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2CF6" w:rsidRPr="00A9740A" w:rsidRDefault="00452CF6" w:rsidP="00EB6541">
      <w:pPr>
        <w:pStyle w:val="SemEspaamento"/>
        <w:ind w:right="1133"/>
        <w:rPr>
          <w:rFonts w:asciiTheme="minorHAnsi" w:hAnsiTheme="minorHAnsi" w:cstheme="minorHAnsi"/>
          <w:b/>
        </w:rPr>
      </w:pPr>
      <w:r w:rsidRPr="00A9740A">
        <w:rPr>
          <w:rFonts w:asciiTheme="minorHAnsi" w:hAnsiTheme="minorHAnsi" w:cstheme="minorHAnsi"/>
          <w:b/>
        </w:rPr>
        <w:t xml:space="preserve">PREFEITURA </w:t>
      </w:r>
      <w:r w:rsidR="00B111A3" w:rsidRPr="00A9740A">
        <w:rPr>
          <w:rFonts w:asciiTheme="minorHAnsi" w:hAnsiTheme="minorHAnsi" w:cstheme="minorHAnsi"/>
          <w:b/>
        </w:rPr>
        <w:t xml:space="preserve">DO MUNICÍPIO DE ITAPUÃ DO OESTE - </w:t>
      </w:r>
      <w:r w:rsidRPr="00A9740A">
        <w:rPr>
          <w:rFonts w:asciiTheme="minorHAnsi" w:hAnsiTheme="minorHAnsi" w:cstheme="minorHAnsi"/>
          <w:b/>
        </w:rPr>
        <w:t>RO</w:t>
      </w:r>
      <w:r w:rsidR="00B111A3" w:rsidRPr="00A9740A">
        <w:rPr>
          <w:rFonts w:asciiTheme="minorHAnsi" w:hAnsiTheme="minorHAnsi" w:cstheme="minorHAnsi"/>
          <w:b/>
        </w:rPr>
        <w:t>NDÔNIA</w:t>
      </w:r>
    </w:p>
    <w:p w:rsidR="00DB6DD3" w:rsidRPr="00A9740A" w:rsidRDefault="00DB6DD3" w:rsidP="00EB6541">
      <w:pPr>
        <w:pStyle w:val="SemEspaamento"/>
        <w:ind w:right="1133"/>
        <w:rPr>
          <w:rFonts w:asciiTheme="minorHAnsi" w:hAnsiTheme="minorHAnsi" w:cstheme="minorHAnsi"/>
          <w:b/>
        </w:rPr>
      </w:pPr>
      <w:r w:rsidRPr="00A9740A">
        <w:rPr>
          <w:rFonts w:asciiTheme="minorHAnsi" w:hAnsiTheme="minorHAnsi" w:cstheme="minorHAnsi"/>
          <w:b/>
        </w:rPr>
        <w:t xml:space="preserve">EDITAL DE PREGÃO ELETRÔNICO N.º </w:t>
      </w:r>
      <w:r w:rsidR="00550234">
        <w:rPr>
          <w:rFonts w:asciiTheme="minorHAnsi" w:hAnsiTheme="minorHAnsi" w:cstheme="minorHAnsi"/>
          <w:b/>
        </w:rPr>
        <w:t>004/2024</w:t>
      </w:r>
      <w:r w:rsidR="00A9758F" w:rsidRPr="00A9740A">
        <w:rPr>
          <w:rFonts w:asciiTheme="minorHAnsi" w:hAnsiTheme="minorHAnsi" w:cstheme="minorHAnsi"/>
          <w:b/>
        </w:rPr>
        <w:t xml:space="preserve">  </w:t>
      </w:r>
    </w:p>
    <w:p w:rsidR="00DB6DD3" w:rsidRPr="00A9740A" w:rsidRDefault="00DB6DD3" w:rsidP="00EB6541">
      <w:pPr>
        <w:pStyle w:val="SemEspaamento"/>
        <w:ind w:right="1133"/>
        <w:rPr>
          <w:rFonts w:asciiTheme="minorHAnsi" w:hAnsiTheme="minorHAnsi" w:cstheme="minorHAnsi"/>
          <w:b/>
        </w:rPr>
      </w:pPr>
      <w:r w:rsidRPr="00A9740A">
        <w:rPr>
          <w:rFonts w:asciiTheme="minorHAnsi" w:hAnsiTheme="minorHAnsi" w:cstheme="minorHAnsi"/>
          <w:b/>
        </w:rPr>
        <w:t xml:space="preserve">REGISTRO DE PREÇO </w:t>
      </w:r>
      <w:r w:rsidR="00550234">
        <w:rPr>
          <w:rFonts w:asciiTheme="minorHAnsi" w:hAnsiTheme="minorHAnsi" w:cstheme="minorHAnsi"/>
          <w:b/>
        </w:rPr>
        <w:t>004/2024</w:t>
      </w:r>
    </w:p>
    <w:p w:rsidR="00A5429E" w:rsidRPr="00A9740A" w:rsidRDefault="00A5429E" w:rsidP="00EB6541">
      <w:pPr>
        <w:pStyle w:val="SemEspaamento"/>
        <w:ind w:right="1133"/>
        <w:rPr>
          <w:rFonts w:asciiTheme="minorHAnsi" w:hAnsiTheme="minorHAnsi" w:cstheme="minorHAnsi"/>
        </w:rPr>
      </w:pPr>
      <w:r w:rsidRPr="00A9740A">
        <w:rPr>
          <w:rFonts w:asciiTheme="minorHAnsi" w:hAnsiTheme="minorHAnsi" w:cstheme="minorHAnsi"/>
        </w:rPr>
        <w:t>OBJETO:</w:t>
      </w:r>
      <w:r w:rsidRPr="00A9740A">
        <w:rPr>
          <w:rStyle w:val="awcpb"/>
          <w:rFonts w:asciiTheme="minorHAnsi" w:hAnsiTheme="minorHAnsi" w:cstheme="minorHAnsi"/>
          <w:spacing w:val="-11"/>
          <w:shd w:val="clear" w:color="auto" w:fill="FFFFFF"/>
        </w:rPr>
        <w:t> </w:t>
      </w:r>
      <w:r w:rsidR="00550234">
        <w:rPr>
          <w:rFonts w:cs="Calibri"/>
          <w:color w:val="000000"/>
          <w:sz w:val="18"/>
          <w:szCs w:val="18"/>
          <w:shd w:val="clear" w:color="auto" w:fill="FFFFFF"/>
        </w:rPr>
        <w:t> </w:t>
      </w:r>
      <w:r w:rsidR="00550234" w:rsidRPr="00550234">
        <w:rPr>
          <w:rFonts w:asciiTheme="minorHAnsi" w:hAnsiTheme="minorHAnsi" w:cstheme="minorHAnsi"/>
          <w:color w:val="000000"/>
          <w:shd w:val="clear" w:color="auto" w:fill="FFFFFF"/>
        </w:rPr>
        <w:t>Aquisição de Material de Consumo distribuição Gratuita (Cesta Básica).</w:t>
      </w:r>
    </w:p>
    <w:p w:rsidR="00E42A9B" w:rsidRPr="00A9740A" w:rsidRDefault="00A5429E" w:rsidP="00E42A9B">
      <w:pPr>
        <w:pStyle w:val="SemEspaamento"/>
        <w:ind w:right="1133"/>
        <w:rPr>
          <w:rFonts w:asciiTheme="minorHAnsi" w:hAnsiTheme="minorHAnsi" w:cstheme="minorHAnsi"/>
          <w:color w:val="FF0000"/>
        </w:rPr>
      </w:pPr>
      <w:r w:rsidRPr="00A9740A">
        <w:rPr>
          <w:rFonts w:asciiTheme="minorHAnsi" w:hAnsiTheme="minorHAnsi" w:cstheme="minorHAnsi"/>
        </w:rPr>
        <w:t xml:space="preserve">VALOR MÁXIMO A SER LICITADO: </w:t>
      </w:r>
      <w:r w:rsidRPr="00297159">
        <w:rPr>
          <w:rFonts w:asciiTheme="minorHAnsi" w:hAnsiTheme="minorHAnsi" w:cstheme="minorHAnsi"/>
          <w:b/>
        </w:rPr>
        <w:t>R$:</w:t>
      </w:r>
      <w:r w:rsidRPr="00550234">
        <w:rPr>
          <w:rFonts w:asciiTheme="minorHAnsi" w:hAnsiTheme="minorHAnsi" w:cstheme="minorHAnsi"/>
          <w:b/>
        </w:rPr>
        <w:t xml:space="preserve"> </w:t>
      </w:r>
      <w:r w:rsidR="00550234" w:rsidRPr="00550234">
        <w:rPr>
          <w:rFonts w:asciiTheme="minorHAnsi" w:hAnsiTheme="minorHAnsi" w:cstheme="minorHAnsi"/>
          <w:b/>
        </w:rPr>
        <w:t>242.060,00</w:t>
      </w:r>
      <w:r w:rsidR="00E42A9B" w:rsidRPr="00550234">
        <w:rPr>
          <w:rFonts w:asciiTheme="minorHAnsi" w:hAnsiTheme="minorHAnsi" w:cstheme="minorHAnsi"/>
        </w:rPr>
        <w:t xml:space="preserve"> (</w:t>
      </w:r>
      <w:r w:rsidR="00550234" w:rsidRPr="00550234">
        <w:rPr>
          <w:rFonts w:asciiTheme="minorHAnsi" w:hAnsiTheme="minorHAnsi" w:cstheme="minorHAnsi"/>
        </w:rPr>
        <w:t>duzentos e quarenta e dois mil e sessenta reais</w:t>
      </w:r>
      <w:r w:rsidR="00E42A9B" w:rsidRPr="00550234">
        <w:rPr>
          <w:rFonts w:asciiTheme="minorHAnsi" w:hAnsiTheme="minorHAnsi" w:cstheme="minorHAnsi"/>
        </w:rPr>
        <w:t>)</w:t>
      </w:r>
    </w:p>
    <w:p w:rsidR="00A5429E" w:rsidRPr="00A9740A" w:rsidRDefault="00A5429E" w:rsidP="00EB6541">
      <w:pPr>
        <w:pStyle w:val="SemEspaamento"/>
        <w:ind w:right="1133"/>
        <w:rPr>
          <w:rFonts w:asciiTheme="minorHAnsi" w:hAnsiTheme="minorHAnsi" w:cstheme="minorHAnsi"/>
          <w:bCs/>
        </w:rPr>
      </w:pPr>
    </w:p>
    <w:p w:rsidR="00E520EB" w:rsidRPr="00A9740A" w:rsidRDefault="00E520EB" w:rsidP="00EB6541">
      <w:pPr>
        <w:pStyle w:val="SemEspaamento"/>
        <w:ind w:right="1133"/>
        <w:rPr>
          <w:rFonts w:asciiTheme="minorHAnsi" w:hAnsiTheme="minorHAnsi" w:cstheme="minorHAnsi"/>
          <w:b/>
          <w:bCs/>
        </w:rPr>
      </w:pPr>
      <w:r w:rsidRPr="00A9740A">
        <w:rPr>
          <w:rFonts w:asciiTheme="minorHAnsi" w:hAnsiTheme="minorHAnsi" w:cstheme="minorHAnsi"/>
          <w:b/>
          <w:bCs/>
        </w:rPr>
        <w:t>INFORMAÇÕES GERAIS</w:t>
      </w:r>
      <w:r w:rsidR="00F52EAE" w:rsidRPr="00A9740A">
        <w:rPr>
          <w:rFonts w:asciiTheme="minorHAnsi" w:hAnsiTheme="minorHAnsi" w:cstheme="minorHAnsi"/>
          <w:b/>
          <w:bCs/>
        </w:rPr>
        <w:t>:</w:t>
      </w:r>
    </w:p>
    <w:p w:rsidR="007B59E7" w:rsidRDefault="007B59E7" w:rsidP="00EB6541">
      <w:pPr>
        <w:pStyle w:val="SemEspaamento"/>
        <w:ind w:right="1133"/>
        <w:rPr>
          <w:rFonts w:asciiTheme="minorHAnsi" w:hAnsiTheme="minorHAnsi" w:cstheme="minorHAnsi"/>
          <w:b/>
          <w:bCs/>
        </w:rPr>
      </w:pPr>
      <w:r w:rsidRPr="00A9740A">
        <w:rPr>
          <w:rFonts w:asciiTheme="minorHAnsi" w:hAnsiTheme="minorHAnsi" w:cstheme="minorHAnsi"/>
          <w:bCs/>
        </w:rPr>
        <w:t xml:space="preserve">Área Demandante: </w:t>
      </w:r>
      <w:r w:rsidRPr="00A9740A">
        <w:rPr>
          <w:rFonts w:asciiTheme="minorHAnsi" w:hAnsiTheme="minorHAnsi" w:cstheme="minorHAnsi"/>
          <w:b/>
          <w:bCs/>
        </w:rPr>
        <w:t>SECRETARIA MUNICIPAL DE</w:t>
      </w:r>
      <w:r w:rsidRPr="00FC0E5E">
        <w:rPr>
          <w:rFonts w:asciiTheme="minorHAnsi" w:hAnsiTheme="minorHAnsi" w:cstheme="minorHAnsi"/>
          <w:b/>
          <w:bCs/>
        </w:rPr>
        <w:t xml:space="preserve"> </w:t>
      </w:r>
      <w:r w:rsidR="00FC0E5E" w:rsidRPr="00FC0E5E">
        <w:rPr>
          <w:rFonts w:cstheme="minorHAnsi"/>
          <w:b/>
          <w:bCs/>
          <w:color w:val="000000"/>
        </w:rPr>
        <w:t>TRABALHO E AÇÃO SOCIAL – SEMTAS</w:t>
      </w:r>
    </w:p>
    <w:p w:rsidR="001833F6" w:rsidRDefault="001833F6" w:rsidP="001833F6">
      <w:pPr>
        <w:pStyle w:val="SemEspaamento"/>
        <w:ind w:right="1133"/>
        <w:rPr>
          <w:rFonts w:asciiTheme="minorHAnsi" w:hAnsiTheme="minorHAnsi" w:cstheme="minorHAnsi"/>
          <w:b/>
          <w:bCs/>
        </w:rPr>
      </w:pPr>
      <w:r>
        <w:rPr>
          <w:rFonts w:asciiTheme="minorHAnsi" w:hAnsiTheme="minorHAnsi" w:cstheme="minorHAnsi"/>
          <w:b/>
          <w:bCs/>
        </w:rPr>
        <w:t>SECRETARIAS PARTICIPANTES:</w:t>
      </w:r>
    </w:p>
    <w:p w:rsidR="007B59E7" w:rsidRPr="00A9740A" w:rsidRDefault="007B59E7" w:rsidP="00EB6541">
      <w:pPr>
        <w:pStyle w:val="SemEspaamento"/>
        <w:ind w:right="1133"/>
        <w:rPr>
          <w:rFonts w:asciiTheme="minorHAnsi" w:hAnsiTheme="minorHAnsi" w:cstheme="minorHAnsi"/>
          <w:bCs/>
        </w:rPr>
      </w:pPr>
      <w:r w:rsidRPr="00A9740A">
        <w:rPr>
          <w:rFonts w:asciiTheme="minorHAnsi" w:hAnsiTheme="minorHAnsi" w:cstheme="minorHAnsi"/>
        </w:rPr>
        <w:t>Processo Administrativo</w:t>
      </w:r>
      <w:r w:rsidR="0070512B" w:rsidRPr="00A9740A">
        <w:rPr>
          <w:rFonts w:asciiTheme="minorHAnsi" w:hAnsiTheme="minorHAnsi" w:cstheme="minorHAnsi"/>
        </w:rPr>
        <w:t xml:space="preserve">: </w:t>
      </w:r>
      <w:r w:rsidR="007355D0">
        <w:rPr>
          <w:rFonts w:asciiTheme="minorHAnsi" w:hAnsiTheme="minorHAnsi" w:cstheme="minorHAnsi"/>
        </w:rPr>
        <w:t>129-08/2024</w:t>
      </w:r>
    </w:p>
    <w:p w:rsidR="007B59E7" w:rsidRPr="00063F5F" w:rsidRDefault="007B59E7" w:rsidP="00EB6541">
      <w:pPr>
        <w:pStyle w:val="SemEspaamento"/>
        <w:ind w:right="1133"/>
        <w:rPr>
          <w:rFonts w:asciiTheme="minorHAnsi" w:hAnsiTheme="minorHAnsi" w:cstheme="minorHAnsi"/>
          <w:bCs/>
        </w:rPr>
      </w:pPr>
      <w:r w:rsidRPr="00A9740A">
        <w:rPr>
          <w:rFonts w:asciiTheme="minorHAnsi" w:hAnsiTheme="minorHAnsi" w:cstheme="minorHAnsi"/>
          <w:bCs/>
        </w:rPr>
        <w:t>Registro de Preço</w:t>
      </w:r>
      <w:r w:rsidR="0070512B" w:rsidRPr="00063F5F">
        <w:rPr>
          <w:rFonts w:asciiTheme="minorHAnsi" w:hAnsiTheme="minorHAnsi" w:cstheme="minorHAnsi"/>
          <w:bCs/>
        </w:rPr>
        <w:t>?</w:t>
      </w:r>
      <w:r w:rsidRPr="00063F5F">
        <w:rPr>
          <w:rFonts w:asciiTheme="minorHAnsi" w:hAnsiTheme="minorHAnsi" w:cstheme="minorHAnsi"/>
        </w:rPr>
        <w:t xml:space="preserve"> SIM</w:t>
      </w:r>
    </w:p>
    <w:p w:rsidR="007B59E7" w:rsidRPr="00063F5F" w:rsidRDefault="007B59E7" w:rsidP="00EB6541">
      <w:pPr>
        <w:pStyle w:val="SemEspaamento"/>
        <w:ind w:right="1133"/>
        <w:rPr>
          <w:rFonts w:asciiTheme="minorHAnsi" w:hAnsiTheme="minorHAnsi" w:cstheme="minorHAnsi"/>
          <w:bCs/>
        </w:rPr>
      </w:pPr>
      <w:r w:rsidRPr="00063F5F">
        <w:rPr>
          <w:rFonts w:asciiTheme="minorHAnsi" w:hAnsiTheme="minorHAnsi" w:cstheme="minorHAnsi"/>
        </w:rPr>
        <w:t>Exclusivos ME/EPP/MEI?</w:t>
      </w:r>
      <w:r w:rsidRPr="00063F5F">
        <w:rPr>
          <w:rFonts w:asciiTheme="minorHAnsi" w:hAnsiTheme="minorHAnsi" w:cstheme="minorHAnsi"/>
          <w:bCs/>
        </w:rPr>
        <w:t xml:space="preserve"> </w:t>
      </w:r>
      <w:r w:rsidR="00B73DB9">
        <w:rPr>
          <w:rFonts w:asciiTheme="minorHAnsi" w:hAnsiTheme="minorHAnsi" w:cstheme="minorHAnsi"/>
          <w:bCs/>
        </w:rPr>
        <w:t>NÃO</w:t>
      </w:r>
    </w:p>
    <w:p w:rsidR="001E4232" w:rsidRPr="00063F5F" w:rsidRDefault="00F45DD9" w:rsidP="001E4232">
      <w:pPr>
        <w:pStyle w:val="SemEspaamento"/>
        <w:ind w:right="1133"/>
        <w:rPr>
          <w:rFonts w:asciiTheme="minorHAnsi" w:hAnsiTheme="minorHAnsi" w:cstheme="minorHAnsi"/>
          <w:bCs/>
        </w:rPr>
      </w:pPr>
      <w:r w:rsidRPr="00063F5F">
        <w:rPr>
          <w:rFonts w:asciiTheme="minorHAnsi" w:hAnsiTheme="minorHAnsi" w:cstheme="minorHAnsi"/>
          <w:bCs/>
        </w:rPr>
        <w:t xml:space="preserve">Ampla concorrência? </w:t>
      </w:r>
      <w:r w:rsidR="00747163" w:rsidRPr="00063F5F">
        <w:rPr>
          <w:rFonts w:asciiTheme="minorHAnsi" w:hAnsiTheme="minorHAnsi" w:cstheme="minorHAnsi"/>
          <w:bCs/>
        </w:rPr>
        <w:t>SIM</w:t>
      </w:r>
      <w:r w:rsidR="001E4232" w:rsidRPr="00063F5F">
        <w:rPr>
          <w:rFonts w:asciiTheme="minorHAnsi" w:hAnsiTheme="minorHAnsi" w:cstheme="minorHAnsi"/>
          <w:bCs/>
        </w:rPr>
        <w:t xml:space="preserve"> </w:t>
      </w:r>
    </w:p>
    <w:p w:rsidR="007B59E7" w:rsidRPr="00063F5F" w:rsidRDefault="007B59E7" w:rsidP="00EB6541">
      <w:pPr>
        <w:pStyle w:val="SemEspaamento"/>
        <w:ind w:right="1133"/>
        <w:rPr>
          <w:rFonts w:asciiTheme="minorHAnsi" w:hAnsiTheme="minorHAnsi" w:cstheme="minorHAnsi"/>
          <w:bCs/>
        </w:rPr>
      </w:pPr>
      <w:r w:rsidRPr="00063F5F">
        <w:rPr>
          <w:rStyle w:val="fontstyle01"/>
          <w:rFonts w:asciiTheme="minorHAnsi" w:hAnsiTheme="minorHAnsi" w:cstheme="minorHAnsi"/>
          <w:b w:val="0"/>
          <w:color w:val="auto"/>
          <w:sz w:val="22"/>
          <w:szCs w:val="22"/>
        </w:rPr>
        <w:t>Reserva de cota de até 25% às ME/EPP?</w:t>
      </w:r>
      <w:r w:rsidRPr="00063F5F">
        <w:rPr>
          <w:rFonts w:asciiTheme="minorHAnsi" w:hAnsiTheme="minorHAnsi" w:cstheme="minorHAnsi"/>
        </w:rPr>
        <w:t xml:space="preserve"> </w:t>
      </w:r>
      <w:r w:rsidR="00B73DB9">
        <w:rPr>
          <w:rFonts w:asciiTheme="minorHAnsi" w:hAnsiTheme="minorHAnsi" w:cstheme="minorHAnsi"/>
          <w:bCs/>
        </w:rPr>
        <w:t>NÃO</w:t>
      </w:r>
    </w:p>
    <w:p w:rsidR="007B59E7" w:rsidRPr="00A9740A" w:rsidRDefault="007B59E7" w:rsidP="00EB6541">
      <w:pPr>
        <w:pStyle w:val="SemEspaamento"/>
        <w:ind w:right="1133"/>
        <w:rPr>
          <w:rFonts w:asciiTheme="minorHAnsi" w:hAnsiTheme="minorHAnsi" w:cstheme="minorHAnsi"/>
        </w:rPr>
      </w:pPr>
      <w:r w:rsidRPr="00A9740A">
        <w:rPr>
          <w:rFonts w:asciiTheme="minorHAnsi" w:hAnsiTheme="minorHAnsi" w:cstheme="minorHAnsi"/>
          <w:bCs/>
        </w:rPr>
        <w:t>Prioridade Local ou Regional?</w:t>
      </w:r>
      <w:r w:rsidRPr="00A9740A">
        <w:rPr>
          <w:rFonts w:asciiTheme="minorHAnsi" w:hAnsiTheme="minorHAnsi" w:cstheme="minorHAnsi"/>
        </w:rPr>
        <w:t xml:space="preserve"> </w:t>
      </w:r>
      <w:r w:rsidR="00DE5C1A">
        <w:rPr>
          <w:rFonts w:asciiTheme="minorHAnsi" w:hAnsiTheme="minorHAnsi" w:cstheme="minorHAnsi"/>
        </w:rPr>
        <w:t>NÃO</w:t>
      </w:r>
    </w:p>
    <w:p w:rsidR="007B59E7" w:rsidRPr="00A9740A" w:rsidRDefault="007B59E7" w:rsidP="00EB6541">
      <w:pPr>
        <w:pStyle w:val="SemEspaamento"/>
        <w:ind w:right="1133"/>
        <w:rPr>
          <w:rFonts w:asciiTheme="minorHAnsi" w:hAnsiTheme="minorHAnsi" w:cstheme="minorHAnsi"/>
        </w:rPr>
      </w:pPr>
      <w:r w:rsidRPr="00A9740A">
        <w:rPr>
          <w:rFonts w:asciiTheme="minorHAnsi" w:hAnsiTheme="minorHAnsi" w:cstheme="minorHAnsi"/>
        </w:rPr>
        <w:t>Tipo da licitação</w:t>
      </w:r>
      <w:r w:rsidR="0070512B" w:rsidRPr="00A9740A">
        <w:rPr>
          <w:rFonts w:asciiTheme="minorHAnsi" w:hAnsiTheme="minorHAnsi" w:cstheme="minorHAnsi"/>
        </w:rPr>
        <w:t>:</w:t>
      </w:r>
      <w:r w:rsidRPr="00A9740A">
        <w:rPr>
          <w:rFonts w:asciiTheme="minorHAnsi" w:hAnsiTheme="minorHAnsi" w:cstheme="minorHAnsi"/>
        </w:rPr>
        <w:t xml:space="preserve"> Menor Preço</w:t>
      </w:r>
    </w:p>
    <w:p w:rsidR="007B59E7" w:rsidRPr="00A9740A" w:rsidRDefault="007B59E7" w:rsidP="00EB6541">
      <w:pPr>
        <w:pStyle w:val="SemEspaamento"/>
        <w:ind w:right="1133"/>
        <w:rPr>
          <w:rFonts w:asciiTheme="minorHAnsi" w:hAnsiTheme="minorHAnsi" w:cstheme="minorHAnsi"/>
        </w:rPr>
      </w:pPr>
      <w:r w:rsidRPr="00A9740A">
        <w:rPr>
          <w:rFonts w:asciiTheme="minorHAnsi" w:hAnsiTheme="minorHAnsi" w:cstheme="minorHAnsi"/>
          <w:bCs/>
        </w:rPr>
        <w:t>Critério de julgamento</w:t>
      </w:r>
      <w:r w:rsidR="0070512B" w:rsidRPr="00A9740A">
        <w:rPr>
          <w:rFonts w:asciiTheme="minorHAnsi" w:hAnsiTheme="minorHAnsi" w:cstheme="minorHAnsi"/>
          <w:bCs/>
        </w:rPr>
        <w:t>:</w:t>
      </w:r>
      <w:r w:rsidRPr="00A9740A">
        <w:rPr>
          <w:rFonts w:asciiTheme="minorHAnsi" w:hAnsiTheme="minorHAnsi" w:cstheme="minorHAnsi"/>
        </w:rPr>
        <w:t xml:space="preserve"> Menor preço por </w:t>
      </w:r>
      <w:r w:rsidR="00E0505C" w:rsidRPr="00A9740A">
        <w:rPr>
          <w:rFonts w:asciiTheme="minorHAnsi" w:hAnsiTheme="minorHAnsi" w:cstheme="minorHAnsi"/>
        </w:rPr>
        <w:t>ITEM</w:t>
      </w:r>
    </w:p>
    <w:p w:rsidR="007B59E7" w:rsidRPr="00A9740A" w:rsidRDefault="007B59E7" w:rsidP="00EB6541">
      <w:pPr>
        <w:pStyle w:val="SemEspaamento"/>
        <w:ind w:right="1133"/>
        <w:rPr>
          <w:rFonts w:asciiTheme="minorHAnsi" w:hAnsiTheme="minorHAnsi" w:cstheme="minorHAnsi"/>
        </w:rPr>
      </w:pPr>
      <w:r w:rsidRPr="00A9740A">
        <w:rPr>
          <w:rFonts w:asciiTheme="minorHAnsi" w:hAnsiTheme="minorHAnsi" w:cstheme="minorHAnsi"/>
        </w:rPr>
        <w:t>Modo de disputa</w:t>
      </w:r>
      <w:r w:rsidR="0070512B" w:rsidRPr="00A9740A">
        <w:rPr>
          <w:rFonts w:asciiTheme="minorHAnsi" w:hAnsiTheme="minorHAnsi" w:cstheme="minorHAnsi"/>
        </w:rPr>
        <w:t>:</w:t>
      </w:r>
      <w:r w:rsidRPr="00A9740A">
        <w:rPr>
          <w:rFonts w:asciiTheme="minorHAnsi" w:hAnsiTheme="minorHAnsi" w:cstheme="minorHAnsi"/>
        </w:rPr>
        <w:t xml:space="preserve"> Aberto</w:t>
      </w:r>
    </w:p>
    <w:p w:rsidR="007B59E7" w:rsidRPr="00A9740A" w:rsidRDefault="007B59E7" w:rsidP="00EB6541">
      <w:pPr>
        <w:pStyle w:val="SemEspaamento"/>
        <w:ind w:right="1133"/>
        <w:rPr>
          <w:rFonts w:asciiTheme="minorHAnsi" w:hAnsiTheme="minorHAnsi" w:cstheme="minorHAnsi"/>
        </w:rPr>
      </w:pPr>
      <w:r w:rsidRPr="00A9740A">
        <w:rPr>
          <w:rFonts w:asciiTheme="minorHAnsi" w:hAnsiTheme="minorHAnsi" w:cstheme="minorHAnsi"/>
          <w:bCs/>
        </w:rPr>
        <w:t>Exige amostra/demonstração?</w:t>
      </w:r>
      <w:r w:rsidRPr="00A9740A">
        <w:rPr>
          <w:rFonts w:asciiTheme="minorHAnsi" w:hAnsiTheme="minorHAnsi" w:cstheme="minorHAnsi"/>
        </w:rPr>
        <w:t xml:space="preserve"> NÃO</w:t>
      </w:r>
    </w:p>
    <w:p w:rsidR="007B59E7" w:rsidRPr="00A9740A" w:rsidRDefault="007B59E7" w:rsidP="00EB6541">
      <w:pPr>
        <w:pStyle w:val="SemEspaamento"/>
        <w:ind w:right="1133"/>
        <w:rPr>
          <w:rFonts w:asciiTheme="minorHAnsi" w:hAnsiTheme="minorHAnsi" w:cstheme="minorHAnsi"/>
        </w:rPr>
      </w:pPr>
      <w:r w:rsidRPr="00A9740A">
        <w:rPr>
          <w:rFonts w:asciiTheme="minorHAnsi" w:hAnsiTheme="minorHAnsi" w:cstheme="minorHAnsi"/>
          <w:bCs/>
        </w:rPr>
        <w:t>Exige vistoria prévia?</w:t>
      </w:r>
      <w:r w:rsidRPr="00A9740A">
        <w:rPr>
          <w:rFonts w:asciiTheme="minorHAnsi" w:hAnsiTheme="minorHAnsi" w:cstheme="minorHAnsi"/>
        </w:rPr>
        <w:t xml:space="preserve"> NÃO</w:t>
      </w:r>
    </w:p>
    <w:p w:rsidR="007B59E7" w:rsidRPr="00A9740A" w:rsidRDefault="007B59E7" w:rsidP="00EB6541">
      <w:pPr>
        <w:pStyle w:val="SemEspaamento"/>
        <w:ind w:right="1133"/>
        <w:rPr>
          <w:rFonts w:asciiTheme="minorHAnsi" w:hAnsiTheme="minorHAnsi" w:cstheme="minorHAnsi"/>
        </w:rPr>
      </w:pPr>
      <w:r w:rsidRPr="00A9740A">
        <w:rPr>
          <w:rStyle w:val="fontstyle01"/>
          <w:rFonts w:asciiTheme="minorHAnsi" w:hAnsiTheme="minorHAnsi" w:cstheme="minorHAnsi"/>
          <w:b w:val="0"/>
          <w:color w:val="auto"/>
          <w:sz w:val="22"/>
          <w:szCs w:val="22"/>
        </w:rPr>
        <w:t>Endereço eletrônico para disputa</w:t>
      </w:r>
      <w:r w:rsidR="0070512B" w:rsidRPr="00A9740A">
        <w:rPr>
          <w:rStyle w:val="fontstyle01"/>
          <w:rFonts w:asciiTheme="minorHAnsi" w:hAnsiTheme="minorHAnsi" w:cstheme="minorHAnsi"/>
          <w:b w:val="0"/>
          <w:color w:val="auto"/>
          <w:sz w:val="22"/>
          <w:szCs w:val="22"/>
        </w:rPr>
        <w:t xml:space="preserve">: </w:t>
      </w:r>
      <w:hyperlink r:id="rId8" w:history="1">
        <w:r w:rsidRPr="00A9740A">
          <w:rPr>
            <w:rStyle w:val="Hyperlink"/>
            <w:rFonts w:asciiTheme="minorHAnsi" w:eastAsia="Calibri" w:hAnsiTheme="minorHAnsi" w:cstheme="minorHAnsi"/>
            <w:u w:val="none"/>
          </w:rPr>
          <w:t>www.licitanet.com.br</w:t>
        </w:r>
      </w:hyperlink>
    </w:p>
    <w:p w:rsidR="007B59E7" w:rsidRPr="00A9740A" w:rsidRDefault="007B59E7" w:rsidP="00EB6541">
      <w:pPr>
        <w:pStyle w:val="SemEspaamento"/>
        <w:ind w:right="1133"/>
        <w:rPr>
          <w:rFonts w:asciiTheme="minorHAnsi" w:hAnsiTheme="minorHAnsi" w:cstheme="minorHAnsi"/>
        </w:rPr>
      </w:pPr>
      <w:r w:rsidRPr="00A9740A">
        <w:rPr>
          <w:rFonts w:asciiTheme="minorHAnsi" w:hAnsiTheme="minorHAnsi" w:cstheme="minorHAnsi"/>
          <w:bCs/>
        </w:rPr>
        <w:t>Fuso horário a ser considerado</w:t>
      </w:r>
      <w:r w:rsidR="0070512B" w:rsidRPr="00A9740A">
        <w:rPr>
          <w:rFonts w:asciiTheme="minorHAnsi" w:hAnsiTheme="minorHAnsi" w:cstheme="minorHAnsi"/>
          <w:bCs/>
        </w:rPr>
        <w:t>:</w:t>
      </w:r>
      <w:r w:rsidRPr="00A9740A">
        <w:rPr>
          <w:rFonts w:asciiTheme="minorHAnsi" w:hAnsiTheme="minorHAnsi" w:cstheme="minorHAnsi"/>
        </w:rPr>
        <w:t xml:space="preserve"> Sempre o Horário de Brasília</w:t>
      </w:r>
    </w:p>
    <w:p w:rsidR="007B59E7" w:rsidRPr="00A9740A" w:rsidRDefault="007B59E7" w:rsidP="00EB6541">
      <w:pPr>
        <w:pStyle w:val="SemEspaamento"/>
        <w:ind w:right="1133"/>
        <w:rPr>
          <w:rFonts w:asciiTheme="minorHAnsi" w:hAnsiTheme="minorHAnsi" w:cstheme="minorHAnsi"/>
        </w:rPr>
      </w:pPr>
      <w:r w:rsidRPr="00A9740A">
        <w:rPr>
          <w:rFonts w:asciiTheme="minorHAnsi" w:hAnsiTheme="minorHAnsi" w:cstheme="minorHAnsi"/>
          <w:bCs/>
        </w:rPr>
        <w:t>Telefones para contato – Comissão de Pregão</w:t>
      </w:r>
      <w:r w:rsidR="0070512B" w:rsidRPr="00A9740A">
        <w:rPr>
          <w:rFonts w:asciiTheme="minorHAnsi" w:hAnsiTheme="minorHAnsi" w:cstheme="minorHAnsi"/>
          <w:bCs/>
        </w:rPr>
        <w:t xml:space="preserve">: </w:t>
      </w:r>
      <w:r w:rsidRPr="00A9740A">
        <w:rPr>
          <w:rFonts w:asciiTheme="minorHAnsi" w:hAnsiTheme="minorHAnsi" w:cstheme="minorHAnsi"/>
          <w:bCs/>
        </w:rPr>
        <w:t>69 3231-2245</w:t>
      </w:r>
    </w:p>
    <w:p w:rsidR="007B59E7" w:rsidRPr="00A9740A" w:rsidRDefault="007B59E7" w:rsidP="00EB6541">
      <w:pPr>
        <w:pStyle w:val="SemEspaamento"/>
        <w:ind w:right="1133"/>
        <w:rPr>
          <w:rFonts w:asciiTheme="minorHAnsi" w:hAnsiTheme="minorHAnsi" w:cstheme="minorHAnsi"/>
        </w:rPr>
      </w:pPr>
      <w:r w:rsidRPr="00A9740A">
        <w:rPr>
          <w:rFonts w:asciiTheme="minorHAnsi" w:hAnsiTheme="minorHAnsi" w:cstheme="minorHAnsi"/>
          <w:bCs/>
        </w:rPr>
        <w:t>E-mail para contato – Comissão de Pregão</w:t>
      </w:r>
      <w:r w:rsidR="0070512B" w:rsidRPr="00A9740A">
        <w:rPr>
          <w:rFonts w:asciiTheme="minorHAnsi" w:hAnsiTheme="minorHAnsi" w:cstheme="minorHAnsi"/>
          <w:bCs/>
        </w:rPr>
        <w:t xml:space="preserve">: </w:t>
      </w:r>
      <w:hyperlink r:id="rId9" w:history="1">
        <w:r w:rsidRPr="00A9740A">
          <w:rPr>
            <w:rStyle w:val="Hyperlink"/>
            <w:rFonts w:asciiTheme="minorHAnsi" w:hAnsiTheme="minorHAnsi" w:cstheme="minorHAnsi"/>
            <w:color w:val="auto"/>
            <w:u w:val="none"/>
          </w:rPr>
          <w:t>licitacao@itapuadooeste.ro.gov.br</w:t>
        </w:r>
      </w:hyperlink>
    </w:p>
    <w:p w:rsidR="007B59E7" w:rsidRPr="00756CCF" w:rsidRDefault="007B59E7" w:rsidP="00EB6541">
      <w:pPr>
        <w:pStyle w:val="SemEspaamento"/>
        <w:ind w:right="1133"/>
        <w:rPr>
          <w:rFonts w:asciiTheme="minorHAnsi" w:hAnsiTheme="minorHAnsi" w:cstheme="minorHAnsi"/>
          <w:color w:val="0000FF"/>
        </w:rPr>
      </w:pPr>
      <w:r w:rsidRPr="00A9740A">
        <w:rPr>
          <w:rFonts w:asciiTheme="minorHAnsi" w:hAnsiTheme="minorHAnsi" w:cstheme="minorHAnsi"/>
        </w:rPr>
        <w:t>Recebimento das Propostas</w:t>
      </w:r>
      <w:r w:rsidR="0070512B" w:rsidRPr="00A9740A">
        <w:rPr>
          <w:rFonts w:asciiTheme="minorHAnsi" w:hAnsiTheme="minorHAnsi" w:cstheme="minorHAnsi"/>
        </w:rPr>
        <w:t>:</w:t>
      </w:r>
      <w:r w:rsidRPr="00A9740A">
        <w:rPr>
          <w:rFonts w:asciiTheme="minorHAnsi" w:hAnsiTheme="minorHAnsi" w:cstheme="minorHAnsi"/>
          <w:bCs/>
        </w:rPr>
        <w:t xml:space="preserve"> A partir da publicação do Edital - </w:t>
      </w:r>
      <w:r w:rsidR="00FD08EB" w:rsidRPr="00756CCF">
        <w:rPr>
          <w:rFonts w:asciiTheme="minorHAnsi" w:hAnsiTheme="minorHAnsi" w:cstheme="minorHAnsi"/>
          <w:b/>
          <w:color w:val="0000FF"/>
        </w:rPr>
        <w:t>21</w:t>
      </w:r>
      <w:r w:rsidR="00D03EC0" w:rsidRPr="00756CCF">
        <w:rPr>
          <w:rFonts w:asciiTheme="minorHAnsi" w:hAnsiTheme="minorHAnsi" w:cstheme="minorHAnsi"/>
          <w:b/>
          <w:color w:val="0000FF"/>
        </w:rPr>
        <w:t xml:space="preserve"> </w:t>
      </w:r>
      <w:r w:rsidRPr="00756CCF">
        <w:rPr>
          <w:rFonts w:asciiTheme="minorHAnsi" w:hAnsiTheme="minorHAnsi" w:cstheme="minorHAnsi"/>
          <w:b/>
          <w:color w:val="0000FF"/>
        </w:rPr>
        <w:t>/</w:t>
      </w:r>
      <w:r w:rsidR="00FD08EB" w:rsidRPr="00756CCF">
        <w:rPr>
          <w:rFonts w:asciiTheme="minorHAnsi" w:hAnsiTheme="minorHAnsi" w:cstheme="minorHAnsi"/>
          <w:b/>
          <w:color w:val="0000FF"/>
        </w:rPr>
        <w:t>03</w:t>
      </w:r>
      <w:r w:rsidRPr="00756CCF">
        <w:rPr>
          <w:rFonts w:asciiTheme="minorHAnsi" w:hAnsiTheme="minorHAnsi" w:cstheme="minorHAnsi"/>
          <w:b/>
          <w:color w:val="0000FF"/>
        </w:rPr>
        <w:t>/202</w:t>
      </w:r>
      <w:r w:rsidR="00E0505C" w:rsidRPr="00756CCF">
        <w:rPr>
          <w:rFonts w:asciiTheme="minorHAnsi" w:hAnsiTheme="minorHAnsi" w:cstheme="minorHAnsi"/>
          <w:b/>
          <w:color w:val="0000FF"/>
        </w:rPr>
        <w:t>4</w:t>
      </w:r>
      <w:r w:rsidRPr="00756CCF">
        <w:rPr>
          <w:rFonts w:asciiTheme="minorHAnsi" w:hAnsiTheme="minorHAnsi" w:cstheme="minorHAnsi"/>
          <w:b/>
          <w:color w:val="0000FF"/>
        </w:rPr>
        <w:t>.</w:t>
      </w:r>
    </w:p>
    <w:p w:rsidR="007B59E7" w:rsidRPr="00FD08EB" w:rsidRDefault="007B59E7" w:rsidP="00EB6541">
      <w:pPr>
        <w:pStyle w:val="SemEspaamento"/>
        <w:ind w:right="1133"/>
        <w:rPr>
          <w:rFonts w:asciiTheme="minorHAnsi" w:hAnsiTheme="minorHAnsi" w:cstheme="minorHAnsi"/>
          <w:color w:val="3333FF"/>
        </w:rPr>
      </w:pPr>
      <w:r w:rsidRPr="00A9740A">
        <w:rPr>
          <w:rFonts w:asciiTheme="minorHAnsi" w:hAnsiTheme="minorHAnsi" w:cstheme="minorHAnsi"/>
        </w:rPr>
        <w:t>Recebimento das Propostas</w:t>
      </w:r>
      <w:r w:rsidR="0070512B" w:rsidRPr="00A9740A">
        <w:rPr>
          <w:rFonts w:asciiTheme="minorHAnsi" w:hAnsiTheme="minorHAnsi" w:cstheme="minorHAnsi"/>
        </w:rPr>
        <w:t>:</w:t>
      </w:r>
      <w:r w:rsidRPr="00A9740A">
        <w:rPr>
          <w:rFonts w:asciiTheme="minorHAnsi" w:hAnsiTheme="minorHAnsi" w:cstheme="minorHAnsi"/>
        </w:rPr>
        <w:t xml:space="preserve"> Até: </w:t>
      </w:r>
      <w:r w:rsidRPr="00756CCF">
        <w:rPr>
          <w:rFonts w:asciiTheme="minorHAnsi" w:hAnsiTheme="minorHAnsi" w:cstheme="minorHAnsi"/>
          <w:b/>
          <w:color w:val="0000FF"/>
        </w:rPr>
        <w:t>08h59</w:t>
      </w:r>
      <w:r w:rsidRPr="00A9740A">
        <w:rPr>
          <w:rFonts w:asciiTheme="minorHAnsi" w:hAnsiTheme="minorHAnsi" w:cstheme="minorHAnsi"/>
        </w:rPr>
        <w:t xml:space="preserve"> do dia </w:t>
      </w:r>
      <w:r w:rsidR="00FD08EB" w:rsidRPr="00756CCF">
        <w:rPr>
          <w:rFonts w:asciiTheme="minorHAnsi" w:hAnsiTheme="minorHAnsi" w:cstheme="minorHAnsi"/>
          <w:b/>
          <w:color w:val="0000FF"/>
        </w:rPr>
        <w:t>04</w:t>
      </w:r>
      <w:r w:rsidR="00D03EC0" w:rsidRPr="00756CCF">
        <w:rPr>
          <w:rFonts w:asciiTheme="minorHAnsi" w:hAnsiTheme="minorHAnsi" w:cstheme="minorHAnsi"/>
          <w:b/>
          <w:color w:val="0000FF"/>
        </w:rPr>
        <w:t>/</w:t>
      </w:r>
      <w:r w:rsidR="00FD08EB" w:rsidRPr="00756CCF">
        <w:rPr>
          <w:rFonts w:asciiTheme="minorHAnsi" w:hAnsiTheme="minorHAnsi" w:cstheme="minorHAnsi"/>
          <w:b/>
          <w:color w:val="0000FF"/>
        </w:rPr>
        <w:t>04</w:t>
      </w:r>
      <w:r w:rsidR="00D03EC0" w:rsidRPr="00756CCF">
        <w:rPr>
          <w:rFonts w:asciiTheme="minorHAnsi" w:hAnsiTheme="minorHAnsi" w:cstheme="minorHAnsi"/>
          <w:b/>
          <w:color w:val="0000FF"/>
        </w:rPr>
        <w:t>/202</w:t>
      </w:r>
      <w:r w:rsidR="00E0505C" w:rsidRPr="00756CCF">
        <w:rPr>
          <w:rFonts w:asciiTheme="minorHAnsi" w:hAnsiTheme="minorHAnsi" w:cstheme="minorHAnsi"/>
          <w:b/>
          <w:color w:val="0000FF"/>
        </w:rPr>
        <w:t>4</w:t>
      </w:r>
      <w:r w:rsidRPr="00756CCF">
        <w:rPr>
          <w:rFonts w:asciiTheme="minorHAnsi" w:hAnsiTheme="minorHAnsi" w:cstheme="minorHAnsi"/>
          <w:b/>
          <w:color w:val="0000FF"/>
        </w:rPr>
        <w:t>.</w:t>
      </w:r>
    </w:p>
    <w:p w:rsidR="007B59E7" w:rsidRPr="00756CCF" w:rsidRDefault="007B59E7" w:rsidP="00EB6541">
      <w:pPr>
        <w:pStyle w:val="SemEspaamento"/>
        <w:ind w:right="1133"/>
        <w:rPr>
          <w:rFonts w:asciiTheme="minorHAnsi" w:hAnsiTheme="minorHAnsi" w:cstheme="minorHAnsi"/>
          <w:color w:val="0000FF"/>
        </w:rPr>
      </w:pPr>
      <w:r w:rsidRPr="00A9740A">
        <w:rPr>
          <w:rFonts w:asciiTheme="minorHAnsi" w:hAnsiTheme="minorHAnsi" w:cstheme="minorHAnsi"/>
        </w:rPr>
        <w:t>Início da Sessão Pública</w:t>
      </w:r>
      <w:r w:rsidR="0070512B" w:rsidRPr="00A9740A">
        <w:rPr>
          <w:rFonts w:asciiTheme="minorHAnsi" w:hAnsiTheme="minorHAnsi" w:cstheme="minorHAnsi"/>
        </w:rPr>
        <w:t xml:space="preserve">: </w:t>
      </w:r>
      <w:r w:rsidRPr="00756CCF">
        <w:rPr>
          <w:rFonts w:asciiTheme="minorHAnsi" w:hAnsiTheme="minorHAnsi" w:cstheme="minorHAnsi"/>
          <w:b/>
          <w:color w:val="0000FF"/>
        </w:rPr>
        <w:t>09h00</w:t>
      </w:r>
      <w:r w:rsidRPr="00FD08EB">
        <w:rPr>
          <w:rFonts w:asciiTheme="minorHAnsi" w:hAnsiTheme="minorHAnsi" w:cstheme="minorHAnsi"/>
          <w:color w:val="3333FF"/>
        </w:rPr>
        <w:t xml:space="preserve"> </w:t>
      </w:r>
      <w:r w:rsidRPr="00A9740A">
        <w:rPr>
          <w:rFonts w:asciiTheme="minorHAnsi" w:hAnsiTheme="minorHAnsi" w:cstheme="minorHAnsi"/>
        </w:rPr>
        <w:t xml:space="preserve">do dia </w:t>
      </w:r>
      <w:r w:rsidR="00FD08EB" w:rsidRPr="00756CCF">
        <w:rPr>
          <w:rFonts w:asciiTheme="minorHAnsi" w:hAnsiTheme="minorHAnsi" w:cstheme="minorHAnsi"/>
          <w:b/>
          <w:color w:val="0000FF"/>
        </w:rPr>
        <w:t>04</w:t>
      </w:r>
      <w:r w:rsidR="00D03EC0" w:rsidRPr="00756CCF">
        <w:rPr>
          <w:rFonts w:asciiTheme="minorHAnsi" w:hAnsiTheme="minorHAnsi" w:cstheme="minorHAnsi"/>
          <w:b/>
          <w:color w:val="0000FF"/>
        </w:rPr>
        <w:t>/</w:t>
      </w:r>
      <w:r w:rsidR="00FD08EB" w:rsidRPr="00756CCF">
        <w:rPr>
          <w:rFonts w:asciiTheme="minorHAnsi" w:hAnsiTheme="minorHAnsi" w:cstheme="minorHAnsi"/>
          <w:b/>
          <w:color w:val="0000FF"/>
        </w:rPr>
        <w:t>04</w:t>
      </w:r>
      <w:r w:rsidR="00D03EC0" w:rsidRPr="00756CCF">
        <w:rPr>
          <w:rFonts w:asciiTheme="minorHAnsi" w:hAnsiTheme="minorHAnsi" w:cstheme="minorHAnsi"/>
          <w:b/>
          <w:color w:val="0000FF"/>
        </w:rPr>
        <w:t>/202</w:t>
      </w:r>
      <w:r w:rsidR="00E0505C" w:rsidRPr="00756CCF">
        <w:rPr>
          <w:rFonts w:asciiTheme="minorHAnsi" w:hAnsiTheme="minorHAnsi" w:cstheme="minorHAnsi"/>
          <w:b/>
          <w:color w:val="0000FF"/>
        </w:rPr>
        <w:t>4</w:t>
      </w:r>
      <w:r w:rsidRPr="00756CCF">
        <w:rPr>
          <w:rFonts w:asciiTheme="minorHAnsi" w:hAnsiTheme="minorHAnsi" w:cstheme="minorHAnsi"/>
          <w:b/>
          <w:color w:val="0000FF"/>
        </w:rPr>
        <w:t>.</w:t>
      </w:r>
    </w:p>
    <w:p w:rsidR="007B59E7" w:rsidRPr="00A9740A" w:rsidRDefault="007B59E7" w:rsidP="00EB6541">
      <w:pPr>
        <w:pStyle w:val="SemEspaamento"/>
        <w:ind w:right="1133"/>
        <w:rPr>
          <w:rFonts w:asciiTheme="minorHAnsi" w:hAnsiTheme="minorHAnsi" w:cstheme="minorHAnsi"/>
          <w:bCs/>
        </w:rPr>
      </w:pPr>
      <w:r w:rsidRPr="00A9740A">
        <w:rPr>
          <w:rFonts w:asciiTheme="minorHAnsi" w:hAnsiTheme="minorHAnsi" w:cstheme="minorHAnsi"/>
        </w:rPr>
        <w:t>Pregoeiro</w:t>
      </w:r>
      <w:r w:rsidR="0070512B" w:rsidRPr="00A9740A">
        <w:rPr>
          <w:rFonts w:asciiTheme="minorHAnsi" w:hAnsiTheme="minorHAnsi" w:cstheme="minorHAnsi"/>
        </w:rPr>
        <w:t>:</w:t>
      </w:r>
      <w:r w:rsidRPr="00A9740A">
        <w:rPr>
          <w:rFonts w:asciiTheme="minorHAnsi" w:hAnsiTheme="minorHAnsi" w:cstheme="minorHAnsi"/>
        </w:rPr>
        <w:t xml:space="preserve"> Eliezer Batista da Silva Júnior</w:t>
      </w:r>
    </w:p>
    <w:p w:rsidR="008476BF" w:rsidRPr="00A9740A" w:rsidRDefault="008476BF" w:rsidP="00EB6541">
      <w:pPr>
        <w:pStyle w:val="SemEspaamento"/>
        <w:ind w:right="1133"/>
        <w:rPr>
          <w:rFonts w:asciiTheme="minorHAnsi" w:hAnsiTheme="minorHAnsi" w:cstheme="minorHAnsi"/>
        </w:rPr>
      </w:pPr>
    </w:p>
    <w:p w:rsidR="00F16507" w:rsidRPr="00A9740A" w:rsidRDefault="00811F65" w:rsidP="00EB6541">
      <w:pPr>
        <w:pStyle w:val="SemEspaamento"/>
        <w:ind w:right="1133"/>
        <w:rPr>
          <w:rFonts w:asciiTheme="minorHAnsi" w:hAnsiTheme="minorHAnsi" w:cstheme="minorHAnsi"/>
          <w:color w:val="000000"/>
        </w:rPr>
      </w:pPr>
      <w:r w:rsidRPr="00A9740A">
        <w:rPr>
          <w:rFonts w:asciiTheme="minorHAnsi" w:hAnsiTheme="minorHAnsi" w:cstheme="minorHAnsi"/>
          <w:color w:val="000000"/>
        </w:rPr>
        <w:tab/>
      </w:r>
      <w:r w:rsidR="00F16507" w:rsidRPr="00A9740A">
        <w:rPr>
          <w:rFonts w:asciiTheme="minorHAnsi" w:hAnsiTheme="minorHAnsi" w:cstheme="minorHAnsi"/>
          <w:color w:val="000000"/>
        </w:rPr>
        <w:t>O edital e seus anexos estão à disposição dos interessados no Portal Nacional de</w:t>
      </w:r>
      <w:r w:rsidR="00F16507" w:rsidRPr="00A9740A">
        <w:rPr>
          <w:rFonts w:asciiTheme="minorHAnsi" w:hAnsiTheme="minorHAnsi" w:cstheme="minorHAnsi"/>
          <w:color w:val="000000"/>
        </w:rPr>
        <w:br/>
        <w:t>Compras Públicas</w:t>
      </w:r>
      <w:r w:rsidR="00341EEF" w:rsidRPr="00A9740A">
        <w:rPr>
          <w:rFonts w:asciiTheme="minorHAnsi" w:hAnsiTheme="minorHAnsi" w:cstheme="minorHAnsi"/>
          <w:color w:val="000000"/>
        </w:rPr>
        <w:t xml:space="preserve"> - PNCP</w:t>
      </w:r>
      <w:r w:rsidR="00F16507" w:rsidRPr="00A9740A">
        <w:rPr>
          <w:rFonts w:asciiTheme="minorHAnsi" w:hAnsiTheme="minorHAnsi" w:cstheme="minorHAnsi"/>
          <w:color w:val="000000"/>
        </w:rPr>
        <w:t xml:space="preserve"> (</w:t>
      </w:r>
      <w:hyperlink r:id="rId10" w:history="1">
        <w:r w:rsidR="00040C29" w:rsidRPr="00A9740A">
          <w:rPr>
            <w:rStyle w:val="Hyperlink"/>
            <w:rFonts w:asciiTheme="minorHAnsi" w:hAnsiTheme="minorHAnsi" w:cstheme="minorHAnsi"/>
            <w:u w:val="none"/>
          </w:rPr>
          <w:t>https://www.gov.br/pncp/pt-br</w:t>
        </w:r>
      </w:hyperlink>
      <w:r w:rsidR="00F16507" w:rsidRPr="00A9740A">
        <w:rPr>
          <w:rFonts w:asciiTheme="minorHAnsi" w:hAnsiTheme="minorHAnsi" w:cstheme="minorHAnsi"/>
          <w:color w:val="000000"/>
        </w:rPr>
        <w:t>), no Portal da Transparência desta Prefeitura</w:t>
      </w:r>
      <w:r w:rsidR="00F16507" w:rsidRPr="00A9740A">
        <w:rPr>
          <w:rFonts w:asciiTheme="minorHAnsi" w:hAnsiTheme="minorHAnsi" w:cstheme="minorHAnsi"/>
          <w:color w:val="000000"/>
        </w:rPr>
        <w:br/>
      </w:r>
      <w:proofErr w:type="gramStart"/>
      <w:r w:rsidR="00F16507" w:rsidRPr="00A9740A">
        <w:rPr>
          <w:rFonts w:asciiTheme="minorHAnsi" w:hAnsiTheme="minorHAnsi" w:cstheme="minorHAnsi"/>
          <w:color w:val="000000"/>
        </w:rPr>
        <w:t>(</w:t>
      </w:r>
      <w:proofErr w:type="gramEnd"/>
      <w:r w:rsidR="00F16507" w:rsidRPr="00A9740A">
        <w:rPr>
          <w:rFonts w:asciiTheme="minorHAnsi" w:hAnsiTheme="minorHAnsi" w:cstheme="minorHAnsi"/>
          <w:color w:val="0000FF"/>
        </w:rPr>
        <w:t>http://www.itapuadooeste.ro.gov.br</w:t>
      </w:r>
      <w:r w:rsidR="00F16507" w:rsidRPr="00A9740A">
        <w:rPr>
          <w:rFonts w:asciiTheme="minorHAnsi" w:hAnsiTheme="minorHAnsi" w:cstheme="minorHAnsi"/>
          <w:color w:val="000000"/>
        </w:rPr>
        <w:t>), e na Plataforma LICITANET licitações online</w:t>
      </w:r>
      <w:r w:rsidR="00F16507" w:rsidRPr="00A9740A">
        <w:rPr>
          <w:rFonts w:asciiTheme="minorHAnsi" w:hAnsiTheme="minorHAnsi" w:cstheme="minorHAnsi"/>
          <w:color w:val="000000"/>
        </w:rPr>
        <w:br/>
        <w:t>(</w:t>
      </w:r>
      <w:hyperlink r:id="rId11" w:history="1">
        <w:r w:rsidR="00341EEF" w:rsidRPr="00A9740A">
          <w:rPr>
            <w:rStyle w:val="Hyperlink"/>
            <w:rFonts w:asciiTheme="minorHAnsi" w:hAnsiTheme="minorHAnsi" w:cstheme="minorHAnsi"/>
            <w:u w:val="none"/>
          </w:rPr>
          <w:t>https://www.licitanet.com.br/</w:t>
        </w:r>
      </w:hyperlink>
      <w:r w:rsidR="00341EEF" w:rsidRPr="00A9740A">
        <w:rPr>
          <w:rFonts w:asciiTheme="minorHAnsi" w:hAnsiTheme="minorHAnsi" w:cstheme="minorHAnsi"/>
          <w:color w:val="000000"/>
        </w:rPr>
        <w:t xml:space="preserve"> </w:t>
      </w:r>
      <w:r w:rsidR="00F16507" w:rsidRPr="00A9740A">
        <w:rPr>
          <w:rFonts w:asciiTheme="minorHAnsi" w:hAnsiTheme="minorHAnsi" w:cstheme="minorHAnsi"/>
          <w:color w:val="000000"/>
        </w:rPr>
        <w:t>).</w:t>
      </w:r>
      <w:r w:rsidR="00697E7B" w:rsidRPr="00A9740A">
        <w:rPr>
          <w:rFonts w:asciiTheme="minorHAnsi" w:hAnsiTheme="minorHAnsi" w:cstheme="minorHAnsi"/>
          <w:color w:val="000000"/>
        </w:rPr>
        <w:tab/>
      </w:r>
    </w:p>
    <w:p w:rsidR="00E26DE6" w:rsidRPr="00A9740A" w:rsidRDefault="00811F65" w:rsidP="00EB6541">
      <w:pPr>
        <w:pStyle w:val="SemEspaamento"/>
        <w:ind w:right="1133"/>
        <w:rPr>
          <w:rFonts w:asciiTheme="minorHAnsi" w:hAnsiTheme="minorHAnsi" w:cstheme="minorHAnsi"/>
        </w:rPr>
      </w:pPr>
      <w:r w:rsidRPr="00A9740A">
        <w:rPr>
          <w:rFonts w:asciiTheme="minorHAnsi" w:hAnsiTheme="minorHAnsi" w:cstheme="minorHAnsi"/>
          <w:color w:val="000000"/>
        </w:rPr>
        <w:tab/>
      </w:r>
      <w:r w:rsidR="00E26DE6" w:rsidRPr="00A9740A">
        <w:rPr>
          <w:rFonts w:asciiTheme="minorHAnsi" w:hAnsiTheme="minorHAnsi" w:cstheme="minorHAnsi"/>
          <w:color w:val="000000"/>
        </w:rPr>
        <w:t xml:space="preserve">Maiores informações e esclarecimentos sobre o certame serão prestados nas dependências da </w:t>
      </w:r>
      <w:r w:rsidR="00E26DE6" w:rsidRPr="00A9740A">
        <w:rPr>
          <w:rFonts w:asciiTheme="minorHAnsi" w:hAnsiTheme="minorHAnsi" w:cstheme="minorHAnsi"/>
        </w:rPr>
        <w:t>Prefeitura Municipal</w:t>
      </w:r>
      <w:r w:rsidR="00E26DE6" w:rsidRPr="00A9740A">
        <w:rPr>
          <w:rFonts w:asciiTheme="minorHAnsi" w:hAnsiTheme="minorHAnsi" w:cstheme="minorHAnsi"/>
          <w:color w:val="000000"/>
        </w:rPr>
        <w:t xml:space="preserve">, na sala da Comissão de Pregão, sito a </w:t>
      </w:r>
      <w:r w:rsidR="00E26DE6" w:rsidRPr="00A9740A">
        <w:rPr>
          <w:rFonts w:asciiTheme="minorHAnsi" w:hAnsiTheme="minorHAnsi" w:cstheme="minorHAnsi"/>
        </w:rPr>
        <w:t>Rua Ayrton Senna, 1425, Setor 01 - Itapuã do Oeste.</w:t>
      </w:r>
    </w:p>
    <w:p w:rsidR="00E26DE6" w:rsidRPr="00A9740A" w:rsidRDefault="00697E7B" w:rsidP="00EB6541">
      <w:pPr>
        <w:pStyle w:val="SemEspaamento"/>
        <w:ind w:right="1133"/>
        <w:rPr>
          <w:rFonts w:asciiTheme="minorHAnsi" w:hAnsiTheme="minorHAnsi" w:cstheme="minorHAnsi"/>
        </w:rPr>
      </w:pPr>
      <w:r w:rsidRPr="00A9740A">
        <w:rPr>
          <w:rFonts w:asciiTheme="minorHAnsi" w:hAnsiTheme="minorHAnsi" w:cstheme="minorHAnsi"/>
        </w:rPr>
        <w:tab/>
      </w:r>
      <w:r w:rsidR="00E26DE6" w:rsidRPr="00A9740A">
        <w:rPr>
          <w:rFonts w:asciiTheme="minorHAnsi" w:hAnsiTheme="minorHAnsi" w:cstheme="minorHAnsi"/>
        </w:rPr>
        <w:t xml:space="preserve">Todas as informações oficiais pertinentes a presente licitação poderão ser acessadas gratuitamente no </w:t>
      </w:r>
      <w:r w:rsidRPr="00A9740A">
        <w:rPr>
          <w:rFonts w:asciiTheme="minorHAnsi" w:hAnsiTheme="minorHAnsi" w:cstheme="minorHAnsi"/>
        </w:rPr>
        <w:t>portal da transparência</w:t>
      </w:r>
      <w:r w:rsidR="00E26DE6" w:rsidRPr="00A9740A">
        <w:rPr>
          <w:rFonts w:asciiTheme="minorHAnsi" w:hAnsiTheme="minorHAnsi" w:cstheme="minorHAnsi"/>
        </w:rPr>
        <w:t xml:space="preserve"> da Prefeitura Municipal de Itapuã do Oeste ou através do site:</w:t>
      </w:r>
      <w:r w:rsidRPr="00A9740A">
        <w:rPr>
          <w:rFonts w:asciiTheme="minorHAnsi" w:hAnsiTheme="minorHAnsi" w:cstheme="minorHAnsi"/>
        </w:rPr>
        <w:t xml:space="preserve"> </w:t>
      </w:r>
      <w:r w:rsidR="0070790C" w:rsidRPr="00A9740A">
        <w:rPr>
          <w:rFonts w:asciiTheme="minorHAnsi" w:hAnsiTheme="minorHAnsi" w:cstheme="minorHAnsi"/>
          <w:color w:val="0000FF"/>
        </w:rPr>
        <w:t>http://www.itapuadooeste.ro.gov.br</w:t>
      </w:r>
      <w:r w:rsidR="00FF5DCD" w:rsidRPr="00A9740A">
        <w:rPr>
          <w:rFonts w:asciiTheme="minorHAnsi" w:hAnsiTheme="minorHAnsi" w:cstheme="minorHAnsi"/>
        </w:rPr>
        <w:t>.</w:t>
      </w:r>
    </w:p>
    <w:p w:rsidR="00753444" w:rsidRPr="00A9740A" w:rsidRDefault="00811F65" w:rsidP="00EB6541">
      <w:pPr>
        <w:pStyle w:val="SemEspaamento"/>
        <w:ind w:right="1133"/>
        <w:rPr>
          <w:rFonts w:asciiTheme="minorHAnsi" w:hAnsiTheme="minorHAnsi" w:cstheme="minorHAnsi"/>
        </w:rPr>
      </w:pPr>
      <w:r w:rsidRPr="00A9740A">
        <w:rPr>
          <w:rFonts w:asciiTheme="minorHAnsi" w:hAnsiTheme="minorHAnsi" w:cstheme="minorHAnsi"/>
        </w:rPr>
        <w:lastRenderedPageBreak/>
        <w:tab/>
      </w:r>
      <w:r w:rsidR="00753444" w:rsidRPr="00A9740A">
        <w:rPr>
          <w:rFonts w:asciiTheme="minorHAnsi" w:hAnsiTheme="minorHAnsi" w:cstheme="minorHAnsi"/>
        </w:rPr>
        <w:t xml:space="preserve">Não havendo expediente ou ocorrendo qualquer fato superveniente que impeça a realização do certame na data marcada, a sessão será transferida automaticamente para o próximo dia útil, sendo </w:t>
      </w:r>
      <w:r w:rsidR="00E028B4" w:rsidRPr="00A9740A">
        <w:rPr>
          <w:rFonts w:asciiTheme="minorHAnsi" w:hAnsiTheme="minorHAnsi" w:cstheme="minorHAnsi"/>
        </w:rPr>
        <w:t>mantido o mesmo horário</w:t>
      </w:r>
      <w:r w:rsidR="00753444" w:rsidRPr="00A9740A">
        <w:rPr>
          <w:rFonts w:asciiTheme="minorHAnsi" w:hAnsiTheme="minorHAnsi" w:cstheme="minorHAnsi"/>
        </w:rPr>
        <w:t>, mesmo que não haja comunicação prévia;</w:t>
      </w:r>
    </w:p>
    <w:p w:rsidR="00753444" w:rsidRPr="00A9740A" w:rsidRDefault="00753444" w:rsidP="00EB6541">
      <w:pPr>
        <w:pStyle w:val="SemEspaamento"/>
        <w:ind w:right="1133"/>
        <w:rPr>
          <w:rFonts w:asciiTheme="minorHAnsi" w:hAnsiTheme="minorHAnsi" w:cstheme="minorHAnsi"/>
        </w:rPr>
      </w:pPr>
    </w:p>
    <w:p w:rsidR="00DB6DD3" w:rsidRPr="00A9740A" w:rsidRDefault="00DB6DD3" w:rsidP="00EB6541">
      <w:pPr>
        <w:pStyle w:val="SemEspaamento"/>
        <w:ind w:right="1133"/>
        <w:rPr>
          <w:rFonts w:asciiTheme="minorHAnsi" w:hAnsiTheme="minorHAnsi" w:cstheme="minorHAnsi"/>
          <w:bCs/>
          <w:color w:val="000000"/>
        </w:rPr>
      </w:pPr>
    </w:p>
    <w:p w:rsidR="00CB3459" w:rsidRPr="00A9740A" w:rsidRDefault="00CB3459" w:rsidP="00EB6541">
      <w:pPr>
        <w:pStyle w:val="SemEspaamento"/>
        <w:ind w:right="1133"/>
        <w:rPr>
          <w:rFonts w:asciiTheme="minorHAnsi" w:hAnsiTheme="minorHAnsi" w:cstheme="minorHAnsi"/>
          <w:bCs/>
          <w:color w:val="000000"/>
        </w:rPr>
      </w:pPr>
    </w:p>
    <w:p w:rsidR="00AE04E0" w:rsidRPr="00A9740A" w:rsidRDefault="00AE04E0" w:rsidP="00EB6541">
      <w:pPr>
        <w:pStyle w:val="SemEspaamento"/>
        <w:ind w:right="1133"/>
        <w:rPr>
          <w:rFonts w:asciiTheme="minorHAnsi" w:hAnsiTheme="minorHAnsi" w:cstheme="minorHAnsi"/>
          <w:bCs/>
          <w:color w:val="000000"/>
        </w:rPr>
      </w:pPr>
    </w:p>
    <w:p w:rsidR="00AE04E0" w:rsidRPr="00A9740A" w:rsidRDefault="00AE04E0" w:rsidP="00EB6541">
      <w:pPr>
        <w:pStyle w:val="SemEspaamento"/>
        <w:ind w:right="1133"/>
        <w:rPr>
          <w:rFonts w:asciiTheme="minorHAnsi" w:hAnsiTheme="minorHAnsi" w:cstheme="minorHAnsi"/>
          <w:bCs/>
          <w:color w:val="000000"/>
        </w:rPr>
      </w:pPr>
    </w:p>
    <w:p w:rsidR="009C3055" w:rsidRPr="00A9740A" w:rsidRDefault="009C3055" w:rsidP="007611FF">
      <w:pPr>
        <w:pStyle w:val="SemEspaamento"/>
        <w:ind w:right="1133"/>
        <w:rPr>
          <w:rFonts w:asciiTheme="minorHAnsi" w:hAnsiTheme="minorHAnsi" w:cstheme="minorHAnsi"/>
          <w:bCs/>
          <w:color w:val="000000"/>
        </w:rPr>
      </w:pPr>
    </w:p>
    <w:p w:rsidR="009C3055" w:rsidRPr="00A9740A" w:rsidRDefault="009C3055" w:rsidP="007611FF">
      <w:pPr>
        <w:pStyle w:val="SemEspaamento"/>
        <w:ind w:right="1133"/>
        <w:rPr>
          <w:rFonts w:asciiTheme="minorHAnsi" w:hAnsiTheme="minorHAnsi" w:cstheme="minorHAnsi"/>
          <w:bCs/>
          <w:color w:val="000000"/>
        </w:rPr>
      </w:pPr>
    </w:p>
    <w:p w:rsidR="009C3055" w:rsidRPr="00A9740A" w:rsidRDefault="009C3055" w:rsidP="007611FF">
      <w:pPr>
        <w:pStyle w:val="SemEspaamento"/>
        <w:ind w:right="1133"/>
        <w:rPr>
          <w:rFonts w:asciiTheme="minorHAnsi" w:hAnsiTheme="minorHAnsi" w:cstheme="minorHAnsi"/>
          <w:bCs/>
          <w:color w:val="000000"/>
        </w:rPr>
      </w:pPr>
    </w:p>
    <w:p w:rsidR="009F489E" w:rsidRPr="00A9740A" w:rsidRDefault="009F489E" w:rsidP="007611FF">
      <w:pPr>
        <w:pStyle w:val="SemEspaamento"/>
        <w:ind w:right="1133"/>
        <w:rPr>
          <w:rFonts w:asciiTheme="minorHAnsi" w:hAnsiTheme="minorHAnsi" w:cstheme="minorHAnsi"/>
          <w:bCs/>
          <w:color w:val="000000"/>
        </w:rPr>
      </w:pPr>
    </w:p>
    <w:p w:rsidR="009F489E" w:rsidRPr="00A9740A" w:rsidRDefault="009F489E" w:rsidP="007611FF">
      <w:pPr>
        <w:pStyle w:val="SemEspaamento"/>
        <w:ind w:right="1133"/>
        <w:rPr>
          <w:rFonts w:asciiTheme="minorHAnsi" w:hAnsiTheme="minorHAnsi" w:cstheme="minorHAnsi"/>
          <w:bCs/>
          <w:color w:val="000000"/>
        </w:rPr>
      </w:pPr>
    </w:p>
    <w:p w:rsidR="009F489E" w:rsidRPr="00A9740A" w:rsidRDefault="009F489E" w:rsidP="007611FF">
      <w:pPr>
        <w:pStyle w:val="SemEspaamento"/>
        <w:ind w:right="1133"/>
        <w:rPr>
          <w:rFonts w:asciiTheme="minorHAnsi" w:hAnsiTheme="minorHAnsi" w:cstheme="minorHAnsi"/>
          <w:bCs/>
          <w:color w:val="000000"/>
        </w:rPr>
      </w:pPr>
    </w:p>
    <w:p w:rsidR="009F489E" w:rsidRPr="00A9740A" w:rsidRDefault="009F489E" w:rsidP="007611FF">
      <w:pPr>
        <w:pStyle w:val="SemEspaamento"/>
        <w:ind w:right="1133"/>
        <w:rPr>
          <w:rFonts w:asciiTheme="minorHAnsi" w:hAnsiTheme="minorHAnsi" w:cstheme="minorHAnsi"/>
          <w:bCs/>
          <w:color w:val="000000"/>
        </w:rPr>
      </w:pPr>
    </w:p>
    <w:p w:rsidR="009F489E" w:rsidRPr="00A9740A" w:rsidRDefault="009F489E" w:rsidP="007611FF">
      <w:pPr>
        <w:pStyle w:val="SemEspaamento"/>
        <w:ind w:right="1133"/>
        <w:rPr>
          <w:rFonts w:asciiTheme="minorHAnsi" w:hAnsiTheme="minorHAnsi" w:cstheme="minorHAnsi"/>
          <w:bCs/>
          <w:color w:val="000000"/>
        </w:rPr>
      </w:pPr>
    </w:p>
    <w:p w:rsidR="009F489E" w:rsidRPr="00A9740A" w:rsidRDefault="009F489E" w:rsidP="007611FF">
      <w:pPr>
        <w:pStyle w:val="SemEspaamento"/>
        <w:ind w:right="1133"/>
        <w:rPr>
          <w:rFonts w:asciiTheme="minorHAnsi" w:hAnsiTheme="minorHAnsi" w:cstheme="minorHAnsi"/>
          <w:bCs/>
          <w:color w:val="000000"/>
        </w:rPr>
      </w:pPr>
    </w:p>
    <w:p w:rsidR="009F489E" w:rsidRPr="00A9740A" w:rsidRDefault="009F489E" w:rsidP="007611FF">
      <w:pPr>
        <w:pStyle w:val="SemEspaamento"/>
        <w:ind w:right="1133"/>
        <w:rPr>
          <w:rFonts w:asciiTheme="minorHAnsi" w:hAnsiTheme="minorHAnsi" w:cstheme="minorHAnsi"/>
          <w:bCs/>
          <w:color w:val="000000"/>
        </w:rPr>
      </w:pPr>
    </w:p>
    <w:p w:rsidR="009F489E" w:rsidRPr="00A9740A" w:rsidRDefault="009F489E" w:rsidP="007611FF">
      <w:pPr>
        <w:pStyle w:val="SemEspaamento"/>
        <w:ind w:right="1133"/>
        <w:rPr>
          <w:rFonts w:asciiTheme="minorHAnsi" w:hAnsiTheme="minorHAnsi" w:cstheme="minorHAnsi"/>
          <w:bCs/>
          <w:color w:val="000000"/>
        </w:rPr>
      </w:pPr>
    </w:p>
    <w:p w:rsidR="009F489E" w:rsidRPr="00A9740A" w:rsidRDefault="009F489E" w:rsidP="007611FF">
      <w:pPr>
        <w:pStyle w:val="SemEspaamento"/>
        <w:ind w:right="1133"/>
        <w:rPr>
          <w:rFonts w:asciiTheme="minorHAnsi" w:hAnsiTheme="minorHAnsi" w:cstheme="minorHAnsi"/>
          <w:bCs/>
          <w:color w:val="000000"/>
        </w:rPr>
      </w:pPr>
    </w:p>
    <w:p w:rsidR="009F489E" w:rsidRPr="00A9740A" w:rsidRDefault="009F489E" w:rsidP="007611FF">
      <w:pPr>
        <w:pStyle w:val="SemEspaamento"/>
        <w:ind w:right="1133"/>
        <w:rPr>
          <w:rFonts w:asciiTheme="minorHAnsi" w:hAnsiTheme="minorHAnsi" w:cstheme="minorHAnsi"/>
          <w:bCs/>
          <w:color w:val="000000"/>
        </w:rPr>
      </w:pPr>
    </w:p>
    <w:p w:rsidR="009F489E" w:rsidRPr="00A9740A" w:rsidRDefault="009F489E" w:rsidP="007611FF">
      <w:pPr>
        <w:pStyle w:val="SemEspaamento"/>
        <w:ind w:right="1133"/>
        <w:rPr>
          <w:rFonts w:asciiTheme="minorHAnsi" w:hAnsiTheme="minorHAnsi" w:cstheme="minorHAnsi"/>
          <w:bCs/>
          <w:color w:val="000000"/>
        </w:rPr>
      </w:pPr>
    </w:p>
    <w:p w:rsidR="009F489E" w:rsidRPr="00A9740A" w:rsidRDefault="009F489E" w:rsidP="007611FF">
      <w:pPr>
        <w:pStyle w:val="SemEspaamento"/>
        <w:ind w:right="1133"/>
        <w:rPr>
          <w:rFonts w:asciiTheme="minorHAnsi" w:hAnsiTheme="minorHAnsi" w:cstheme="minorHAnsi"/>
          <w:bCs/>
          <w:color w:val="000000"/>
        </w:rPr>
      </w:pPr>
    </w:p>
    <w:p w:rsidR="009F489E" w:rsidRPr="00A9740A" w:rsidRDefault="009F489E" w:rsidP="007611FF">
      <w:pPr>
        <w:pStyle w:val="SemEspaamento"/>
        <w:ind w:right="1133"/>
        <w:rPr>
          <w:rFonts w:asciiTheme="minorHAnsi" w:hAnsiTheme="minorHAnsi" w:cstheme="minorHAnsi"/>
          <w:bCs/>
          <w:color w:val="000000"/>
        </w:rPr>
      </w:pPr>
    </w:p>
    <w:p w:rsidR="00E73A30" w:rsidRPr="00A9740A" w:rsidRDefault="00E73A30" w:rsidP="007611FF">
      <w:pPr>
        <w:pStyle w:val="SemEspaamento"/>
        <w:ind w:right="1133"/>
        <w:rPr>
          <w:rFonts w:asciiTheme="minorHAnsi" w:hAnsiTheme="minorHAnsi" w:cstheme="minorHAnsi"/>
          <w:bCs/>
          <w:color w:val="000000"/>
        </w:rPr>
      </w:pPr>
    </w:p>
    <w:p w:rsidR="00E73A30" w:rsidRPr="00A9740A" w:rsidRDefault="00E73A30" w:rsidP="007611FF">
      <w:pPr>
        <w:pStyle w:val="SemEspaamento"/>
        <w:ind w:right="1133"/>
        <w:rPr>
          <w:rFonts w:asciiTheme="minorHAnsi" w:hAnsiTheme="minorHAnsi" w:cstheme="minorHAnsi"/>
          <w:bCs/>
          <w:color w:val="000000"/>
        </w:rPr>
      </w:pPr>
    </w:p>
    <w:p w:rsidR="00E73A30" w:rsidRPr="00A9740A" w:rsidRDefault="00E73A30" w:rsidP="007611FF">
      <w:pPr>
        <w:pStyle w:val="SemEspaamento"/>
        <w:ind w:right="1133"/>
        <w:rPr>
          <w:rFonts w:asciiTheme="minorHAnsi" w:hAnsiTheme="minorHAnsi" w:cstheme="minorHAnsi"/>
          <w:bCs/>
          <w:color w:val="000000"/>
        </w:rPr>
      </w:pPr>
    </w:p>
    <w:p w:rsidR="00E73A30" w:rsidRPr="00A9740A" w:rsidRDefault="00E73A30" w:rsidP="007611FF">
      <w:pPr>
        <w:pStyle w:val="SemEspaamento"/>
        <w:ind w:right="1133"/>
        <w:rPr>
          <w:rFonts w:asciiTheme="minorHAnsi" w:hAnsiTheme="minorHAnsi" w:cstheme="minorHAnsi"/>
          <w:bCs/>
          <w:color w:val="000000"/>
        </w:rPr>
      </w:pPr>
    </w:p>
    <w:p w:rsidR="00E73A30" w:rsidRPr="00A9740A" w:rsidRDefault="00E73A30" w:rsidP="007611FF">
      <w:pPr>
        <w:pStyle w:val="SemEspaamento"/>
        <w:ind w:right="1133"/>
        <w:rPr>
          <w:rFonts w:asciiTheme="minorHAnsi" w:hAnsiTheme="minorHAnsi" w:cstheme="minorHAnsi"/>
          <w:bCs/>
          <w:color w:val="000000"/>
        </w:rPr>
      </w:pPr>
    </w:p>
    <w:p w:rsidR="00E73A30" w:rsidRDefault="00E73A30" w:rsidP="007611FF">
      <w:pPr>
        <w:pStyle w:val="SemEspaamento"/>
        <w:ind w:right="1133"/>
        <w:rPr>
          <w:rFonts w:asciiTheme="minorHAnsi" w:hAnsiTheme="minorHAnsi" w:cstheme="minorHAnsi"/>
          <w:bCs/>
          <w:color w:val="000000"/>
        </w:rPr>
      </w:pPr>
    </w:p>
    <w:p w:rsidR="00B73DB9" w:rsidRDefault="00B73DB9" w:rsidP="007611FF">
      <w:pPr>
        <w:pStyle w:val="SemEspaamento"/>
        <w:ind w:right="1133"/>
        <w:rPr>
          <w:rFonts w:asciiTheme="minorHAnsi" w:hAnsiTheme="minorHAnsi" w:cstheme="minorHAnsi"/>
          <w:bCs/>
          <w:color w:val="000000"/>
        </w:rPr>
      </w:pPr>
    </w:p>
    <w:p w:rsidR="00B73DB9" w:rsidRDefault="00B73DB9" w:rsidP="007611FF">
      <w:pPr>
        <w:pStyle w:val="SemEspaamento"/>
        <w:ind w:right="1133"/>
        <w:rPr>
          <w:rFonts w:asciiTheme="minorHAnsi" w:hAnsiTheme="minorHAnsi" w:cstheme="minorHAnsi"/>
          <w:bCs/>
          <w:color w:val="000000"/>
        </w:rPr>
      </w:pPr>
    </w:p>
    <w:p w:rsidR="00B73DB9" w:rsidRDefault="00B73DB9" w:rsidP="007611FF">
      <w:pPr>
        <w:pStyle w:val="SemEspaamento"/>
        <w:ind w:right="1133"/>
        <w:rPr>
          <w:rFonts w:asciiTheme="minorHAnsi" w:hAnsiTheme="minorHAnsi" w:cstheme="minorHAnsi"/>
          <w:bCs/>
          <w:color w:val="000000"/>
        </w:rPr>
      </w:pPr>
    </w:p>
    <w:p w:rsidR="00B73DB9" w:rsidRPr="00A9740A" w:rsidRDefault="00B73DB9" w:rsidP="007611FF">
      <w:pPr>
        <w:pStyle w:val="SemEspaamento"/>
        <w:ind w:right="1133"/>
        <w:rPr>
          <w:rFonts w:asciiTheme="minorHAnsi" w:hAnsiTheme="minorHAnsi" w:cstheme="minorHAnsi"/>
          <w:bCs/>
          <w:color w:val="000000"/>
        </w:rPr>
      </w:pPr>
    </w:p>
    <w:p w:rsidR="00E73A30" w:rsidRPr="00A9740A" w:rsidRDefault="00E73A30" w:rsidP="007611FF">
      <w:pPr>
        <w:pStyle w:val="SemEspaamento"/>
        <w:ind w:right="1133"/>
        <w:rPr>
          <w:rFonts w:asciiTheme="minorHAnsi" w:hAnsiTheme="minorHAnsi" w:cstheme="minorHAnsi"/>
          <w:bCs/>
          <w:color w:val="000000"/>
        </w:rPr>
      </w:pPr>
    </w:p>
    <w:p w:rsidR="00E73A30" w:rsidRPr="00A9740A" w:rsidRDefault="00E73A30" w:rsidP="007611FF">
      <w:pPr>
        <w:pStyle w:val="SemEspaamento"/>
        <w:ind w:right="1133"/>
        <w:rPr>
          <w:rFonts w:asciiTheme="minorHAnsi" w:hAnsiTheme="minorHAnsi" w:cstheme="minorHAnsi"/>
          <w:bCs/>
          <w:color w:val="000000"/>
        </w:rPr>
      </w:pPr>
    </w:p>
    <w:p w:rsidR="007611FF" w:rsidRPr="00A9740A" w:rsidRDefault="00BF0DBB" w:rsidP="00F45DD9">
      <w:pPr>
        <w:pStyle w:val="SemEspaamento"/>
        <w:ind w:right="1133"/>
        <w:jc w:val="center"/>
        <w:rPr>
          <w:rFonts w:asciiTheme="minorHAnsi" w:hAnsiTheme="minorHAnsi" w:cstheme="minorHAnsi"/>
          <w:b/>
        </w:rPr>
      </w:pPr>
      <w:r w:rsidRPr="00A9740A">
        <w:rPr>
          <w:rFonts w:asciiTheme="minorHAnsi" w:hAnsiTheme="minorHAnsi" w:cstheme="minorHAnsi"/>
          <w:b/>
        </w:rPr>
        <w:t>SUMÁRIO</w:t>
      </w:r>
    </w:p>
    <w:p w:rsidR="007D1C4B" w:rsidRPr="00A9740A" w:rsidRDefault="007D1C4B" w:rsidP="00A716B1">
      <w:pPr>
        <w:pStyle w:val="SemEspaamento"/>
        <w:ind w:right="1133"/>
        <w:rPr>
          <w:rFonts w:asciiTheme="minorHAnsi" w:hAnsiTheme="minorHAnsi" w:cstheme="minorHAnsi"/>
          <w:b/>
        </w:rPr>
      </w:pPr>
    </w:p>
    <w:p w:rsidR="00AE4A41" w:rsidRDefault="007D7CFF">
      <w:pPr>
        <w:pStyle w:val="Sumrio1"/>
        <w:rPr>
          <w:rFonts w:eastAsiaTheme="minorEastAsia" w:cstheme="minorBidi"/>
          <w:bCs w:val="0"/>
          <w:i w:val="0"/>
          <w:iCs w:val="0"/>
          <w:noProof/>
          <w:szCs w:val="22"/>
          <w:lang w:eastAsia="pt-BR"/>
        </w:rPr>
      </w:pPr>
      <w:r w:rsidRPr="007D7CFF">
        <w:rPr>
          <w:b/>
        </w:rPr>
        <w:lastRenderedPageBreak/>
        <w:fldChar w:fldCharType="begin"/>
      </w:r>
      <w:r w:rsidR="005B2464" w:rsidRPr="00A9740A">
        <w:instrText xml:space="preserve"> TOC \h \z \t "Título 1;1" </w:instrText>
      </w:r>
      <w:r w:rsidRPr="007D7CFF">
        <w:rPr>
          <w:b/>
        </w:rPr>
        <w:fldChar w:fldCharType="separate"/>
      </w:r>
      <w:hyperlink w:anchor="_Toc161221819" w:history="1">
        <w:r w:rsidR="00AE4A41" w:rsidRPr="005D7193">
          <w:rPr>
            <w:rStyle w:val="Hyperlink"/>
            <w:noProof/>
          </w:rPr>
          <w:t>1</w:t>
        </w:r>
        <w:r w:rsidR="00AE4A41">
          <w:rPr>
            <w:rFonts w:eastAsiaTheme="minorEastAsia" w:cstheme="minorBidi"/>
            <w:bCs w:val="0"/>
            <w:i w:val="0"/>
            <w:iCs w:val="0"/>
            <w:noProof/>
            <w:szCs w:val="22"/>
            <w:lang w:eastAsia="pt-BR"/>
          </w:rPr>
          <w:tab/>
        </w:r>
        <w:r w:rsidR="00AE4A41" w:rsidRPr="005D7193">
          <w:rPr>
            <w:rStyle w:val="Hyperlink"/>
            <w:noProof/>
          </w:rPr>
          <w:t>DO PREÂMBULO</w:t>
        </w:r>
        <w:r w:rsidR="00AE4A41">
          <w:rPr>
            <w:noProof/>
            <w:webHidden/>
          </w:rPr>
          <w:tab/>
        </w:r>
        <w:r>
          <w:rPr>
            <w:noProof/>
            <w:webHidden/>
          </w:rPr>
          <w:fldChar w:fldCharType="begin"/>
        </w:r>
        <w:r w:rsidR="00AE4A41">
          <w:rPr>
            <w:noProof/>
            <w:webHidden/>
          </w:rPr>
          <w:instrText xml:space="preserve"> PAGEREF _Toc161221819 \h </w:instrText>
        </w:r>
        <w:r>
          <w:rPr>
            <w:noProof/>
            <w:webHidden/>
          </w:rPr>
        </w:r>
        <w:r>
          <w:rPr>
            <w:noProof/>
            <w:webHidden/>
          </w:rPr>
          <w:fldChar w:fldCharType="separate"/>
        </w:r>
        <w:r w:rsidR="00C47234">
          <w:rPr>
            <w:noProof/>
            <w:webHidden/>
          </w:rPr>
          <w:t>4</w:t>
        </w:r>
        <w:r>
          <w:rPr>
            <w:noProof/>
            <w:webHidden/>
          </w:rPr>
          <w:fldChar w:fldCharType="end"/>
        </w:r>
      </w:hyperlink>
    </w:p>
    <w:p w:rsidR="00AE4A41" w:rsidRDefault="007D7CFF">
      <w:pPr>
        <w:pStyle w:val="Sumrio1"/>
        <w:rPr>
          <w:rFonts w:eastAsiaTheme="minorEastAsia" w:cstheme="minorBidi"/>
          <w:bCs w:val="0"/>
          <w:i w:val="0"/>
          <w:iCs w:val="0"/>
          <w:noProof/>
          <w:szCs w:val="22"/>
          <w:lang w:eastAsia="pt-BR"/>
        </w:rPr>
      </w:pPr>
      <w:hyperlink w:anchor="_Toc161221820" w:history="1">
        <w:r w:rsidR="00AE4A41" w:rsidRPr="005D7193">
          <w:rPr>
            <w:rStyle w:val="Hyperlink"/>
            <w:noProof/>
          </w:rPr>
          <w:t>2</w:t>
        </w:r>
        <w:r w:rsidR="00AE4A41">
          <w:rPr>
            <w:rFonts w:eastAsiaTheme="minorEastAsia" w:cstheme="minorBidi"/>
            <w:bCs w:val="0"/>
            <w:i w:val="0"/>
            <w:iCs w:val="0"/>
            <w:noProof/>
            <w:szCs w:val="22"/>
            <w:lang w:eastAsia="pt-BR"/>
          </w:rPr>
          <w:tab/>
        </w:r>
        <w:r w:rsidR="00AE4A41" w:rsidRPr="005D7193">
          <w:rPr>
            <w:rStyle w:val="Hyperlink"/>
            <w:noProof/>
          </w:rPr>
          <w:t>DO OBJETO</w:t>
        </w:r>
        <w:r w:rsidR="00AE4A41">
          <w:rPr>
            <w:noProof/>
            <w:webHidden/>
          </w:rPr>
          <w:tab/>
        </w:r>
        <w:r>
          <w:rPr>
            <w:noProof/>
            <w:webHidden/>
          </w:rPr>
          <w:fldChar w:fldCharType="begin"/>
        </w:r>
        <w:r w:rsidR="00AE4A41">
          <w:rPr>
            <w:noProof/>
            <w:webHidden/>
          </w:rPr>
          <w:instrText xml:space="preserve"> PAGEREF _Toc161221820 \h </w:instrText>
        </w:r>
        <w:r>
          <w:rPr>
            <w:noProof/>
            <w:webHidden/>
          </w:rPr>
        </w:r>
        <w:r>
          <w:rPr>
            <w:noProof/>
            <w:webHidden/>
          </w:rPr>
          <w:fldChar w:fldCharType="separate"/>
        </w:r>
        <w:r w:rsidR="00C47234">
          <w:rPr>
            <w:noProof/>
            <w:webHidden/>
          </w:rPr>
          <w:t>4</w:t>
        </w:r>
        <w:r>
          <w:rPr>
            <w:noProof/>
            <w:webHidden/>
          </w:rPr>
          <w:fldChar w:fldCharType="end"/>
        </w:r>
      </w:hyperlink>
    </w:p>
    <w:p w:rsidR="00AE4A41" w:rsidRDefault="007D7CFF">
      <w:pPr>
        <w:pStyle w:val="Sumrio1"/>
        <w:rPr>
          <w:rFonts w:eastAsiaTheme="minorEastAsia" w:cstheme="minorBidi"/>
          <w:bCs w:val="0"/>
          <w:i w:val="0"/>
          <w:iCs w:val="0"/>
          <w:noProof/>
          <w:szCs w:val="22"/>
          <w:lang w:eastAsia="pt-BR"/>
        </w:rPr>
      </w:pPr>
      <w:hyperlink w:anchor="_Toc161221821" w:history="1">
        <w:r w:rsidR="00AE4A41" w:rsidRPr="005D7193">
          <w:rPr>
            <w:rStyle w:val="Hyperlink"/>
            <w:noProof/>
          </w:rPr>
          <w:t>3</w:t>
        </w:r>
        <w:r w:rsidR="00AE4A41">
          <w:rPr>
            <w:rFonts w:eastAsiaTheme="minorEastAsia" w:cstheme="minorBidi"/>
            <w:bCs w:val="0"/>
            <w:i w:val="0"/>
            <w:iCs w:val="0"/>
            <w:noProof/>
            <w:szCs w:val="22"/>
            <w:lang w:eastAsia="pt-BR"/>
          </w:rPr>
          <w:tab/>
        </w:r>
        <w:r w:rsidR="00AE4A41" w:rsidRPr="005D7193">
          <w:rPr>
            <w:rStyle w:val="Hyperlink"/>
            <w:noProof/>
          </w:rPr>
          <w:t>LOCAL DE PARTICIPAÇÃO</w:t>
        </w:r>
        <w:r w:rsidR="00AE4A41">
          <w:rPr>
            <w:noProof/>
            <w:webHidden/>
          </w:rPr>
          <w:tab/>
        </w:r>
        <w:r>
          <w:rPr>
            <w:noProof/>
            <w:webHidden/>
          </w:rPr>
          <w:fldChar w:fldCharType="begin"/>
        </w:r>
        <w:r w:rsidR="00AE4A41">
          <w:rPr>
            <w:noProof/>
            <w:webHidden/>
          </w:rPr>
          <w:instrText xml:space="preserve"> PAGEREF _Toc161221821 \h </w:instrText>
        </w:r>
        <w:r>
          <w:rPr>
            <w:noProof/>
            <w:webHidden/>
          </w:rPr>
        </w:r>
        <w:r>
          <w:rPr>
            <w:noProof/>
            <w:webHidden/>
          </w:rPr>
          <w:fldChar w:fldCharType="separate"/>
        </w:r>
        <w:r w:rsidR="00C47234">
          <w:rPr>
            <w:noProof/>
            <w:webHidden/>
          </w:rPr>
          <w:t>4</w:t>
        </w:r>
        <w:r>
          <w:rPr>
            <w:noProof/>
            <w:webHidden/>
          </w:rPr>
          <w:fldChar w:fldCharType="end"/>
        </w:r>
      </w:hyperlink>
    </w:p>
    <w:p w:rsidR="00AE4A41" w:rsidRDefault="007D7CFF">
      <w:pPr>
        <w:pStyle w:val="Sumrio1"/>
        <w:rPr>
          <w:rFonts w:eastAsiaTheme="minorEastAsia" w:cstheme="minorBidi"/>
          <w:bCs w:val="0"/>
          <w:i w:val="0"/>
          <w:iCs w:val="0"/>
          <w:noProof/>
          <w:szCs w:val="22"/>
          <w:lang w:eastAsia="pt-BR"/>
        </w:rPr>
      </w:pPr>
      <w:hyperlink w:anchor="_Toc161221822" w:history="1">
        <w:r w:rsidR="00AE4A41" w:rsidRPr="005D7193">
          <w:rPr>
            <w:rStyle w:val="Hyperlink"/>
            <w:noProof/>
          </w:rPr>
          <w:t>4</w:t>
        </w:r>
        <w:r w:rsidR="00AE4A41">
          <w:rPr>
            <w:rFonts w:eastAsiaTheme="minorEastAsia" w:cstheme="minorBidi"/>
            <w:bCs w:val="0"/>
            <w:i w:val="0"/>
            <w:iCs w:val="0"/>
            <w:noProof/>
            <w:szCs w:val="22"/>
            <w:lang w:eastAsia="pt-BR"/>
          </w:rPr>
          <w:tab/>
        </w:r>
        <w:r w:rsidR="00AE4A41" w:rsidRPr="005D7193">
          <w:rPr>
            <w:rStyle w:val="Hyperlink"/>
            <w:noProof/>
          </w:rPr>
          <w:t>DO CREDENCIAMENTO JUNTO A LICITANET – LICITAÇÕES ON-LINE</w:t>
        </w:r>
        <w:r w:rsidR="00AE4A41">
          <w:rPr>
            <w:noProof/>
            <w:webHidden/>
          </w:rPr>
          <w:tab/>
        </w:r>
        <w:r>
          <w:rPr>
            <w:noProof/>
            <w:webHidden/>
          </w:rPr>
          <w:fldChar w:fldCharType="begin"/>
        </w:r>
        <w:r w:rsidR="00AE4A41">
          <w:rPr>
            <w:noProof/>
            <w:webHidden/>
          </w:rPr>
          <w:instrText xml:space="preserve"> PAGEREF _Toc161221822 \h </w:instrText>
        </w:r>
        <w:r>
          <w:rPr>
            <w:noProof/>
            <w:webHidden/>
          </w:rPr>
        </w:r>
        <w:r>
          <w:rPr>
            <w:noProof/>
            <w:webHidden/>
          </w:rPr>
          <w:fldChar w:fldCharType="separate"/>
        </w:r>
        <w:r w:rsidR="00C47234">
          <w:rPr>
            <w:noProof/>
            <w:webHidden/>
          </w:rPr>
          <w:t>5</w:t>
        </w:r>
        <w:r>
          <w:rPr>
            <w:noProof/>
            <w:webHidden/>
          </w:rPr>
          <w:fldChar w:fldCharType="end"/>
        </w:r>
      </w:hyperlink>
    </w:p>
    <w:p w:rsidR="00AE4A41" w:rsidRDefault="007D7CFF">
      <w:pPr>
        <w:pStyle w:val="Sumrio1"/>
        <w:rPr>
          <w:rFonts w:eastAsiaTheme="minorEastAsia" w:cstheme="minorBidi"/>
          <w:bCs w:val="0"/>
          <w:i w:val="0"/>
          <w:iCs w:val="0"/>
          <w:noProof/>
          <w:szCs w:val="22"/>
          <w:lang w:eastAsia="pt-BR"/>
        </w:rPr>
      </w:pPr>
      <w:hyperlink w:anchor="_Toc161221823" w:history="1">
        <w:r w:rsidR="00AE4A41" w:rsidRPr="005D7193">
          <w:rPr>
            <w:rStyle w:val="Hyperlink"/>
            <w:noProof/>
          </w:rPr>
          <w:t>5</w:t>
        </w:r>
        <w:r w:rsidR="00AE4A41">
          <w:rPr>
            <w:rFonts w:eastAsiaTheme="minorEastAsia" w:cstheme="minorBidi"/>
            <w:bCs w:val="0"/>
            <w:i w:val="0"/>
            <w:iCs w:val="0"/>
            <w:noProof/>
            <w:szCs w:val="22"/>
            <w:lang w:eastAsia="pt-BR"/>
          </w:rPr>
          <w:tab/>
        </w:r>
        <w:r w:rsidR="00AE4A41" w:rsidRPr="005D7193">
          <w:rPr>
            <w:rStyle w:val="Hyperlink"/>
            <w:noProof/>
          </w:rPr>
          <w:t>CONDIÇÕES PARA PARTICIPAÇÃO</w:t>
        </w:r>
        <w:r w:rsidR="00AE4A41">
          <w:rPr>
            <w:noProof/>
            <w:webHidden/>
          </w:rPr>
          <w:tab/>
        </w:r>
        <w:r>
          <w:rPr>
            <w:noProof/>
            <w:webHidden/>
          </w:rPr>
          <w:fldChar w:fldCharType="begin"/>
        </w:r>
        <w:r w:rsidR="00AE4A41">
          <w:rPr>
            <w:noProof/>
            <w:webHidden/>
          </w:rPr>
          <w:instrText xml:space="preserve"> PAGEREF _Toc161221823 \h </w:instrText>
        </w:r>
        <w:r>
          <w:rPr>
            <w:noProof/>
            <w:webHidden/>
          </w:rPr>
        </w:r>
        <w:r>
          <w:rPr>
            <w:noProof/>
            <w:webHidden/>
          </w:rPr>
          <w:fldChar w:fldCharType="separate"/>
        </w:r>
        <w:r w:rsidR="00C47234">
          <w:rPr>
            <w:noProof/>
            <w:webHidden/>
          </w:rPr>
          <w:t>6</w:t>
        </w:r>
        <w:r>
          <w:rPr>
            <w:noProof/>
            <w:webHidden/>
          </w:rPr>
          <w:fldChar w:fldCharType="end"/>
        </w:r>
      </w:hyperlink>
    </w:p>
    <w:p w:rsidR="00AE4A41" w:rsidRDefault="007D7CFF">
      <w:pPr>
        <w:pStyle w:val="Sumrio1"/>
        <w:rPr>
          <w:rFonts w:eastAsiaTheme="minorEastAsia" w:cstheme="minorBidi"/>
          <w:bCs w:val="0"/>
          <w:i w:val="0"/>
          <w:iCs w:val="0"/>
          <w:noProof/>
          <w:szCs w:val="22"/>
          <w:lang w:eastAsia="pt-BR"/>
        </w:rPr>
      </w:pPr>
      <w:hyperlink w:anchor="_Toc161221824" w:history="1">
        <w:r w:rsidR="00AE4A41" w:rsidRPr="005D7193">
          <w:rPr>
            <w:rStyle w:val="Hyperlink"/>
            <w:noProof/>
          </w:rPr>
          <w:t>6</w:t>
        </w:r>
        <w:r w:rsidR="00AE4A41">
          <w:rPr>
            <w:rFonts w:eastAsiaTheme="minorEastAsia" w:cstheme="minorBidi"/>
            <w:bCs w:val="0"/>
            <w:i w:val="0"/>
            <w:iCs w:val="0"/>
            <w:noProof/>
            <w:szCs w:val="22"/>
            <w:lang w:eastAsia="pt-BR"/>
          </w:rPr>
          <w:tab/>
        </w:r>
        <w:r w:rsidR="00AE4A41" w:rsidRPr="005D7193">
          <w:rPr>
            <w:rStyle w:val="Hyperlink"/>
            <w:noProof/>
          </w:rPr>
          <w:t>REGULAMENTO OPERACIONAL DO CERTAME.</w:t>
        </w:r>
        <w:r w:rsidR="00AE4A41">
          <w:rPr>
            <w:noProof/>
            <w:webHidden/>
          </w:rPr>
          <w:tab/>
        </w:r>
        <w:r>
          <w:rPr>
            <w:noProof/>
            <w:webHidden/>
          </w:rPr>
          <w:fldChar w:fldCharType="begin"/>
        </w:r>
        <w:r w:rsidR="00AE4A41">
          <w:rPr>
            <w:noProof/>
            <w:webHidden/>
          </w:rPr>
          <w:instrText xml:space="preserve"> PAGEREF _Toc161221824 \h </w:instrText>
        </w:r>
        <w:r>
          <w:rPr>
            <w:noProof/>
            <w:webHidden/>
          </w:rPr>
        </w:r>
        <w:r>
          <w:rPr>
            <w:noProof/>
            <w:webHidden/>
          </w:rPr>
          <w:fldChar w:fldCharType="separate"/>
        </w:r>
        <w:r w:rsidR="00C47234">
          <w:rPr>
            <w:noProof/>
            <w:webHidden/>
          </w:rPr>
          <w:t>8</w:t>
        </w:r>
        <w:r>
          <w:rPr>
            <w:noProof/>
            <w:webHidden/>
          </w:rPr>
          <w:fldChar w:fldCharType="end"/>
        </w:r>
      </w:hyperlink>
    </w:p>
    <w:p w:rsidR="00AE4A41" w:rsidRDefault="007D7CFF">
      <w:pPr>
        <w:pStyle w:val="Sumrio1"/>
        <w:rPr>
          <w:rFonts w:eastAsiaTheme="minorEastAsia" w:cstheme="minorBidi"/>
          <w:bCs w:val="0"/>
          <w:i w:val="0"/>
          <w:iCs w:val="0"/>
          <w:noProof/>
          <w:szCs w:val="22"/>
          <w:lang w:eastAsia="pt-BR"/>
        </w:rPr>
      </w:pPr>
      <w:hyperlink w:anchor="_Toc161221825" w:history="1">
        <w:r w:rsidR="00AE4A41" w:rsidRPr="005D7193">
          <w:rPr>
            <w:rStyle w:val="Hyperlink"/>
            <w:noProof/>
          </w:rPr>
          <w:t>7</w:t>
        </w:r>
        <w:r w:rsidR="00AE4A41">
          <w:rPr>
            <w:rFonts w:eastAsiaTheme="minorEastAsia" w:cstheme="minorBidi"/>
            <w:bCs w:val="0"/>
            <w:i w:val="0"/>
            <w:iCs w:val="0"/>
            <w:noProof/>
            <w:szCs w:val="22"/>
            <w:lang w:eastAsia="pt-BR"/>
          </w:rPr>
          <w:tab/>
        </w:r>
        <w:r w:rsidR="00AE4A41" w:rsidRPr="005D7193">
          <w:rPr>
            <w:rStyle w:val="Hyperlink"/>
            <w:noProof/>
          </w:rPr>
          <w:t>DA IMPUGNAÇÃO AO EDITAL E DO PEDIDO DE ESCLARECIMENTO</w:t>
        </w:r>
        <w:r w:rsidR="00AE4A41">
          <w:rPr>
            <w:noProof/>
            <w:webHidden/>
          </w:rPr>
          <w:tab/>
        </w:r>
        <w:r>
          <w:rPr>
            <w:noProof/>
            <w:webHidden/>
          </w:rPr>
          <w:fldChar w:fldCharType="begin"/>
        </w:r>
        <w:r w:rsidR="00AE4A41">
          <w:rPr>
            <w:noProof/>
            <w:webHidden/>
          </w:rPr>
          <w:instrText xml:space="preserve"> PAGEREF _Toc161221825 \h </w:instrText>
        </w:r>
        <w:r>
          <w:rPr>
            <w:noProof/>
            <w:webHidden/>
          </w:rPr>
        </w:r>
        <w:r>
          <w:rPr>
            <w:noProof/>
            <w:webHidden/>
          </w:rPr>
          <w:fldChar w:fldCharType="separate"/>
        </w:r>
        <w:r w:rsidR="00C47234">
          <w:rPr>
            <w:noProof/>
            <w:webHidden/>
          </w:rPr>
          <w:t>9</w:t>
        </w:r>
        <w:r>
          <w:rPr>
            <w:noProof/>
            <w:webHidden/>
          </w:rPr>
          <w:fldChar w:fldCharType="end"/>
        </w:r>
      </w:hyperlink>
    </w:p>
    <w:p w:rsidR="00AE4A41" w:rsidRDefault="007D7CFF">
      <w:pPr>
        <w:pStyle w:val="Sumrio1"/>
        <w:rPr>
          <w:rFonts w:eastAsiaTheme="minorEastAsia" w:cstheme="minorBidi"/>
          <w:bCs w:val="0"/>
          <w:i w:val="0"/>
          <w:iCs w:val="0"/>
          <w:noProof/>
          <w:szCs w:val="22"/>
          <w:lang w:eastAsia="pt-BR"/>
        </w:rPr>
      </w:pPr>
      <w:hyperlink w:anchor="_Toc161221826" w:history="1">
        <w:r w:rsidR="00AE4A41" w:rsidRPr="005D7193">
          <w:rPr>
            <w:rStyle w:val="Hyperlink"/>
            <w:noProof/>
          </w:rPr>
          <w:t>8</w:t>
        </w:r>
        <w:r w:rsidR="00AE4A41">
          <w:rPr>
            <w:rFonts w:eastAsiaTheme="minorEastAsia" w:cstheme="minorBidi"/>
            <w:bCs w:val="0"/>
            <w:i w:val="0"/>
            <w:iCs w:val="0"/>
            <w:noProof/>
            <w:szCs w:val="22"/>
            <w:lang w:eastAsia="pt-BR"/>
          </w:rPr>
          <w:tab/>
        </w:r>
        <w:r w:rsidR="00AE4A41" w:rsidRPr="005D7193">
          <w:rPr>
            <w:rStyle w:val="Hyperlink"/>
            <w:noProof/>
          </w:rPr>
          <w:t>DO BENEFÍCIO ÀS MICROEMPRESAS E EMPRESAS DE PEQUENO PORTE</w:t>
        </w:r>
        <w:r w:rsidR="00AE4A41">
          <w:rPr>
            <w:noProof/>
            <w:webHidden/>
          </w:rPr>
          <w:tab/>
        </w:r>
        <w:r>
          <w:rPr>
            <w:noProof/>
            <w:webHidden/>
          </w:rPr>
          <w:fldChar w:fldCharType="begin"/>
        </w:r>
        <w:r w:rsidR="00AE4A41">
          <w:rPr>
            <w:noProof/>
            <w:webHidden/>
          </w:rPr>
          <w:instrText xml:space="preserve"> PAGEREF _Toc161221826 \h </w:instrText>
        </w:r>
        <w:r>
          <w:rPr>
            <w:noProof/>
            <w:webHidden/>
          </w:rPr>
        </w:r>
        <w:r>
          <w:rPr>
            <w:noProof/>
            <w:webHidden/>
          </w:rPr>
          <w:fldChar w:fldCharType="separate"/>
        </w:r>
        <w:r w:rsidR="00C47234">
          <w:rPr>
            <w:noProof/>
            <w:webHidden/>
          </w:rPr>
          <w:t>10</w:t>
        </w:r>
        <w:r>
          <w:rPr>
            <w:noProof/>
            <w:webHidden/>
          </w:rPr>
          <w:fldChar w:fldCharType="end"/>
        </w:r>
      </w:hyperlink>
    </w:p>
    <w:p w:rsidR="00AE4A41" w:rsidRDefault="007D7CFF">
      <w:pPr>
        <w:pStyle w:val="Sumrio1"/>
        <w:rPr>
          <w:rFonts w:eastAsiaTheme="minorEastAsia" w:cstheme="minorBidi"/>
          <w:bCs w:val="0"/>
          <w:i w:val="0"/>
          <w:iCs w:val="0"/>
          <w:noProof/>
          <w:szCs w:val="22"/>
          <w:lang w:eastAsia="pt-BR"/>
        </w:rPr>
      </w:pPr>
      <w:hyperlink w:anchor="_Toc161221827" w:history="1">
        <w:r w:rsidR="00AE4A41" w:rsidRPr="005D7193">
          <w:rPr>
            <w:rStyle w:val="Hyperlink"/>
            <w:noProof/>
          </w:rPr>
          <w:t>9</w:t>
        </w:r>
        <w:r w:rsidR="00AE4A41">
          <w:rPr>
            <w:rFonts w:eastAsiaTheme="minorEastAsia" w:cstheme="minorBidi"/>
            <w:bCs w:val="0"/>
            <w:i w:val="0"/>
            <w:iCs w:val="0"/>
            <w:noProof/>
            <w:szCs w:val="22"/>
            <w:lang w:eastAsia="pt-BR"/>
          </w:rPr>
          <w:tab/>
        </w:r>
        <w:r w:rsidR="00AE4A41" w:rsidRPr="005D7193">
          <w:rPr>
            <w:rStyle w:val="Hyperlink"/>
            <w:noProof/>
          </w:rPr>
          <w:t>DO MODO DE DISPUTA</w:t>
        </w:r>
        <w:r w:rsidR="00AE4A41">
          <w:rPr>
            <w:noProof/>
            <w:webHidden/>
          </w:rPr>
          <w:tab/>
        </w:r>
        <w:r>
          <w:rPr>
            <w:noProof/>
            <w:webHidden/>
          </w:rPr>
          <w:fldChar w:fldCharType="begin"/>
        </w:r>
        <w:r w:rsidR="00AE4A41">
          <w:rPr>
            <w:noProof/>
            <w:webHidden/>
          </w:rPr>
          <w:instrText xml:space="preserve"> PAGEREF _Toc161221827 \h </w:instrText>
        </w:r>
        <w:r>
          <w:rPr>
            <w:noProof/>
            <w:webHidden/>
          </w:rPr>
        </w:r>
        <w:r>
          <w:rPr>
            <w:noProof/>
            <w:webHidden/>
          </w:rPr>
          <w:fldChar w:fldCharType="separate"/>
        </w:r>
        <w:r w:rsidR="00C47234">
          <w:rPr>
            <w:noProof/>
            <w:webHidden/>
          </w:rPr>
          <w:t>10</w:t>
        </w:r>
        <w:r>
          <w:rPr>
            <w:noProof/>
            <w:webHidden/>
          </w:rPr>
          <w:fldChar w:fldCharType="end"/>
        </w:r>
      </w:hyperlink>
    </w:p>
    <w:p w:rsidR="00AE4A41" w:rsidRDefault="007D7CFF">
      <w:pPr>
        <w:pStyle w:val="Sumrio1"/>
        <w:rPr>
          <w:rFonts w:eastAsiaTheme="minorEastAsia" w:cstheme="minorBidi"/>
          <w:bCs w:val="0"/>
          <w:i w:val="0"/>
          <w:iCs w:val="0"/>
          <w:noProof/>
          <w:szCs w:val="22"/>
          <w:lang w:eastAsia="pt-BR"/>
        </w:rPr>
      </w:pPr>
      <w:hyperlink w:anchor="_Toc161221828" w:history="1">
        <w:r w:rsidR="00AE4A41" w:rsidRPr="005D7193">
          <w:rPr>
            <w:rStyle w:val="Hyperlink"/>
            <w:noProof/>
          </w:rPr>
          <w:t>10</w:t>
        </w:r>
        <w:r w:rsidR="00AE4A41">
          <w:rPr>
            <w:rFonts w:eastAsiaTheme="minorEastAsia" w:cstheme="minorBidi"/>
            <w:bCs w:val="0"/>
            <w:i w:val="0"/>
            <w:iCs w:val="0"/>
            <w:noProof/>
            <w:szCs w:val="22"/>
            <w:lang w:eastAsia="pt-BR"/>
          </w:rPr>
          <w:tab/>
        </w:r>
        <w:r w:rsidR="00AE4A41" w:rsidRPr="005D7193">
          <w:rPr>
            <w:rStyle w:val="Hyperlink"/>
            <w:noProof/>
          </w:rPr>
          <w:t>DA APRESENTAÇÃO DA PROPOSTA DE PREÇOS INICIAL</w:t>
        </w:r>
        <w:r w:rsidR="00AE4A41">
          <w:rPr>
            <w:noProof/>
            <w:webHidden/>
          </w:rPr>
          <w:tab/>
        </w:r>
        <w:r>
          <w:rPr>
            <w:noProof/>
            <w:webHidden/>
          </w:rPr>
          <w:fldChar w:fldCharType="begin"/>
        </w:r>
        <w:r w:rsidR="00AE4A41">
          <w:rPr>
            <w:noProof/>
            <w:webHidden/>
          </w:rPr>
          <w:instrText xml:space="preserve"> PAGEREF _Toc161221828 \h </w:instrText>
        </w:r>
        <w:r>
          <w:rPr>
            <w:noProof/>
            <w:webHidden/>
          </w:rPr>
        </w:r>
        <w:r>
          <w:rPr>
            <w:noProof/>
            <w:webHidden/>
          </w:rPr>
          <w:fldChar w:fldCharType="separate"/>
        </w:r>
        <w:r w:rsidR="00C47234">
          <w:rPr>
            <w:noProof/>
            <w:webHidden/>
          </w:rPr>
          <w:t>10</w:t>
        </w:r>
        <w:r>
          <w:rPr>
            <w:noProof/>
            <w:webHidden/>
          </w:rPr>
          <w:fldChar w:fldCharType="end"/>
        </w:r>
      </w:hyperlink>
    </w:p>
    <w:p w:rsidR="00AE4A41" w:rsidRDefault="007D7CFF">
      <w:pPr>
        <w:pStyle w:val="Sumrio1"/>
        <w:rPr>
          <w:rFonts w:eastAsiaTheme="minorEastAsia" w:cstheme="minorBidi"/>
          <w:bCs w:val="0"/>
          <w:i w:val="0"/>
          <w:iCs w:val="0"/>
          <w:noProof/>
          <w:szCs w:val="22"/>
          <w:lang w:eastAsia="pt-BR"/>
        </w:rPr>
      </w:pPr>
      <w:hyperlink w:anchor="_Toc161221829" w:history="1">
        <w:r w:rsidR="00AE4A41" w:rsidRPr="005D7193">
          <w:rPr>
            <w:rStyle w:val="Hyperlink"/>
            <w:noProof/>
          </w:rPr>
          <w:t>11</w:t>
        </w:r>
        <w:r w:rsidR="00AE4A41">
          <w:rPr>
            <w:rFonts w:eastAsiaTheme="minorEastAsia" w:cstheme="minorBidi"/>
            <w:bCs w:val="0"/>
            <w:i w:val="0"/>
            <w:iCs w:val="0"/>
            <w:noProof/>
            <w:szCs w:val="22"/>
            <w:lang w:eastAsia="pt-BR"/>
          </w:rPr>
          <w:tab/>
        </w:r>
        <w:r w:rsidR="00AE4A41" w:rsidRPr="005D7193">
          <w:rPr>
            <w:rStyle w:val="Hyperlink"/>
            <w:noProof/>
          </w:rPr>
          <w:t>DA FORMULAÇÃO DE LANCES, CONVOCAÇÃO ME/EPP E CRITÉRIO DE DESEMPATE</w:t>
        </w:r>
        <w:r w:rsidR="00AE4A41">
          <w:rPr>
            <w:noProof/>
            <w:webHidden/>
          </w:rPr>
          <w:tab/>
        </w:r>
        <w:r>
          <w:rPr>
            <w:noProof/>
            <w:webHidden/>
          </w:rPr>
          <w:fldChar w:fldCharType="begin"/>
        </w:r>
        <w:r w:rsidR="00AE4A41">
          <w:rPr>
            <w:noProof/>
            <w:webHidden/>
          </w:rPr>
          <w:instrText xml:space="preserve"> PAGEREF _Toc161221829 \h </w:instrText>
        </w:r>
        <w:r>
          <w:rPr>
            <w:noProof/>
            <w:webHidden/>
          </w:rPr>
        </w:r>
        <w:r>
          <w:rPr>
            <w:noProof/>
            <w:webHidden/>
          </w:rPr>
          <w:fldChar w:fldCharType="separate"/>
        </w:r>
        <w:r w:rsidR="00C47234">
          <w:rPr>
            <w:noProof/>
            <w:webHidden/>
          </w:rPr>
          <w:t>12</w:t>
        </w:r>
        <w:r>
          <w:rPr>
            <w:noProof/>
            <w:webHidden/>
          </w:rPr>
          <w:fldChar w:fldCharType="end"/>
        </w:r>
      </w:hyperlink>
    </w:p>
    <w:p w:rsidR="00AE4A41" w:rsidRDefault="007D7CFF">
      <w:pPr>
        <w:pStyle w:val="Sumrio1"/>
        <w:rPr>
          <w:rFonts w:eastAsiaTheme="minorEastAsia" w:cstheme="minorBidi"/>
          <w:bCs w:val="0"/>
          <w:i w:val="0"/>
          <w:iCs w:val="0"/>
          <w:noProof/>
          <w:szCs w:val="22"/>
          <w:lang w:eastAsia="pt-BR"/>
        </w:rPr>
      </w:pPr>
      <w:hyperlink w:anchor="_Toc161221830" w:history="1">
        <w:r w:rsidR="00AE4A41" w:rsidRPr="005D7193">
          <w:rPr>
            <w:rStyle w:val="Hyperlink"/>
            <w:noProof/>
          </w:rPr>
          <w:t>12</w:t>
        </w:r>
        <w:r w:rsidR="00AE4A41">
          <w:rPr>
            <w:rFonts w:eastAsiaTheme="minorEastAsia" w:cstheme="minorBidi"/>
            <w:bCs w:val="0"/>
            <w:i w:val="0"/>
            <w:iCs w:val="0"/>
            <w:noProof/>
            <w:szCs w:val="22"/>
            <w:lang w:eastAsia="pt-BR"/>
          </w:rPr>
          <w:tab/>
        </w:r>
        <w:r w:rsidR="00AE4A41" w:rsidRPr="005D7193">
          <w:rPr>
            <w:rStyle w:val="Hyperlink"/>
            <w:noProof/>
          </w:rPr>
          <w:t>DA FASE DE NEGOCIAÇÃO E JULGAMENTO DA PROPOSTA DE PREÇOS</w:t>
        </w:r>
        <w:r w:rsidR="00AE4A41">
          <w:rPr>
            <w:noProof/>
            <w:webHidden/>
          </w:rPr>
          <w:tab/>
        </w:r>
        <w:r>
          <w:rPr>
            <w:noProof/>
            <w:webHidden/>
          </w:rPr>
          <w:fldChar w:fldCharType="begin"/>
        </w:r>
        <w:r w:rsidR="00AE4A41">
          <w:rPr>
            <w:noProof/>
            <w:webHidden/>
          </w:rPr>
          <w:instrText xml:space="preserve"> PAGEREF _Toc161221830 \h </w:instrText>
        </w:r>
        <w:r>
          <w:rPr>
            <w:noProof/>
            <w:webHidden/>
          </w:rPr>
        </w:r>
        <w:r>
          <w:rPr>
            <w:noProof/>
            <w:webHidden/>
          </w:rPr>
          <w:fldChar w:fldCharType="separate"/>
        </w:r>
        <w:r w:rsidR="00C47234">
          <w:rPr>
            <w:noProof/>
            <w:webHidden/>
          </w:rPr>
          <w:t>15</w:t>
        </w:r>
        <w:r>
          <w:rPr>
            <w:noProof/>
            <w:webHidden/>
          </w:rPr>
          <w:fldChar w:fldCharType="end"/>
        </w:r>
      </w:hyperlink>
    </w:p>
    <w:p w:rsidR="00AE4A41" w:rsidRDefault="007D7CFF">
      <w:pPr>
        <w:pStyle w:val="Sumrio1"/>
        <w:rPr>
          <w:rFonts w:eastAsiaTheme="minorEastAsia" w:cstheme="minorBidi"/>
          <w:bCs w:val="0"/>
          <w:i w:val="0"/>
          <w:iCs w:val="0"/>
          <w:noProof/>
          <w:szCs w:val="22"/>
          <w:lang w:eastAsia="pt-BR"/>
        </w:rPr>
      </w:pPr>
      <w:hyperlink w:anchor="_Toc161221831" w:history="1">
        <w:r w:rsidR="00AE4A41" w:rsidRPr="005D7193">
          <w:rPr>
            <w:rStyle w:val="Hyperlink"/>
            <w:noProof/>
          </w:rPr>
          <w:t>13</w:t>
        </w:r>
        <w:r w:rsidR="00AE4A41">
          <w:rPr>
            <w:rFonts w:eastAsiaTheme="minorEastAsia" w:cstheme="minorBidi"/>
            <w:bCs w:val="0"/>
            <w:i w:val="0"/>
            <w:iCs w:val="0"/>
            <w:noProof/>
            <w:szCs w:val="22"/>
            <w:lang w:eastAsia="pt-BR"/>
          </w:rPr>
          <w:tab/>
        </w:r>
        <w:r w:rsidR="00AE4A41" w:rsidRPr="005D7193">
          <w:rPr>
            <w:rStyle w:val="Hyperlink"/>
            <w:noProof/>
          </w:rPr>
          <w:t>ELABORAÇÃO DA PROPOSTA FINAL E SEU ANEXO AO SISTEMA</w:t>
        </w:r>
        <w:r w:rsidR="00AE4A41">
          <w:rPr>
            <w:noProof/>
            <w:webHidden/>
          </w:rPr>
          <w:tab/>
        </w:r>
        <w:r>
          <w:rPr>
            <w:noProof/>
            <w:webHidden/>
          </w:rPr>
          <w:fldChar w:fldCharType="begin"/>
        </w:r>
        <w:r w:rsidR="00AE4A41">
          <w:rPr>
            <w:noProof/>
            <w:webHidden/>
          </w:rPr>
          <w:instrText xml:space="preserve"> PAGEREF _Toc161221831 \h </w:instrText>
        </w:r>
        <w:r>
          <w:rPr>
            <w:noProof/>
            <w:webHidden/>
          </w:rPr>
        </w:r>
        <w:r>
          <w:rPr>
            <w:noProof/>
            <w:webHidden/>
          </w:rPr>
          <w:fldChar w:fldCharType="separate"/>
        </w:r>
        <w:r w:rsidR="00C47234">
          <w:rPr>
            <w:noProof/>
            <w:webHidden/>
          </w:rPr>
          <w:t>16</w:t>
        </w:r>
        <w:r>
          <w:rPr>
            <w:noProof/>
            <w:webHidden/>
          </w:rPr>
          <w:fldChar w:fldCharType="end"/>
        </w:r>
      </w:hyperlink>
    </w:p>
    <w:p w:rsidR="00AE4A41" w:rsidRDefault="007D7CFF">
      <w:pPr>
        <w:pStyle w:val="Sumrio1"/>
        <w:rPr>
          <w:rFonts w:eastAsiaTheme="minorEastAsia" w:cstheme="minorBidi"/>
          <w:bCs w:val="0"/>
          <w:i w:val="0"/>
          <w:iCs w:val="0"/>
          <w:noProof/>
          <w:szCs w:val="22"/>
          <w:lang w:eastAsia="pt-BR"/>
        </w:rPr>
      </w:pPr>
      <w:hyperlink w:anchor="_Toc161221832" w:history="1">
        <w:r w:rsidR="00AE4A41" w:rsidRPr="005D7193">
          <w:rPr>
            <w:rStyle w:val="Hyperlink"/>
            <w:noProof/>
          </w:rPr>
          <w:t>14</w:t>
        </w:r>
        <w:r w:rsidR="00AE4A41">
          <w:rPr>
            <w:rFonts w:eastAsiaTheme="minorEastAsia" w:cstheme="minorBidi"/>
            <w:bCs w:val="0"/>
            <w:i w:val="0"/>
            <w:iCs w:val="0"/>
            <w:noProof/>
            <w:szCs w:val="22"/>
            <w:lang w:eastAsia="pt-BR"/>
          </w:rPr>
          <w:tab/>
        </w:r>
        <w:r w:rsidR="00AE4A41" w:rsidRPr="005D7193">
          <w:rPr>
            <w:rStyle w:val="Hyperlink"/>
            <w:noProof/>
          </w:rPr>
          <w:t>DA FASE DE HABILITAÇÃO</w:t>
        </w:r>
        <w:r w:rsidR="00AE4A41">
          <w:rPr>
            <w:noProof/>
            <w:webHidden/>
          </w:rPr>
          <w:tab/>
        </w:r>
        <w:r>
          <w:rPr>
            <w:noProof/>
            <w:webHidden/>
          </w:rPr>
          <w:fldChar w:fldCharType="begin"/>
        </w:r>
        <w:r w:rsidR="00AE4A41">
          <w:rPr>
            <w:noProof/>
            <w:webHidden/>
          </w:rPr>
          <w:instrText xml:space="preserve"> PAGEREF _Toc161221832 \h </w:instrText>
        </w:r>
        <w:r>
          <w:rPr>
            <w:noProof/>
            <w:webHidden/>
          </w:rPr>
        </w:r>
        <w:r>
          <w:rPr>
            <w:noProof/>
            <w:webHidden/>
          </w:rPr>
          <w:fldChar w:fldCharType="separate"/>
        </w:r>
        <w:r w:rsidR="00C47234">
          <w:rPr>
            <w:noProof/>
            <w:webHidden/>
          </w:rPr>
          <w:t>20</w:t>
        </w:r>
        <w:r>
          <w:rPr>
            <w:noProof/>
            <w:webHidden/>
          </w:rPr>
          <w:fldChar w:fldCharType="end"/>
        </w:r>
      </w:hyperlink>
    </w:p>
    <w:p w:rsidR="00AE4A41" w:rsidRDefault="007D7CFF">
      <w:pPr>
        <w:pStyle w:val="Sumrio1"/>
        <w:rPr>
          <w:rFonts w:eastAsiaTheme="minorEastAsia" w:cstheme="minorBidi"/>
          <w:bCs w:val="0"/>
          <w:i w:val="0"/>
          <w:iCs w:val="0"/>
          <w:noProof/>
          <w:szCs w:val="22"/>
          <w:lang w:eastAsia="pt-BR"/>
        </w:rPr>
      </w:pPr>
      <w:hyperlink w:anchor="_Toc161221833" w:history="1">
        <w:r w:rsidR="00AE4A41" w:rsidRPr="005D7193">
          <w:rPr>
            <w:rStyle w:val="Hyperlink"/>
            <w:noProof/>
          </w:rPr>
          <w:t>15</w:t>
        </w:r>
        <w:r w:rsidR="00AE4A41">
          <w:rPr>
            <w:rFonts w:eastAsiaTheme="minorEastAsia" w:cstheme="minorBidi"/>
            <w:bCs w:val="0"/>
            <w:i w:val="0"/>
            <w:iCs w:val="0"/>
            <w:noProof/>
            <w:szCs w:val="22"/>
            <w:lang w:eastAsia="pt-BR"/>
          </w:rPr>
          <w:tab/>
        </w:r>
        <w:r w:rsidR="00AE4A41" w:rsidRPr="005D7193">
          <w:rPr>
            <w:rStyle w:val="Hyperlink"/>
            <w:noProof/>
          </w:rPr>
          <w:t>DO RECURSO</w:t>
        </w:r>
        <w:r w:rsidR="00AE4A41">
          <w:rPr>
            <w:noProof/>
            <w:webHidden/>
          </w:rPr>
          <w:tab/>
        </w:r>
        <w:r>
          <w:rPr>
            <w:noProof/>
            <w:webHidden/>
          </w:rPr>
          <w:fldChar w:fldCharType="begin"/>
        </w:r>
        <w:r w:rsidR="00AE4A41">
          <w:rPr>
            <w:noProof/>
            <w:webHidden/>
          </w:rPr>
          <w:instrText xml:space="preserve"> PAGEREF _Toc161221833 \h </w:instrText>
        </w:r>
        <w:r>
          <w:rPr>
            <w:noProof/>
            <w:webHidden/>
          </w:rPr>
        </w:r>
        <w:r>
          <w:rPr>
            <w:noProof/>
            <w:webHidden/>
          </w:rPr>
          <w:fldChar w:fldCharType="separate"/>
        </w:r>
        <w:r w:rsidR="00C47234">
          <w:rPr>
            <w:noProof/>
            <w:webHidden/>
          </w:rPr>
          <w:t>21</w:t>
        </w:r>
        <w:r>
          <w:rPr>
            <w:noProof/>
            <w:webHidden/>
          </w:rPr>
          <w:fldChar w:fldCharType="end"/>
        </w:r>
      </w:hyperlink>
    </w:p>
    <w:p w:rsidR="00AE4A41" w:rsidRDefault="007D7CFF">
      <w:pPr>
        <w:pStyle w:val="Sumrio1"/>
        <w:rPr>
          <w:rFonts w:eastAsiaTheme="minorEastAsia" w:cstheme="minorBidi"/>
          <w:bCs w:val="0"/>
          <w:i w:val="0"/>
          <w:iCs w:val="0"/>
          <w:noProof/>
          <w:szCs w:val="22"/>
          <w:lang w:eastAsia="pt-BR"/>
        </w:rPr>
      </w:pPr>
      <w:hyperlink w:anchor="_Toc161221834" w:history="1">
        <w:r w:rsidR="00AE4A41" w:rsidRPr="005D7193">
          <w:rPr>
            <w:rStyle w:val="Hyperlink"/>
            <w:noProof/>
          </w:rPr>
          <w:t>16</w:t>
        </w:r>
        <w:r w:rsidR="00AE4A41">
          <w:rPr>
            <w:rFonts w:eastAsiaTheme="minorEastAsia" w:cstheme="minorBidi"/>
            <w:bCs w:val="0"/>
            <w:i w:val="0"/>
            <w:iCs w:val="0"/>
            <w:noProof/>
            <w:szCs w:val="22"/>
            <w:lang w:eastAsia="pt-BR"/>
          </w:rPr>
          <w:tab/>
        </w:r>
        <w:r w:rsidR="00AE4A41" w:rsidRPr="005D7193">
          <w:rPr>
            <w:rStyle w:val="Hyperlink"/>
            <w:noProof/>
          </w:rPr>
          <w:t>DO ENCERRAMENTO DA LICITAÇÃO</w:t>
        </w:r>
        <w:r w:rsidR="00AE4A41">
          <w:rPr>
            <w:noProof/>
            <w:webHidden/>
          </w:rPr>
          <w:tab/>
        </w:r>
        <w:r>
          <w:rPr>
            <w:noProof/>
            <w:webHidden/>
          </w:rPr>
          <w:fldChar w:fldCharType="begin"/>
        </w:r>
        <w:r w:rsidR="00AE4A41">
          <w:rPr>
            <w:noProof/>
            <w:webHidden/>
          </w:rPr>
          <w:instrText xml:space="preserve"> PAGEREF _Toc161221834 \h </w:instrText>
        </w:r>
        <w:r>
          <w:rPr>
            <w:noProof/>
            <w:webHidden/>
          </w:rPr>
        </w:r>
        <w:r>
          <w:rPr>
            <w:noProof/>
            <w:webHidden/>
          </w:rPr>
          <w:fldChar w:fldCharType="separate"/>
        </w:r>
        <w:r w:rsidR="00C47234">
          <w:rPr>
            <w:noProof/>
            <w:webHidden/>
          </w:rPr>
          <w:t>22</w:t>
        </w:r>
        <w:r>
          <w:rPr>
            <w:noProof/>
            <w:webHidden/>
          </w:rPr>
          <w:fldChar w:fldCharType="end"/>
        </w:r>
      </w:hyperlink>
    </w:p>
    <w:p w:rsidR="00AE4A41" w:rsidRDefault="007D7CFF">
      <w:pPr>
        <w:pStyle w:val="Sumrio1"/>
        <w:rPr>
          <w:rFonts w:eastAsiaTheme="minorEastAsia" w:cstheme="minorBidi"/>
          <w:bCs w:val="0"/>
          <w:i w:val="0"/>
          <w:iCs w:val="0"/>
          <w:noProof/>
          <w:szCs w:val="22"/>
          <w:lang w:eastAsia="pt-BR"/>
        </w:rPr>
      </w:pPr>
      <w:hyperlink w:anchor="_Toc161221835" w:history="1">
        <w:r w:rsidR="00AE4A41" w:rsidRPr="005D7193">
          <w:rPr>
            <w:rStyle w:val="Hyperlink"/>
            <w:noProof/>
          </w:rPr>
          <w:t>17</w:t>
        </w:r>
        <w:r w:rsidR="00AE4A41">
          <w:rPr>
            <w:rFonts w:eastAsiaTheme="minorEastAsia" w:cstheme="minorBidi"/>
            <w:bCs w:val="0"/>
            <w:i w:val="0"/>
            <w:iCs w:val="0"/>
            <w:noProof/>
            <w:szCs w:val="22"/>
            <w:lang w:eastAsia="pt-BR"/>
          </w:rPr>
          <w:tab/>
        </w:r>
        <w:r w:rsidR="00AE4A41" w:rsidRPr="005D7193">
          <w:rPr>
            <w:rStyle w:val="Hyperlink"/>
            <w:noProof/>
          </w:rPr>
          <w:t>DA ADJUDICAÇÃO E HOMOLOGAÇÃO</w:t>
        </w:r>
        <w:r w:rsidR="00AE4A41">
          <w:rPr>
            <w:noProof/>
            <w:webHidden/>
          </w:rPr>
          <w:tab/>
        </w:r>
        <w:r>
          <w:rPr>
            <w:noProof/>
            <w:webHidden/>
          </w:rPr>
          <w:fldChar w:fldCharType="begin"/>
        </w:r>
        <w:r w:rsidR="00AE4A41">
          <w:rPr>
            <w:noProof/>
            <w:webHidden/>
          </w:rPr>
          <w:instrText xml:space="preserve"> PAGEREF _Toc161221835 \h </w:instrText>
        </w:r>
        <w:r>
          <w:rPr>
            <w:noProof/>
            <w:webHidden/>
          </w:rPr>
        </w:r>
        <w:r>
          <w:rPr>
            <w:noProof/>
            <w:webHidden/>
          </w:rPr>
          <w:fldChar w:fldCharType="separate"/>
        </w:r>
        <w:r w:rsidR="00C47234">
          <w:rPr>
            <w:noProof/>
            <w:webHidden/>
          </w:rPr>
          <w:t>22</w:t>
        </w:r>
        <w:r>
          <w:rPr>
            <w:noProof/>
            <w:webHidden/>
          </w:rPr>
          <w:fldChar w:fldCharType="end"/>
        </w:r>
      </w:hyperlink>
    </w:p>
    <w:p w:rsidR="00AE4A41" w:rsidRDefault="007D7CFF">
      <w:pPr>
        <w:pStyle w:val="Sumrio1"/>
        <w:rPr>
          <w:rFonts w:eastAsiaTheme="minorEastAsia" w:cstheme="minorBidi"/>
          <w:bCs w:val="0"/>
          <w:i w:val="0"/>
          <w:iCs w:val="0"/>
          <w:noProof/>
          <w:szCs w:val="22"/>
          <w:lang w:eastAsia="pt-BR"/>
        </w:rPr>
      </w:pPr>
      <w:hyperlink w:anchor="_Toc161221836" w:history="1">
        <w:r w:rsidR="00AE4A41" w:rsidRPr="005D7193">
          <w:rPr>
            <w:rStyle w:val="Hyperlink"/>
            <w:noProof/>
          </w:rPr>
          <w:t>18</w:t>
        </w:r>
        <w:r w:rsidR="00AE4A41">
          <w:rPr>
            <w:rFonts w:eastAsiaTheme="minorEastAsia" w:cstheme="minorBidi"/>
            <w:bCs w:val="0"/>
            <w:i w:val="0"/>
            <w:iCs w:val="0"/>
            <w:noProof/>
            <w:szCs w:val="22"/>
            <w:lang w:eastAsia="pt-BR"/>
          </w:rPr>
          <w:tab/>
        </w:r>
        <w:r w:rsidR="00AE4A41" w:rsidRPr="005D7193">
          <w:rPr>
            <w:rStyle w:val="Hyperlink"/>
            <w:noProof/>
          </w:rPr>
          <w:t>DA REVOGAÇÃO E DA ANULAÇÃO</w:t>
        </w:r>
        <w:r w:rsidR="00AE4A41">
          <w:rPr>
            <w:noProof/>
            <w:webHidden/>
          </w:rPr>
          <w:tab/>
        </w:r>
        <w:r>
          <w:rPr>
            <w:noProof/>
            <w:webHidden/>
          </w:rPr>
          <w:fldChar w:fldCharType="begin"/>
        </w:r>
        <w:r w:rsidR="00AE4A41">
          <w:rPr>
            <w:noProof/>
            <w:webHidden/>
          </w:rPr>
          <w:instrText xml:space="preserve"> PAGEREF _Toc161221836 \h </w:instrText>
        </w:r>
        <w:r>
          <w:rPr>
            <w:noProof/>
            <w:webHidden/>
          </w:rPr>
        </w:r>
        <w:r>
          <w:rPr>
            <w:noProof/>
            <w:webHidden/>
          </w:rPr>
          <w:fldChar w:fldCharType="separate"/>
        </w:r>
        <w:r w:rsidR="00C47234">
          <w:rPr>
            <w:noProof/>
            <w:webHidden/>
          </w:rPr>
          <w:t>22</w:t>
        </w:r>
        <w:r>
          <w:rPr>
            <w:noProof/>
            <w:webHidden/>
          </w:rPr>
          <w:fldChar w:fldCharType="end"/>
        </w:r>
      </w:hyperlink>
    </w:p>
    <w:p w:rsidR="00AE4A41" w:rsidRDefault="007D7CFF">
      <w:pPr>
        <w:pStyle w:val="Sumrio1"/>
        <w:rPr>
          <w:rFonts w:eastAsiaTheme="minorEastAsia" w:cstheme="minorBidi"/>
          <w:bCs w:val="0"/>
          <w:i w:val="0"/>
          <w:iCs w:val="0"/>
          <w:noProof/>
          <w:szCs w:val="22"/>
          <w:lang w:eastAsia="pt-BR"/>
        </w:rPr>
      </w:pPr>
      <w:hyperlink w:anchor="_Toc161221837" w:history="1">
        <w:r w:rsidR="00AE4A41" w:rsidRPr="005D7193">
          <w:rPr>
            <w:rStyle w:val="Hyperlink"/>
            <w:noProof/>
          </w:rPr>
          <w:t>19</w:t>
        </w:r>
        <w:r w:rsidR="00AE4A41">
          <w:rPr>
            <w:rFonts w:eastAsiaTheme="minorEastAsia" w:cstheme="minorBidi"/>
            <w:bCs w:val="0"/>
            <w:i w:val="0"/>
            <w:iCs w:val="0"/>
            <w:noProof/>
            <w:szCs w:val="22"/>
            <w:lang w:eastAsia="pt-BR"/>
          </w:rPr>
          <w:tab/>
        </w:r>
        <w:r w:rsidR="00AE4A41" w:rsidRPr="005D7193">
          <w:rPr>
            <w:rStyle w:val="Hyperlink"/>
            <w:noProof/>
          </w:rPr>
          <w:t>DAS INFRAÇÕES ADMINISTRATIVAS E SANÇÕES</w:t>
        </w:r>
        <w:r w:rsidR="00AE4A41">
          <w:rPr>
            <w:noProof/>
            <w:webHidden/>
          </w:rPr>
          <w:tab/>
        </w:r>
        <w:r>
          <w:rPr>
            <w:noProof/>
            <w:webHidden/>
          </w:rPr>
          <w:fldChar w:fldCharType="begin"/>
        </w:r>
        <w:r w:rsidR="00AE4A41">
          <w:rPr>
            <w:noProof/>
            <w:webHidden/>
          </w:rPr>
          <w:instrText xml:space="preserve"> PAGEREF _Toc161221837 \h </w:instrText>
        </w:r>
        <w:r>
          <w:rPr>
            <w:noProof/>
            <w:webHidden/>
          </w:rPr>
        </w:r>
        <w:r>
          <w:rPr>
            <w:noProof/>
            <w:webHidden/>
          </w:rPr>
          <w:fldChar w:fldCharType="separate"/>
        </w:r>
        <w:r w:rsidR="00C47234">
          <w:rPr>
            <w:noProof/>
            <w:webHidden/>
          </w:rPr>
          <w:t>23</w:t>
        </w:r>
        <w:r>
          <w:rPr>
            <w:noProof/>
            <w:webHidden/>
          </w:rPr>
          <w:fldChar w:fldCharType="end"/>
        </w:r>
      </w:hyperlink>
    </w:p>
    <w:p w:rsidR="00AE4A41" w:rsidRDefault="007D7CFF">
      <w:pPr>
        <w:pStyle w:val="Sumrio1"/>
        <w:rPr>
          <w:rFonts w:eastAsiaTheme="minorEastAsia" w:cstheme="minorBidi"/>
          <w:bCs w:val="0"/>
          <w:i w:val="0"/>
          <w:iCs w:val="0"/>
          <w:noProof/>
          <w:szCs w:val="22"/>
          <w:lang w:eastAsia="pt-BR"/>
        </w:rPr>
      </w:pPr>
      <w:hyperlink w:anchor="_Toc161221838" w:history="1">
        <w:r w:rsidR="00AE4A41" w:rsidRPr="005D7193">
          <w:rPr>
            <w:rStyle w:val="Hyperlink"/>
            <w:noProof/>
          </w:rPr>
          <w:t>20</w:t>
        </w:r>
        <w:r w:rsidR="00AE4A41">
          <w:rPr>
            <w:rFonts w:eastAsiaTheme="minorEastAsia" w:cstheme="minorBidi"/>
            <w:bCs w:val="0"/>
            <w:i w:val="0"/>
            <w:iCs w:val="0"/>
            <w:noProof/>
            <w:szCs w:val="22"/>
            <w:lang w:eastAsia="pt-BR"/>
          </w:rPr>
          <w:tab/>
        </w:r>
        <w:r w:rsidR="00AE4A41" w:rsidRPr="005D7193">
          <w:rPr>
            <w:rStyle w:val="Hyperlink"/>
            <w:noProof/>
          </w:rPr>
          <w:t>DA DOTAÇÃO ORÇAMENTÁRIA</w:t>
        </w:r>
        <w:r w:rsidR="00AE4A41">
          <w:rPr>
            <w:noProof/>
            <w:webHidden/>
          </w:rPr>
          <w:tab/>
        </w:r>
        <w:r>
          <w:rPr>
            <w:noProof/>
            <w:webHidden/>
          </w:rPr>
          <w:fldChar w:fldCharType="begin"/>
        </w:r>
        <w:r w:rsidR="00AE4A41">
          <w:rPr>
            <w:noProof/>
            <w:webHidden/>
          </w:rPr>
          <w:instrText xml:space="preserve"> PAGEREF _Toc161221838 \h </w:instrText>
        </w:r>
        <w:r>
          <w:rPr>
            <w:noProof/>
            <w:webHidden/>
          </w:rPr>
        </w:r>
        <w:r>
          <w:rPr>
            <w:noProof/>
            <w:webHidden/>
          </w:rPr>
          <w:fldChar w:fldCharType="separate"/>
        </w:r>
        <w:r w:rsidR="00C47234">
          <w:rPr>
            <w:noProof/>
            <w:webHidden/>
          </w:rPr>
          <w:t>25</w:t>
        </w:r>
        <w:r>
          <w:rPr>
            <w:noProof/>
            <w:webHidden/>
          </w:rPr>
          <w:fldChar w:fldCharType="end"/>
        </w:r>
      </w:hyperlink>
    </w:p>
    <w:p w:rsidR="00AE4A41" w:rsidRDefault="007D7CFF">
      <w:pPr>
        <w:pStyle w:val="Sumrio1"/>
        <w:rPr>
          <w:rFonts w:eastAsiaTheme="minorEastAsia" w:cstheme="minorBidi"/>
          <w:bCs w:val="0"/>
          <w:i w:val="0"/>
          <w:iCs w:val="0"/>
          <w:noProof/>
          <w:szCs w:val="22"/>
          <w:lang w:eastAsia="pt-BR"/>
        </w:rPr>
      </w:pPr>
      <w:hyperlink w:anchor="_Toc161221839" w:history="1">
        <w:r w:rsidR="00AE4A41" w:rsidRPr="005D7193">
          <w:rPr>
            <w:rStyle w:val="Hyperlink"/>
            <w:noProof/>
          </w:rPr>
          <w:t>21</w:t>
        </w:r>
        <w:r w:rsidR="00AE4A41">
          <w:rPr>
            <w:rFonts w:eastAsiaTheme="minorEastAsia" w:cstheme="minorBidi"/>
            <w:bCs w:val="0"/>
            <w:i w:val="0"/>
            <w:iCs w:val="0"/>
            <w:noProof/>
            <w:szCs w:val="22"/>
            <w:lang w:eastAsia="pt-BR"/>
          </w:rPr>
          <w:tab/>
        </w:r>
        <w:r w:rsidR="00AE4A41" w:rsidRPr="005D7193">
          <w:rPr>
            <w:rStyle w:val="Hyperlink"/>
            <w:noProof/>
          </w:rPr>
          <w:t>DO SISTEMA DE REGISTRO DE PREÇO</w:t>
        </w:r>
        <w:r w:rsidR="00AE4A41">
          <w:rPr>
            <w:noProof/>
            <w:webHidden/>
          </w:rPr>
          <w:tab/>
        </w:r>
        <w:r>
          <w:rPr>
            <w:noProof/>
            <w:webHidden/>
          </w:rPr>
          <w:fldChar w:fldCharType="begin"/>
        </w:r>
        <w:r w:rsidR="00AE4A41">
          <w:rPr>
            <w:noProof/>
            <w:webHidden/>
          </w:rPr>
          <w:instrText xml:space="preserve"> PAGEREF _Toc161221839 \h </w:instrText>
        </w:r>
        <w:r>
          <w:rPr>
            <w:noProof/>
            <w:webHidden/>
          </w:rPr>
        </w:r>
        <w:r>
          <w:rPr>
            <w:noProof/>
            <w:webHidden/>
          </w:rPr>
          <w:fldChar w:fldCharType="separate"/>
        </w:r>
        <w:r w:rsidR="00C47234">
          <w:rPr>
            <w:noProof/>
            <w:webHidden/>
          </w:rPr>
          <w:t>25</w:t>
        </w:r>
        <w:r>
          <w:rPr>
            <w:noProof/>
            <w:webHidden/>
          </w:rPr>
          <w:fldChar w:fldCharType="end"/>
        </w:r>
      </w:hyperlink>
    </w:p>
    <w:p w:rsidR="00AE4A41" w:rsidRDefault="007D7CFF">
      <w:pPr>
        <w:pStyle w:val="Sumrio1"/>
        <w:rPr>
          <w:rFonts w:eastAsiaTheme="minorEastAsia" w:cstheme="minorBidi"/>
          <w:bCs w:val="0"/>
          <w:i w:val="0"/>
          <w:iCs w:val="0"/>
          <w:noProof/>
          <w:szCs w:val="22"/>
          <w:lang w:eastAsia="pt-BR"/>
        </w:rPr>
      </w:pPr>
      <w:hyperlink w:anchor="_Toc161221840" w:history="1">
        <w:r w:rsidR="00AE4A41" w:rsidRPr="005D7193">
          <w:rPr>
            <w:rStyle w:val="Hyperlink"/>
            <w:noProof/>
          </w:rPr>
          <w:t>22</w:t>
        </w:r>
        <w:r w:rsidR="00AE4A41">
          <w:rPr>
            <w:rFonts w:eastAsiaTheme="minorEastAsia" w:cstheme="minorBidi"/>
            <w:bCs w:val="0"/>
            <w:i w:val="0"/>
            <w:iCs w:val="0"/>
            <w:noProof/>
            <w:szCs w:val="22"/>
            <w:lang w:eastAsia="pt-BR"/>
          </w:rPr>
          <w:tab/>
        </w:r>
        <w:r w:rsidR="00AE4A41" w:rsidRPr="005D7193">
          <w:rPr>
            <w:rStyle w:val="Hyperlink"/>
            <w:noProof/>
          </w:rPr>
          <w:t>DA FORMAÇÃO DO CADASTRO RESERVA</w:t>
        </w:r>
        <w:r w:rsidR="00AE4A41">
          <w:rPr>
            <w:noProof/>
            <w:webHidden/>
          </w:rPr>
          <w:tab/>
        </w:r>
        <w:r>
          <w:rPr>
            <w:noProof/>
            <w:webHidden/>
          </w:rPr>
          <w:fldChar w:fldCharType="begin"/>
        </w:r>
        <w:r w:rsidR="00AE4A41">
          <w:rPr>
            <w:noProof/>
            <w:webHidden/>
          </w:rPr>
          <w:instrText xml:space="preserve"> PAGEREF _Toc161221840 \h </w:instrText>
        </w:r>
        <w:r>
          <w:rPr>
            <w:noProof/>
            <w:webHidden/>
          </w:rPr>
        </w:r>
        <w:r>
          <w:rPr>
            <w:noProof/>
            <w:webHidden/>
          </w:rPr>
          <w:fldChar w:fldCharType="separate"/>
        </w:r>
        <w:r w:rsidR="00C47234">
          <w:rPr>
            <w:noProof/>
            <w:webHidden/>
          </w:rPr>
          <w:t>27</w:t>
        </w:r>
        <w:r>
          <w:rPr>
            <w:noProof/>
            <w:webHidden/>
          </w:rPr>
          <w:fldChar w:fldCharType="end"/>
        </w:r>
      </w:hyperlink>
    </w:p>
    <w:p w:rsidR="00AE4A41" w:rsidRDefault="007D7CFF">
      <w:pPr>
        <w:pStyle w:val="Sumrio1"/>
        <w:rPr>
          <w:rFonts w:eastAsiaTheme="minorEastAsia" w:cstheme="minorBidi"/>
          <w:bCs w:val="0"/>
          <w:i w:val="0"/>
          <w:iCs w:val="0"/>
          <w:noProof/>
          <w:szCs w:val="22"/>
          <w:lang w:eastAsia="pt-BR"/>
        </w:rPr>
      </w:pPr>
      <w:hyperlink w:anchor="_Toc161221841" w:history="1">
        <w:r w:rsidR="00AE4A41" w:rsidRPr="005D7193">
          <w:rPr>
            <w:rStyle w:val="Hyperlink"/>
            <w:noProof/>
          </w:rPr>
          <w:t>23</w:t>
        </w:r>
        <w:r w:rsidR="00AE4A41">
          <w:rPr>
            <w:rFonts w:eastAsiaTheme="minorEastAsia" w:cstheme="minorBidi"/>
            <w:bCs w:val="0"/>
            <w:i w:val="0"/>
            <w:iCs w:val="0"/>
            <w:noProof/>
            <w:szCs w:val="22"/>
            <w:lang w:eastAsia="pt-BR"/>
          </w:rPr>
          <w:tab/>
        </w:r>
        <w:r w:rsidR="00AE4A41" w:rsidRPr="005D7193">
          <w:rPr>
            <w:rStyle w:val="Hyperlink"/>
            <w:noProof/>
          </w:rPr>
          <w:t>DO CANCELAMENTO DO REGISTRO DO LICITANTE VENCEDOR E DOS PREÇOS REGISTRADOS</w:t>
        </w:r>
        <w:r w:rsidR="00AE4A41">
          <w:rPr>
            <w:noProof/>
            <w:webHidden/>
          </w:rPr>
          <w:tab/>
        </w:r>
        <w:r>
          <w:rPr>
            <w:noProof/>
            <w:webHidden/>
          </w:rPr>
          <w:fldChar w:fldCharType="begin"/>
        </w:r>
        <w:r w:rsidR="00AE4A41">
          <w:rPr>
            <w:noProof/>
            <w:webHidden/>
          </w:rPr>
          <w:instrText xml:space="preserve"> PAGEREF _Toc161221841 \h </w:instrText>
        </w:r>
        <w:r>
          <w:rPr>
            <w:noProof/>
            <w:webHidden/>
          </w:rPr>
        </w:r>
        <w:r>
          <w:rPr>
            <w:noProof/>
            <w:webHidden/>
          </w:rPr>
          <w:fldChar w:fldCharType="separate"/>
        </w:r>
        <w:r w:rsidR="00C47234">
          <w:rPr>
            <w:noProof/>
            <w:webHidden/>
          </w:rPr>
          <w:t>28</w:t>
        </w:r>
        <w:r>
          <w:rPr>
            <w:noProof/>
            <w:webHidden/>
          </w:rPr>
          <w:fldChar w:fldCharType="end"/>
        </w:r>
      </w:hyperlink>
    </w:p>
    <w:p w:rsidR="00AE4A41" w:rsidRDefault="007D7CFF">
      <w:pPr>
        <w:pStyle w:val="Sumrio1"/>
        <w:rPr>
          <w:rFonts w:eastAsiaTheme="minorEastAsia" w:cstheme="minorBidi"/>
          <w:bCs w:val="0"/>
          <w:i w:val="0"/>
          <w:iCs w:val="0"/>
          <w:noProof/>
          <w:szCs w:val="22"/>
          <w:lang w:eastAsia="pt-BR"/>
        </w:rPr>
      </w:pPr>
      <w:hyperlink w:anchor="_Toc161221842" w:history="1">
        <w:r w:rsidR="00AE4A41" w:rsidRPr="005D7193">
          <w:rPr>
            <w:rStyle w:val="Hyperlink"/>
            <w:noProof/>
          </w:rPr>
          <w:t>24</w:t>
        </w:r>
        <w:r w:rsidR="00AE4A41">
          <w:rPr>
            <w:rFonts w:eastAsiaTheme="minorEastAsia" w:cstheme="minorBidi"/>
            <w:bCs w:val="0"/>
            <w:i w:val="0"/>
            <w:iCs w:val="0"/>
            <w:noProof/>
            <w:szCs w:val="22"/>
            <w:lang w:eastAsia="pt-BR"/>
          </w:rPr>
          <w:tab/>
        </w:r>
        <w:r w:rsidR="00AE4A41" w:rsidRPr="005D7193">
          <w:rPr>
            <w:rStyle w:val="Hyperlink"/>
            <w:noProof/>
          </w:rPr>
          <w:t>DOS USUÁRIOS DA ATA DE REGISTRO DE PREÇOS</w:t>
        </w:r>
        <w:r w:rsidR="00AE4A41">
          <w:rPr>
            <w:noProof/>
            <w:webHidden/>
          </w:rPr>
          <w:tab/>
        </w:r>
        <w:r>
          <w:rPr>
            <w:noProof/>
            <w:webHidden/>
          </w:rPr>
          <w:fldChar w:fldCharType="begin"/>
        </w:r>
        <w:r w:rsidR="00AE4A41">
          <w:rPr>
            <w:noProof/>
            <w:webHidden/>
          </w:rPr>
          <w:instrText xml:space="preserve"> PAGEREF _Toc161221842 \h </w:instrText>
        </w:r>
        <w:r>
          <w:rPr>
            <w:noProof/>
            <w:webHidden/>
          </w:rPr>
        </w:r>
        <w:r>
          <w:rPr>
            <w:noProof/>
            <w:webHidden/>
          </w:rPr>
          <w:fldChar w:fldCharType="separate"/>
        </w:r>
        <w:r w:rsidR="00C47234">
          <w:rPr>
            <w:noProof/>
            <w:webHidden/>
          </w:rPr>
          <w:t>29</w:t>
        </w:r>
        <w:r>
          <w:rPr>
            <w:noProof/>
            <w:webHidden/>
          </w:rPr>
          <w:fldChar w:fldCharType="end"/>
        </w:r>
      </w:hyperlink>
    </w:p>
    <w:p w:rsidR="00AE4A41" w:rsidRDefault="007D7CFF">
      <w:pPr>
        <w:pStyle w:val="Sumrio1"/>
        <w:rPr>
          <w:rFonts w:eastAsiaTheme="minorEastAsia" w:cstheme="minorBidi"/>
          <w:bCs w:val="0"/>
          <w:i w:val="0"/>
          <w:iCs w:val="0"/>
          <w:noProof/>
          <w:szCs w:val="22"/>
          <w:lang w:eastAsia="pt-BR"/>
        </w:rPr>
      </w:pPr>
      <w:hyperlink w:anchor="_Toc161221843" w:history="1">
        <w:r w:rsidR="00AE4A41" w:rsidRPr="005D7193">
          <w:rPr>
            <w:rStyle w:val="Hyperlink"/>
            <w:noProof/>
          </w:rPr>
          <w:t>25</w:t>
        </w:r>
        <w:r w:rsidR="00AE4A41">
          <w:rPr>
            <w:rFonts w:eastAsiaTheme="minorEastAsia" w:cstheme="minorBidi"/>
            <w:bCs w:val="0"/>
            <w:i w:val="0"/>
            <w:iCs w:val="0"/>
            <w:noProof/>
            <w:szCs w:val="22"/>
            <w:lang w:eastAsia="pt-BR"/>
          </w:rPr>
          <w:tab/>
        </w:r>
        <w:r w:rsidR="00AE4A41" w:rsidRPr="005D7193">
          <w:rPr>
            <w:rStyle w:val="Hyperlink"/>
            <w:noProof/>
          </w:rPr>
          <w:t>DA JUSTIFICATIVA - EXCLUSIVIDADE DE ITENS - (ME/EPP/MEI)</w:t>
        </w:r>
        <w:r w:rsidR="00AE4A41">
          <w:rPr>
            <w:noProof/>
            <w:webHidden/>
          </w:rPr>
          <w:tab/>
        </w:r>
        <w:r>
          <w:rPr>
            <w:noProof/>
            <w:webHidden/>
          </w:rPr>
          <w:fldChar w:fldCharType="begin"/>
        </w:r>
        <w:r w:rsidR="00AE4A41">
          <w:rPr>
            <w:noProof/>
            <w:webHidden/>
          </w:rPr>
          <w:instrText xml:space="preserve"> PAGEREF _Toc161221843 \h </w:instrText>
        </w:r>
        <w:r>
          <w:rPr>
            <w:noProof/>
            <w:webHidden/>
          </w:rPr>
        </w:r>
        <w:r>
          <w:rPr>
            <w:noProof/>
            <w:webHidden/>
          </w:rPr>
          <w:fldChar w:fldCharType="separate"/>
        </w:r>
        <w:r w:rsidR="00C47234">
          <w:rPr>
            <w:noProof/>
            <w:webHidden/>
          </w:rPr>
          <w:t>29</w:t>
        </w:r>
        <w:r>
          <w:rPr>
            <w:noProof/>
            <w:webHidden/>
          </w:rPr>
          <w:fldChar w:fldCharType="end"/>
        </w:r>
      </w:hyperlink>
    </w:p>
    <w:p w:rsidR="00AE4A41" w:rsidRDefault="007D7CFF">
      <w:pPr>
        <w:pStyle w:val="Sumrio1"/>
        <w:rPr>
          <w:rFonts w:eastAsiaTheme="minorEastAsia" w:cstheme="minorBidi"/>
          <w:bCs w:val="0"/>
          <w:i w:val="0"/>
          <w:iCs w:val="0"/>
          <w:noProof/>
          <w:szCs w:val="22"/>
          <w:lang w:eastAsia="pt-BR"/>
        </w:rPr>
      </w:pPr>
      <w:hyperlink w:anchor="_Toc161221844" w:history="1">
        <w:r w:rsidR="00AE4A41" w:rsidRPr="005D7193">
          <w:rPr>
            <w:rStyle w:val="Hyperlink"/>
            <w:noProof/>
          </w:rPr>
          <w:t>26</w:t>
        </w:r>
        <w:r w:rsidR="00AE4A41">
          <w:rPr>
            <w:rFonts w:eastAsiaTheme="minorEastAsia" w:cstheme="minorBidi"/>
            <w:bCs w:val="0"/>
            <w:i w:val="0"/>
            <w:iCs w:val="0"/>
            <w:noProof/>
            <w:szCs w:val="22"/>
            <w:lang w:eastAsia="pt-BR"/>
          </w:rPr>
          <w:tab/>
        </w:r>
        <w:r w:rsidR="00AE4A41" w:rsidRPr="005D7193">
          <w:rPr>
            <w:rStyle w:val="Hyperlink"/>
            <w:noProof/>
          </w:rPr>
          <w:t>DA JUSTIFICATIVA - DIVISÃO EM COTAS</w:t>
        </w:r>
        <w:r w:rsidR="00AE4A41">
          <w:rPr>
            <w:noProof/>
            <w:webHidden/>
          </w:rPr>
          <w:tab/>
        </w:r>
        <w:r>
          <w:rPr>
            <w:noProof/>
            <w:webHidden/>
          </w:rPr>
          <w:fldChar w:fldCharType="begin"/>
        </w:r>
        <w:r w:rsidR="00AE4A41">
          <w:rPr>
            <w:noProof/>
            <w:webHidden/>
          </w:rPr>
          <w:instrText xml:space="preserve"> PAGEREF _Toc161221844 \h </w:instrText>
        </w:r>
        <w:r>
          <w:rPr>
            <w:noProof/>
            <w:webHidden/>
          </w:rPr>
        </w:r>
        <w:r>
          <w:rPr>
            <w:noProof/>
            <w:webHidden/>
          </w:rPr>
          <w:fldChar w:fldCharType="separate"/>
        </w:r>
        <w:r w:rsidR="00C47234">
          <w:rPr>
            <w:noProof/>
            <w:webHidden/>
          </w:rPr>
          <w:t>29</w:t>
        </w:r>
        <w:r>
          <w:rPr>
            <w:noProof/>
            <w:webHidden/>
          </w:rPr>
          <w:fldChar w:fldCharType="end"/>
        </w:r>
      </w:hyperlink>
    </w:p>
    <w:p w:rsidR="00AE4A41" w:rsidRDefault="007D7CFF">
      <w:pPr>
        <w:pStyle w:val="Sumrio1"/>
        <w:rPr>
          <w:rFonts w:eastAsiaTheme="minorEastAsia" w:cstheme="minorBidi"/>
          <w:bCs w:val="0"/>
          <w:i w:val="0"/>
          <w:iCs w:val="0"/>
          <w:noProof/>
          <w:szCs w:val="22"/>
          <w:lang w:eastAsia="pt-BR"/>
        </w:rPr>
      </w:pPr>
      <w:hyperlink w:anchor="_Toc161221845" w:history="1">
        <w:r w:rsidR="00AE4A41" w:rsidRPr="005D7193">
          <w:rPr>
            <w:rStyle w:val="Hyperlink"/>
            <w:noProof/>
          </w:rPr>
          <w:t>27</w:t>
        </w:r>
        <w:r w:rsidR="00AE4A41">
          <w:rPr>
            <w:rFonts w:eastAsiaTheme="minorEastAsia" w:cstheme="minorBidi"/>
            <w:bCs w:val="0"/>
            <w:i w:val="0"/>
            <w:iCs w:val="0"/>
            <w:noProof/>
            <w:szCs w:val="22"/>
            <w:lang w:eastAsia="pt-BR"/>
          </w:rPr>
          <w:tab/>
        </w:r>
        <w:r w:rsidR="00AE4A41" w:rsidRPr="005D7193">
          <w:rPr>
            <w:rStyle w:val="Hyperlink"/>
            <w:noProof/>
          </w:rPr>
          <w:t>DO ÂMBITO LOCAL E REGIONAL</w:t>
        </w:r>
        <w:r w:rsidR="00AE4A41">
          <w:rPr>
            <w:noProof/>
            <w:webHidden/>
          </w:rPr>
          <w:tab/>
        </w:r>
        <w:r>
          <w:rPr>
            <w:noProof/>
            <w:webHidden/>
          </w:rPr>
          <w:fldChar w:fldCharType="begin"/>
        </w:r>
        <w:r w:rsidR="00AE4A41">
          <w:rPr>
            <w:noProof/>
            <w:webHidden/>
          </w:rPr>
          <w:instrText xml:space="preserve"> PAGEREF _Toc161221845 \h </w:instrText>
        </w:r>
        <w:r>
          <w:rPr>
            <w:noProof/>
            <w:webHidden/>
          </w:rPr>
        </w:r>
        <w:r>
          <w:rPr>
            <w:noProof/>
            <w:webHidden/>
          </w:rPr>
          <w:fldChar w:fldCharType="separate"/>
        </w:r>
        <w:r w:rsidR="00C47234">
          <w:rPr>
            <w:noProof/>
            <w:webHidden/>
          </w:rPr>
          <w:t>29</w:t>
        </w:r>
        <w:r>
          <w:rPr>
            <w:noProof/>
            <w:webHidden/>
          </w:rPr>
          <w:fldChar w:fldCharType="end"/>
        </w:r>
      </w:hyperlink>
    </w:p>
    <w:p w:rsidR="00AE4A41" w:rsidRDefault="007D7CFF">
      <w:pPr>
        <w:pStyle w:val="Sumrio1"/>
        <w:rPr>
          <w:rFonts w:eastAsiaTheme="minorEastAsia" w:cstheme="minorBidi"/>
          <w:bCs w:val="0"/>
          <w:i w:val="0"/>
          <w:iCs w:val="0"/>
          <w:noProof/>
          <w:szCs w:val="22"/>
          <w:lang w:eastAsia="pt-BR"/>
        </w:rPr>
      </w:pPr>
      <w:hyperlink w:anchor="_Toc161221846" w:history="1">
        <w:r w:rsidR="00AE4A41" w:rsidRPr="005D7193">
          <w:rPr>
            <w:rStyle w:val="Hyperlink"/>
            <w:noProof/>
          </w:rPr>
          <w:t>28</w:t>
        </w:r>
        <w:r w:rsidR="00AE4A41">
          <w:rPr>
            <w:rFonts w:eastAsiaTheme="minorEastAsia" w:cstheme="minorBidi"/>
            <w:bCs w:val="0"/>
            <w:i w:val="0"/>
            <w:iCs w:val="0"/>
            <w:noProof/>
            <w:szCs w:val="22"/>
            <w:lang w:eastAsia="pt-BR"/>
          </w:rPr>
          <w:tab/>
        </w:r>
        <w:r w:rsidR="00AE4A41" w:rsidRPr="005D7193">
          <w:rPr>
            <w:rStyle w:val="Hyperlink"/>
            <w:noProof/>
          </w:rPr>
          <w:t>DO CONTRATO</w:t>
        </w:r>
        <w:r w:rsidR="00AE4A41">
          <w:rPr>
            <w:noProof/>
            <w:webHidden/>
          </w:rPr>
          <w:tab/>
        </w:r>
        <w:r>
          <w:rPr>
            <w:noProof/>
            <w:webHidden/>
          </w:rPr>
          <w:fldChar w:fldCharType="begin"/>
        </w:r>
        <w:r w:rsidR="00AE4A41">
          <w:rPr>
            <w:noProof/>
            <w:webHidden/>
          </w:rPr>
          <w:instrText xml:space="preserve"> PAGEREF _Toc161221846 \h </w:instrText>
        </w:r>
        <w:r>
          <w:rPr>
            <w:noProof/>
            <w:webHidden/>
          </w:rPr>
        </w:r>
        <w:r>
          <w:rPr>
            <w:noProof/>
            <w:webHidden/>
          </w:rPr>
          <w:fldChar w:fldCharType="separate"/>
        </w:r>
        <w:r w:rsidR="00C47234">
          <w:rPr>
            <w:noProof/>
            <w:webHidden/>
          </w:rPr>
          <w:t>29</w:t>
        </w:r>
        <w:r>
          <w:rPr>
            <w:noProof/>
            <w:webHidden/>
          </w:rPr>
          <w:fldChar w:fldCharType="end"/>
        </w:r>
      </w:hyperlink>
    </w:p>
    <w:p w:rsidR="00AE4A41" w:rsidRDefault="007D7CFF">
      <w:pPr>
        <w:pStyle w:val="Sumrio1"/>
        <w:rPr>
          <w:rFonts w:eastAsiaTheme="minorEastAsia" w:cstheme="minorBidi"/>
          <w:bCs w:val="0"/>
          <w:i w:val="0"/>
          <w:iCs w:val="0"/>
          <w:noProof/>
          <w:szCs w:val="22"/>
          <w:lang w:eastAsia="pt-BR"/>
        </w:rPr>
      </w:pPr>
      <w:hyperlink w:anchor="_Toc161221847" w:history="1">
        <w:r w:rsidR="00AE4A41" w:rsidRPr="005D7193">
          <w:rPr>
            <w:rStyle w:val="Hyperlink"/>
            <w:noProof/>
          </w:rPr>
          <w:t>29</w:t>
        </w:r>
        <w:r w:rsidR="00AE4A41">
          <w:rPr>
            <w:rFonts w:eastAsiaTheme="minorEastAsia" w:cstheme="minorBidi"/>
            <w:bCs w:val="0"/>
            <w:i w:val="0"/>
            <w:iCs w:val="0"/>
            <w:noProof/>
            <w:szCs w:val="22"/>
            <w:lang w:eastAsia="pt-BR"/>
          </w:rPr>
          <w:tab/>
        </w:r>
        <w:r w:rsidR="00AE4A41" w:rsidRPr="005D7193">
          <w:rPr>
            <w:rStyle w:val="Hyperlink"/>
            <w:noProof/>
          </w:rPr>
          <w:t>DISPOSIÇÕES FINAIS.</w:t>
        </w:r>
        <w:r w:rsidR="00AE4A41">
          <w:rPr>
            <w:noProof/>
            <w:webHidden/>
          </w:rPr>
          <w:tab/>
        </w:r>
        <w:r>
          <w:rPr>
            <w:noProof/>
            <w:webHidden/>
          </w:rPr>
          <w:fldChar w:fldCharType="begin"/>
        </w:r>
        <w:r w:rsidR="00AE4A41">
          <w:rPr>
            <w:noProof/>
            <w:webHidden/>
          </w:rPr>
          <w:instrText xml:space="preserve"> PAGEREF _Toc161221847 \h </w:instrText>
        </w:r>
        <w:r>
          <w:rPr>
            <w:noProof/>
            <w:webHidden/>
          </w:rPr>
        </w:r>
        <w:r>
          <w:rPr>
            <w:noProof/>
            <w:webHidden/>
          </w:rPr>
          <w:fldChar w:fldCharType="separate"/>
        </w:r>
        <w:r w:rsidR="00C47234">
          <w:rPr>
            <w:noProof/>
            <w:webHidden/>
          </w:rPr>
          <w:t>29</w:t>
        </w:r>
        <w:r>
          <w:rPr>
            <w:noProof/>
            <w:webHidden/>
          </w:rPr>
          <w:fldChar w:fldCharType="end"/>
        </w:r>
      </w:hyperlink>
    </w:p>
    <w:p w:rsidR="00AE4A41" w:rsidRDefault="007D7CFF">
      <w:pPr>
        <w:pStyle w:val="Sumrio1"/>
        <w:rPr>
          <w:rFonts w:eastAsiaTheme="minorEastAsia" w:cstheme="minorBidi"/>
          <w:bCs w:val="0"/>
          <w:i w:val="0"/>
          <w:iCs w:val="0"/>
          <w:noProof/>
          <w:szCs w:val="22"/>
          <w:lang w:eastAsia="pt-BR"/>
        </w:rPr>
      </w:pPr>
      <w:hyperlink w:anchor="_Toc161221848" w:history="1">
        <w:r w:rsidR="00AE4A41" w:rsidRPr="005D7193">
          <w:rPr>
            <w:rStyle w:val="Hyperlink"/>
            <w:noProof/>
          </w:rPr>
          <w:t>30</w:t>
        </w:r>
        <w:r w:rsidR="00AE4A41">
          <w:rPr>
            <w:rFonts w:eastAsiaTheme="minorEastAsia" w:cstheme="minorBidi"/>
            <w:bCs w:val="0"/>
            <w:i w:val="0"/>
            <w:iCs w:val="0"/>
            <w:noProof/>
            <w:szCs w:val="22"/>
            <w:lang w:eastAsia="pt-BR"/>
          </w:rPr>
          <w:tab/>
        </w:r>
        <w:r w:rsidR="00AE4A41" w:rsidRPr="005D7193">
          <w:rPr>
            <w:rStyle w:val="Hyperlink"/>
            <w:noProof/>
          </w:rPr>
          <w:t>ANEXOS DO EDITAL</w:t>
        </w:r>
        <w:r w:rsidR="00AE4A41">
          <w:rPr>
            <w:noProof/>
            <w:webHidden/>
          </w:rPr>
          <w:tab/>
        </w:r>
        <w:r>
          <w:rPr>
            <w:noProof/>
            <w:webHidden/>
          </w:rPr>
          <w:fldChar w:fldCharType="begin"/>
        </w:r>
        <w:r w:rsidR="00AE4A41">
          <w:rPr>
            <w:noProof/>
            <w:webHidden/>
          </w:rPr>
          <w:instrText xml:space="preserve"> PAGEREF _Toc161221848 \h </w:instrText>
        </w:r>
        <w:r>
          <w:rPr>
            <w:noProof/>
            <w:webHidden/>
          </w:rPr>
        </w:r>
        <w:r>
          <w:rPr>
            <w:noProof/>
            <w:webHidden/>
          </w:rPr>
          <w:fldChar w:fldCharType="separate"/>
        </w:r>
        <w:r w:rsidR="00C47234">
          <w:rPr>
            <w:noProof/>
            <w:webHidden/>
          </w:rPr>
          <w:t>31</w:t>
        </w:r>
        <w:r>
          <w:rPr>
            <w:noProof/>
            <w:webHidden/>
          </w:rPr>
          <w:fldChar w:fldCharType="end"/>
        </w:r>
      </w:hyperlink>
    </w:p>
    <w:p w:rsidR="007611FF" w:rsidRPr="00A9740A" w:rsidRDefault="007D7CFF" w:rsidP="005B2464">
      <w:pPr>
        <w:pStyle w:val="SemEspaamento"/>
        <w:tabs>
          <w:tab w:val="right" w:leader="dot" w:pos="10773"/>
        </w:tabs>
        <w:ind w:right="1133"/>
        <w:rPr>
          <w:rFonts w:asciiTheme="minorHAnsi" w:hAnsiTheme="minorHAnsi" w:cstheme="minorHAnsi"/>
        </w:rPr>
      </w:pPr>
      <w:r w:rsidRPr="00A9740A">
        <w:rPr>
          <w:rFonts w:asciiTheme="minorHAnsi" w:eastAsiaTheme="minorEastAsia" w:hAnsiTheme="minorHAnsi" w:cstheme="minorHAnsi"/>
          <w:bCs/>
          <w:i/>
          <w:iCs/>
          <w:szCs w:val="24"/>
        </w:rPr>
        <w:fldChar w:fldCharType="end"/>
      </w:r>
    </w:p>
    <w:p w:rsidR="00FC1520" w:rsidRPr="00A9740A" w:rsidRDefault="00BF0DBB" w:rsidP="00CB40E8">
      <w:pPr>
        <w:pStyle w:val="Ttulo1"/>
      </w:pPr>
      <w:bookmarkStart w:id="0" w:name="_Toc149130268"/>
      <w:bookmarkStart w:id="1" w:name="_Toc161221819"/>
      <w:r w:rsidRPr="00A9740A">
        <w:lastRenderedPageBreak/>
        <w:t>DO PREÂMBULO</w:t>
      </w:r>
      <w:bookmarkEnd w:id="0"/>
      <w:bookmarkEnd w:id="1"/>
    </w:p>
    <w:p w:rsidR="00CC7071" w:rsidRPr="00A9740A" w:rsidRDefault="00A5429E" w:rsidP="002120C3">
      <w:pPr>
        <w:pStyle w:val="Ttulo2"/>
      </w:pPr>
      <w:r w:rsidRPr="00A9740A">
        <w:t xml:space="preserve">A Prefeitura do Município de Itapuã do Oeste, pessoa jurídica de direito público interno, inscrita no CNPJ sob o nº 63.761.936/0001-55, por seu Pregoeiro, designado pelo </w:t>
      </w:r>
      <w:hyperlink r:id="rId12" w:history="1">
        <w:r w:rsidRPr="00A9740A">
          <w:rPr>
            <w:rStyle w:val="Hyperlink"/>
            <w:rFonts w:cstheme="minorHAnsi"/>
            <w:u w:val="none"/>
          </w:rPr>
          <w:t>Decreto Municipal n.º 2412/GAB-PMIO/2022</w:t>
        </w:r>
      </w:hyperlink>
      <w:r w:rsidRPr="00A9740A">
        <w:t xml:space="preserve">, torna público para o conhecimento dos interessados, que realizará </w:t>
      </w:r>
      <w:proofErr w:type="gramStart"/>
      <w:r w:rsidRPr="00A9740A">
        <w:t>licitação na modalidade PREGÃO ELETRÔNICO</w:t>
      </w:r>
      <w:proofErr w:type="gramEnd"/>
      <w:r w:rsidRPr="00A9740A">
        <w:t xml:space="preserve">, tipo MENOR PREÇO, em conformidade com a </w:t>
      </w:r>
      <w:hyperlink r:id="rId13" w:history="1">
        <w:r w:rsidR="00A83709" w:rsidRPr="00A9740A">
          <w:rPr>
            <w:rStyle w:val="Hyperlink"/>
            <w:rFonts w:cstheme="minorHAnsi"/>
            <w:u w:val="none"/>
          </w:rPr>
          <w:t>Lei Federal nº. 14.133/2021</w:t>
        </w:r>
      </w:hyperlink>
      <w:r w:rsidRPr="00A9740A">
        <w:t xml:space="preserve">, a </w:t>
      </w:r>
      <w:hyperlink r:id="rId14" w:history="1">
        <w:r w:rsidRPr="00A9740A">
          <w:rPr>
            <w:rStyle w:val="Hyperlink"/>
            <w:rFonts w:cstheme="minorHAnsi"/>
            <w:u w:val="none"/>
          </w:rPr>
          <w:t>Lei Complementar nº 123/</w:t>
        </w:r>
        <w:r w:rsidR="00FA438C" w:rsidRPr="00A9740A">
          <w:rPr>
            <w:rStyle w:val="Hyperlink"/>
            <w:rFonts w:cstheme="minorHAnsi"/>
            <w:u w:val="none"/>
          </w:rPr>
          <w:t>20</w:t>
        </w:r>
        <w:r w:rsidRPr="00A9740A">
          <w:rPr>
            <w:rStyle w:val="Hyperlink"/>
            <w:rFonts w:cstheme="minorHAnsi"/>
            <w:u w:val="none"/>
          </w:rPr>
          <w:t>06</w:t>
        </w:r>
      </w:hyperlink>
      <w:r w:rsidRPr="00A9740A">
        <w:t xml:space="preserve">, e suas alterações, e </w:t>
      </w:r>
      <w:hyperlink r:id="rId15" w:history="1">
        <w:r w:rsidR="00D5312C" w:rsidRPr="00A9740A">
          <w:rPr>
            <w:rStyle w:val="Hyperlink"/>
            <w:rFonts w:cstheme="minorHAnsi"/>
            <w:u w:val="none"/>
          </w:rPr>
          <w:t>Decreto Municipal</w:t>
        </w:r>
        <w:r w:rsidR="00EC2562" w:rsidRPr="00A9740A">
          <w:rPr>
            <w:rStyle w:val="Hyperlink"/>
            <w:rFonts w:cstheme="minorHAnsi"/>
            <w:u w:val="none"/>
          </w:rPr>
          <w:t xml:space="preserve"> nº</w:t>
        </w:r>
        <w:r w:rsidR="00D5312C" w:rsidRPr="00A9740A">
          <w:rPr>
            <w:rStyle w:val="Hyperlink"/>
            <w:rFonts w:cstheme="minorHAnsi"/>
            <w:u w:val="none"/>
          </w:rPr>
          <w:t xml:space="preserve"> 2655/2023</w:t>
        </w:r>
      </w:hyperlink>
      <w:r w:rsidR="00D5312C" w:rsidRPr="00A9740A">
        <w:t xml:space="preserve"> – Regulamentação da lei </w:t>
      </w:r>
      <w:r w:rsidR="004276CF" w:rsidRPr="00A9740A">
        <w:t xml:space="preserve">Federal nº </w:t>
      </w:r>
      <w:r w:rsidR="00D5312C" w:rsidRPr="00A9740A">
        <w:t xml:space="preserve">14.133/2021 no âmbito municipal, </w:t>
      </w:r>
      <w:hyperlink r:id="rId16" w:history="1">
        <w:r w:rsidR="00D5312C" w:rsidRPr="00A9740A">
          <w:rPr>
            <w:rStyle w:val="Hyperlink"/>
            <w:rFonts w:cstheme="minorHAnsi"/>
            <w:u w:val="none"/>
          </w:rPr>
          <w:t xml:space="preserve">Decreto </w:t>
        </w:r>
        <w:r w:rsidR="00EC2562" w:rsidRPr="00A9740A">
          <w:rPr>
            <w:rStyle w:val="Hyperlink"/>
            <w:rFonts w:cstheme="minorHAnsi"/>
            <w:u w:val="none"/>
          </w:rPr>
          <w:t xml:space="preserve">Municipal n° </w:t>
        </w:r>
        <w:r w:rsidR="00D5312C" w:rsidRPr="00A9740A">
          <w:rPr>
            <w:rStyle w:val="Hyperlink"/>
            <w:rFonts w:cstheme="minorHAnsi"/>
            <w:u w:val="none"/>
          </w:rPr>
          <w:t>2660/2023</w:t>
        </w:r>
      </w:hyperlink>
      <w:r w:rsidR="00D5312C" w:rsidRPr="00A9740A">
        <w:t xml:space="preserve"> – Regulamentação do Sistema de Registro de Preço conforme</w:t>
      </w:r>
      <w:r w:rsidR="004276CF" w:rsidRPr="00A9740A">
        <w:t xml:space="preserve"> Lei</w:t>
      </w:r>
      <w:r w:rsidR="00D5312C" w:rsidRPr="00A9740A">
        <w:t xml:space="preserve"> </w:t>
      </w:r>
      <w:r w:rsidR="004276CF" w:rsidRPr="00A9740A">
        <w:t>Federal nº 14.133/2021</w:t>
      </w:r>
      <w:r w:rsidR="00D5312C" w:rsidRPr="00A9740A">
        <w:t xml:space="preserve"> no âmbito municipal e </w:t>
      </w:r>
      <w:r w:rsidRPr="00A9740A">
        <w:t>demais legislações vigentes.</w:t>
      </w:r>
    </w:p>
    <w:p w:rsidR="00CC7071" w:rsidRPr="00A9740A" w:rsidRDefault="00A5429E" w:rsidP="002120C3">
      <w:pPr>
        <w:pStyle w:val="Ttulo2"/>
      </w:pPr>
      <w:r w:rsidRPr="00A9740A">
        <w:t xml:space="preserve">O instrumento convocatório e todos os elementos integrantes encontram-se disponíveis, para conhecimento e retirada, no endereço eletrônico: </w:t>
      </w:r>
      <w:hyperlink r:id="rId17" w:history="1">
        <w:r w:rsidR="00A0797C" w:rsidRPr="00A9740A">
          <w:rPr>
            <w:rStyle w:val="Hyperlink"/>
            <w:rFonts w:cstheme="minorHAnsi"/>
            <w:u w:val="none"/>
          </w:rPr>
          <w:t>https://www.licitanet.com.br/</w:t>
        </w:r>
      </w:hyperlink>
      <w:r w:rsidRPr="00A9740A">
        <w:t xml:space="preserve">. </w:t>
      </w:r>
    </w:p>
    <w:p w:rsidR="00CC7071" w:rsidRPr="00A9740A" w:rsidRDefault="00A5429E" w:rsidP="002120C3">
      <w:pPr>
        <w:pStyle w:val="Ttulo2"/>
      </w:pPr>
      <w:r w:rsidRPr="00A9740A">
        <w:t>A sessão inaugural deste PREGÃO ELETRÔNICO dar-se-á por meio do sistema eletrônico, na data e horário estabelecidos.</w:t>
      </w:r>
    </w:p>
    <w:p w:rsidR="00CC7071" w:rsidRPr="00A9740A" w:rsidRDefault="00A5429E" w:rsidP="002120C3">
      <w:pPr>
        <w:pStyle w:val="Ttulo2"/>
      </w:pPr>
      <w:r w:rsidRPr="00A9740A">
        <w:t>Não havendo expediente ou ocorrendo qualquer fato superveniente que impeça a abertura do certame na data marcada, a sessão será automaticamente transferida para o primeiro dia útil subsequente,</w:t>
      </w:r>
      <w:r w:rsidR="00A5436B" w:rsidRPr="00A9740A">
        <w:t xml:space="preserve"> </w:t>
      </w:r>
      <w:r w:rsidRPr="00A9740A">
        <w:t>no mesmo horário e locais estabelecidos no preâmbulo deste Edital, desde que não haja comunicação do Pregoeiro em contrário.</w:t>
      </w:r>
    </w:p>
    <w:p w:rsidR="00CC7071" w:rsidRPr="00A9740A" w:rsidRDefault="00A5429E" w:rsidP="002120C3">
      <w:pPr>
        <w:pStyle w:val="Ttulo2"/>
      </w:pPr>
      <w:r w:rsidRPr="00A9740A">
        <w:t>Os horários mencionados neste Edital de Licitação referem-se ao horário oficial de Brasília/DF.</w:t>
      </w:r>
    </w:p>
    <w:p w:rsidR="00CC7071" w:rsidRPr="00A9740A" w:rsidRDefault="00697E7B" w:rsidP="002120C3">
      <w:pPr>
        <w:pStyle w:val="Ttulo2"/>
      </w:pPr>
      <w:r w:rsidRPr="00A9740A">
        <w:t>A elaboração do Termo de Referencia contendo as especificações técnicas dos quantitativos, condições, locais de entrega dos produtos e demais clausulas, assim como a media de valores obtidos na pesquisa de preço é de inteira responsabilidade das respectivas secretarias, cabendo a cada um de seus representantes, responder pela veracidade de seus atos.</w:t>
      </w:r>
    </w:p>
    <w:p w:rsidR="00697E7B" w:rsidRPr="00A9740A" w:rsidRDefault="00697E7B" w:rsidP="002120C3">
      <w:pPr>
        <w:pStyle w:val="Ttulo2"/>
      </w:pPr>
      <w:r w:rsidRPr="00A9740A">
        <w:t>A responsabilidade pela qualidade das obras, materiais e serviços executados ou fornecidos é da empresa contratada para esta finalidade, inclusive a promoção de readequações, sempre que detectadas impropriedades que possam comprometer a consecução do objeto ajustado. As propostas deverão obedecer às especificações deste instrumento convocatório e anexos, que dele fazem parte integrante.</w:t>
      </w:r>
    </w:p>
    <w:p w:rsidR="0017365F" w:rsidRPr="00A9740A" w:rsidRDefault="0013214C" w:rsidP="00CB40E8">
      <w:pPr>
        <w:pStyle w:val="Ttulo1"/>
      </w:pPr>
      <w:bookmarkStart w:id="2" w:name="_Toc149130269"/>
      <w:bookmarkStart w:id="3" w:name="_Toc161221820"/>
      <w:r w:rsidRPr="00A9740A">
        <w:t>DO OBJETO</w:t>
      </w:r>
      <w:bookmarkEnd w:id="2"/>
      <w:bookmarkEnd w:id="3"/>
    </w:p>
    <w:p w:rsidR="00602D1D" w:rsidRPr="00A9740A" w:rsidRDefault="00550234" w:rsidP="002120C3">
      <w:pPr>
        <w:pStyle w:val="Ttulo2"/>
        <w:rPr>
          <w:b/>
        </w:rPr>
      </w:pPr>
      <w:r w:rsidRPr="00550234">
        <w:t>Aquisição de Material de Consumo distribuição Gratuita (Cesta Básica).</w:t>
      </w:r>
    </w:p>
    <w:p w:rsidR="00602D1D" w:rsidRPr="00A9740A" w:rsidRDefault="003E4345" w:rsidP="002120C3">
      <w:pPr>
        <w:pStyle w:val="Ttulo2"/>
      </w:pPr>
      <w:r w:rsidRPr="00A9740A">
        <w:t>Em caso de divergência existente entre as especificações do objeto descritas no sistema eletrônico – p</w:t>
      </w:r>
      <w:r w:rsidR="00404B44">
        <w:t>ortal de licitações - LICITANET</w:t>
      </w:r>
      <w:r w:rsidRPr="00A9740A">
        <w:t xml:space="preserve"> e as especificações constantes no ANEXO I</w:t>
      </w:r>
      <w:r w:rsidR="00F53756" w:rsidRPr="00A9740A">
        <w:t>I</w:t>
      </w:r>
      <w:r w:rsidRPr="00A9740A">
        <w:t xml:space="preserve"> deste Edital – </w:t>
      </w:r>
      <w:r w:rsidR="00F53756" w:rsidRPr="00A9740A">
        <w:t>Descrição detalhada</w:t>
      </w:r>
      <w:proofErr w:type="gramStart"/>
      <w:r w:rsidR="00A0797C" w:rsidRPr="00A9740A">
        <w:t>,</w:t>
      </w:r>
      <w:r w:rsidR="001F0C9E" w:rsidRPr="00A9740A">
        <w:t xml:space="preserve"> </w:t>
      </w:r>
      <w:r w:rsidR="00A0797C" w:rsidRPr="00A9740A">
        <w:t>prevalecerão</w:t>
      </w:r>
      <w:proofErr w:type="gramEnd"/>
      <w:r w:rsidRPr="00A9740A">
        <w:t xml:space="preserve"> </w:t>
      </w:r>
      <w:r w:rsidR="00C0273F" w:rsidRPr="00A9740A">
        <w:t>às</w:t>
      </w:r>
      <w:r w:rsidRPr="00A9740A">
        <w:t xml:space="preserve"> últimas.</w:t>
      </w:r>
    </w:p>
    <w:p w:rsidR="00D66CDA" w:rsidRDefault="00D66CDA" w:rsidP="002120C3">
      <w:pPr>
        <w:pStyle w:val="Ttulo2"/>
      </w:pPr>
      <w:r>
        <w:t xml:space="preserve">Das </w:t>
      </w:r>
      <w:r w:rsidRPr="00A9740A">
        <w:t xml:space="preserve">quantidades do objeto: Conforme </w:t>
      </w:r>
      <w:r w:rsidRPr="00F70970">
        <w:rPr>
          <w:color w:val="0000FF"/>
        </w:rPr>
        <w:t>item 0</w:t>
      </w:r>
      <w:r w:rsidR="00B64DF6" w:rsidRPr="00F70970">
        <w:rPr>
          <w:color w:val="0000FF"/>
        </w:rPr>
        <w:t>2</w:t>
      </w:r>
      <w:r w:rsidRPr="00F70970">
        <w:rPr>
          <w:color w:val="0000FF"/>
        </w:rPr>
        <w:t xml:space="preserve"> do Termo de Referência</w:t>
      </w:r>
      <w:r w:rsidRPr="00A9740A">
        <w:t>.</w:t>
      </w:r>
    </w:p>
    <w:p w:rsidR="00D66CDA" w:rsidRDefault="004540CA" w:rsidP="002120C3">
      <w:pPr>
        <w:pStyle w:val="Ttulo2"/>
      </w:pPr>
      <w:r w:rsidRPr="00A9740A">
        <w:t>Das especificações técnicas</w:t>
      </w:r>
      <w:r>
        <w:t xml:space="preserve">: </w:t>
      </w:r>
      <w:r w:rsidRPr="00A9740A">
        <w:t xml:space="preserve">Conforme </w:t>
      </w:r>
      <w:r w:rsidRPr="00F70970">
        <w:rPr>
          <w:color w:val="0000FF"/>
        </w:rPr>
        <w:t xml:space="preserve">item </w:t>
      </w:r>
      <w:r w:rsidR="00B64DF6" w:rsidRPr="00F70970">
        <w:rPr>
          <w:color w:val="0000FF"/>
        </w:rPr>
        <w:t>02</w:t>
      </w:r>
      <w:r w:rsidRPr="00F70970">
        <w:rPr>
          <w:color w:val="0000FF"/>
        </w:rPr>
        <w:t xml:space="preserve"> do Termo de Referência</w:t>
      </w:r>
      <w:r w:rsidRPr="00A9740A">
        <w:t>.</w:t>
      </w:r>
    </w:p>
    <w:p w:rsidR="00D66CDA" w:rsidRPr="00C766FC" w:rsidRDefault="00D66CDA" w:rsidP="002120C3">
      <w:pPr>
        <w:pStyle w:val="Ttulo2"/>
      </w:pPr>
      <w:r>
        <w:t xml:space="preserve">Local de entrega: conforme </w:t>
      </w:r>
      <w:r w:rsidRPr="00F70970">
        <w:rPr>
          <w:color w:val="0000FF"/>
        </w:rPr>
        <w:t>ite</w:t>
      </w:r>
      <w:r w:rsidR="00A8658D">
        <w:rPr>
          <w:color w:val="0000FF"/>
        </w:rPr>
        <w:t xml:space="preserve">ns </w:t>
      </w:r>
      <w:r w:rsidR="00B64DF6" w:rsidRPr="00F70970">
        <w:rPr>
          <w:color w:val="0000FF"/>
        </w:rPr>
        <w:t>05</w:t>
      </w:r>
      <w:r w:rsidR="00A8658D">
        <w:rPr>
          <w:color w:val="0000FF"/>
        </w:rPr>
        <w:t xml:space="preserve"> e </w:t>
      </w:r>
      <w:r w:rsidR="00B57DB4">
        <w:rPr>
          <w:color w:val="0000FF"/>
        </w:rPr>
        <w:t>08</w:t>
      </w:r>
      <w:r w:rsidR="00B57DB4" w:rsidRPr="00F70970">
        <w:rPr>
          <w:color w:val="0000FF"/>
        </w:rPr>
        <w:t xml:space="preserve"> </w:t>
      </w:r>
      <w:r w:rsidRPr="00F70970">
        <w:rPr>
          <w:color w:val="0000FF"/>
        </w:rPr>
        <w:t>do termo de referência</w:t>
      </w:r>
      <w:r w:rsidRPr="00C766FC">
        <w:t>.</w:t>
      </w:r>
    </w:p>
    <w:p w:rsidR="00653C6C" w:rsidRDefault="00D66CDA" w:rsidP="002120C3">
      <w:pPr>
        <w:pStyle w:val="Ttulo2"/>
      </w:pPr>
      <w:r>
        <w:t xml:space="preserve">Prazo de entrega: conforme </w:t>
      </w:r>
      <w:r w:rsidRPr="00F70970">
        <w:rPr>
          <w:color w:val="0000FF"/>
        </w:rPr>
        <w:t>item 0</w:t>
      </w:r>
      <w:r w:rsidR="00B64DF6" w:rsidRPr="00F70970">
        <w:rPr>
          <w:color w:val="0000FF"/>
        </w:rPr>
        <w:t>5</w:t>
      </w:r>
      <w:r w:rsidRPr="00F70970">
        <w:rPr>
          <w:color w:val="0000FF"/>
        </w:rPr>
        <w:t xml:space="preserve"> do termo de referência</w:t>
      </w:r>
      <w:r w:rsidRPr="00C766FC">
        <w:t>.</w:t>
      </w:r>
    </w:p>
    <w:p w:rsidR="00653C6C" w:rsidRDefault="00653C6C" w:rsidP="002120C3">
      <w:pPr>
        <w:pStyle w:val="Ttulo2"/>
      </w:pPr>
      <w:r>
        <w:t xml:space="preserve">Da condição de entrega: </w:t>
      </w:r>
      <w:r w:rsidRPr="00A9740A">
        <w:t xml:space="preserve">Conforme </w:t>
      </w:r>
      <w:r w:rsidRPr="00F70970">
        <w:rPr>
          <w:color w:val="0000FF"/>
        </w:rPr>
        <w:t xml:space="preserve">item </w:t>
      </w:r>
      <w:r w:rsidR="00B64DF6" w:rsidRPr="00F70970">
        <w:rPr>
          <w:color w:val="0000FF"/>
        </w:rPr>
        <w:t>05</w:t>
      </w:r>
      <w:r w:rsidRPr="00F70970">
        <w:rPr>
          <w:color w:val="0000FF"/>
        </w:rPr>
        <w:t xml:space="preserve"> do Termo de Referência</w:t>
      </w:r>
      <w:r w:rsidRPr="00A9740A">
        <w:t>.</w:t>
      </w:r>
    </w:p>
    <w:p w:rsidR="004540CA" w:rsidRDefault="00653C6C" w:rsidP="002120C3">
      <w:pPr>
        <w:pStyle w:val="Ttulo2"/>
      </w:pPr>
      <w:r>
        <w:t>Do r</w:t>
      </w:r>
      <w:r w:rsidRPr="00A9740A">
        <w:t>ecebimento</w:t>
      </w:r>
      <w:r>
        <w:t xml:space="preserve">: </w:t>
      </w:r>
      <w:r w:rsidRPr="00A9740A">
        <w:t xml:space="preserve">Conforme </w:t>
      </w:r>
      <w:r w:rsidRPr="00F70970">
        <w:rPr>
          <w:color w:val="0000FF"/>
        </w:rPr>
        <w:t>ite</w:t>
      </w:r>
      <w:r w:rsidR="00C766FC" w:rsidRPr="00F70970">
        <w:rPr>
          <w:color w:val="0000FF"/>
        </w:rPr>
        <w:t>ns</w:t>
      </w:r>
      <w:r w:rsidRPr="00F70970">
        <w:rPr>
          <w:color w:val="0000FF"/>
        </w:rPr>
        <w:t xml:space="preserve"> </w:t>
      </w:r>
      <w:r w:rsidR="00F70970" w:rsidRPr="00F70970">
        <w:rPr>
          <w:color w:val="0000FF"/>
        </w:rPr>
        <w:t>12</w:t>
      </w:r>
      <w:r w:rsidR="00B64DF6" w:rsidRPr="00F70970">
        <w:rPr>
          <w:color w:val="0000FF"/>
        </w:rPr>
        <w:t xml:space="preserve"> e </w:t>
      </w:r>
      <w:r w:rsidR="00F70970" w:rsidRPr="00F70970">
        <w:rPr>
          <w:color w:val="0000FF"/>
        </w:rPr>
        <w:t>13</w:t>
      </w:r>
      <w:r w:rsidRPr="00F70970">
        <w:rPr>
          <w:color w:val="0000FF"/>
        </w:rPr>
        <w:t xml:space="preserve"> do Termo de Referência</w:t>
      </w:r>
      <w:r w:rsidRPr="00C766FC">
        <w:t>.</w:t>
      </w:r>
    </w:p>
    <w:p w:rsidR="00602D1D" w:rsidRPr="00A9740A" w:rsidRDefault="004540CA" w:rsidP="002120C3">
      <w:pPr>
        <w:pStyle w:val="Ttulo2"/>
      </w:pPr>
      <w:r w:rsidRPr="00A9740A">
        <w:t xml:space="preserve">Da garantia do objeto: </w:t>
      </w:r>
      <w:r w:rsidR="00B64DF6">
        <w:t>Não se aplica</w:t>
      </w:r>
      <w:r w:rsidR="002B3863" w:rsidRPr="00A9740A">
        <w:t>.</w:t>
      </w:r>
    </w:p>
    <w:p w:rsidR="004540CA" w:rsidRDefault="004540CA" w:rsidP="002120C3">
      <w:pPr>
        <w:pStyle w:val="Ttulo2"/>
      </w:pPr>
      <w:r w:rsidRPr="00A9740A">
        <w:t>Da fiscalização</w:t>
      </w:r>
      <w:r>
        <w:t xml:space="preserve">: </w:t>
      </w:r>
      <w:r w:rsidRPr="00A9740A">
        <w:t xml:space="preserve">Conforme </w:t>
      </w:r>
      <w:r w:rsidRPr="00F70970">
        <w:rPr>
          <w:color w:val="0000FF"/>
        </w:rPr>
        <w:t>ite</w:t>
      </w:r>
      <w:r w:rsidR="00F70970">
        <w:rPr>
          <w:color w:val="0000FF"/>
        </w:rPr>
        <w:t>ns</w:t>
      </w:r>
      <w:r w:rsidRPr="00F70970">
        <w:rPr>
          <w:color w:val="0000FF"/>
        </w:rPr>
        <w:t xml:space="preserve"> </w:t>
      </w:r>
      <w:r w:rsidR="00F70970">
        <w:rPr>
          <w:color w:val="0000FF"/>
        </w:rPr>
        <w:t xml:space="preserve">10 e </w:t>
      </w:r>
      <w:r w:rsidR="00B64DF6" w:rsidRPr="00F70970">
        <w:rPr>
          <w:color w:val="0000FF"/>
        </w:rPr>
        <w:t>1</w:t>
      </w:r>
      <w:r w:rsidR="00F70970" w:rsidRPr="00F70970">
        <w:rPr>
          <w:color w:val="0000FF"/>
        </w:rPr>
        <w:t>8</w:t>
      </w:r>
      <w:r w:rsidRPr="00F70970">
        <w:rPr>
          <w:color w:val="0000FF"/>
        </w:rPr>
        <w:t xml:space="preserve"> do Termo de Referência</w:t>
      </w:r>
      <w:r w:rsidRPr="00C766FC">
        <w:t>.</w:t>
      </w:r>
    </w:p>
    <w:p w:rsidR="003E4345" w:rsidRPr="00A9740A" w:rsidRDefault="004540CA" w:rsidP="002120C3">
      <w:pPr>
        <w:pStyle w:val="Ttulo2"/>
      </w:pPr>
      <w:r w:rsidRPr="00A9740A">
        <w:t xml:space="preserve">Do pagamento: </w:t>
      </w:r>
      <w:r>
        <w:t xml:space="preserve">conforme </w:t>
      </w:r>
      <w:r w:rsidRPr="00F70970">
        <w:rPr>
          <w:color w:val="0000FF"/>
        </w:rPr>
        <w:t xml:space="preserve">item </w:t>
      </w:r>
      <w:r w:rsidR="00F70970" w:rsidRPr="00F70970">
        <w:rPr>
          <w:color w:val="0000FF"/>
        </w:rPr>
        <w:t>21</w:t>
      </w:r>
      <w:r w:rsidR="003E4345" w:rsidRPr="00F70970">
        <w:rPr>
          <w:color w:val="0000FF"/>
        </w:rPr>
        <w:t xml:space="preserve"> </w:t>
      </w:r>
      <w:r w:rsidR="007B2DB8" w:rsidRPr="00F70970">
        <w:rPr>
          <w:color w:val="0000FF"/>
        </w:rPr>
        <w:t>do</w:t>
      </w:r>
      <w:r w:rsidR="003E4345" w:rsidRPr="00F70970">
        <w:rPr>
          <w:color w:val="0000FF"/>
        </w:rPr>
        <w:t xml:space="preserve"> Termo de Referência</w:t>
      </w:r>
      <w:r w:rsidRPr="00C766FC">
        <w:t>.</w:t>
      </w:r>
      <w:r w:rsidR="003E4345" w:rsidRPr="00A9740A">
        <w:t xml:space="preserve">  </w:t>
      </w:r>
    </w:p>
    <w:p w:rsidR="00EE589F" w:rsidRPr="00A9740A" w:rsidRDefault="004326B1" w:rsidP="00CB40E8">
      <w:pPr>
        <w:pStyle w:val="Ttulo1"/>
      </w:pPr>
      <w:bookmarkStart w:id="4" w:name="_Toc149130270"/>
      <w:bookmarkStart w:id="5" w:name="_Toc161221821"/>
      <w:r w:rsidRPr="00A9740A">
        <w:t>LOCAL DE PARTICIPAÇÃO</w:t>
      </w:r>
      <w:bookmarkEnd w:id="4"/>
      <w:bookmarkEnd w:id="5"/>
    </w:p>
    <w:p w:rsidR="004326B1" w:rsidRPr="00A9740A" w:rsidRDefault="00EE589F" w:rsidP="002120C3">
      <w:pPr>
        <w:pStyle w:val="Ttulo2"/>
      </w:pPr>
      <w:r w:rsidRPr="00A9740A">
        <w:lastRenderedPageBreak/>
        <w:t xml:space="preserve">O Pregão Eletrônico será realizado em sessão pública, por meio da INTERNET, mediante condições de segurança - criptografia e autenticação - em todas as suas fases através da LICITANET – Licitações On-line Site </w:t>
      </w:r>
      <w:hyperlink r:id="rId18" w:history="1">
        <w:r w:rsidR="00A0797C" w:rsidRPr="00A9740A">
          <w:rPr>
            <w:rStyle w:val="Hyperlink"/>
            <w:rFonts w:cstheme="minorHAnsi"/>
            <w:u w:val="none"/>
          </w:rPr>
          <w:t>https://www.licitanet.com.br/</w:t>
        </w:r>
      </w:hyperlink>
      <w:r w:rsidRPr="00A9740A">
        <w:t xml:space="preserve">. </w:t>
      </w:r>
    </w:p>
    <w:p w:rsidR="004326B1" w:rsidRPr="00A9740A" w:rsidRDefault="00EE589F" w:rsidP="002120C3">
      <w:pPr>
        <w:pStyle w:val="Ttulo2"/>
      </w:pPr>
      <w:r w:rsidRPr="00A9740A">
        <w:t>O sistema de pregão eletrônico, LICITANET é realizado por meio da internet, mediante condições de segurança, criptografia e autenticação em todas as suas fases.</w:t>
      </w:r>
    </w:p>
    <w:p w:rsidR="004326B1" w:rsidRPr="00A9740A" w:rsidRDefault="00EE589F" w:rsidP="002120C3">
      <w:pPr>
        <w:pStyle w:val="Ttulo2"/>
      </w:pPr>
      <w:r w:rsidRPr="00A9740A">
        <w:t xml:space="preserve">Os trabalhos serão conduzidos pelo pregoeiro da Prefeitura Municipal de Itapuã do Oeste, mediante a inserção e monitoramento de dados gerados ou transferidos para o aplicativo “LICITANET” constante na página da internet  </w:t>
      </w:r>
      <w:hyperlink r:id="rId19" w:history="1">
        <w:r w:rsidR="00A0797C" w:rsidRPr="00A9740A">
          <w:rPr>
            <w:rStyle w:val="Hyperlink"/>
            <w:rFonts w:cstheme="minorHAnsi"/>
            <w:u w:val="none"/>
          </w:rPr>
          <w:t>https://www.licitanet.com.br/</w:t>
        </w:r>
      </w:hyperlink>
      <w:r w:rsidRPr="00A9740A">
        <w:t>.</w:t>
      </w:r>
    </w:p>
    <w:p w:rsidR="004326B1" w:rsidRPr="00A9740A" w:rsidRDefault="00EE589F" w:rsidP="002120C3">
      <w:pPr>
        <w:pStyle w:val="Ttulo2"/>
      </w:pPr>
      <w:r w:rsidRPr="00A9740A">
        <w:t xml:space="preserve">O presente Edital se submete integralmente ao disposto nos artigos 42, 43, 44, 45 e 46 da </w:t>
      </w:r>
      <w:hyperlink r:id="rId20" w:history="1">
        <w:r w:rsidR="00FA438C" w:rsidRPr="00A9740A">
          <w:rPr>
            <w:rStyle w:val="Hyperlink"/>
            <w:rFonts w:cstheme="minorHAnsi"/>
            <w:u w:val="none"/>
          </w:rPr>
          <w:t>Lei Complementar nº 123/2006</w:t>
        </w:r>
      </w:hyperlink>
      <w:r w:rsidRPr="00A9740A">
        <w:t>, atendendo o direito de prioridade para a Microempresa e Empresa de Pequeno Porte para efeito do desempate quando verificado ao final da disputa de preços.</w:t>
      </w:r>
    </w:p>
    <w:p w:rsidR="00554453" w:rsidRPr="00A9740A" w:rsidRDefault="004326B1" w:rsidP="00CB40E8">
      <w:pPr>
        <w:pStyle w:val="Ttulo1"/>
      </w:pPr>
      <w:bookmarkStart w:id="6" w:name="_Toc149130271"/>
      <w:bookmarkStart w:id="7" w:name="_Toc161221822"/>
      <w:r w:rsidRPr="00A9740A">
        <w:t>DO CREDENCIAMENTO JUNTO A LICITANET – LICITAÇÕES ON-LINE</w:t>
      </w:r>
      <w:bookmarkEnd w:id="6"/>
      <w:bookmarkEnd w:id="7"/>
    </w:p>
    <w:p w:rsidR="00211542" w:rsidRPr="00A9740A" w:rsidRDefault="00554453" w:rsidP="002120C3">
      <w:pPr>
        <w:pStyle w:val="Ttulo2"/>
      </w:pPr>
      <w:r w:rsidRPr="00A9740A">
        <w:t>DA INSCRIÇÃO DO LICITANTE NA PLATAFORMA:</w:t>
      </w:r>
    </w:p>
    <w:p w:rsidR="000B7CA4" w:rsidRPr="00A9740A" w:rsidRDefault="00554453" w:rsidP="002120C3">
      <w:pPr>
        <w:pStyle w:val="Ttulo2"/>
      </w:pPr>
      <w:r w:rsidRPr="00A9740A">
        <w:t>A participação no Pregão Eletrônico se dará por meio da digitação da senha pessoal e intransferível do licitante e subsequente encaminhamento da proposta de preços, exclusivamente por meio da Plataforma Eletrônica, observados data e horário limite estabelecidos.</w:t>
      </w:r>
    </w:p>
    <w:p w:rsidR="0099574C" w:rsidRPr="00A9740A" w:rsidRDefault="00554453" w:rsidP="002120C3">
      <w:pPr>
        <w:pStyle w:val="Ttulo2"/>
      </w:pPr>
      <w:r w:rsidRPr="00A9740A">
        <w:t>O custo de operacionalização pelo uso da Plataforma de Pregão Eletrônico, a título de remuneração pela utilização dos recursos da tecnologia da informação ficará a cargo do licitante, que poderá escolher entre os Planos de Adesão abaixo:</w:t>
      </w:r>
    </w:p>
    <w:p w:rsidR="00211542" w:rsidRPr="00A9740A" w:rsidRDefault="00081979" w:rsidP="0099574C">
      <w:pPr>
        <w:pStyle w:val="Ttulo3"/>
        <w:rPr>
          <w:rFonts w:asciiTheme="minorHAnsi" w:hAnsiTheme="minorHAnsi" w:cstheme="minorHAnsi"/>
        </w:rPr>
      </w:pPr>
      <w:r w:rsidRPr="00A9740A">
        <w:rPr>
          <w:rFonts w:asciiTheme="minorHAnsi" w:hAnsiTheme="minorHAnsi" w:cstheme="minorHAnsi"/>
        </w:rPr>
        <w:t>Avulso: R$ 98,00</w:t>
      </w:r>
    </w:p>
    <w:p w:rsidR="00211542" w:rsidRPr="00A9740A" w:rsidRDefault="00081979" w:rsidP="0099574C">
      <w:pPr>
        <w:pStyle w:val="Ttulo3"/>
        <w:rPr>
          <w:rFonts w:asciiTheme="minorHAnsi" w:hAnsiTheme="minorHAnsi" w:cstheme="minorHAnsi"/>
        </w:rPr>
      </w:pPr>
      <w:r w:rsidRPr="00A9740A">
        <w:rPr>
          <w:rFonts w:asciiTheme="minorHAnsi" w:hAnsiTheme="minorHAnsi" w:cstheme="minorHAnsi"/>
        </w:rPr>
        <w:t>30 dias: R$ 134,00</w:t>
      </w:r>
    </w:p>
    <w:p w:rsidR="00211542" w:rsidRPr="00A9740A" w:rsidRDefault="00081979" w:rsidP="0099574C">
      <w:pPr>
        <w:pStyle w:val="Ttulo3"/>
        <w:rPr>
          <w:rFonts w:asciiTheme="minorHAnsi" w:hAnsiTheme="minorHAnsi" w:cstheme="minorHAnsi"/>
        </w:rPr>
      </w:pPr>
      <w:r w:rsidRPr="00A9740A">
        <w:rPr>
          <w:rFonts w:asciiTheme="minorHAnsi" w:hAnsiTheme="minorHAnsi" w:cstheme="minorHAnsi"/>
        </w:rPr>
        <w:t>90 dias: R$ 224,00</w:t>
      </w:r>
    </w:p>
    <w:p w:rsidR="00211542" w:rsidRPr="00A9740A" w:rsidRDefault="00081979" w:rsidP="0099574C">
      <w:pPr>
        <w:pStyle w:val="Ttulo3"/>
        <w:rPr>
          <w:rFonts w:asciiTheme="minorHAnsi" w:hAnsiTheme="minorHAnsi" w:cstheme="minorHAnsi"/>
        </w:rPr>
      </w:pPr>
      <w:r w:rsidRPr="00A9740A">
        <w:rPr>
          <w:rFonts w:asciiTheme="minorHAnsi" w:hAnsiTheme="minorHAnsi" w:cstheme="minorHAnsi"/>
        </w:rPr>
        <w:t>186 dias: R$ 377,00</w:t>
      </w:r>
    </w:p>
    <w:p w:rsidR="00211542" w:rsidRPr="00A9740A" w:rsidRDefault="00081979" w:rsidP="0099574C">
      <w:pPr>
        <w:pStyle w:val="Ttulo3"/>
        <w:rPr>
          <w:rFonts w:asciiTheme="minorHAnsi" w:hAnsiTheme="minorHAnsi" w:cstheme="minorHAnsi"/>
        </w:rPr>
      </w:pPr>
      <w:r w:rsidRPr="00A9740A">
        <w:rPr>
          <w:rFonts w:asciiTheme="minorHAnsi" w:hAnsiTheme="minorHAnsi" w:cstheme="minorHAnsi"/>
        </w:rPr>
        <w:t>365 dias: R$ 557,00</w:t>
      </w:r>
    </w:p>
    <w:p w:rsidR="00600E93" w:rsidRPr="00A9740A" w:rsidRDefault="00554453" w:rsidP="002120C3">
      <w:pPr>
        <w:pStyle w:val="Ttulo2"/>
      </w:pPr>
      <w:r w:rsidRPr="00A9740A">
        <w:t xml:space="preserve">Os Valores podem sofrer alteração entre a criação do Edital até o dia do certame, o licitante deve conferir o valor no portal </w:t>
      </w:r>
      <w:hyperlink r:id="rId21" w:history="1">
        <w:r w:rsidR="00A0797C" w:rsidRPr="00A9740A">
          <w:rPr>
            <w:rStyle w:val="Hyperlink"/>
            <w:rFonts w:cstheme="minorHAnsi"/>
            <w:u w:val="none"/>
          </w:rPr>
          <w:t>https://www.licitanet.com.br/</w:t>
        </w:r>
      </w:hyperlink>
      <w:r w:rsidRPr="00A9740A">
        <w:t xml:space="preserve"> </w:t>
      </w:r>
    </w:p>
    <w:p w:rsidR="00600E93" w:rsidRPr="00A9740A" w:rsidRDefault="00554453" w:rsidP="002120C3">
      <w:pPr>
        <w:pStyle w:val="Ttulo2"/>
      </w:pPr>
      <w:r w:rsidRPr="00A9740A">
        <w:t xml:space="preserve">O referido pagamento/remuneração possui amparo legal no inciso III do art. 175º da </w:t>
      </w:r>
      <w:hyperlink r:id="rId22" w:history="1">
        <w:r w:rsidR="00A83709" w:rsidRPr="00A9740A">
          <w:rPr>
            <w:rStyle w:val="Hyperlink"/>
            <w:rFonts w:cstheme="minorHAnsi"/>
            <w:u w:val="none"/>
          </w:rPr>
          <w:t>Lei Federal nº. 14.133/2021</w:t>
        </w:r>
      </w:hyperlink>
      <w:r w:rsidRPr="00A9740A">
        <w:t>.</w:t>
      </w:r>
    </w:p>
    <w:p w:rsidR="00211542" w:rsidRPr="00A9740A" w:rsidRDefault="00554453" w:rsidP="002120C3">
      <w:pPr>
        <w:pStyle w:val="Ttulo2"/>
      </w:pPr>
      <w:r w:rsidRPr="00A9740A">
        <w:t>O licitante poderá promover a sua inscrição e credenciamento para participar do pregão, para inscrição e cadastramento da proposta inicial de preços.</w:t>
      </w:r>
    </w:p>
    <w:p w:rsidR="00600E93" w:rsidRPr="00A9740A" w:rsidRDefault="00554453" w:rsidP="002120C3">
      <w:pPr>
        <w:pStyle w:val="Ttulo2"/>
      </w:pPr>
      <w:r w:rsidRPr="00A9740A">
        <w:t>O fornecedor deverá observar as datas e os horários limites previstos no presente Edital para o credenciamento junto ao provedor do sistema para participação da licitação, bem como o cadastramento e a abertura da proposta, atentando também para a data e horário para início da disputa.</w:t>
      </w:r>
    </w:p>
    <w:p w:rsidR="00600E93" w:rsidRPr="00A9740A" w:rsidRDefault="00554453" w:rsidP="002120C3">
      <w:pPr>
        <w:pStyle w:val="Ttulo2"/>
      </w:pPr>
      <w:r w:rsidRPr="00A9740A">
        <w:t xml:space="preserve">A participação do licitante no pregão eletrônico se dará exclusivamente através de Home Broker, o qual deverá manifestar em campo próprio da Plataforma Eletrônica, pleno conhecimento, aceitação e atendimento às exigências de </w:t>
      </w:r>
      <w:r w:rsidR="00600E93" w:rsidRPr="00A9740A">
        <w:t>habilitação previstas no Edital.</w:t>
      </w:r>
    </w:p>
    <w:p w:rsidR="00600E93" w:rsidRPr="00A9740A" w:rsidRDefault="00554453" w:rsidP="002120C3">
      <w:pPr>
        <w:pStyle w:val="Ttulo2"/>
      </w:pPr>
      <w:r w:rsidRPr="00A9740A">
        <w:t xml:space="preserve">O acesso do licitante ao pregão eletrônico, para efeito de encaminhamento de proposta de preço e lances sucessivos de preços, somente se dará mediante prévio cadastramento e adesão aos planos elencados no </w:t>
      </w:r>
      <w:r w:rsidRPr="00A9740A">
        <w:rPr>
          <w:color w:val="0000FF"/>
        </w:rPr>
        <w:t xml:space="preserve">subitem </w:t>
      </w:r>
      <w:r w:rsidR="00600E93" w:rsidRPr="00A9740A">
        <w:rPr>
          <w:color w:val="0000FF"/>
        </w:rPr>
        <w:t>4.</w:t>
      </w:r>
      <w:r w:rsidR="00A751E6" w:rsidRPr="00A9740A">
        <w:rPr>
          <w:color w:val="0000FF"/>
        </w:rPr>
        <w:t>3</w:t>
      </w:r>
      <w:r w:rsidRPr="00A9740A">
        <w:t>.</w:t>
      </w:r>
    </w:p>
    <w:p w:rsidR="00600E93" w:rsidRPr="00A9740A" w:rsidRDefault="00554453" w:rsidP="002120C3">
      <w:pPr>
        <w:pStyle w:val="Ttulo2"/>
      </w:pPr>
      <w:r w:rsidRPr="00A9740A">
        <w:t>O login e a senha do licitante poderão ser utilizados em qualquer pregão eletrônico, salvo quando suspensas por inadimplência do licitante junto a LICITANET – Licitações On-line, ou canceladas por solicitação do licitante.</w:t>
      </w:r>
    </w:p>
    <w:p w:rsidR="00600E93" w:rsidRPr="00A9740A" w:rsidRDefault="00554453" w:rsidP="002120C3">
      <w:pPr>
        <w:pStyle w:val="Ttulo2"/>
      </w:pPr>
      <w:r w:rsidRPr="00A9740A">
        <w:lastRenderedPageBreak/>
        <w:t>A manutenção ou alteração da Senha de Acesso será feita através de pedido do licitante junto ao Atendimento On-Line (CHAT) do site LICITANET – Licitações On-line, sendo enviada para seu e-mail a nova senha de forma imediata.</w:t>
      </w:r>
    </w:p>
    <w:p w:rsidR="00600E93" w:rsidRPr="00A9740A" w:rsidRDefault="00554453" w:rsidP="002120C3">
      <w:pPr>
        <w:pStyle w:val="Ttulo2"/>
      </w:pPr>
      <w:r w:rsidRPr="00A9740A">
        <w:t>É de exclusiva responsabilidade do licitante o sigilo da senha, bem como seu uso em qualquer transação efetuada, não cabendo a LICITANET – Licitações On-line a responsabilidade por eventuais danos decorrentes de uso indevido da senha, ainda que por terceiros.</w:t>
      </w:r>
    </w:p>
    <w:p w:rsidR="00600E93" w:rsidRPr="00A9740A" w:rsidRDefault="00554453" w:rsidP="002120C3">
      <w:pPr>
        <w:pStyle w:val="Ttulo2"/>
      </w:pPr>
      <w:r w:rsidRPr="00A9740A">
        <w:t>O cadastramento do licitante junto a Plataforma de Pregão Eletrônico implica a responsabilidade legal pelos atos praticados e a presunção de capacidade técnica para realização das transações inerentes ao certame.</w:t>
      </w:r>
    </w:p>
    <w:p w:rsidR="001D68FE" w:rsidRPr="00A9740A" w:rsidRDefault="00554453" w:rsidP="002120C3">
      <w:pPr>
        <w:pStyle w:val="Ttulo2"/>
      </w:pPr>
      <w:r w:rsidRPr="00A9740A">
        <w:t xml:space="preserve">As informações complementares para credenciamento poderão ser obtidas pelos telefones: </w:t>
      </w:r>
      <w:r w:rsidRPr="00A9740A">
        <w:rPr>
          <w:color w:val="0000FF"/>
        </w:rPr>
        <w:t>(34) 3014-6633 - (34) 2512-6500</w:t>
      </w:r>
      <w:r w:rsidRPr="00A9740A">
        <w:t xml:space="preserve"> ou pelo e-mail </w:t>
      </w:r>
      <w:hyperlink r:id="rId23" w:history="1">
        <w:r w:rsidRPr="00A9740A">
          <w:rPr>
            <w:rStyle w:val="Hyperlink"/>
            <w:rFonts w:cstheme="minorHAnsi"/>
            <w:u w:val="none"/>
          </w:rPr>
          <w:t>fornecedor@licitanet.com.br</w:t>
        </w:r>
      </w:hyperlink>
    </w:p>
    <w:p w:rsidR="0068563E" w:rsidRPr="00A9740A" w:rsidRDefault="00600E93" w:rsidP="00CB40E8">
      <w:pPr>
        <w:pStyle w:val="Ttulo1"/>
      </w:pPr>
      <w:bookmarkStart w:id="8" w:name="_Toc149130272"/>
      <w:bookmarkStart w:id="9" w:name="_Toc161221823"/>
      <w:r w:rsidRPr="00A9740A">
        <w:t>CONDIÇÕES PARA PARTICIPAÇÃO</w:t>
      </w:r>
      <w:bookmarkEnd w:id="8"/>
      <w:bookmarkEnd w:id="9"/>
    </w:p>
    <w:p w:rsidR="00600E93" w:rsidRPr="00A9740A" w:rsidRDefault="00132A77" w:rsidP="002120C3">
      <w:pPr>
        <w:pStyle w:val="Ttulo2"/>
      </w:pPr>
      <w:r w:rsidRPr="00A9740A">
        <w:t xml:space="preserve">Poderão participar deste Pregão Eletrônico as empresas que estiverem devidamente cadastradas junto à LICITANET – Licitações On-line; </w:t>
      </w:r>
      <w:hyperlink r:id="rId24" w:history="1">
        <w:r w:rsidR="00A0797C" w:rsidRPr="00A9740A">
          <w:rPr>
            <w:rStyle w:val="Hyperlink"/>
            <w:rFonts w:cstheme="minorHAnsi"/>
            <w:u w:val="none"/>
          </w:rPr>
          <w:t>https://www.licitanet.com.br/</w:t>
        </w:r>
      </w:hyperlink>
      <w:r w:rsidRPr="00A9740A">
        <w:t>.</w:t>
      </w:r>
    </w:p>
    <w:p w:rsidR="00600E93" w:rsidRPr="00A9740A" w:rsidRDefault="00EE589F" w:rsidP="002120C3">
      <w:pPr>
        <w:pStyle w:val="Ttulo2"/>
      </w:pPr>
      <w:r w:rsidRPr="00A9740A">
        <w:t>Poderão participar desta Licitação firma individual ou sociedade, regularmente estabelecida no País, que seja especializada no objeto desta licitação e que satisfaça todas as exigências, especificações e normas contidas neste Edital e seus Anexos;</w:t>
      </w:r>
    </w:p>
    <w:p w:rsidR="0068563E" w:rsidRPr="00A9740A" w:rsidRDefault="00132A77" w:rsidP="002120C3">
      <w:pPr>
        <w:pStyle w:val="Ttulo2"/>
      </w:pPr>
      <w:r w:rsidRPr="00A9740A">
        <w:t>Não poderão participar da presente licitação, sob as penas da lei, as empresas que:</w:t>
      </w:r>
    </w:p>
    <w:p w:rsidR="00600E93" w:rsidRPr="00A9740A" w:rsidRDefault="00132A77" w:rsidP="00ED0625">
      <w:pPr>
        <w:pStyle w:val="Ttulo3"/>
        <w:rPr>
          <w:rFonts w:asciiTheme="minorHAnsi" w:hAnsiTheme="minorHAnsi" w:cstheme="minorHAnsi"/>
        </w:rPr>
      </w:pPr>
      <w:r w:rsidRPr="00A9740A">
        <w:rPr>
          <w:rFonts w:asciiTheme="minorHAnsi" w:hAnsiTheme="minorHAnsi" w:cstheme="minorHAnsi"/>
        </w:rPr>
        <w:t>Aquele que não atenda às condições deste Edital e seu(s) anexo(s);</w:t>
      </w:r>
    </w:p>
    <w:p w:rsidR="00693647" w:rsidRPr="00A9740A" w:rsidRDefault="00693647" w:rsidP="00ED0625">
      <w:pPr>
        <w:pStyle w:val="Ttulo3"/>
        <w:rPr>
          <w:rFonts w:asciiTheme="minorHAnsi" w:hAnsiTheme="minorHAnsi" w:cstheme="minorHAnsi"/>
        </w:rPr>
      </w:pPr>
      <w:r w:rsidRPr="00A9740A">
        <w:rPr>
          <w:rFonts w:asciiTheme="minorHAnsi" w:hAnsiTheme="minorHAnsi" w:cstheme="minorHAnsi"/>
        </w:rPr>
        <w:t xml:space="preserve">Aquele que se enquadre no disposto no art. 14, da </w:t>
      </w:r>
      <w:hyperlink r:id="rId25" w:history="1">
        <w:r w:rsidR="00A83709" w:rsidRPr="00A9740A">
          <w:rPr>
            <w:rStyle w:val="Hyperlink"/>
            <w:rFonts w:asciiTheme="minorHAnsi" w:hAnsiTheme="minorHAnsi" w:cstheme="minorHAnsi"/>
            <w:u w:val="none"/>
          </w:rPr>
          <w:t>Lei Federal nº. 14.133/2021</w:t>
        </w:r>
      </w:hyperlink>
      <w:r w:rsidRPr="00A9740A">
        <w:rPr>
          <w:rFonts w:asciiTheme="minorHAnsi" w:hAnsiTheme="minorHAnsi" w:cstheme="minorHAnsi"/>
        </w:rPr>
        <w:t>:</w:t>
      </w:r>
    </w:p>
    <w:p w:rsidR="002E5A55" w:rsidRDefault="00693647" w:rsidP="00ED0625">
      <w:pPr>
        <w:pStyle w:val="Ttulo4"/>
        <w:rPr>
          <w:rFonts w:asciiTheme="minorHAnsi" w:hAnsiTheme="minorHAnsi" w:cstheme="minorHAnsi"/>
        </w:rPr>
      </w:pPr>
      <w:r w:rsidRPr="00A9740A">
        <w:rPr>
          <w:rFonts w:asciiTheme="minorHAnsi" w:hAnsiTheme="minorHAnsi" w:cstheme="minorHAnsi"/>
        </w:rPr>
        <w:t>Autor do anteprojeto, do projeto básico ou do projeto executivo, pessoa física ou jurídica, quando a licitação versar sobre obra, serviços ou fornecimento de bens a ele relacionado</w:t>
      </w:r>
      <w:r w:rsidR="002E5A55">
        <w:rPr>
          <w:rFonts w:asciiTheme="minorHAnsi" w:hAnsiTheme="minorHAnsi" w:cstheme="minorHAnsi"/>
        </w:rPr>
        <w:t>s;</w:t>
      </w:r>
    </w:p>
    <w:p w:rsidR="002E5A55" w:rsidRDefault="00693647" w:rsidP="00ED0625">
      <w:pPr>
        <w:pStyle w:val="Ttulo4"/>
        <w:rPr>
          <w:rFonts w:asciiTheme="minorHAnsi" w:hAnsiTheme="minorHAnsi" w:cstheme="minorHAnsi"/>
        </w:rPr>
      </w:pPr>
      <w:r w:rsidRPr="00A9740A">
        <w:rPr>
          <w:rFonts w:asciiTheme="minorHAnsi" w:hAnsiTheme="minorHAnsi" w:cstheme="minorHAnsi"/>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r w:rsidR="002E5A55">
        <w:rPr>
          <w:rFonts w:asciiTheme="minorHAnsi" w:hAnsiTheme="minorHAnsi" w:cstheme="minorHAnsi"/>
        </w:rPr>
        <w:t>;</w:t>
      </w:r>
    </w:p>
    <w:p w:rsidR="002E5A55" w:rsidRDefault="00693647" w:rsidP="00ED0625">
      <w:pPr>
        <w:pStyle w:val="Ttulo4"/>
        <w:rPr>
          <w:rFonts w:asciiTheme="minorHAnsi" w:hAnsiTheme="minorHAnsi" w:cstheme="minorHAnsi"/>
        </w:rPr>
      </w:pPr>
      <w:r w:rsidRPr="00A9740A">
        <w:rPr>
          <w:rFonts w:asciiTheme="minorHAnsi" w:hAnsiTheme="minorHAnsi" w:cstheme="minorHAnsi"/>
        </w:rPr>
        <w:t>Pessoa física ou jurídica que se encontre, ao tempo da licitação, impossibilitada de participar da licitação em decorrência de sanção que lhe foi impost</w:t>
      </w:r>
      <w:r w:rsidR="002E5A55">
        <w:rPr>
          <w:rFonts w:asciiTheme="minorHAnsi" w:hAnsiTheme="minorHAnsi" w:cstheme="minorHAnsi"/>
        </w:rPr>
        <w:t>a.</w:t>
      </w:r>
    </w:p>
    <w:p w:rsidR="00693647" w:rsidRPr="00A9740A" w:rsidRDefault="00693647" w:rsidP="00ED0625">
      <w:pPr>
        <w:pStyle w:val="Ttulo4"/>
        <w:rPr>
          <w:rFonts w:asciiTheme="minorHAnsi" w:hAnsiTheme="minorHAnsi" w:cstheme="minorHAnsi"/>
        </w:rPr>
      </w:pPr>
      <w:r w:rsidRPr="00A9740A">
        <w:rPr>
          <w:rFonts w:asciiTheme="minorHAnsi" w:hAnsiTheme="minorHAnsi" w:cstheme="minorHAnsi"/>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w:t>
      </w:r>
      <w:r w:rsidR="0072361D" w:rsidRPr="00A9740A">
        <w:rPr>
          <w:rFonts w:asciiTheme="minorHAnsi" w:hAnsiTheme="minorHAnsi" w:cstheme="minorHAnsi"/>
        </w:rPr>
        <w:t xml:space="preserve"> afinidade, até o terceiro grau</w:t>
      </w:r>
      <w:r w:rsidRPr="00A9740A">
        <w:rPr>
          <w:rFonts w:asciiTheme="minorHAnsi" w:hAnsiTheme="minorHAnsi" w:cstheme="minorHAnsi"/>
        </w:rPr>
        <w:t>;</w:t>
      </w:r>
      <w:bookmarkStart w:id="10" w:name="art14v"/>
      <w:bookmarkEnd w:id="10"/>
      <w:r w:rsidR="0072361D" w:rsidRPr="00A9740A">
        <w:rPr>
          <w:rFonts w:asciiTheme="minorHAnsi" w:hAnsiTheme="minorHAnsi" w:cstheme="minorHAnsi"/>
        </w:rPr>
        <w:t xml:space="preserve"> conforme §§ 1º e 2º do art. 9º da </w:t>
      </w:r>
      <w:hyperlink r:id="rId26" w:history="1">
        <w:r w:rsidR="00A83709" w:rsidRPr="00A9740A">
          <w:rPr>
            <w:rStyle w:val="Hyperlink"/>
            <w:rFonts w:asciiTheme="minorHAnsi" w:hAnsiTheme="minorHAnsi" w:cstheme="minorHAnsi"/>
            <w:u w:val="none"/>
          </w:rPr>
          <w:t>Lei Federal nº. 14.133/2021</w:t>
        </w:r>
      </w:hyperlink>
      <w:r w:rsidR="0072361D" w:rsidRPr="00A9740A">
        <w:rPr>
          <w:rFonts w:asciiTheme="minorHAnsi" w:hAnsiTheme="minorHAnsi" w:cstheme="minorHAnsi"/>
        </w:rPr>
        <w:t>.</w:t>
      </w:r>
    </w:p>
    <w:p w:rsidR="002E5A55" w:rsidRDefault="00693647" w:rsidP="00ED0625">
      <w:pPr>
        <w:pStyle w:val="Ttulo4"/>
        <w:rPr>
          <w:rFonts w:asciiTheme="minorHAnsi" w:hAnsiTheme="minorHAnsi" w:cstheme="minorHAnsi"/>
        </w:rPr>
      </w:pPr>
      <w:r w:rsidRPr="00A9740A">
        <w:rPr>
          <w:rFonts w:asciiTheme="minorHAnsi" w:hAnsiTheme="minorHAnsi" w:cstheme="minorHAnsi"/>
        </w:rPr>
        <w:t>Empresas controladoras, controladas ou coligadas, nos termos da </w:t>
      </w:r>
      <w:hyperlink r:id="rId27" w:history="1">
        <w:r w:rsidR="00A83709" w:rsidRPr="00A9740A">
          <w:rPr>
            <w:rStyle w:val="Hyperlink"/>
            <w:rFonts w:asciiTheme="minorHAnsi" w:hAnsiTheme="minorHAnsi" w:cstheme="minorHAnsi"/>
            <w:u w:val="none"/>
          </w:rPr>
          <w:t>Lei nº 6.404/</w:t>
        </w:r>
        <w:r w:rsidRPr="00A9740A">
          <w:rPr>
            <w:rStyle w:val="Hyperlink"/>
            <w:rFonts w:asciiTheme="minorHAnsi" w:hAnsiTheme="minorHAnsi" w:cstheme="minorHAnsi"/>
            <w:u w:val="none"/>
          </w:rPr>
          <w:t>1976</w:t>
        </w:r>
      </w:hyperlink>
      <w:r w:rsidRPr="00A9740A">
        <w:rPr>
          <w:rFonts w:asciiTheme="minorHAnsi" w:hAnsiTheme="minorHAnsi" w:cstheme="minorHAnsi"/>
        </w:rPr>
        <w:t>, concorrendo entre si</w:t>
      </w:r>
      <w:r w:rsidR="002E5A55">
        <w:rPr>
          <w:rFonts w:asciiTheme="minorHAnsi" w:hAnsiTheme="minorHAnsi" w:cstheme="minorHAnsi"/>
        </w:rPr>
        <w:t>;</w:t>
      </w:r>
    </w:p>
    <w:p w:rsidR="002E5A55" w:rsidRDefault="00693647" w:rsidP="00ED0625">
      <w:pPr>
        <w:pStyle w:val="Ttulo4"/>
        <w:rPr>
          <w:rFonts w:asciiTheme="minorHAnsi" w:hAnsiTheme="minorHAnsi" w:cstheme="minorHAnsi"/>
        </w:rPr>
      </w:pPr>
      <w:r w:rsidRPr="00A9740A">
        <w:rPr>
          <w:rFonts w:asciiTheme="minorHAnsi" w:hAnsiTheme="minorHAnsi" w:cstheme="minorHAnsi"/>
        </w:rPr>
        <w:t xml:space="preserve">Pessoa física ou jurídica que, nos </w:t>
      </w:r>
      <w:proofErr w:type="gramStart"/>
      <w:r w:rsidRPr="00A9740A">
        <w:rPr>
          <w:rFonts w:asciiTheme="minorHAnsi" w:hAnsiTheme="minorHAnsi" w:cstheme="minorHAnsi"/>
        </w:rPr>
        <w:t>5</w:t>
      </w:r>
      <w:proofErr w:type="gramEnd"/>
      <w:r w:rsidRPr="00A9740A">
        <w:rPr>
          <w:rFonts w:asciiTheme="minorHAnsi" w:hAnsiTheme="minorHAnsi" w:cstheme="minorHAnsi"/>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r w:rsidR="002E5A55">
        <w:rPr>
          <w:rFonts w:asciiTheme="minorHAnsi" w:hAnsiTheme="minorHAnsi" w:cstheme="minorHAnsi"/>
        </w:rPr>
        <w:t>.</w:t>
      </w:r>
    </w:p>
    <w:p w:rsidR="002E5A55" w:rsidRDefault="00693647" w:rsidP="00ED0625">
      <w:pPr>
        <w:pStyle w:val="Ttulo3"/>
        <w:rPr>
          <w:rFonts w:asciiTheme="minorHAnsi" w:hAnsiTheme="minorHAnsi" w:cstheme="minorHAnsi"/>
        </w:rPr>
      </w:pPr>
      <w:r w:rsidRPr="00A9740A">
        <w:rPr>
          <w:rFonts w:asciiTheme="minorHAnsi" w:hAnsiTheme="minorHAnsi" w:cstheme="minorHAnsi"/>
        </w:rPr>
        <w:lastRenderedPageBreak/>
        <w:t xml:space="preserve">O impedimento de que trata o inciso III do caput deste artigo será também </w:t>
      </w:r>
      <w:proofErr w:type="gramStart"/>
      <w:r w:rsidRPr="00A9740A">
        <w:rPr>
          <w:rFonts w:asciiTheme="minorHAnsi" w:hAnsiTheme="minorHAnsi" w:cstheme="minorHAnsi"/>
        </w:rPr>
        <w:t>aplicado</w:t>
      </w:r>
      <w:proofErr w:type="gramEnd"/>
      <w:r w:rsidRPr="00A9740A">
        <w:rPr>
          <w:rFonts w:asciiTheme="minorHAnsi" w:hAnsiTheme="minorHAnsi" w:cstheme="minorHAnsi"/>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r w:rsidR="002E5A55">
        <w:rPr>
          <w:rFonts w:asciiTheme="minorHAnsi" w:hAnsiTheme="minorHAnsi" w:cstheme="minorHAnsi"/>
        </w:rPr>
        <w:t>.</w:t>
      </w:r>
    </w:p>
    <w:p w:rsidR="002E5A55" w:rsidRDefault="00693647" w:rsidP="00ED0625">
      <w:pPr>
        <w:pStyle w:val="Ttulo3"/>
        <w:rPr>
          <w:rFonts w:asciiTheme="minorHAnsi" w:hAnsiTheme="minorHAnsi" w:cstheme="minorHAnsi"/>
        </w:rPr>
      </w:pPr>
      <w:r w:rsidRPr="00A9740A">
        <w:rPr>
          <w:rFonts w:asciiTheme="minorHAnsi" w:hAnsiTheme="minorHAnsi" w:cstheme="minorHAnsi"/>
        </w:rPr>
        <w:t xml:space="preserve">A critério da Administração e exclusivamente a seu serviço, o autor dos projetos e a empresa a que se referem os incisos I e II do caput deste artigo poderão participar no apoio das atividades de planejamento da contratação, de execução da licitação ou de gestão do contrato, desde que </w:t>
      </w:r>
      <w:proofErr w:type="gramStart"/>
      <w:r w:rsidRPr="00A9740A">
        <w:rPr>
          <w:rFonts w:asciiTheme="minorHAnsi" w:hAnsiTheme="minorHAnsi" w:cstheme="minorHAnsi"/>
        </w:rPr>
        <w:t>sob supervisão</w:t>
      </w:r>
      <w:proofErr w:type="gramEnd"/>
      <w:r w:rsidRPr="00A9740A">
        <w:rPr>
          <w:rFonts w:asciiTheme="minorHAnsi" w:hAnsiTheme="minorHAnsi" w:cstheme="minorHAnsi"/>
        </w:rPr>
        <w:t xml:space="preserve"> exclusiva de agentes públicos do órgão ou entidade</w:t>
      </w:r>
      <w:r w:rsidR="002E5A55">
        <w:rPr>
          <w:rFonts w:asciiTheme="minorHAnsi" w:hAnsiTheme="minorHAnsi" w:cstheme="minorHAnsi"/>
        </w:rPr>
        <w:t>.</w:t>
      </w:r>
    </w:p>
    <w:p w:rsidR="002E5A55" w:rsidRDefault="00693647" w:rsidP="00ED0625">
      <w:pPr>
        <w:pStyle w:val="Ttulo3"/>
        <w:rPr>
          <w:rFonts w:asciiTheme="minorHAnsi" w:hAnsiTheme="minorHAnsi" w:cstheme="minorHAnsi"/>
        </w:rPr>
      </w:pPr>
      <w:r w:rsidRPr="00A9740A">
        <w:rPr>
          <w:rFonts w:asciiTheme="minorHAnsi" w:hAnsiTheme="minorHAnsi" w:cstheme="minorHAnsi"/>
        </w:rPr>
        <w:t>Equiparam-se aos autores do projeto as empresas integrantes do mesmo grupo econômico</w:t>
      </w:r>
      <w:r w:rsidR="002E5A55">
        <w:rPr>
          <w:rFonts w:asciiTheme="minorHAnsi" w:hAnsiTheme="minorHAnsi" w:cstheme="minorHAnsi"/>
        </w:rPr>
        <w:t>.</w:t>
      </w:r>
    </w:p>
    <w:p w:rsidR="002E5A55" w:rsidRDefault="00693647" w:rsidP="00ED0625">
      <w:pPr>
        <w:pStyle w:val="Ttulo3"/>
        <w:rPr>
          <w:rFonts w:asciiTheme="minorHAnsi" w:hAnsiTheme="minorHAnsi" w:cstheme="minorHAnsi"/>
        </w:rPr>
      </w:pPr>
      <w:r w:rsidRPr="00A9740A">
        <w:rPr>
          <w:rFonts w:asciiTheme="minorHAnsi" w:hAnsiTheme="minorHAnsi" w:cstheme="minorHAnsi"/>
        </w:rPr>
        <w:t>O disposto neste artigo não impede a licitação ou a contratação de obra ou serviço que inclua como encargo do contratado a elaboração do projeto básico e do projeto executivo, nas contratações integradas, e do projeto executivo, nos demais regimes de execução</w:t>
      </w:r>
      <w:r w:rsidR="002E5A55">
        <w:rPr>
          <w:rFonts w:asciiTheme="minorHAnsi" w:hAnsiTheme="minorHAnsi" w:cstheme="minorHAnsi"/>
        </w:rPr>
        <w:t>.</w:t>
      </w:r>
    </w:p>
    <w:p w:rsidR="00693647" w:rsidRPr="00A9740A" w:rsidRDefault="00693647" w:rsidP="00ED0625">
      <w:pPr>
        <w:pStyle w:val="Ttulo3"/>
        <w:rPr>
          <w:rFonts w:asciiTheme="minorHAnsi" w:hAnsiTheme="minorHAnsi" w:cstheme="minorHAnsi"/>
        </w:rPr>
      </w:pPr>
      <w:r w:rsidRPr="00A9740A">
        <w:rPr>
          <w:rFonts w:asciiTheme="minorHAnsi" w:hAnsiTheme="minorHAnsi" w:cstheme="minorHAnsi"/>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desta Lei.</w:t>
      </w:r>
    </w:p>
    <w:p w:rsidR="00132A77" w:rsidRPr="00A9740A" w:rsidRDefault="00132A77" w:rsidP="00ED0625">
      <w:pPr>
        <w:pStyle w:val="Ttulo3"/>
        <w:rPr>
          <w:rFonts w:asciiTheme="minorHAnsi" w:hAnsiTheme="minorHAnsi" w:cstheme="minorHAnsi"/>
        </w:rPr>
      </w:pPr>
      <w:r w:rsidRPr="00A9740A">
        <w:rPr>
          <w:rFonts w:asciiTheme="minorHAnsi" w:hAnsiTheme="minorHAnsi" w:cstheme="minorHAnsi"/>
        </w:rPr>
        <w:t>Constituída em regime de consórcio, qualquer que seja sua forma de constituição, sejam controladoras, coligadas ou subsidiárias entre si;</w:t>
      </w:r>
    </w:p>
    <w:p w:rsidR="00132A77" w:rsidRPr="00A9740A" w:rsidRDefault="00132A77" w:rsidP="00ED0625">
      <w:pPr>
        <w:pStyle w:val="Ttulo3"/>
        <w:rPr>
          <w:rFonts w:asciiTheme="minorHAnsi" w:hAnsiTheme="minorHAnsi" w:cstheme="minorHAnsi"/>
        </w:rPr>
      </w:pPr>
      <w:r w:rsidRPr="00A9740A">
        <w:rPr>
          <w:rFonts w:asciiTheme="minorHAnsi" w:hAnsiTheme="minorHAnsi" w:cstheme="minorHAnsi"/>
        </w:rPr>
        <w:t>Que possuam sócios comuns a outra(s) empresa(s) que esteja(m) participando deste certame (</w:t>
      </w:r>
      <w:hyperlink r:id="rId28" w:history="1">
        <w:r w:rsidRPr="00A9740A">
          <w:rPr>
            <w:rStyle w:val="Hyperlink"/>
            <w:rFonts w:asciiTheme="minorHAnsi" w:hAnsiTheme="minorHAnsi" w:cstheme="minorHAnsi"/>
            <w:u w:val="none"/>
          </w:rPr>
          <w:t>Acórdão TCU 2136/06, 1ª Câmara</w:t>
        </w:r>
      </w:hyperlink>
      <w:r w:rsidRPr="00A9740A">
        <w:rPr>
          <w:rFonts w:asciiTheme="minorHAnsi" w:hAnsiTheme="minorHAnsi" w:cstheme="minorHAnsi"/>
        </w:rPr>
        <w:t>);</w:t>
      </w:r>
    </w:p>
    <w:p w:rsidR="00132A77" w:rsidRPr="00A9740A" w:rsidRDefault="00843742" w:rsidP="00ED0625">
      <w:pPr>
        <w:pStyle w:val="Ttulo3"/>
        <w:rPr>
          <w:rFonts w:asciiTheme="minorHAnsi" w:hAnsiTheme="minorHAnsi" w:cstheme="minorHAnsi"/>
        </w:rPr>
      </w:pPr>
      <w:r w:rsidRPr="00A9740A">
        <w:rPr>
          <w:rFonts w:asciiTheme="minorHAnsi" w:hAnsiTheme="minorHAnsi" w:cstheme="minorHAnsi"/>
        </w:rPr>
        <w:t>Q</w:t>
      </w:r>
      <w:r w:rsidR="00132A77" w:rsidRPr="00A9740A">
        <w:rPr>
          <w:rFonts w:asciiTheme="minorHAnsi" w:hAnsiTheme="minorHAnsi" w:cstheme="minorHAnsi"/>
        </w:rPr>
        <w:t>ue estiverem em processo de recuperação judicial, sob falência, concordata, concurso de credores, dissolução, liquidação ou que esteja suspensa de licitar e/ou declarada inidônea pela Administração Pública ou impedida legalmente.</w:t>
      </w:r>
    </w:p>
    <w:p w:rsidR="00843742" w:rsidRPr="00A9740A" w:rsidRDefault="00843742" w:rsidP="00ED0625">
      <w:pPr>
        <w:pStyle w:val="Ttulo3"/>
        <w:rPr>
          <w:rFonts w:asciiTheme="minorHAnsi" w:hAnsiTheme="minorHAnsi" w:cstheme="minorHAnsi"/>
        </w:rPr>
      </w:pPr>
      <w:r w:rsidRPr="00A9740A">
        <w:rPr>
          <w:rFonts w:asciiTheme="minorHAnsi" w:hAnsiTheme="minorHAnsi" w:cstheme="minorHAnsi"/>
        </w:rPr>
        <w:t>Q</w:t>
      </w:r>
      <w:r w:rsidR="00132A77" w:rsidRPr="00A9740A">
        <w:rPr>
          <w:rFonts w:asciiTheme="minorHAnsi" w:hAnsiTheme="minorHAnsi" w:cstheme="minorHAnsi"/>
        </w:rPr>
        <w:t>ue possuam ramo de atividade registrado no ato constitutivo incompatível com o objeto desta licitação;</w:t>
      </w:r>
    </w:p>
    <w:p w:rsidR="00600E93" w:rsidRPr="00A9740A" w:rsidRDefault="00132A77" w:rsidP="00ED0625">
      <w:pPr>
        <w:pStyle w:val="Ttulo3"/>
        <w:rPr>
          <w:rFonts w:asciiTheme="minorHAnsi" w:hAnsiTheme="minorHAnsi" w:cstheme="minorHAnsi"/>
        </w:rPr>
      </w:pPr>
      <w:r w:rsidRPr="00A9740A">
        <w:rPr>
          <w:rFonts w:asciiTheme="minorHAnsi" w:hAnsiTheme="minorHAnsi" w:cstheme="minorHAnsi"/>
        </w:rPr>
        <w:t>Não poderá participar direta ou indiretamente desta licitação ou do fornecimento de bens/serviços a ela necessários, servidor desta Prefeitura Municipal de Itapuã do Oeste;</w:t>
      </w:r>
    </w:p>
    <w:p w:rsidR="00CB3459" w:rsidRPr="00A9740A" w:rsidRDefault="00132A77" w:rsidP="00ED0625">
      <w:pPr>
        <w:pStyle w:val="Ttulo3"/>
        <w:rPr>
          <w:rFonts w:asciiTheme="minorHAnsi" w:hAnsiTheme="minorHAnsi" w:cstheme="minorHAnsi"/>
        </w:rPr>
      </w:pPr>
      <w:r w:rsidRPr="00A9740A">
        <w:rPr>
          <w:rFonts w:asciiTheme="minorHAnsi" w:hAnsiTheme="minorHAnsi" w:cstheme="minorHAnsi"/>
        </w:rPr>
        <w:t>Considera-se participação indireta a existência de qualquer vínculo de natureza técnica, comercial, econômica, financeira ou trabalhista entre o servidor ou dirigente e a licitante ou responsável pelos serviços, incluindo-se os fornecimentos de bens e serviços a estes necessários.</w:t>
      </w:r>
    </w:p>
    <w:p w:rsidR="00600E93" w:rsidRPr="00A9740A" w:rsidRDefault="00132A77" w:rsidP="00ED0625">
      <w:pPr>
        <w:pStyle w:val="Ttulo4"/>
        <w:rPr>
          <w:rFonts w:asciiTheme="minorHAnsi" w:hAnsiTheme="minorHAnsi" w:cstheme="minorHAnsi"/>
        </w:rPr>
      </w:pPr>
      <w:r w:rsidRPr="00A9740A">
        <w:rPr>
          <w:rFonts w:asciiTheme="minorHAnsi" w:hAnsiTheme="minorHAnsi" w:cstheme="minorHAnsi"/>
        </w:rPr>
        <w:t>O disposto no subitem anterior aplica-se ao pregoeiro e Equipe de Apoio;</w:t>
      </w:r>
    </w:p>
    <w:p w:rsidR="00600E93" w:rsidRPr="00A9740A" w:rsidRDefault="00132A77" w:rsidP="00ED0625">
      <w:pPr>
        <w:pStyle w:val="Ttulo3"/>
        <w:rPr>
          <w:rFonts w:asciiTheme="minorHAnsi" w:hAnsiTheme="minorHAnsi" w:cstheme="minorHAnsi"/>
        </w:rPr>
      </w:pPr>
      <w:r w:rsidRPr="00A9740A">
        <w:rPr>
          <w:rFonts w:asciiTheme="minorHAnsi" w:hAnsiTheme="minorHAnsi" w:cstheme="minorHAnsi"/>
        </w:rPr>
        <w:t>Empresa declarada inidônea para licitar ou contratar com a Administração Pública;</w:t>
      </w:r>
    </w:p>
    <w:p w:rsidR="00C3000C" w:rsidRPr="00A9740A" w:rsidRDefault="00C3000C" w:rsidP="00ED0625">
      <w:pPr>
        <w:pStyle w:val="Ttulo3"/>
        <w:rPr>
          <w:rFonts w:asciiTheme="minorHAnsi" w:hAnsiTheme="minorHAnsi" w:cstheme="minorHAnsi"/>
        </w:rPr>
      </w:pPr>
      <w:r w:rsidRPr="00A9740A">
        <w:rPr>
          <w:rFonts w:asciiTheme="minorHAnsi" w:hAnsiTheme="minorHAnsi" w:cstheme="minorHAnsi"/>
        </w:rPr>
        <w:t>Pessoa física ou jurídica que se encontre, ao tempo da licitação, impossibilitada de participar da licitação em decorrência de penalidade que lhe foi imposta de:</w:t>
      </w:r>
    </w:p>
    <w:p w:rsidR="0072361D" w:rsidRPr="00A9740A" w:rsidRDefault="00132A77" w:rsidP="008D1352">
      <w:pPr>
        <w:pStyle w:val="Ttulo4"/>
        <w:rPr>
          <w:rFonts w:asciiTheme="minorHAnsi" w:hAnsiTheme="minorHAnsi" w:cstheme="minorHAnsi"/>
        </w:rPr>
      </w:pPr>
      <w:r w:rsidRPr="00A9740A">
        <w:rPr>
          <w:rFonts w:asciiTheme="minorHAnsi" w:hAnsiTheme="minorHAnsi" w:cstheme="minorHAnsi"/>
        </w:rPr>
        <w:t>Impedimento de licitar e contratar no âmbito da Administração Pública direta e indireta d</w:t>
      </w:r>
      <w:r w:rsidR="0072361D" w:rsidRPr="00A9740A">
        <w:rPr>
          <w:rFonts w:asciiTheme="minorHAnsi" w:hAnsiTheme="minorHAnsi" w:cstheme="minorHAnsi"/>
        </w:rPr>
        <w:t>o município de Itapuã do Oeste</w:t>
      </w:r>
      <w:r w:rsidR="00CD536D" w:rsidRPr="00A9740A">
        <w:rPr>
          <w:rFonts w:asciiTheme="minorHAnsi" w:hAnsiTheme="minorHAnsi" w:cstheme="minorHAnsi"/>
        </w:rPr>
        <w:t xml:space="preserve"> e do estado de Rondônia</w:t>
      </w:r>
      <w:r w:rsidRPr="00A9740A">
        <w:rPr>
          <w:rFonts w:asciiTheme="minorHAnsi" w:hAnsiTheme="minorHAnsi" w:cstheme="minorHAnsi"/>
        </w:rPr>
        <w:t xml:space="preserve">, nos termos do art. 156, III, § 4º, da </w:t>
      </w:r>
      <w:hyperlink r:id="rId29" w:history="1">
        <w:r w:rsidR="00A83709" w:rsidRPr="00A9740A">
          <w:rPr>
            <w:rStyle w:val="Hyperlink"/>
            <w:rFonts w:asciiTheme="minorHAnsi" w:hAnsiTheme="minorHAnsi" w:cstheme="minorHAnsi"/>
            <w:u w:val="none"/>
          </w:rPr>
          <w:t>Lei Federal nº. 14.133/2021</w:t>
        </w:r>
      </w:hyperlink>
      <w:r w:rsidRPr="00A9740A">
        <w:rPr>
          <w:rFonts w:asciiTheme="minorHAnsi" w:hAnsiTheme="minorHAnsi" w:cstheme="minorHAnsi"/>
        </w:rPr>
        <w:t xml:space="preserve">; </w:t>
      </w:r>
    </w:p>
    <w:p w:rsidR="00C3000C" w:rsidRPr="00A9740A" w:rsidRDefault="00C3000C" w:rsidP="008D1352">
      <w:pPr>
        <w:pStyle w:val="Ttulo4"/>
        <w:rPr>
          <w:rFonts w:asciiTheme="minorHAnsi" w:hAnsiTheme="minorHAnsi" w:cstheme="minorHAnsi"/>
        </w:rPr>
      </w:pPr>
      <w:r w:rsidRPr="00A9740A">
        <w:rPr>
          <w:rFonts w:asciiTheme="minorHAnsi" w:hAnsiTheme="minorHAnsi" w:cstheme="minorHAnsi"/>
        </w:rPr>
        <w:lastRenderedPageBreak/>
        <w:t xml:space="preserve">Declarados inidôneos para licitar ou contratar com a Administração Pública, na forma do art. 156, IV, § 5º, da </w:t>
      </w:r>
      <w:hyperlink r:id="rId30" w:history="1">
        <w:r w:rsidR="00A83709" w:rsidRPr="00A9740A">
          <w:rPr>
            <w:rStyle w:val="Hyperlink"/>
            <w:rFonts w:asciiTheme="minorHAnsi" w:hAnsiTheme="minorHAnsi" w:cstheme="minorHAnsi"/>
            <w:u w:val="none"/>
          </w:rPr>
          <w:t>Lei Federal nº. 14.133/2021</w:t>
        </w:r>
      </w:hyperlink>
      <w:r w:rsidRPr="00A9740A">
        <w:rPr>
          <w:rFonts w:asciiTheme="minorHAnsi" w:hAnsiTheme="minorHAnsi" w:cstheme="minorHAnsi"/>
        </w:rPr>
        <w:t>;</w:t>
      </w:r>
    </w:p>
    <w:p w:rsidR="00132A77" w:rsidRPr="00A9740A" w:rsidRDefault="00132A77" w:rsidP="008D1352">
      <w:pPr>
        <w:pStyle w:val="Ttulo3"/>
        <w:rPr>
          <w:rFonts w:asciiTheme="minorHAnsi" w:hAnsiTheme="minorHAnsi" w:cstheme="minorHAnsi"/>
        </w:rPr>
      </w:pPr>
      <w:r w:rsidRPr="00A9740A">
        <w:rPr>
          <w:rFonts w:asciiTheme="minorHAnsi" w:hAnsiTheme="minorHAnsi" w:cstheme="minorHAnsi"/>
        </w:rPr>
        <w:t xml:space="preserve">Para verificação das condições definidas no </w:t>
      </w:r>
      <w:r w:rsidRPr="00A9740A">
        <w:rPr>
          <w:rFonts w:asciiTheme="minorHAnsi" w:hAnsiTheme="minorHAnsi" w:cstheme="minorHAnsi"/>
          <w:color w:val="0000FF"/>
        </w:rPr>
        <w:t xml:space="preserve">subitem </w:t>
      </w:r>
      <w:r w:rsidR="00105216" w:rsidRPr="00A9740A">
        <w:rPr>
          <w:rFonts w:asciiTheme="minorHAnsi" w:hAnsiTheme="minorHAnsi" w:cstheme="minorHAnsi"/>
          <w:color w:val="0000FF"/>
        </w:rPr>
        <w:t>5.3.1</w:t>
      </w:r>
      <w:r w:rsidR="00B718EC" w:rsidRPr="00A9740A">
        <w:rPr>
          <w:rFonts w:asciiTheme="minorHAnsi" w:hAnsiTheme="minorHAnsi" w:cstheme="minorHAnsi"/>
          <w:color w:val="0000FF"/>
        </w:rPr>
        <w:t>5</w:t>
      </w:r>
      <w:r w:rsidRPr="00A9740A">
        <w:rPr>
          <w:rFonts w:asciiTheme="minorHAnsi" w:hAnsiTheme="minorHAnsi" w:cstheme="minorHAnsi"/>
        </w:rPr>
        <w:t xml:space="preserve"> a Comissão Permanente de Licitação, promoverá a consulta eletrônica junto aos Órgãos abaixo relacionados, por ocasião do término da disputa:</w:t>
      </w:r>
    </w:p>
    <w:p w:rsidR="00580A16" w:rsidRPr="00A9740A" w:rsidRDefault="00580A16" w:rsidP="00580A16">
      <w:pPr>
        <w:pStyle w:val="Ttulo4"/>
        <w:rPr>
          <w:rFonts w:asciiTheme="minorHAnsi" w:hAnsiTheme="minorHAnsi" w:cstheme="minorHAnsi"/>
        </w:rPr>
      </w:pPr>
      <w:r w:rsidRPr="00A9740A">
        <w:rPr>
          <w:rFonts w:asciiTheme="minorHAnsi" w:hAnsiTheme="minorHAnsi" w:cstheme="minorHAnsi"/>
          <w:b/>
          <w:color w:val="000000"/>
        </w:rPr>
        <w:t>TCU -</w:t>
      </w:r>
      <w:r w:rsidRPr="00A9740A">
        <w:rPr>
          <w:rFonts w:asciiTheme="minorHAnsi" w:hAnsiTheme="minorHAnsi" w:cstheme="minorHAnsi"/>
          <w:color w:val="000000"/>
        </w:rPr>
        <w:t xml:space="preserve"> Cadastro de empresas inidôneas do Tribunal de Contas da União, do Ministério da Transparência, Fiscalização e Controladoria Geral da União. </w:t>
      </w:r>
      <w:hyperlink r:id="rId31" w:history="1">
        <w:r w:rsidRPr="00A9740A">
          <w:rPr>
            <w:rStyle w:val="Hyperlink"/>
            <w:rFonts w:asciiTheme="minorHAnsi" w:hAnsiTheme="minorHAnsi" w:cstheme="minorHAnsi"/>
          </w:rPr>
          <w:t>https://contas.tcu.gov.br/ords/f?p=1660:3:::NO:3,4,6::&amp;cs=3nYlu28V-zOG1yOwsAML77_hsCZQ</w:t>
        </w:r>
      </w:hyperlink>
    </w:p>
    <w:p w:rsidR="00580A16" w:rsidRPr="00A9740A" w:rsidRDefault="00580A16" w:rsidP="00580A16">
      <w:pPr>
        <w:pStyle w:val="Ttulo4"/>
        <w:rPr>
          <w:rFonts w:asciiTheme="minorHAnsi" w:hAnsiTheme="minorHAnsi" w:cstheme="minorHAnsi"/>
        </w:rPr>
      </w:pPr>
      <w:r w:rsidRPr="00A9740A">
        <w:rPr>
          <w:rFonts w:asciiTheme="minorHAnsi" w:hAnsiTheme="minorHAnsi" w:cstheme="minorHAnsi"/>
          <w:b/>
        </w:rPr>
        <w:t xml:space="preserve">CNIA - </w:t>
      </w:r>
      <w:r w:rsidRPr="00A9740A">
        <w:rPr>
          <w:rFonts w:asciiTheme="minorHAnsi" w:hAnsiTheme="minorHAnsi" w:cstheme="minorHAnsi"/>
        </w:rPr>
        <w:t>No Cadastro Nacional de Condenações Civis por Ato de Improbidade Administrativa (</w:t>
      </w:r>
      <w:hyperlink r:id="rId32" w:history="1">
        <w:r w:rsidRPr="00A9740A">
          <w:rPr>
            <w:rStyle w:val="Hyperlink"/>
            <w:rFonts w:asciiTheme="minorHAnsi" w:hAnsiTheme="minorHAnsi" w:cstheme="minorHAnsi"/>
          </w:rPr>
          <w:t>http://www.cnj.jus.br/improbidade_adm/consultar_requerido.php</w:t>
        </w:r>
      </w:hyperlink>
      <w:r w:rsidRPr="00A9740A">
        <w:rPr>
          <w:rFonts w:asciiTheme="minorHAnsi" w:hAnsiTheme="minorHAnsi" w:cstheme="minorHAnsi"/>
        </w:rPr>
        <w:t xml:space="preserve">) </w:t>
      </w:r>
    </w:p>
    <w:p w:rsidR="00580A16" w:rsidRPr="00A9740A" w:rsidRDefault="00580A16" w:rsidP="00580A16">
      <w:pPr>
        <w:pStyle w:val="Ttulo4"/>
        <w:rPr>
          <w:rFonts w:asciiTheme="minorHAnsi" w:hAnsiTheme="minorHAnsi" w:cstheme="minorHAnsi"/>
        </w:rPr>
      </w:pPr>
      <w:r w:rsidRPr="00A9740A">
        <w:rPr>
          <w:rFonts w:asciiTheme="minorHAnsi" w:hAnsiTheme="minorHAnsi" w:cstheme="minorHAnsi"/>
          <w:b/>
        </w:rPr>
        <w:t xml:space="preserve">CEIS/CNEP - </w:t>
      </w:r>
      <w:r w:rsidRPr="00A9740A">
        <w:rPr>
          <w:rFonts w:asciiTheme="minorHAnsi" w:hAnsiTheme="minorHAnsi" w:cstheme="minorHAnsi"/>
        </w:rPr>
        <w:t>No Cadastro Nacional de Empresas Inidôneas e Suspensas, da Controladoria Geral da União (CGU), disponível no Portal da Transparência (</w:t>
      </w:r>
      <w:hyperlink r:id="rId33" w:history="1">
        <w:r w:rsidRPr="00A9740A">
          <w:rPr>
            <w:rStyle w:val="Hyperlink"/>
            <w:rFonts w:asciiTheme="minorHAnsi" w:hAnsiTheme="minorHAnsi" w:cstheme="minorHAnsi"/>
          </w:rPr>
          <w:t>http://www.portaltransparencia.gov.br/sancoes/ceis</w:t>
        </w:r>
      </w:hyperlink>
      <w:r w:rsidRPr="00A9740A">
        <w:rPr>
          <w:rFonts w:asciiTheme="minorHAnsi" w:hAnsiTheme="minorHAnsi" w:cstheme="minorHAnsi"/>
        </w:rPr>
        <w:t>);</w:t>
      </w:r>
    </w:p>
    <w:p w:rsidR="00B64DF6" w:rsidRPr="00B64DF6" w:rsidRDefault="00132A77" w:rsidP="00271F20">
      <w:pPr>
        <w:pStyle w:val="Ttulo4"/>
        <w:rPr>
          <w:rFonts w:asciiTheme="minorHAnsi" w:hAnsiTheme="minorHAnsi" w:cstheme="minorHAnsi"/>
        </w:rPr>
      </w:pPr>
      <w:r w:rsidRPr="00A9740A">
        <w:rPr>
          <w:rFonts w:asciiTheme="minorHAnsi" w:hAnsiTheme="minorHAnsi" w:cstheme="minorHAnsi"/>
          <w:b/>
          <w:color w:val="auto"/>
        </w:rPr>
        <w:t>CAGEFIMP</w:t>
      </w:r>
      <w:r w:rsidRPr="00A9740A">
        <w:rPr>
          <w:rFonts w:asciiTheme="minorHAnsi" w:hAnsiTheme="minorHAnsi" w:cstheme="minorHAnsi"/>
        </w:rPr>
        <w:t xml:space="preserve"> - Cadastro de Fornecedores Impedidos de Licitar e Contratar com a Administração Pública Estadual – RO (Atendendo ao Ofício circular 0002/2019-DP-SPJ, Processo 06943/17 – TCE</w:t>
      </w:r>
      <w:r w:rsidR="00715AEF" w:rsidRPr="00A9740A">
        <w:rPr>
          <w:rFonts w:asciiTheme="minorHAnsi" w:hAnsiTheme="minorHAnsi" w:cstheme="minorHAnsi"/>
        </w:rPr>
        <w:t>/</w:t>
      </w:r>
      <w:r w:rsidRPr="00A9740A">
        <w:rPr>
          <w:rFonts w:asciiTheme="minorHAnsi" w:hAnsiTheme="minorHAnsi" w:cstheme="minorHAnsi"/>
        </w:rPr>
        <w:t>RO, ACÓRDÃO, II.</w:t>
      </w:r>
      <w:r w:rsidR="00FD316E" w:rsidRPr="00A9740A">
        <w:rPr>
          <w:rFonts w:asciiTheme="minorHAnsi" w:hAnsiTheme="minorHAnsi" w:cstheme="minorHAnsi"/>
        </w:rPr>
        <w:t xml:space="preserve"> </w:t>
      </w:r>
      <w:proofErr w:type="gramStart"/>
      <w:r w:rsidRPr="00A9740A">
        <w:rPr>
          <w:rFonts w:asciiTheme="minorHAnsi" w:hAnsiTheme="minorHAnsi" w:cstheme="minorHAnsi"/>
        </w:rPr>
        <w:t>5</w:t>
      </w:r>
      <w:proofErr w:type="gramEnd"/>
      <w:r w:rsidRPr="00A9740A">
        <w:rPr>
          <w:rFonts w:asciiTheme="minorHAnsi" w:hAnsiTheme="minorHAnsi" w:cstheme="minorHAnsi"/>
        </w:rPr>
        <w:t xml:space="preserve">) </w:t>
      </w:r>
      <w:hyperlink r:id="rId34" w:history="1">
        <w:r w:rsidRPr="00A9740A">
          <w:rPr>
            <w:rStyle w:val="Hyperlink"/>
            <w:rFonts w:asciiTheme="minorHAnsi" w:hAnsiTheme="minorHAnsi" w:cstheme="minorHAnsi"/>
            <w:u w:val="none"/>
          </w:rPr>
          <w:t>https://transparencia.ro.gov.br/Fornecedor/EmitirCertidao</w:t>
        </w:r>
      </w:hyperlink>
    </w:p>
    <w:p w:rsidR="00271F20" w:rsidRPr="00A9740A" w:rsidRDefault="00B64DF6" w:rsidP="00271F20">
      <w:pPr>
        <w:pStyle w:val="Ttulo4"/>
        <w:rPr>
          <w:rFonts w:asciiTheme="minorHAnsi" w:hAnsiTheme="minorHAnsi" w:cstheme="minorHAnsi"/>
        </w:rPr>
      </w:pPr>
      <w:r w:rsidRPr="00181ACE">
        <w:rPr>
          <w:rFonts w:eastAsia="Times New Roman" w:cstheme="minorHAnsi"/>
          <w:color w:val="000000"/>
        </w:rPr>
        <w:t>SICAF</w:t>
      </w:r>
      <w:r w:rsidRPr="00B64DF6">
        <w:rPr>
          <w:rFonts w:eastAsia="Times New Roman" w:cstheme="minorHAnsi"/>
          <w:color w:val="000000"/>
        </w:rPr>
        <w:t xml:space="preserve"> </w:t>
      </w:r>
      <w:r w:rsidRPr="00181ACE">
        <w:rPr>
          <w:rFonts w:eastAsia="Times New Roman" w:cstheme="minorHAnsi"/>
          <w:color w:val="000000"/>
        </w:rPr>
        <w:t>e/ou</w:t>
      </w:r>
      <w:r w:rsidRPr="00181ACE">
        <w:rPr>
          <w:rFonts w:eastAsia="Times New Roman" w:cstheme="minorHAnsi"/>
          <w:color w:val="000000"/>
          <w:spacing w:val="-1"/>
        </w:rPr>
        <w:t> </w:t>
      </w:r>
      <w:r w:rsidRPr="00181ACE">
        <w:rPr>
          <w:rFonts w:eastAsia="Times New Roman" w:cstheme="minorHAnsi"/>
          <w:color w:val="000000"/>
        </w:rPr>
        <w:t>outro</w:t>
      </w:r>
      <w:r w:rsidRPr="00181ACE">
        <w:rPr>
          <w:rFonts w:eastAsia="Times New Roman" w:cstheme="minorHAnsi"/>
          <w:color w:val="000000"/>
          <w:spacing w:val="-1"/>
        </w:rPr>
        <w:t> </w:t>
      </w:r>
      <w:r w:rsidRPr="00181ACE">
        <w:rPr>
          <w:rFonts w:eastAsia="Times New Roman" w:cstheme="minorHAnsi"/>
          <w:color w:val="000000"/>
        </w:rPr>
        <w:t>sistema</w:t>
      </w:r>
      <w:r w:rsidRPr="00181ACE">
        <w:rPr>
          <w:rFonts w:eastAsia="Times New Roman" w:cstheme="minorHAnsi"/>
          <w:color w:val="000000"/>
          <w:spacing w:val="-1"/>
        </w:rPr>
        <w:t> </w:t>
      </w:r>
      <w:r w:rsidRPr="00181ACE">
        <w:rPr>
          <w:rFonts w:eastAsia="Times New Roman" w:cstheme="minorHAnsi"/>
          <w:color w:val="000000"/>
        </w:rPr>
        <w:t>idôneo</w:t>
      </w:r>
      <w:r>
        <w:rPr>
          <w:rFonts w:eastAsia="Times New Roman" w:cstheme="minorHAnsi"/>
          <w:color w:val="000000"/>
        </w:rPr>
        <w:t xml:space="preserve">; </w:t>
      </w:r>
      <w:hyperlink r:id="rId35" w:history="1">
        <w:r w:rsidRPr="00A848AD">
          <w:rPr>
            <w:rStyle w:val="Hyperlink"/>
            <w:rFonts w:eastAsia="Times New Roman" w:cstheme="minorHAnsi"/>
          </w:rPr>
          <w:t>https://www3.comprasnet.gov.br/sicaf-web/public/pages/consultas/consultarRestricaoContratarAdministracaoPublica.jsf</w:t>
        </w:r>
      </w:hyperlink>
      <w:r>
        <w:rPr>
          <w:rFonts w:eastAsia="Times New Roman" w:cstheme="minorHAnsi"/>
          <w:color w:val="000000"/>
        </w:rPr>
        <w:t xml:space="preserve"> </w:t>
      </w:r>
    </w:p>
    <w:p w:rsidR="00316A5D" w:rsidRPr="00A9740A" w:rsidRDefault="00316A5D" w:rsidP="00316A5D">
      <w:pPr>
        <w:pStyle w:val="Ttulo4"/>
        <w:rPr>
          <w:rFonts w:asciiTheme="minorHAnsi" w:hAnsiTheme="minorHAnsi" w:cstheme="minorHAnsi"/>
        </w:rPr>
      </w:pPr>
      <w:r w:rsidRPr="00A9740A">
        <w:rPr>
          <w:rFonts w:asciiTheme="minorHAnsi" w:hAnsiTheme="minorHAnsi" w:cstheme="minorHAnsi"/>
          <w:color w:val="000000"/>
        </w:rPr>
        <w:t xml:space="preserve">Destaca-se que as consultas </w:t>
      </w:r>
      <w:r w:rsidRPr="00A9740A">
        <w:rPr>
          <w:rFonts w:asciiTheme="minorHAnsi" w:hAnsiTheme="minorHAnsi" w:cstheme="minorHAnsi"/>
          <w:b/>
          <w:color w:val="000000"/>
        </w:rPr>
        <w:t>TCU</w:t>
      </w:r>
      <w:r w:rsidRPr="00A9740A">
        <w:rPr>
          <w:rFonts w:asciiTheme="minorHAnsi" w:hAnsiTheme="minorHAnsi" w:cstheme="minorHAnsi"/>
          <w:color w:val="000000"/>
        </w:rPr>
        <w:t xml:space="preserve">, </w:t>
      </w:r>
      <w:r w:rsidR="00580A16" w:rsidRPr="00A9740A">
        <w:rPr>
          <w:rFonts w:asciiTheme="minorHAnsi" w:hAnsiTheme="minorHAnsi" w:cstheme="minorHAnsi"/>
          <w:b/>
          <w:color w:val="000000"/>
        </w:rPr>
        <w:t xml:space="preserve">CNIA </w:t>
      </w:r>
      <w:r w:rsidR="00580A16" w:rsidRPr="00A9740A">
        <w:rPr>
          <w:rFonts w:asciiTheme="minorHAnsi" w:hAnsiTheme="minorHAnsi" w:cstheme="minorHAnsi"/>
          <w:color w:val="000000"/>
        </w:rPr>
        <w:t>e</w:t>
      </w:r>
      <w:r w:rsidR="00580A16" w:rsidRPr="00A9740A">
        <w:rPr>
          <w:rFonts w:asciiTheme="minorHAnsi" w:hAnsiTheme="minorHAnsi" w:cstheme="minorHAnsi"/>
          <w:b/>
          <w:color w:val="000000"/>
        </w:rPr>
        <w:t xml:space="preserve"> </w:t>
      </w:r>
      <w:r w:rsidRPr="00A9740A">
        <w:rPr>
          <w:rFonts w:asciiTheme="minorHAnsi" w:hAnsiTheme="minorHAnsi" w:cstheme="minorHAnsi"/>
          <w:b/>
          <w:color w:val="000000"/>
        </w:rPr>
        <w:t>CEIS/CNEP</w:t>
      </w:r>
      <w:r w:rsidRPr="00A9740A">
        <w:rPr>
          <w:rFonts w:asciiTheme="minorHAnsi" w:hAnsiTheme="minorHAnsi" w:cstheme="minorHAnsi"/>
          <w:color w:val="000000"/>
        </w:rPr>
        <w:t xml:space="preserve"> e podem ser emitidas em um único documento de forma conjunta, por meio do sítio do TCU pelo link: </w:t>
      </w:r>
      <w:hyperlink r:id="rId36" w:history="1">
        <w:r w:rsidRPr="00A9740A">
          <w:rPr>
            <w:rStyle w:val="Hyperlink"/>
            <w:rFonts w:asciiTheme="minorHAnsi" w:hAnsiTheme="minorHAnsi" w:cstheme="minorHAnsi"/>
          </w:rPr>
          <w:t>https://certidoes-apf.apps.tcu.gov.br/</w:t>
        </w:r>
      </w:hyperlink>
    </w:p>
    <w:p w:rsidR="00B64DF6" w:rsidRDefault="00B64DF6" w:rsidP="008D1352">
      <w:pPr>
        <w:pStyle w:val="Ttulo3"/>
        <w:rPr>
          <w:rFonts w:asciiTheme="minorHAnsi" w:hAnsiTheme="minorHAnsi" w:cstheme="minorHAnsi"/>
        </w:rPr>
      </w:pPr>
      <w:r w:rsidRPr="00181ACE">
        <w:rPr>
          <w:rFonts w:eastAsia="Times New Roman" w:cstheme="minorHAnsi"/>
          <w:color w:val="000000"/>
        </w:rPr>
        <w:t>A consulta aos cadastros será realizada em nome da empresa licitante e também de</w:t>
      </w:r>
      <w:r w:rsidRPr="00181ACE">
        <w:rPr>
          <w:rFonts w:eastAsia="Times New Roman" w:cstheme="minorHAnsi"/>
          <w:color w:val="000000"/>
          <w:spacing w:val="1"/>
        </w:rPr>
        <w:t> </w:t>
      </w:r>
      <w:r w:rsidRPr="00181ACE">
        <w:rPr>
          <w:rFonts w:eastAsia="Times New Roman" w:cstheme="minorHAnsi"/>
          <w:color w:val="000000"/>
        </w:rPr>
        <w:t>seu sócio majoritário, por força do artigo 12 da Lei n° 8.429, de 1992, que prevê, dentre</w:t>
      </w:r>
      <w:r w:rsidRPr="00181ACE">
        <w:rPr>
          <w:rFonts w:eastAsia="Times New Roman" w:cstheme="minorHAnsi"/>
          <w:color w:val="000000"/>
          <w:spacing w:val="1"/>
        </w:rPr>
        <w:t> </w:t>
      </w:r>
      <w:r w:rsidRPr="00181ACE">
        <w:rPr>
          <w:rFonts w:eastAsia="Times New Roman" w:cstheme="minorHAnsi"/>
          <w:color w:val="000000"/>
        </w:rPr>
        <w:t>as sanções impostas ao responsável pela prática de ato de improbidade administrativa, a</w:t>
      </w:r>
      <w:r w:rsidRPr="00181ACE">
        <w:rPr>
          <w:rFonts w:eastAsia="Times New Roman" w:cstheme="minorHAnsi"/>
          <w:color w:val="000000"/>
          <w:spacing w:val="1"/>
        </w:rPr>
        <w:t> </w:t>
      </w:r>
      <w:r w:rsidRPr="00181ACE">
        <w:rPr>
          <w:rFonts w:eastAsia="Times New Roman" w:cstheme="minorHAnsi"/>
          <w:color w:val="000000"/>
        </w:rPr>
        <w:t>proibição de contratar com o Poder Público, inclusive por intermédio de pessoa jurídica</w:t>
      </w:r>
      <w:r w:rsidRPr="00181ACE">
        <w:rPr>
          <w:rFonts w:eastAsia="Times New Roman" w:cstheme="minorHAnsi"/>
          <w:color w:val="000000"/>
          <w:spacing w:val="1"/>
        </w:rPr>
        <w:t> </w:t>
      </w:r>
      <w:r w:rsidRPr="00181ACE">
        <w:rPr>
          <w:rFonts w:eastAsia="Times New Roman" w:cstheme="minorHAnsi"/>
          <w:color w:val="000000"/>
        </w:rPr>
        <w:t>da</w:t>
      </w:r>
      <w:r w:rsidRPr="00181ACE">
        <w:rPr>
          <w:rFonts w:eastAsia="Times New Roman" w:cstheme="minorHAnsi"/>
          <w:color w:val="000000"/>
          <w:spacing w:val="-2"/>
        </w:rPr>
        <w:t> </w:t>
      </w:r>
      <w:r w:rsidRPr="00181ACE">
        <w:rPr>
          <w:rFonts w:eastAsia="Times New Roman" w:cstheme="minorHAnsi"/>
          <w:color w:val="000000"/>
        </w:rPr>
        <w:t>qual seja</w:t>
      </w:r>
      <w:r w:rsidRPr="00181ACE">
        <w:rPr>
          <w:rFonts w:eastAsia="Times New Roman" w:cstheme="minorHAnsi"/>
          <w:color w:val="000000"/>
          <w:spacing w:val="-1"/>
        </w:rPr>
        <w:t> </w:t>
      </w:r>
      <w:r w:rsidRPr="00181ACE">
        <w:rPr>
          <w:rFonts w:eastAsia="Times New Roman" w:cstheme="minorHAnsi"/>
          <w:color w:val="000000"/>
        </w:rPr>
        <w:t>sócio majoritário.</w:t>
      </w:r>
    </w:p>
    <w:p w:rsidR="00C3000C" w:rsidRPr="00A9740A" w:rsidRDefault="00B64DF6" w:rsidP="008D1352">
      <w:pPr>
        <w:pStyle w:val="Ttulo3"/>
        <w:rPr>
          <w:rFonts w:asciiTheme="minorHAnsi" w:hAnsiTheme="minorHAnsi" w:cstheme="minorHAnsi"/>
        </w:rPr>
      </w:pPr>
      <w:r>
        <w:rPr>
          <w:rFonts w:asciiTheme="minorHAnsi" w:hAnsiTheme="minorHAnsi" w:cstheme="minorHAnsi"/>
        </w:rPr>
        <w:t>H</w:t>
      </w:r>
      <w:r w:rsidR="00132A77" w:rsidRPr="00A9740A">
        <w:rPr>
          <w:rFonts w:asciiTheme="minorHAnsi" w:hAnsiTheme="minorHAnsi" w:cstheme="minorHAnsi"/>
        </w:rPr>
        <w:t>avendo registros de idoneidade, suspensão ou impedimento, a empresa não estará apta a participar do certame, portanto será considerada INABILITADA.</w:t>
      </w:r>
    </w:p>
    <w:p w:rsidR="00BE139F" w:rsidRPr="00A9740A" w:rsidRDefault="00132A77" w:rsidP="008D1352">
      <w:pPr>
        <w:pStyle w:val="Ttulo3"/>
        <w:rPr>
          <w:rFonts w:asciiTheme="minorHAnsi" w:hAnsiTheme="minorHAnsi" w:cstheme="minorHAnsi"/>
        </w:rPr>
      </w:pPr>
      <w:r w:rsidRPr="00A9740A">
        <w:rPr>
          <w:rFonts w:asciiTheme="minorHAnsi" w:hAnsiTheme="minorHAnsi" w:cstheme="minorHAnsi"/>
        </w:rPr>
        <w:t>Essa consulta será realizada pela comissão de pregão após o encerramento da fase de lances;</w:t>
      </w:r>
    </w:p>
    <w:p w:rsidR="00BE139F" w:rsidRPr="00A9740A" w:rsidRDefault="00811F65" w:rsidP="00CB40E8">
      <w:pPr>
        <w:pStyle w:val="Ttulo1"/>
      </w:pPr>
      <w:bookmarkStart w:id="11" w:name="_Toc149130273"/>
      <w:bookmarkStart w:id="12" w:name="_Toc161221824"/>
      <w:r w:rsidRPr="00A9740A">
        <w:t>REGULAMENTO OPERACIONAL DO CERTAME.</w:t>
      </w:r>
      <w:bookmarkEnd w:id="11"/>
      <w:bookmarkEnd w:id="12"/>
    </w:p>
    <w:p w:rsidR="00BE139F" w:rsidRPr="00A9740A" w:rsidRDefault="00EE589F" w:rsidP="002120C3">
      <w:pPr>
        <w:pStyle w:val="Ttulo2"/>
      </w:pPr>
      <w:r w:rsidRPr="00A9740A">
        <w:t>O certame será conduzido pelo Pregoeiro, com o auxílio da equipe de apoio, que terá, em especial, as seguintes atribuições:</w:t>
      </w:r>
    </w:p>
    <w:p w:rsidR="00BE139F" w:rsidRPr="00A9740A" w:rsidRDefault="00EE589F" w:rsidP="00434832">
      <w:pPr>
        <w:pStyle w:val="Ttulo3"/>
        <w:rPr>
          <w:rFonts w:asciiTheme="minorHAnsi" w:hAnsiTheme="minorHAnsi" w:cstheme="minorHAnsi"/>
        </w:rPr>
      </w:pPr>
      <w:r w:rsidRPr="00A9740A">
        <w:rPr>
          <w:rFonts w:asciiTheme="minorHAnsi" w:hAnsiTheme="minorHAnsi" w:cstheme="minorHAnsi"/>
        </w:rPr>
        <w:t>Acompanhar os trabalhos da equipe de apoio;</w:t>
      </w:r>
    </w:p>
    <w:p w:rsidR="00BE139F" w:rsidRPr="00A9740A" w:rsidRDefault="00EE589F" w:rsidP="00434832">
      <w:pPr>
        <w:pStyle w:val="Ttulo3"/>
        <w:rPr>
          <w:rFonts w:asciiTheme="minorHAnsi" w:hAnsiTheme="minorHAnsi" w:cstheme="minorHAnsi"/>
        </w:rPr>
      </w:pPr>
      <w:r w:rsidRPr="00A9740A">
        <w:rPr>
          <w:rFonts w:asciiTheme="minorHAnsi" w:hAnsiTheme="minorHAnsi" w:cstheme="minorHAnsi"/>
        </w:rPr>
        <w:t>Responder as questões formuladas pelos fornecedores, relativas ao certame;</w:t>
      </w:r>
    </w:p>
    <w:p w:rsidR="00BE139F" w:rsidRPr="00A9740A" w:rsidRDefault="00EE589F" w:rsidP="00434832">
      <w:pPr>
        <w:pStyle w:val="Ttulo3"/>
        <w:rPr>
          <w:rFonts w:asciiTheme="minorHAnsi" w:hAnsiTheme="minorHAnsi" w:cstheme="minorHAnsi"/>
        </w:rPr>
      </w:pPr>
      <w:r w:rsidRPr="00A9740A">
        <w:rPr>
          <w:rFonts w:asciiTheme="minorHAnsi" w:hAnsiTheme="minorHAnsi" w:cstheme="minorHAnsi"/>
        </w:rPr>
        <w:t>Abrir as propostas de preços;</w:t>
      </w:r>
    </w:p>
    <w:p w:rsidR="00BE139F" w:rsidRPr="00A9740A" w:rsidRDefault="00EE589F" w:rsidP="00434832">
      <w:pPr>
        <w:pStyle w:val="Ttulo3"/>
        <w:rPr>
          <w:rFonts w:asciiTheme="minorHAnsi" w:hAnsiTheme="minorHAnsi" w:cstheme="minorHAnsi"/>
        </w:rPr>
      </w:pPr>
      <w:r w:rsidRPr="00A9740A">
        <w:rPr>
          <w:rFonts w:asciiTheme="minorHAnsi" w:hAnsiTheme="minorHAnsi" w:cstheme="minorHAnsi"/>
        </w:rPr>
        <w:t>Analisar a aceitabilidade das propostas;</w:t>
      </w:r>
    </w:p>
    <w:p w:rsidR="00BE139F" w:rsidRPr="00A9740A" w:rsidRDefault="00EE589F" w:rsidP="00434832">
      <w:pPr>
        <w:pStyle w:val="Ttulo3"/>
        <w:rPr>
          <w:rFonts w:asciiTheme="minorHAnsi" w:hAnsiTheme="minorHAnsi" w:cstheme="minorHAnsi"/>
        </w:rPr>
      </w:pPr>
      <w:r w:rsidRPr="00A9740A">
        <w:rPr>
          <w:rFonts w:asciiTheme="minorHAnsi" w:hAnsiTheme="minorHAnsi" w:cstheme="minorHAnsi"/>
        </w:rPr>
        <w:t>Desclassificar propostas indicando os motivos;</w:t>
      </w:r>
    </w:p>
    <w:p w:rsidR="00BE139F" w:rsidRPr="00A9740A" w:rsidRDefault="00EE589F" w:rsidP="00434832">
      <w:pPr>
        <w:pStyle w:val="Ttulo3"/>
        <w:rPr>
          <w:rFonts w:asciiTheme="minorHAnsi" w:hAnsiTheme="minorHAnsi" w:cstheme="minorHAnsi"/>
        </w:rPr>
      </w:pPr>
      <w:r w:rsidRPr="00A9740A">
        <w:rPr>
          <w:rFonts w:asciiTheme="minorHAnsi" w:hAnsiTheme="minorHAnsi" w:cstheme="minorHAnsi"/>
        </w:rPr>
        <w:t>Conduzir os procedimentos relativos aos lances e à escolha da proposta do lance de menor preço;</w:t>
      </w:r>
    </w:p>
    <w:p w:rsidR="00BE139F" w:rsidRPr="00A9740A" w:rsidRDefault="00EE589F" w:rsidP="00434832">
      <w:pPr>
        <w:pStyle w:val="Ttulo3"/>
        <w:rPr>
          <w:rFonts w:asciiTheme="minorHAnsi" w:hAnsiTheme="minorHAnsi" w:cstheme="minorHAnsi"/>
        </w:rPr>
      </w:pPr>
      <w:r w:rsidRPr="00A9740A">
        <w:rPr>
          <w:rFonts w:asciiTheme="minorHAnsi" w:hAnsiTheme="minorHAnsi" w:cstheme="minorHAnsi"/>
        </w:rPr>
        <w:lastRenderedPageBreak/>
        <w:t>Verificar a habilitação do proponente classificado em primeiro lugar;</w:t>
      </w:r>
    </w:p>
    <w:p w:rsidR="00BE139F" w:rsidRPr="00A9740A" w:rsidRDefault="00EE589F" w:rsidP="00434832">
      <w:pPr>
        <w:pStyle w:val="Ttulo3"/>
        <w:rPr>
          <w:rFonts w:asciiTheme="minorHAnsi" w:hAnsiTheme="minorHAnsi" w:cstheme="minorHAnsi"/>
        </w:rPr>
      </w:pPr>
      <w:r w:rsidRPr="00A9740A">
        <w:rPr>
          <w:rFonts w:asciiTheme="minorHAnsi" w:hAnsiTheme="minorHAnsi" w:cstheme="minorHAnsi"/>
        </w:rPr>
        <w:t>Declarar o vencedor;</w:t>
      </w:r>
    </w:p>
    <w:p w:rsidR="00BE139F" w:rsidRPr="00A9740A" w:rsidRDefault="00EE589F" w:rsidP="00434832">
      <w:pPr>
        <w:pStyle w:val="Ttulo3"/>
        <w:rPr>
          <w:rFonts w:asciiTheme="minorHAnsi" w:hAnsiTheme="minorHAnsi" w:cstheme="minorHAnsi"/>
        </w:rPr>
      </w:pPr>
      <w:r w:rsidRPr="00A9740A">
        <w:rPr>
          <w:rFonts w:asciiTheme="minorHAnsi" w:hAnsiTheme="minorHAnsi" w:cstheme="minorHAnsi"/>
        </w:rPr>
        <w:t>Receber, examinar e decidir sobre a pertinência dos recursos;</w:t>
      </w:r>
    </w:p>
    <w:p w:rsidR="00BE139F" w:rsidRPr="00A9740A" w:rsidRDefault="00EE589F" w:rsidP="00434832">
      <w:pPr>
        <w:pStyle w:val="Ttulo3"/>
        <w:rPr>
          <w:rFonts w:asciiTheme="minorHAnsi" w:hAnsiTheme="minorHAnsi" w:cstheme="minorHAnsi"/>
        </w:rPr>
      </w:pPr>
      <w:r w:rsidRPr="00A9740A">
        <w:rPr>
          <w:rFonts w:asciiTheme="minorHAnsi" w:hAnsiTheme="minorHAnsi" w:cstheme="minorHAnsi"/>
        </w:rPr>
        <w:t>Elaborar a ata da sessão com o auxílio eletrônico;</w:t>
      </w:r>
    </w:p>
    <w:p w:rsidR="00BE139F" w:rsidRPr="00A9740A" w:rsidRDefault="00EE589F" w:rsidP="00434832">
      <w:pPr>
        <w:pStyle w:val="Ttulo3"/>
        <w:rPr>
          <w:rFonts w:asciiTheme="minorHAnsi" w:hAnsiTheme="minorHAnsi" w:cstheme="minorHAnsi"/>
        </w:rPr>
      </w:pPr>
      <w:r w:rsidRPr="00A9740A">
        <w:rPr>
          <w:rFonts w:asciiTheme="minorHAnsi" w:hAnsiTheme="minorHAnsi" w:cstheme="minorHAnsi"/>
        </w:rPr>
        <w:t>Encaminhar o processo à autoridade superior para homologar e autorizar a contratação;</w:t>
      </w:r>
    </w:p>
    <w:p w:rsidR="00BE139F" w:rsidRPr="00A9740A" w:rsidRDefault="00EE589F" w:rsidP="00434832">
      <w:pPr>
        <w:pStyle w:val="Ttulo3"/>
        <w:rPr>
          <w:rFonts w:asciiTheme="minorHAnsi" w:hAnsiTheme="minorHAnsi" w:cstheme="minorHAnsi"/>
        </w:rPr>
      </w:pPr>
      <w:r w:rsidRPr="00A9740A">
        <w:rPr>
          <w:rFonts w:asciiTheme="minorHAnsi" w:hAnsiTheme="minorHAnsi" w:cstheme="minorHAnsi"/>
        </w:rPr>
        <w:t xml:space="preserve">Abrir processo administrativo para apuração de irregularidades visando </w:t>
      </w:r>
      <w:r w:rsidR="00E028B4" w:rsidRPr="00A9740A">
        <w:rPr>
          <w:rFonts w:asciiTheme="minorHAnsi" w:hAnsiTheme="minorHAnsi" w:cstheme="minorHAnsi"/>
        </w:rPr>
        <w:t>à</w:t>
      </w:r>
      <w:r w:rsidRPr="00A9740A">
        <w:rPr>
          <w:rFonts w:asciiTheme="minorHAnsi" w:hAnsiTheme="minorHAnsi" w:cstheme="minorHAnsi"/>
        </w:rPr>
        <w:t xml:space="preserve"> aplicação de penalidades previstas na legislação.</w:t>
      </w:r>
    </w:p>
    <w:p w:rsidR="0027610B" w:rsidRPr="00A9740A" w:rsidRDefault="00F666AC" w:rsidP="00CB40E8">
      <w:pPr>
        <w:pStyle w:val="Ttulo1"/>
      </w:pPr>
      <w:bookmarkStart w:id="13" w:name="_Toc149130274"/>
      <w:bookmarkStart w:id="14" w:name="_Toc161221825"/>
      <w:r w:rsidRPr="00A9740A">
        <w:t>DA IMPUGNAÇÃO AO EDITAL E DO PEDIDO DE ESCLARECIMENTO</w:t>
      </w:r>
      <w:bookmarkEnd w:id="13"/>
      <w:bookmarkEnd w:id="14"/>
    </w:p>
    <w:p w:rsidR="00F666AC" w:rsidRPr="00A9740A" w:rsidRDefault="00723393" w:rsidP="002120C3">
      <w:pPr>
        <w:pStyle w:val="Ttulo2"/>
      </w:pPr>
      <w:r w:rsidRPr="00A9740A">
        <w:t xml:space="preserve">De acordo com o Art. 164, da </w:t>
      </w:r>
      <w:hyperlink r:id="rId37" w:history="1">
        <w:r w:rsidR="00A83709" w:rsidRPr="00A9740A">
          <w:rPr>
            <w:rStyle w:val="Hyperlink"/>
            <w:rFonts w:cstheme="minorHAnsi"/>
            <w:u w:val="none"/>
          </w:rPr>
          <w:t>Lei Federal nº. 14.133/2021</w:t>
        </w:r>
      </w:hyperlink>
      <w:r w:rsidRPr="00A9740A">
        <w:t xml:space="preserve">, qualquer pessoa é parte legítima para impugnar edital de licitação por irregularidade na aplicação desta Lei ou para solicitar esclarecimento sobre os seus termos, devendo protocolar o pedido até </w:t>
      </w:r>
      <w:proofErr w:type="gramStart"/>
      <w:r w:rsidRPr="00A9740A">
        <w:t>3</w:t>
      </w:r>
      <w:proofErr w:type="gramEnd"/>
      <w:r w:rsidRPr="00A9740A">
        <w:t xml:space="preserve"> (três) dias </w:t>
      </w:r>
      <w:r w:rsidR="00E028B4" w:rsidRPr="00A9740A">
        <w:t>úteis antes da data de abertura do certame, observados</w:t>
      </w:r>
      <w:r w:rsidRPr="00A9740A">
        <w:t xml:space="preserve"> o seguinte procedimento:</w:t>
      </w:r>
    </w:p>
    <w:p w:rsidR="00F666AC" w:rsidRPr="00A9740A" w:rsidRDefault="00A21A3E" w:rsidP="00434832">
      <w:pPr>
        <w:pStyle w:val="Ttulo3"/>
        <w:rPr>
          <w:rFonts w:asciiTheme="minorHAnsi" w:hAnsiTheme="minorHAnsi" w:cstheme="minorHAnsi"/>
        </w:rPr>
      </w:pPr>
      <w:r w:rsidRPr="00A9740A">
        <w:rPr>
          <w:rFonts w:asciiTheme="minorHAnsi" w:hAnsiTheme="minorHAnsi" w:cstheme="minorHAnsi"/>
        </w:rPr>
        <w:t>Os pedidos de esclarecimentos ou impugnações devem ser anexad</w:t>
      </w:r>
      <w:r w:rsidR="00172D9D" w:rsidRPr="00A9740A">
        <w:rPr>
          <w:rFonts w:asciiTheme="minorHAnsi" w:hAnsiTheme="minorHAnsi" w:cstheme="minorHAnsi"/>
        </w:rPr>
        <w:t>o</w:t>
      </w:r>
      <w:r w:rsidRPr="00A9740A">
        <w:rPr>
          <w:rFonts w:asciiTheme="minorHAnsi" w:hAnsiTheme="minorHAnsi" w:cstheme="minorHAnsi"/>
        </w:rPr>
        <w:t xml:space="preserve">s pelo licitante ao portal LICITANET em campo próprio com cópia encaminhada para o email da Comissão de Pregão </w:t>
      </w:r>
      <w:hyperlink r:id="rId38" w:history="1">
        <w:r w:rsidRPr="00A9740A">
          <w:rPr>
            <w:rStyle w:val="Hyperlink"/>
            <w:rFonts w:asciiTheme="minorHAnsi" w:hAnsiTheme="minorHAnsi" w:cstheme="minorHAnsi"/>
            <w:u w:val="none"/>
          </w:rPr>
          <w:t>licitacao@itapuadooeste.ro.gov.br</w:t>
        </w:r>
      </w:hyperlink>
      <w:r w:rsidRPr="00A9740A">
        <w:rPr>
          <w:rFonts w:asciiTheme="minorHAnsi" w:hAnsiTheme="minorHAnsi" w:cstheme="minorHAnsi"/>
        </w:rPr>
        <w:t>;</w:t>
      </w:r>
    </w:p>
    <w:p w:rsidR="00F666AC" w:rsidRPr="00A9740A" w:rsidRDefault="00A21A3E" w:rsidP="00434832">
      <w:pPr>
        <w:pStyle w:val="Ttulo3"/>
        <w:rPr>
          <w:rFonts w:asciiTheme="minorHAnsi" w:hAnsiTheme="minorHAnsi" w:cstheme="minorHAnsi"/>
        </w:rPr>
      </w:pPr>
      <w:r w:rsidRPr="00A9740A">
        <w:rPr>
          <w:rFonts w:asciiTheme="minorHAnsi" w:hAnsiTheme="minorHAnsi" w:cstheme="minorHAnsi"/>
        </w:rPr>
        <w:t xml:space="preserve">As licitantes que por algum motivo não conseguir anexar o pedido de esclarecimento ou a impugnação ao sistema LICITANET podem encaminhá-los exclusivamente no email </w:t>
      </w:r>
      <w:hyperlink r:id="rId39" w:history="1">
        <w:r w:rsidRPr="00A9740A">
          <w:rPr>
            <w:rStyle w:val="Hyperlink"/>
            <w:rFonts w:asciiTheme="minorHAnsi" w:hAnsiTheme="minorHAnsi" w:cstheme="minorHAnsi"/>
            <w:u w:val="none"/>
          </w:rPr>
          <w:t>licitacao@itapuadooeste.ro.gov.br</w:t>
        </w:r>
      </w:hyperlink>
      <w:r w:rsidRPr="00A9740A">
        <w:rPr>
          <w:rFonts w:asciiTheme="minorHAnsi" w:hAnsiTheme="minorHAnsi" w:cstheme="minorHAnsi"/>
        </w:rPr>
        <w:t>;</w:t>
      </w:r>
    </w:p>
    <w:p w:rsidR="00F666AC" w:rsidRPr="00A9740A" w:rsidRDefault="00723393" w:rsidP="00434832">
      <w:pPr>
        <w:pStyle w:val="Ttulo3"/>
        <w:rPr>
          <w:rFonts w:asciiTheme="minorHAnsi" w:hAnsiTheme="minorHAnsi" w:cstheme="minorHAnsi"/>
        </w:rPr>
      </w:pPr>
      <w:r w:rsidRPr="00A9740A">
        <w:rPr>
          <w:rFonts w:asciiTheme="minorHAnsi" w:hAnsiTheme="minorHAnsi" w:cstheme="minorHAnsi"/>
        </w:rPr>
        <w:t>Ao transmi</w:t>
      </w:r>
      <w:r w:rsidR="00172D9D" w:rsidRPr="00A9740A">
        <w:rPr>
          <w:rFonts w:asciiTheme="minorHAnsi" w:hAnsiTheme="minorHAnsi" w:cstheme="minorHAnsi"/>
        </w:rPr>
        <w:t>ti</w:t>
      </w:r>
      <w:r w:rsidRPr="00A9740A">
        <w:rPr>
          <w:rFonts w:asciiTheme="minorHAnsi" w:hAnsiTheme="minorHAnsi" w:cstheme="minorHAnsi"/>
        </w:rPr>
        <w:t>r o e-mail, o mesmo deverá ter confirmado o recebimento, pelo mesmo meio de envio recebido, pelo Pregoeiro e/ou equipe de apoio responsável, para não tornar sem efeito, pelo</w:t>
      </w:r>
      <w:r w:rsidR="00434832" w:rsidRPr="00A9740A">
        <w:rPr>
          <w:rFonts w:asciiTheme="minorHAnsi" w:hAnsiTheme="minorHAnsi" w:cstheme="minorHAnsi"/>
        </w:rPr>
        <w:t xml:space="preserve"> </w:t>
      </w:r>
      <w:r w:rsidRPr="00A9740A">
        <w:rPr>
          <w:rFonts w:asciiTheme="minorHAnsi" w:hAnsiTheme="minorHAnsi" w:cstheme="minorHAnsi"/>
        </w:rPr>
        <w:t>telefone (069) 32</w:t>
      </w:r>
      <w:r w:rsidR="00A21A3E" w:rsidRPr="00A9740A">
        <w:rPr>
          <w:rFonts w:asciiTheme="minorHAnsi" w:hAnsiTheme="minorHAnsi" w:cstheme="minorHAnsi"/>
        </w:rPr>
        <w:t>31</w:t>
      </w:r>
      <w:r w:rsidRPr="00A9740A">
        <w:rPr>
          <w:rFonts w:asciiTheme="minorHAnsi" w:hAnsiTheme="minorHAnsi" w:cstheme="minorHAnsi"/>
        </w:rPr>
        <w:t>-</w:t>
      </w:r>
      <w:r w:rsidR="00A21A3E" w:rsidRPr="00A9740A">
        <w:rPr>
          <w:rFonts w:asciiTheme="minorHAnsi" w:hAnsiTheme="minorHAnsi" w:cstheme="minorHAnsi"/>
        </w:rPr>
        <w:t>2245</w:t>
      </w:r>
      <w:r w:rsidRPr="00A9740A">
        <w:rPr>
          <w:rFonts w:asciiTheme="minorHAnsi" w:hAnsiTheme="minorHAnsi" w:cstheme="minorHAnsi"/>
        </w:rPr>
        <w:t xml:space="preserve"> ou ainda, protocolar o original junto a Sede desta </w:t>
      </w:r>
      <w:r w:rsidR="00A21A3E" w:rsidRPr="00A9740A">
        <w:rPr>
          <w:rFonts w:asciiTheme="minorHAnsi" w:hAnsiTheme="minorHAnsi" w:cstheme="minorHAnsi"/>
        </w:rPr>
        <w:t>Comissão de Pregão</w:t>
      </w:r>
      <w:r w:rsidRPr="00A9740A">
        <w:rPr>
          <w:rFonts w:asciiTheme="minorHAnsi" w:hAnsiTheme="minorHAnsi" w:cstheme="minorHAnsi"/>
        </w:rPr>
        <w:t>, no horário das 07h30 às 13</w:t>
      </w:r>
      <w:r w:rsidR="00A21A3E" w:rsidRPr="00A9740A">
        <w:rPr>
          <w:rFonts w:asciiTheme="minorHAnsi" w:hAnsiTheme="minorHAnsi" w:cstheme="minorHAnsi"/>
        </w:rPr>
        <w:t>h</w:t>
      </w:r>
      <w:r w:rsidRPr="00A9740A">
        <w:rPr>
          <w:rFonts w:asciiTheme="minorHAnsi" w:hAnsiTheme="minorHAnsi" w:cstheme="minorHAnsi"/>
        </w:rPr>
        <w:t xml:space="preserve">30 (horário local), de segunda-feira a sexta-feira, situada na </w:t>
      </w:r>
      <w:r w:rsidR="00A21A3E" w:rsidRPr="00A9740A">
        <w:rPr>
          <w:rFonts w:asciiTheme="minorHAnsi" w:hAnsiTheme="minorHAnsi" w:cstheme="minorHAnsi"/>
        </w:rPr>
        <w:t>Rua Ayrton Senna, 1425, Setor 01 - Itapuã do Oeste, CEP 76.861-000.</w:t>
      </w:r>
    </w:p>
    <w:p w:rsidR="00F666AC" w:rsidRPr="00A9740A" w:rsidRDefault="00723393" w:rsidP="00434832">
      <w:pPr>
        <w:pStyle w:val="Ttulo3"/>
        <w:rPr>
          <w:rFonts w:asciiTheme="minorHAnsi" w:hAnsiTheme="minorHAnsi" w:cstheme="minorHAnsi"/>
        </w:rPr>
      </w:pPr>
      <w:r w:rsidRPr="00A9740A">
        <w:rPr>
          <w:rFonts w:asciiTheme="minorHAnsi" w:hAnsiTheme="minorHAnsi" w:cstheme="minorHAnsi"/>
        </w:rPr>
        <w:t>Mencionar o número do Pregão, o ano e o número do processo licitatório.</w:t>
      </w:r>
    </w:p>
    <w:p w:rsidR="00F666AC" w:rsidRPr="00A9740A" w:rsidRDefault="00723393" w:rsidP="002120C3">
      <w:pPr>
        <w:pStyle w:val="Ttulo2"/>
      </w:pPr>
      <w:r w:rsidRPr="00A9740A">
        <w:t xml:space="preserve">As impugnações e pedidos de esclarecimentos não suspendem os prazos previstos no certame, de forma que a concessão de efeito suspensivo à impugnação é medida excepcional e </w:t>
      </w:r>
      <w:r w:rsidR="00E028B4" w:rsidRPr="00A9740A">
        <w:t>deverão ser</w:t>
      </w:r>
      <w:r w:rsidRPr="00A9740A">
        <w:t xml:space="preserve"> mo</w:t>
      </w:r>
      <w:r w:rsidR="00A21A3E" w:rsidRPr="00A9740A">
        <w:t>ti</w:t>
      </w:r>
      <w:r w:rsidR="00F666AC" w:rsidRPr="00A9740A">
        <w:t xml:space="preserve">vada nos </w:t>
      </w:r>
      <w:r w:rsidRPr="00A9740A">
        <w:t>autos do processo de licitação.</w:t>
      </w:r>
    </w:p>
    <w:p w:rsidR="00DE7A22" w:rsidRPr="00A9740A" w:rsidRDefault="00DE7A22" w:rsidP="002120C3">
      <w:pPr>
        <w:pStyle w:val="Ttulo2"/>
      </w:pPr>
      <w:r w:rsidRPr="00A9740A">
        <w:t>A concessão de efeito suspensivo à impugnação é medida excepcional e deverá ser motivada pelo Pregoeiro, nos autos do processo de licitação</w:t>
      </w:r>
    </w:p>
    <w:p w:rsidR="00F666AC" w:rsidRPr="00A9740A" w:rsidRDefault="00A21A3E" w:rsidP="002120C3">
      <w:pPr>
        <w:pStyle w:val="Ttulo2"/>
      </w:pPr>
      <w:r w:rsidRPr="00A9740A">
        <w:t>Acolhida a impugnação contra o edital, será definida e publicada nova data para realização do certame.</w:t>
      </w:r>
    </w:p>
    <w:p w:rsidR="00F666AC" w:rsidRPr="00A9740A" w:rsidRDefault="00A21A3E" w:rsidP="002120C3">
      <w:pPr>
        <w:pStyle w:val="Ttulo2"/>
      </w:pPr>
      <w:r w:rsidRPr="00A9740A">
        <w:t>Não serão conhecidas às impugnações e os recursos apresentados fora do prazo legal e/ou subscritos por representante não habilitado legalmente ou não identificado no processo para responder pelo proponente;</w:t>
      </w:r>
    </w:p>
    <w:p w:rsidR="00F666AC" w:rsidRPr="00A9740A" w:rsidRDefault="00A21A3E" w:rsidP="002120C3">
      <w:pPr>
        <w:pStyle w:val="Ttulo2"/>
      </w:pPr>
      <w:r w:rsidRPr="00A9740A">
        <w:t xml:space="preserve">As respostas às dúvidas formuladas, bem como as informações que se tornarem necessárias durante o período de elaboração das propostas, ou qualquer modificação introduzida no edital no mesmo período, serão </w:t>
      </w:r>
      <w:r w:rsidR="00172D9D" w:rsidRPr="00A9740A">
        <w:t>disponibilizados</w:t>
      </w:r>
      <w:r w:rsidRPr="00A9740A">
        <w:t xml:space="preserve"> em forma de aviso de erratas, adendos modificadores ou notas de esclarecimentos. </w:t>
      </w:r>
    </w:p>
    <w:p w:rsidR="00F666AC" w:rsidRPr="00A9740A" w:rsidRDefault="00A21A3E" w:rsidP="00853E95">
      <w:pPr>
        <w:pStyle w:val="Ttulo3"/>
        <w:rPr>
          <w:rFonts w:asciiTheme="minorHAnsi" w:hAnsiTheme="minorHAnsi" w:cstheme="minorHAnsi"/>
        </w:rPr>
      </w:pPr>
      <w:r w:rsidRPr="00A9740A">
        <w:rPr>
          <w:rFonts w:asciiTheme="minorHAnsi" w:hAnsiTheme="minorHAnsi" w:cstheme="minorHAnsi"/>
          <w:b/>
        </w:rPr>
        <w:t>ADENDO MODIFICADOR</w:t>
      </w:r>
      <w:r w:rsidRPr="00A9740A">
        <w:rPr>
          <w:rFonts w:asciiTheme="minorHAnsi" w:hAnsiTheme="minorHAnsi" w:cstheme="minorHAnsi"/>
        </w:rPr>
        <w:t xml:space="preserve"> é o documento emitido pela Administração, contendo informações que impliquem em alteração, caso a alteração influenciar na formulação das propostas, será reaberto o prazo inicialmente estabelecido.</w:t>
      </w:r>
    </w:p>
    <w:p w:rsidR="00F666AC" w:rsidRPr="00A9740A" w:rsidRDefault="00A21A3E" w:rsidP="00853E95">
      <w:pPr>
        <w:pStyle w:val="Ttulo3"/>
        <w:rPr>
          <w:rFonts w:asciiTheme="minorHAnsi" w:hAnsiTheme="minorHAnsi" w:cstheme="minorHAnsi"/>
        </w:rPr>
      </w:pPr>
      <w:r w:rsidRPr="00A9740A">
        <w:rPr>
          <w:rFonts w:asciiTheme="minorHAnsi" w:hAnsiTheme="minorHAnsi" w:cstheme="minorHAnsi"/>
          <w:b/>
        </w:rPr>
        <w:t>NOTA DE ESCLARECIMENTO</w:t>
      </w:r>
      <w:r w:rsidRPr="00A9740A">
        <w:rPr>
          <w:rFonts w:asciiTheme="minorHAnsi" w:hAnsiTheme="minorHAnsi" w:cstheme="minorHAnsi"/>
        </w:rPr>
        <w:t xml:space="preserve"> é o documento emitido pela Administração, contendo informações que não causem alteração na formulação das propostas;</w:t>
      </w:r>
    </w:p>
    <w:p w:rsidR="00F666AC" w:rsidRPr="00A9740A" w:rsidRDefault="00A21A3E" w:rsidP="00853E95">
      <w:pPr>
        <w:pStyle w:val="Ttulo3"/>
        <w:rPr>
          <w:rFonts w:asciiTheme="minorHAnsi" w:hAnsiTheme="minorHAnsi" w:cstheme="minorHAnsi"/>
        </w:rPr>
      </w:pPr>
      <w:r w:rsidRPr="00A9740A">
        <w:rPr>
          <w:rFonts w:asciiTheme="minorHAnsi" w:hAnsiTheme="minorHAnsi" w:cstheme="minorHAnsi"/>
          <w:b/>
        </w:rPr>
        <w:lastRenderedPageBreak/>
        <w:t>ERRATA</w:t>
      </w:r>
      <w:r w:rsidRPr="00A9740A">
        <w:rPr>
          <w:rFonts w:asciiTheme="minorHAnsi" w:hAnsiTheme="minorHAnsi" w:cstheme="minorHAnsi"/>
        </w:rPr>
        <w:t xml:space="preserve"> é o documento emitido pela Administração Pública, podendo implicar ou não na formulação das propostas, podendo ou não reabrir o prazo inicialmente estabelecido.</w:t>
      </w:r>
    </w:p>
    <w:p w:rsidR="00F666AC" w:rsidRPr="00A9740A" w:rsidRDefault="00A21A3E" w:rsidP="00853E95">
      <w:pPr>
        <w:pStyle w:val="Ttulo3"/>
        <w:rPr>
          <w:rFonts w:asciiTheme="minorHAnsi" w:hAnsiTheme="minorHAnsi" w:cstheme="minorHAnsi"/>
        </w:rPr>
      </w:pPr>
      <w:r w:rsidRPr="00A9740A">
        <w:rPr>
          <w:rFonts w:asciiTheme="minorHAnsi" w:hAnsiTheme="minorHAnsi" w:cstheme="minorHAnsi"/>
          <w:b/>
        </w:rPr>
        <w:t>AVISO DE REABERTURA</w:t>
      </w:r>
      <w:r w:rsidRPr="00A9740A">
        <w:rPr>
          <w:rFonts w:asciiTheme="minorHAnsi" w:hAnsiTheme="minorHAnsi" w:cstheme="minorHAnsi"/>
        </w:rPr>
        <w:t xml:space="preserve"> é o documento emitido pela Administração Pública</w:t>
      </w:r>
      <w:r w:rsidR="00172D9D" w:rsidRPr="00A9740A">
        <w:rPr>
          <w:rFonts w:asciiTheme="minorHAnsi" w:hAnsiTheme="minorHAnsi" w:cstheme="minorHAnsi"/>
        </w:rPr>
        <w:t xml:space="preserve"> para marcar uma nova data para a abertura do certame.</w:t>
      </w:r>
    </w:p>
    <w:p w:rsidR="00EF44B6" w:rsidRPr="00A9740A" w:rsidRDefault="00A21A3E" w:rsidP="002120C3">
      <w:pPr>
        <w:pStyle w:val="Ttulo2"/>
      </w:pPr>
      <w:r w:rsidRPr="00A9740A">
        <w:t xml:space="preserve">As respostas às impugnações e os esclarecimentos prestados pelo Pregoeiro serão inseridos nos autos do processo licitatório e divulgados nos sítios eletrônicos </w:t>
      </w:r>
      <w:hyperlink r:id="rId40" w:history="1">
        <w:r w:rsidRPr="00A9740A">
          <w:rPr>
            <w:rStyle w:val="Hyperlink"/>
            <w:rFonts w:cstheme="minorHAnsi"/>
            <w:u w:val="none"/>
          </w:rPr>
          <w:t>http://www.itapuadooeste.ro.gov.br/</w:t>
        </w:r>
      </w:hyperlink>
      <w:r w:rsidRPr="00A9740A">
        <w:t>, opção “licitação”, disponíveis para consulta por qualquer interessado.</w:t>
      </w:r>
      <w:r w:rsidR="004366EC" w:rsidRPr="00A9740A">
        <w:t xml:space="preserve"> Também </w:t>
      </w:r>
      <w:r w:rsidR="00723393" w:rsidRPr="00A9740A">
        <w:t>ser</w:t>
      </w:r>
      <w:r w:rsidR="004366EC" w:rsidRPr="00A9740A">
        <w:t>ão</w:t>
      </w:r>
      <w:r w:rsidR="00723393" w:rsidRPr="00A9740A">
        <w:t xml:space="preserve"> informada</w:t>
      </w:r>
      <w:r w:rsidR="004366EC" w:rsidRPr="00A9740A">
        <w:t>s</w:t>
      </w:r>
      <w:r w:rsidR="00723393" w:rsidRPr="00A9740A">
        <w:t xml:space="preserve"> preferencialmente via e-mail (aquele informado na impugnação), e através do campo próprio do Sistema Eletrônico do site </w:t>
      </w:r>
      <w:hyperlink r:id="rId41" w:history="1">
        <w:r w:rsidR="004366EC" w:rsidRPr="00A9740A">
          <w:rPr>
            <w:rStyle w:val="Hyperlink"/>
            <w:rFonts w:cstheme="minorHAnsi"/>
            <w:u w:val="none"/>
          </w:rPr>
          <w:t>https://www.licitanet.com.br/</w:t>
        </w:r>
      </w:hyperlink>
      <w:r w:rsidR="004366EC" w:rsidRPr="00A9740A">
        <w:t xml:space="preserve">, </w:t>
      </w:r>
      <w:r w:rsidR="00723393" w:rsidRPr="00A9740A">
        <w:t xml:space="preserve">sendo necessariamente </w:t>
      </w:r>
      <w:r w:rsidR="004366EC" w:rsidRPr="00A9740A">
        <w:t xml:space="preserve">divulgado </w:t>
      </w:r>
      <w:r w:rsidR="00723393" w:rsidRPr="00A9740A">
        <w:t xml:space="preserve">no prazo de até </w:t>
      </w:r>
      <w:proofErr w:type="gramStart"/>
      <w:r w:rsidR="00723393" w:rsidRPr="00A9740A">
        <w:t>3</w:t>
      </w:r>
      <w:proofErr w:type="gramEnd"/>
      <w:r w:rsidR="00723393" w:rsidRPr="00A9740A">
        <w:t xml:space="preserve"> (três) dias úteis, limitado ao úl</w:t>
      </w:r>
      <w:r w:rsidR="004366EC" w:rsidRPr="00A9740A">
        <w:t>ti</w:t>
      </w:r>
      <w:r w:rsidR="00723393" w:rsidRPr="00A9740A">
        <w:t>mo dia ú</w:t>
      </w:r>
      <w:r w:rsidR="004366EC" w:rsidRPr="00A9740A">
        <w:t>ti</w:t>
      </w:r>
      <w:r w:rsidR="00723393" w:rsidRPr="00A9740A">
        <w:t>l anterior à data da abertura do certame, ficando o licitante obrigado a acessá-lo para obtenção das</w:t>
      </w:r>
      <w:r w:rsidR="00172D9D" w:rsidRPr="00A9740A">
        <w:t xml:space="preserve"> </w:t>
      </w:r>
      <w:r w:rsidR="00723393" w:rsidRPr="00A9740A">
        <w:t>informações prestadas pelo Pregoeiro, na forma do Art. 164, parágrafo único.</w:t>
      </w:r>
    </w:p>
    <w:p w:rsidR="00F666AC" w:rsidRPr="00A9740A" w:rsidRDefault="00F666AC" w:rsidP="00CB40E8">
      <w:pPr>
        <w:pStyle w:val="Ttulo1"/>
      </w:pPr>
      <w:bookmarkStart w:id="15" w:name="_Toc149130275"/>
      <w:bookmarkStart w:id="16" w:name="_Toc161221826"/>
      <w:r w:rsidRPr="00A9740A">
        <w:t>DO BENEFÍCIO ÀS MICROEMPRESAS E EMPRESAS DE PEQUENO PORTE</w:t>
      </w:r>
      <w:bookmarkEnd w:id="15"/>
      <w:bookmarkEnd w:id="16"/>
    </w:p>
    <w:p w:rsidR="00F666AC" w:rsidRPr="00A9740A" w:rsidRDefault="00EF44B6" w:rsidP="002120C3">
      <w:pPr>
        <w:pStyle w:val="Ttulo2"/>
      </w:pPr>
      <w:r w:rsidRPr="00A9740A">
        <w:t xml:space="preserve">Na forma do Art. 4º, da </w:t>
      </w:r>
      <w:hyperlink r:id="rId42" w:history="1">
        <w:r w:rsidR="00A83709" w:rsidRPr="00A9740A">
          <w:rPr>
            <w:rStyle w:val="Hyperlink"/>
            <w:rFonts w:cstheme="minorHAnsi"/>
            <w:u w:val="none"/>
          </w:rPr>
          <w:t>Lei Federal nº. 14.133/2021</w:t>
        </w:r>
      </w:hyperlink>
      <w:r w:rsidRPr="00A9740A">
        <w:t xml:space="preserve">, aplicam-se às licitações e contratos disciplinados por esta Lei as disposições constantes dos arts. </w:t>
      </w:r>
      <w:proofErr w:type="gramStart"/>
      <w:r w:rsidRPr="00A9740A">
        <w:t xml:space="preserve">42 a 49 da </w:t>
      </w:r>
      <w:hyperlink r:id="rId43" w:history="1">
        <w:r w:rsidR="00853E95" w:rsidRPr="00A9740A">
          <w:rPr>
            <w:rStyle w:val="Hyperlink"/>
            <w:rFonts w:cstheme="minorHAnsi"/>
            <w:u w:val="none"/>
          </w:rPr>
          <w:t>Lei Complementar nº</w:t>
        </w:r>
        <w:proofErr w:type="gramEnd"/>
        <w:r w:rsidR="00853E95" w:rsidRPr="00A9740A">
          <w:rPr>
            <w:rStyle w:val="Hyperlink"/>
            <w:rFonts w:cstheme="minorHAnsi"/>
            <w:u w:val="none"/>
          </w:rPr>
          <w:t xml:space="preserve"> 123/2006</w:t>
        </w:r>
      </w:hyperlink>
      <w:r w:rsidRPr="00A9740A">
        <w:t>, devendo atentar às regras estabelecidas no regramento específico citado.</w:t>
      </w:r>
    </w:p>
    <w:p w:rsidR="00F666AC" w:rsidRPr="00A9740A" w:rsidRDefault="00EF44B6" w:rsidP="002120C3">
      <w:pPr>
        <w:pStyle w:val="Ttulo2"/>
      </w:pPr>
      <w:r w:rsidRPr="00A9740A">
        <w:t>Para obtenção de benefícios a que se refere este item, a licitante deverá apresentar:</w:t>
      </w:r>
    </w:p>
    <w:p w:rsidR="00F666AC" w:rsidRPr="00A9740A" w:rsidRDefault="00EF44B6" w:rsidP="009643C9">
      <w:pPr>
        <w:pStyle w:val="Ttulo3"/>
        <w:rPr>
          <w:rFonts w:asciiTheme="minorHAnsi" w:hAnsiTheme="minorHAnsi" w:cstheme="minorHAnsi"/>
        </w:rPr>
      </w:pPr>
      <w:r w:rsidRPr="00A9740A">
        <w:rPr>
          <w:rFonts w:asciiTheme="minorHAnsi" w:hAnsiTheme="minorHAnsi" w:cstheme="minorHAnsi"/>
        </w:rPr>
        <w:t xml:space="preserve">Declaração, em campo próprio do sistema eletrônico, que cumpre os requisitos estabelecidos no artigo 3° da </w:t>
      </w:r>
      <w:hyperlink r:id="rId44" w:history="1">
        <w:r w:rsidR="00853E95" w:rsidRPr="00A9740A">
          <w:rPr>
            <w:rStyle w:val="Hyperlink"/>
            <w:rFonts w:asciiTheme="minorHAnsi" w:hAnsiTheme="minorHAnsi" w:cstheme="minorHAnsi"/>
            <w:u w:val="none"/>
          </w:rPr>
          <w:t>Lei Complementar nº 123/2006</w:t>
        </w:r>
      </w:hyperlink>
      <w:r w:rsidRPr="00A9740A">
        <w:rPr>
          <w:rFonts w:asciiTheme="minorHAnsi" w:hAnsiTheme="minorHAnsi" w:cstheme="minorHAnsi"/>
        </w:rPr>
        <w:t>, estando apto a us</w:t>
      </w:r>
      <w:r w:rsidR="00F666AC" w:rsidRPr="00A9740A">
        <w:rPr>
          <w:rFonts w:asciiTheme="minorHAnsi" w:hAnsiTheme="minorHAnsi" w:cstheme="minorHAnsi"/>
        </w:rPr>
        <w:t xml:space="preserve">ufruir do tratamento favorecido </w:t>
      </w:r>
      <w:r w:rsidRPr="00A9740A">
        <w:rPr>
          <w:rFonts w:asciiTheme="minorHAnsi" w:hAnsiTheme="minorHAnsi" w:cstheme="minorHAnsi"/>
        </w:rPr>
        <w:t xml:space="preserve">estabelecido em seus arts. 42 a 49, observado o disposto nos §§ 1º ao 3º do art. 4º, da </w:t>
      </w:r>
      <w:hyperlink r:id="rId45" w:history="1">
        <w:r w:rsidR="00A83709" w:rsidRPr="00A9740A">
          <w:rPr>
            <w:rStyle w:val="Hyperlink"/>
            <w:rFonts w:asciiTheme="minorHAnsi" w:hAnsiTheme="minorHAnsi" w:cstheme="minorHAnsi"/>
            <w:u w:val="none"/>
          </w:rPr>
          <w:t>Lei Federal nº. 14.133/2021</w:t>
        </w:r>
      </w:hyperlink>
      <w:r w:rsidRPr="00A9740A">
        <w:rPr>
          <w:rFonts w:asciiTheme="minorHAnsi" w:hAnsiTheme="minorHAnsi" w:cstheme="minorHAnsi"/>
        </w:rPr>
        <w:t>;</w:t>
      </w:r>
      <w:r w:rsidR="00C177D2" w:rsidRPr="00A9740A">
        <w:rPr>
          <w:rFonts w:asciiTheme="minorHAnsi" w:hAnsiTheme="minorHAnsi" w:cstheme="minorHAnsi"/>
        </w:rPr>
        <w:t xml:space="preserve"> e d</w:t>
      </w:r>
      <w:r w:rsidRPr="00A9740A">
        <w:rPr>
          <w:rFonts w:asciiTheme="minorHAnsi" w:hAnsiTheme="minorHAnsi" w:cstheme="minorHAnsi"/>
        </w:rPr>
        <w:t>eclara</w:t>
      </w:r>
      <w:r w:rsidR="00C177D2" w:rsidRPr="00A9740A">
        <w:rPr>
          <w:rFonts w:asciiTheme="minorHAnsi" w:hAnsiTheme="minorHAnsi" w:cstheme="minorHAnsi"/>
        </w:rPr>
        <w:t>ndo ainda</w:t>
      </w:r>
      <w:r w:rsidRPr="00A9740A">
        <w:rPr>
          <w:rFonts w:asciiTheme="minorHAnsi" w:hAnsiTheme="minorHAnsi" w:cstheme="minorHAnsi"/>
        </w:rPr>
        <w:t xml:space="preserve"> que no ano-calendário de realização da licitação ainda não tenha celebrado contratos com a Administração Pública cujos valores somados extrapolem a receita bruta máxima admiti</w:t>
      </w:r>
      <w:r w:rsidR="00C177D2" w:rsidRPr="00A9740A">
        <w:rPr>
          <w:rFonts w:asciiTheme="minorHAnsi" w:hAnsiTheme="minorHAnsi" w:cstheme="minorHAnsi"/>
        </w:rPr>
        <w:t xml:space="preserve">da para </w:t>
      </w:r>
      <w:r w:rsidRPr="00A9740A">
        <w:rPr>
          <w:rFonts w:asciiTheme="minorHAnsi" w:hAnsiTheme="minorHAnsi" w:cstheme="minorHAnsi"/>
        </w:rPr>
        <w:t xml:space="preserve">fins de enquadramento como empresa de pequeno porte, na forma do Art. 4º, § 2º, da </w:t>
      </w:r>
      <w:hyperlink r:id="rId46" w:history="1">
        <w:r w:rsidR="00A83709" w:rsidRPr="00A9740A">
          <w:rPr>
            <w:rStyle w:val="Hyperlink"/>
            <w:rFonts w:asciiTheme="minorHAnsi" w:hAnsiTheme="minorHAnsi" w:cstheme="minorHAnsi"/>
            <w:u w:val="none"/>
          </w:rPr>
          <w:t>Lei Federal nº. 14.133/2021</w:t>
        </w:r>
      </w:hyperlink>
      <w:r w:rsidRPr="00A9740A">
        <w:rPr>
          <w:rFonts w:asciiTheme="minorHAnsi" w:hAnsiTheme="minorHAnsi" w:cstheme="minorHAnsi"/>
        </w:rPr>
        <w:t>.</w:t>
      </w:r>
      <w:r w:rsidR="00C177D2" w:rsidRPr="00A9740A">
        <w:rPr>
          <w:rFonts w:asciiTheme="minorHAnsi" w:hAnsiTheme="minorHAnsi" w:cstheme="minorHAnsi"/>
        </w:rPr>
        <w:t xml:space="preserve"> </w:t>
      </w:r>
    </w:p>
    <w:p w:rsidR="005035F2" w:rsidRPr="00A9740A" w:rsidRDefault="005035F2" w:rsidP="005035F2">
      <w:pPr>
        <w:pStyle w:val="Ttulo4"/>
        <w:rPr>
          <w:rFonts w:asciiTheme="minorHAnsi" w:hAnsiTheme="minorHAnsi" w:cstheme="minorHAnsi"/>
        </w:rPr>
      </w:pPr>
      <w:r w:rsidRPr="00A9740A">
        <w:rPr>
          <w:rFonts w:asciiTheme="minorHAnsi" w:hAnsiTheme="minorHAnsi" w:cstheme="minorHAnsi"/>
        </w:rPr>
        <w:t xml:space="preserve">A licitante poderá apresentar declaração elaborada conforme o (Modelo – ANEXO V) </w:t>
      </w:r>
    </w:p>
    <w:p w:rsidR="00325B4F" w:rsidRPr="00A9740A" w:rsidRDefault="00EF44B6" w:rsidP="002120C3">
      <w:pPr>
        <w:pStyle w:val="Ttulo2"/>
      </w:pPr>
      <w:r w:rsidRPr="00A9740A">
        <w:t xml:space="preserve">A falsidade da declaração sujeitará o licitante às sanções previstas na </w:t>
      </w:r>
      <w:hyperlink r:id="rId47" w:history="1">
        <w:r w:rsidR="00A83709" w:rsidRPr="00A9740A">
          <w:rPr>
            <w:rStyle w:val="Hyperlink"/>
            <w:rFonts w:cstheme="minorHAnsi"/>
            <w:u w:val="none"/>
          </w:rPr>
          <w:t>Lei Federal nº. 14.133/2021</w:t>
        </w:r>
      </w:hyperlink>
      <w:r w:rsidRPr="00A9740A">
        <w:t>, neste Edital e em normas correlatas</w:t>
      </w:r>
      <w:r w:rsidR="00822B81" w:rsidRPr="00A9740A">
        <w:t>.</w:t>
      </w:r>
    </w:p>
    <w:p w:rsidR="00325B4F" w:rsidRPr="00A9740A" w:rsidRDefault="000A1355" w:rsidP="00CB40E8">
      <w:pPr>
        <w:pStyle w:val="Ttulo1"/>
      </w:pPr>
      <w:bookmarkStart w:id="17" w:name="_Toc149130276"/>
      <w:bookmarkStart w:id="18" w:name="_Toc161221827"/>
      <w:r w:rsidRPr="00A9740A">
        <w:t>DO MODO DE DISPUTA</w:t>
      </w:r>
      <w:bookmarkEnd w:id="17"/>
      <w:bookmarkEnd w:id="18"/>
    </w:p>
    <w:p w:rsidR="00325B4F" w:rsidRPr="00A9740A" w:rsidRDefault="005D0D6D" w:rsidP="002120C3">
      <w:pPr>
        <w:pStyle w:val="Ttulo2"/>
      </w:pPr>
      <w:r w:rsidRPr="00A9740A">
        <w:t xml:space="preserve">Será adotado para o envio de lances no pregão eletrônico o modo de disputa </w:t>
      </w:r>
      <w:r w:rsidRPr="00A9740A">
        <w:rPr>
          <w:color w:val="0000FF"/>
        </w:rPr>
        <w:t>“</w:t>
      </w:r>
      <w:r w:rsidR="002E5F5B" w:rsidRPr="00A9740A">
        <w:rPr>
          <w:b/>
          <w:color w:val="0000FF"/>
        </w:rPr>
        <w:t>ABERTO</w:t>
      </w:r>
      <w:r w:rsidRPr="00A9740A">
        <w:rPr>
          <w:color w:val="0000FF"/>
        </w:rPr>
        <w:t>”</w:t>
      </w:r>
      <w:r w:rsidRPr="00A9740A">
        <w:t>, em que os licitantes apresentarão lances públicos e sucessivos, com prorrogações.</w:t>
      </w:r>
    </w:p>
    <w:p w:rsidR="00521FE0" w:rsidRPr="00A9740A" w:rsidRDefault="00521FE0" w:rsidP="002120C3">
      <w:pPr>
        <w:pStyle w:val="Ttulo2"/>
      </w:pPr>
      <w:r w:rsidRPr="00A9740A">
        <w:t xml:space="preserve">Verificar passo a passo do modo de disputa no </w:t>
      </w:r>
      <w:r w:rsidRPr="00A9740A">
        <w:rPr>
          <w:color w:val="0000FF"/>
        </w:rPr>
        <w:t>item 11</w:t>
      </w:r>
      <w:r w:rsidRPr="00A9740A">
        <w:t>.</w:t>
      </w:r>
    </w:p>
    <w:p w:rsidR="00325B4F" w:rsidRPr="00A9740A" w:rsidRDefault="000A1355" w:rsidP="00CB40E8">
      <w:pPr>
        <w:pStyle w:val="Ttulo1"/>
      </w:pPr>
      <w:bookmarkStart w:id="19" w:name="_Toc149130277"/>
      <w:bookmarkStart w:id="20" w:name="_Toc161221828"/>
      <w:r w:rsidRPr="00A9740A">
        <w:t>DA APRESENTAÇÃO DA PROPOSTA DE PREÇOS INICIAL</w:t>
      </w:r>
      <w:bookmarkEnd w:id="19"/>
      <w:bookmarkEnd w:id="20"/>
    </w:p>
    <w:p w:rsidR="00325B4F" w:rsidRPr="00A9740A" w:rsidRDefault="00990B6A" w:rsidP="002120C3">
      <w:pPr>
        <w:pStyle w:val="Ttulo2"/>
      </w:pPr>
      <w:r w:rsidRPr="00A9740A">
        <w:t>Na presente licitação, a fase de habilitação sucederá as fases de apresentação de</w:t>
      </w:r>
      <w:r w:rsidR="00A25FB4" w:rsidRPr="00A9740A">
        <w:t xml:space="preserve"> </w:t>
      </w:r>
      <w:r w:rsidRPr="00A9740A">
        <w:t>propostas e lances e de julgamento.</w:t>
      </w:r>
    </w:p>
    <w:p w:rsidR="00325B4F" w:rsidRPr="00A9740A" w:rsidRDefault="002E6AB7" w:rsidP="002120C3">
      <w:pPr>
        <w:pStyle w:val="Ttulo2"/>
      </w:pPr>
      <w:r w:rsidRPr="00A9740A">
        <w:t>A participação no Pregão Eletrônico dar-se-á por meio da digitação da senha privativa da Licitante a partir da data da liberação do Edital</w:t>
      </w:r>
      <w:r w:rsidR="007F49F2" w:rsidRPr="00A9740A">
        <w:t xml:space="preserve"> no sistema LICITANET.</w:t>
      </w:r>
    </w:p>
    <w:p w:rsidR="00325B4F" w:rsidRPr="00A9740A" w:rsidRDefault="00927868" w:rsidP="002120C3">
      <w:pPr>
        <w:pStyle w:val="Ttulo2"/>
      </w:pPr>
      <w:r w:rsidRPr="00A9740A">
        <w:t>O lançamento da PROPOSTA INICIAL no sistema se dará</w:t>
      </w:r>
      <w:r w:rsidR="005A6D44" w:rsidRPr="00A9740A">
        <w:t xml:space="preserve"> da seguinte forma</w:t>
      </w:r>
      <w:r w:rsidRPr="00A9740A">
        <w:t>:</w:t>
      </w:r>
    </w:p>
    <w:p w:rsidR="00125921" w:rsidRPr="00A9740A" w:rsidRDefault="00927868" w:rsidP="00C1398B">
      <w:pPr>
        <w:pStyle w:val="Ttulo3"/>
        <w:rPr>
          <w:rFonts w:asciiTheme="minorHAnsi" w:hAnsiTheme="minorHAnsi" w:cstheme="minorHAnsi"/>
        </w:rPr>
      </w:pPr>
      <w:r w:rsidRPr="00A9740A">
        <w:rPr>
          <w:rFonts w:asciiTheme="minorHAnsi" w:hAnsiTheme="minorHAnsi" w:cstheme="minorHAnsi"/>
        </w:rPr>
        <w:t>A licitante deve preencher os campos (marca, modelo se for o caso, quantidade e o preço Unitário e Preço Total) diretamente no sistema;</w:t>
      </w:r>
      <w:r w:rsidR="00125921" w:rsidRPr="00A9740A">
        <w:rPr>
          <w:rFonts w:asciiTheme="minorHAnsi" w:hAnsiTheme="minorHAnsi" w:cstheme="minorHAnsi"/>
        </w:rPr>
        <w:t xml:space="preserve"> </w:t>
      </w:r>
    </w:p>
    <w:p w:rsidR="00325B4F" w:rsidRPr="00A9740A" w:rsidRDefault="00125921" w:rsidP="00125921">
      <w:pPr>
        <w:pStyle w:val="Ttulo3"/>
        <w:numPr>
          <w:ilvl w:val="0"/>
          <w:numId w:val="0"/>
        </w:numPr>
        <w:ind w:left="2705"/>
        <w:rPr>
          <w:rFonts w:asciiTheme="minorHAnsi" w:hAnsiTheme="minorHAnsi" w:cstheme="minorHAnsi"/>
        </w:rPr>
      </w:pPr>
      <w:r w:rsidRPr="00A9740A">
        <w:rPr>
          <w:rFonts w:asciiTheme="minorHAnsi" w:hAnsiTheme="minorHAnsi" w:cstheme="minorHAnsi"/>
          <w:b/>
        </w:rPr>
        <w:t>Obs.:</w:t>
      </w:r>
      <w:r w:rsidRPr="00A9740A">
        <w:rPr>
          <w:rFonts w:asciiTheme="minorHAnsi" w:hAnsiTheme="minorHAnsi" w:cstheme="minorHAnsi"/>
        </w:rPr>
        <w:t xml:space="preserve"> Como o objeto trata-se de serviço, no campo “marca” basta preencher com a descrição “serviço”, tomando o cuidado de não se identificar. </w:t>
      </w:r>
      <w:r w:rsidR="00D81522" w:rsidRPr="00A9740A">
        <w:rPr>
          <w:rFonts w:asciiTheme="minorHAnsi" w:hAnsiTheme="minorHAnsi" w:cstheme="minorHAnsi"/>
        </w:rPr>
        <w:t xml:space="preserve"> </w:t>
      </w:r>
    </w:p>
    <w:p w:rsidR="00325B4F" w:rsidRPr="00A9740A" w:rsidRDefault="00927868" w:rsidP="00C1398B">
      <w:pPr>
        <w:pStyle w:val="Ttulo3"/>
        <w:rPr>
          <w:rFonts w:asciiTheme="minorHAnsi" w:hAnsiTheme="minorHAnsi" w:cstheme="minorHAnsi"/>
        </w:rPr>
      </w:pPr>
      <w:r w:rsidRPr="00A9740A">
        <w:rPr>
          <w:rFonts w:asciiTheme="minorHAnsi" w:hAnsiTheme="minorHAnsi" w:cstheme="minorHAnsi"/>
        </w:rPr>
        <w:lastRenderedPageBreak/>
        <w:t xml:space="preserve">A licitante </w:t>
      </w:r>
      <w:r w:rsidR="005A6D44" w:rsidRPr="00A9740A">
        <w:rPr>
          <w:rFonts w:asciiTheme="minorHAnsi" w:hAnsiTheme="minorHAnsi" w:cstheme="minorHAnsi"/>
        </w:rPr>
        <w:t>poderá</w:t>
      </w:r>
      <w:r w:rsidRPr="00A9740A">
        <w:rPr>
          <w:rFonts w:asciiTheme="minorHAnsi" w:hAnsiTheme="minorHAnsi" w:cstheme="minorHAnsi"/>
        </w:rPr>
        <w:t xml:space="preserve"> ELABORAR e ANEXAR o arquivo da PROPOSTA INICIAL </w:t>
      </w:r>
      <w:r w:rsidR="00D81522" w:rsidRPr="00A9740A">
        <w:rPr>
          <w:rFonts w:asciiTheme="minorHAnsi" w:hAnsiTheme="minorHAnsi" w:cstheme="minorHAnsi"/>
        </w:rPr>
        <w:t xml:space="preserve">(formato digital – preferencialmente PDF) </w:t>
      </w:r>
      <w:r w:rsidRPr="00A9740A">
        <w:rPr>
          <w:rFonts w:asciiTheme="minorHAnsi" w:hAnsiTheme="minorHAnsi" w:cstheme="minorHAnsi"/>
        </w:rPr>
        <w:t>também no sistema LICITANET.</w:t>
      </w:r>
    </w:p>
    <w:p w:rsidR="00325B4F" w:rsidRPr="00A9740A" w:rsidRDefault="00927868" w:rsidP="002120C3">
      <w:pPr>
        <w:pStyle w:val="Ttulo2"/>
      </w:pPr>
      <w:r w:rsidRPr="00A9740A">
        <w:t>Durante o primeiro passo</w:t>
      </w:r>
      <w:r w:rsidR="00843AAD" w:rsidRPr="00A9740A">
        <w:t xml:space="preserve"> (subitem 10.3.1)</w:t>
      </w:r>
      <w:r w:rsidRPr="00A9740A">
        <w:t>, a licitante deve tomar o cuidado de não se identificar, principalmente por meio do campo “</w:t>
      </w:r>
      <w:r w:rsidR="00FE57D6" w:rsidRPr="00A9740A">
        <w:t>MARCA”, visto que, esse campo é visível ao pregoeiro durante a fase de análise das propostas, antes do inicio da disputa</w:t>
      </w:r>
      <w:r w:rsidR="00125921" w:rsidRPr="00A9740A">
        <w:t xml:space="preserve"> e aos demais licitantes durante a disputa</w:t>
      </w:r>
      <w:r w:rsidR="00FE57D6" w:rsidRPr="00A9740A">
        <w:t>. Portanto, visando atender o princípio da impessoalidade e preservar o sigilo das propostas</w:t>
      </w:r>
      <w:r w:rsidR="006F360C" w:rsidRPr="00A9740A">
        <w:t xml:space="preserve">, caso a empresa se identifique, </w:t>
      </w:r>
      <w:r w:rsidR="00FE57D6" w:rsidRPr="00A9740A">
        <w:t>esta será DESCLASSIFICADA pelo pregoeiro</w:t>
      </w:r>
      <w:r w:rsidR="006F360C" w:rsidRPr="00A9740A">
        <w:t xml:space="preserve">, </w:t>
      </w:r>
      <w:r w:rsidR="00FE57D6" w:rsidRPr="00A9740A">
        <w:t xml:space="preserve">antes ou posterior à fase de lances. </w:t>
      </w:r>
    </w:p>
    <w:p w:rsidR="00325B4F" w:rsidRPr="00A9740A" w:rsidRDefault="006F360C" w:rsidP="002120C3">
      <w:pPr>
        <w:pStyle w:val="Ttulo2"/>
      </w:pPr>
      <w:r w:rsidRPr="00A9740A">
        <w:t>Já q</w:t>
      </w:r>
      <w:r w:rsidR="00427510" w:rsidRPr="00A9740A">
        <w:t>uan</w:t>
      </w:r>
      <w:r w:rsidRPr="00A9740A">
        <w:t>t</w:t>
      </w:r>
      <w:r w:rsidR="00427510" w:rsidRPr="00A9740A">
        <w:t xml:space="preserve">o </w:t>
      </w:r>
      <w:r w:rsidRPr="00A9740A">
        <w:t>à</w:t>
      </w:r>
      <w:r w:rsidR="00427510" w:rsidRPr="00A9740A">
        <w:t xml:space="preserve"> inclusão do anexo da </w:t>
      </w:r>
      <w:r w:rsidR="006245D8" w:rsidRPr="00A9740A">
        <w:t>PROPOSTA</w:t>
      </w:r>
      <w:r w:rsidR="00427510" w:rsidRPr="00A9740A">
        <w:t xml:space="preserve"> INICIAL</w:t>
      </w:r>
      <w:r w:rsidR="006245D8" w:rsidRPr="00A9740A">
        <w:t xml:space="preserve"> </w:t>
      </w:r>
      <w:r w:rsidR="00427510" w:rsidRPr="00A9740A">
        <w:t xml:space="preserve">no sistema eletrônico, </w:t>
      </w:r>
      <w:r w:rsidRPr="00A9740A">
        <w:t>conforme o segundo passo</w:t>
      </w:r>
      <w:r w:rsidR="00843AAD" w:rsidRPr="00A9740A">
        <w:t xml:space="preserve"> (subitem 10.3.2)</w:t>
      </w:r>
      <w:r w:rsidRPr="00A9740A">
        <w:t>,</w:t>
      </w:r>
      <w:r w:rsidR="00843AAD" w:rsidRPr="00A9740A">
        <w:t xml:space="preserve"> que é facultativo,</w:t>
      </w:r>
      <w:r w:rsidRPr="00A9740A">
        <w:t xml:space="preserve"> </w:t>
      </w:r>
      <w:r w:rsidR="006245D8" w:rsidRPr="00A9740A">
        <w:t xml:space="preserve">aí sim, </w:t>
      </w:r>
      <w:r w:rsidR="00427510" w:rsidRPr="00A9740A">
        <w:t xml:space="preserve">as empresas </w:t>
      </w:r>
      <w:r w:rsidR="00843AAD" w:rsidRPr="00A9740A">
        <w:t>pod</w:t>
      </w:r>
      <w:r w:rsidR="00427510" w:rsidRPr="00A9740A">
        <w:t xml:space="preserve">erão fornecer as informações necessárias para a identificação da proposta, </w:t>
      </w:r>
      <w:r w:rsidRPr="00A9740A">
        <w:t xml:space="preserve">já </w:t>
      </w:r>
      <w:r w:rsidR="00427510" w:rsidRPr="00A9740A">
        <w:t xml:space="preserve">que </w:t>
      </w:r>
      <w:r w:rsidRPr="00A9740A">
        <w:t xml:space="preserve">o(s) ANEXO(s) </w:t>
      </w:r>
      <w:r w:rsidR="00427510" w:rsidRPr="00A9740A">
        <w:t>somente ser</w:t>
      </w:r>
      <w:r w:rsidR="00E028B4" w:rsidRPr="00A9740A">
        <w:t>á</w:t>
      </w:r>
      <w:r w:rsidR="00427510" w:rsidRPr="00A9740A">
        <w:t xml:space="preserve"> </w:t>
      </w:r>
      <w:r w:rsidRPr="00A9740A">
        <w:t>disponibilizado ao Pregoeiro</w:t>
      </w:r>
      <w:r w:rsidR="00427510" w:rsidRPr="00A9740A">
        <w:t xml:space="preserve"> após a fase de lances.</w:t>
      </w:r>
      <w:r w:rsidR="006245D8" w:rsidRPr="00A9740A">
        <w:t xml:space="preserve"> (conforme o ANEXO II)</w:t>
      </w:r>
      <w:r w:rsidR="002E6AB7" w:rsidRPr="00A9740A">
        <w:t>. Formatos permitidos: (Excel, Word, Zip, doc, docx, JPG ou PDF)</w:t>
      </w:r>
      <w:r w:rsidRPr="00A9740A">
        <w:t>.</w:t>
      </w:r>
    </w:p>
    <w:p w:rsidR="00325B4F" w:rsidRPr="00A9740A" w:rsidRDefault="006245D8" w:rsidP="002120C3">
      <w:pPr>
        <w:pStyle w:val="Ttulo2"/>
      </w:pPr>
      <w:r w:rsidRPr="00A9740A">
        <w:t>Nos valores propostos estarão inclusos todos os custos operacionais, encargos previdenciários, trabalhistas, tributários, comerciais e quaisquer outros que incidam direta ou ind</w:t>
      </w:r>
      <w:r w:rsidR="00A63E96" w:rsidRPr="00A9740A">
        <w:t xml:space="preserve">iretamente no fornecimento </w:t>
      </w:r>
      <w:r w:rsidRPr="00A9740A">
        <w:t>dos bens.</w:t>
      </w:r>
    </w:p>
    <w:p w:rsidR="00325B4F" w:rsidRPr="00A9740A" w:rsidRDefault="006245D8" w:rsidP="002120C3">
      <w:pPr>
        <w:pStyle w:val="Ttulo2"/>
      </w:pPr>
      <w:r w:rsidRPr="00A9740A">
        <w:t>Os preços ofertados, tanto na proposta inicial, quanto na etapa de lances, serão de exclusiva responsabilidade do licitante, não lhe assistindo o direito de pleitear qualquer a</w:t>
      </w:r>
      <w:r w:rsidR="00A63E96" w:rsidRPr="00A9740A">
        <w:t xml:space="preserve">lteração, sob alegação de erro, </w:t>
      </w:r>
      <w:r w:rsidRPr="00A9740A">
        <w:t>omissão ou qualquer outro pretexto.</w:t>
      </w:r>
    </w:p>
    <w:p w:rsidR="00325B4F" w:rsidRPr="00A9740A" w:rsidRDefault="006245D8" w:rsidP="002120C3">
      <w:pPr>
        <w:pStyle w:val="Ttulo2"/>
      </w:pPr>
      <w:r w:rsidRPr="00A9740A">
        <w:t>As ofertas de propostas dos licitantes devem respeitar os preços máximos estabelecidos neste Edital.</w:t>
      </w:r>
    </w:p>
    <w:p w:rsidR="00325B4F" w:rsidRPr="00A9740A" w:rsidRDefault="006245D8" w:rsidP="002120C3">
      <w:pPr>
        <w:pStyle w:val="Ttulo2"/>
      </w:pPr>
      <w:r w:rsidRPr="00A9740A">
        <w:t xml:space="preserve">As propostas terão validade mínima de </w:t>
      </w:r>
      <w:r w:rsidR="00B87172" w:rsidRPr="00A9740A">
        <w:t>6</w:t>
      </w:r>
      <w:r w:rsidRPr="00A9740A">
        <w:t>0 (</w:t>
      </w:r>
      <w:r w:rsidR="00B87172" w:rsidRPr="00A9740A">
        <w:t>sessenta</w:t>
      </w:r>
      <w:r w:rsidRPr="00A9740A">
        <w:t>) dias, a contar da data de sua apresentação</w:t>
      </w:r>
      <w:r w:rsidR="00186F0B" w:rsidRPr="00A9740A">
        <w:t xml:space="preserve"> e caso não seja expressa outra validade (maior) pelo licitante, será considerado com anuência intrínseca do proponente.</w:t>
      </w:r>
    </w:p>
    <w:p w:rsidR="00325B4F" w:rsidRPr="00A9740A" w:rsidRDefault="005D0D6D" w:rsidP="002120C3">
      <w:pPr>
        <w:pStyle w:val="Ttulo2"/>
      </w:pPr>
      <w:r w:rsidRPr="00A9740A">
        <w:t>Durante este período a Licitante poderá incluir ou excluir qualquer documento.</w:t>
      </w:r>
    </w:p>
    <w:p w:rsidR="004F3086" w:rsidRPr="00A9740A" w:rsidRDefault="005D0D6D" w:rsidP="002120C3">
      <w:pPr>
        <w:pStyle w:val="Ttulo2"/>
      </w:pPr>
      <w:r w:rsidRPr="00A9740A">
        <w:t>O licitante será responsável por todas as transações que forem efetuadas em seu nome no sistema eletrônico, assumindo como firmes e verdadeiras suas propostas e lances, inclusive os atos praticados diretamente ou por seu representante.</w:t>
      </w:r>
    </w:p>
    <w:p w:rsidR="004F3086" w:rsidRPr="00A9740A" w:rsidRDefault="004F3086" w:rsidP="002120C3">
      <w:pPr>
        <w:pStyle w:val="Ttulo2"/>
      </w:pPr>
      <w:r w:rsidRPr="00A9740A">
        <w:t>No cadastramento da proposta inicial, o licitante declarará, em campo próprio do sistema, que:</w:t>
      </w:r>
    </w:p>
    <w:p w:rsidR="004F3086" w:rsidRPr="00A9740A" w:rsidRDefault="004F3086" w:rsidP="00C1398B">
      <w:pPr>
        <w:pStyle w:val="Ttulo3"/>
        <w:rPr>
          <w:rFonts w:asciiTheme="minorHAnsi" w:hAnsiTheme="minorHAnsi" w:cstheme="minorHAnsi"/>
        </w:rPr>
      </w:pPr>
      <w:r w:rsidRPr="00A9740A">
        <w:rPr>
          <w:rFonts w:asciiTheme="minorHAnsi" w:hAnsiTheme="minorHAnsi" w:cstheme="minorHAnsi"/>
          <w:b/>
        </w:rPr>
        <w:t>Está ciente e concorda com as condições contidas no Edital e seus anexos</w:t>
      </w:r>
      <w:r w:rsidRPr="00A9740A">
        <w:rPr>
          <w:rFonts w:asciiTheme="minorHAnsi" w:hAnsiTheme="minorHAnsi" w:cstheme="minorHAnsi"/>
        </w:rPr>
        <w:t>,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4F3086" w:rsidRPr="00A9740A" w:rsidRDefault="004F3086" w:rsidP="00C1398B">
      <w:pPr>
        <w:pStyle w:val="Ttulo3"/>
        <w:rPr>
          <w:rFonts w:asciiTheme="minorHAnsi" w:hAnsiTheme="minorHAnsi" w:cstheme="minorHAnsi"/>
        </w:rPr>
      </w:pPr>
      <w:r w:rsidRPr="00A9740A">
        <w:rPr>
          <w:rFonts w:asciiTheme="minorHAnsi" w:hAnsiTheme="minorHAnsi" w:cstheme="minorHAnsi"/>
          <w:b/>
        </w:rPr>
        <w:t>Não emprega menor de 18 (dezoito) anos</w:t>
      </w:r>
      <w:r w:rsidRPr="00A9740A">
        <w:rPr>
          <w:rFonts w:asciiTheme="minorHAnsi" w:hAnsiTheme="minorHAnsi" w:cstheme="minorHAnsi"/>
        </w:rPr>
        <w:t xml:space="preserve"> em trabalho noturno, perigoso ou insalubre e não emprega menor de 16 (dezesseis) anos, salvo menor, a partir dos 14 (quatorze), na condição de menor aprendiz, nos termos do inciso XXXII do art. 7° da Constituição Federal;</w:t>
      </w:r>
    </w:p>
    <w:p w:rsidR="0007095F" w:rsidRPr="00A9740A" w:rsidRDefault="004F3086" w:rsidP="00C1398B">
      <w:pPr>
        <w:pStyle w:val="Ttulo3"/>
        <w:rPr>
          <w:rFonts w:asciiTheme="minorHAnsi" w:hAnsiTheme="minorHAnsi" w:cstheme="minorHAnsi"/>
        </w:rPr>
      </w:pPr>
      <w:r w:rsidRPr="00A9740A">
        <w:rPr>
          <w:rFonts w:asciiTheme="minorHAnsi" w:hAnsiTheme="minorHAnsi" w:cstheme="minorHAnsi"/>
          <w:b/>
        </w:rPr>
        <w:t xml:space="preserve">Não possui, em sua cadeia produtiva, </w:t>
      </w:r>
      <w:proofErr w:type="gramStart"/>
      <w:r w:rsidRPr="00A9740A">
        <w:rPr>
          <w:rFonts w:asciiTheme="minorHAnsi" w:hAnsiTheme="minorHAnsi" w:cstheme="minorHAnsi"/>
          <w:b/>
        </w:rPr>
        <w:t>empregados executando trabalho degradante ou forçado</w:t>
      </w:r>
      <w:r w:rsidRPr="00A9740A">
        <w:rPr>
          <w:rFonts w:asciiTheme="minorHAnsi" w:hAnsiTheme="minorHAnsi" w:cstheme="minorHAnsi"/>
        </w:rPr>
        <w:t>, observando o disposto nos incisos III e IV do art. 1º e no inciso III do art. 5º da Constituição Federal</w:t>
      </w:r>
      <w:proofErr w:type="gramEnd"/>
      <w:r w:rsidRPr="00A9740A">
        <w:rPr>
          <w:rFonts w:asciiTheme="minorHAnsi" w:hAnsiTheme="minorHAnsi" w:cstheme="minorHAnsi"/>
        </w:rPr>
        <w:t>;</w:t>
      </w:r>
    </w:p>
    <w:p w:rsidR="0007095F" w:rsidRPr="00A9740A" w:rsidRDefault="004F3086" w:rsidP="00C1398B">
      <w:pPr>
        <w:pStyle w:val="Ttulo3"/>
        <w:rPr>
          <w:rFonts w:asciiTheme="minorHAnsi" w:hAnsiTheme="minorHAnsi" w:cstheme="minorHAnsi"/>
        </w:rPr>
      </w:pPr>
      <w:r w:rsidRPr="00A9740A">
        <w:rPr>
          <w:rFonts w:asciiTheme="minorHAnsi" w:hAnsiTheme="minorHAnsi" w:cstheme="minorHAnsi"/>
          <w:b/>
        </w:rPr>
        <w:t>Cumpre as exigências de reserva de cargos para pessoa com deficiência e para reabilitado da Previdência Social</w:t>
      </w:r>
      <w:r w:rsidRPr="00A9740A">
        <w:rPr>
          <w:rFonts w:asciiTheme="minorHAnsi" w:hAnsiTheme="minorHAnsi" w:cstheme="minorHAnsi"/>
        </w:rPr>
        <w:t>, de que trata o art. 93 da Lei nº 8.213, de 1991.</w:t>
      </w:r>
    </w:p>
    <w:p w:rsidR="0007095F" w:rsidRPr="00A9740A" w:rsidRDefault="0007095F" w:rsidP="00C74519">
      <w:pPr>
        <w:pStyle w:val="Ttulo3"/>
        <w:rPr>
          <w:rFonts w:asciiTheme="minorHAnsi" w:hAnsiTheme="minorHAnsi" w:cstheme="minorHAnsi"/>
        </w:rPr>
      </w:pPr>
      <w:r w:rsidRPr="00A9740A">
        <w:rPr>
          <w:rFonts w:asciiTheme="minorHAnsi" w:hAnsiTheme="minorHAnsi" w:cstheme="minorHAnsi"/>
          <w:b/>
        </w:rPr>
        <w:lastRenderedPageBreak/>
        <w:t>O licitante enquadrado como microempresa</w:t>
      </w:r>
      <w:r w:rsidR="00C74519" w:rsidRPr="00A9740A">
        <w:rPr>
          <w:rFonts w:asciiTheme="minorHAnsi" w:hAnsiTheme="minorHAnsi" w:cstheme="minorHAnsi"/>
          <w:b/>
        </w:rPr>
        <w:t xml:space="preserve"> ou</w:t>
      </w:r>
      <w:r w:rsidRPr="00A9740A">
        <w:rPr>
          <w:rFonts w:asciiTheme="minorHAnsi" w:hAnsiTheme="minorHAnsi" w:cstheme="minorHAnsi"/>
          <w:b/>
        </w:rPr>
        <w:t xml:space="preserve"> empresa de pequeno porte deverá declarar, ainda, em campo próprio do sistema, que cumpre os requisitos estabelecidos no art. 3° da </w:t>
      </w:r>
      <w:hyperlink r:id="rId48" w:history="1">
        <w:r w:rsidR="00837696" w:rsidRPr="00A9740A">
          <w:rPr>
            <w:rStyle w:val="Hyperlink"/>
            <w:rFonts w:asciiTheme="minorHAnsi" w:hAnsiTheme="minorHAnsi" w:cstheme="minorHAnsi"/>
            <w:u w:val="none"/>
          </w:rPr>
          <w:t>Lei Complementar nº 123/2006</w:t>
        </w:r>
      </w:hyperlink>
      <w:r w:rsidRPr="00A9740A">
        <w:rPr>
          <w:rFonts w:asciiTheme="minorHAnsi" w:hAnsiTheme="minorHAnsi" w:cstheme="minorHAnsi"/>
          <w:b/>
        </w:rPr>
        <w:t>,</w:t>
      </w:r>
      <w:r w:rsidRPr="00A9740A">
        <w:rPr>
          <w:rFonts w:asciiTheme="minorHAnsi" w:hAnsiTheme="minorHAnsi" w:cstheme="minorHAnsi"/>
        </w:rPr>
        <w:t xml:space="preserve"> estando apto a usufruir do tratamento favorecido estabelecido em seus arts. 42 a 49, observado o disposto nos §§ 1º ao 3º do art. 4º da </w:t>
      </w:r>
      <w:hyperlink r:id="rId49" w:history="1">
        <w:r w:rsidR="00A83709" w:rsidRPr="00A9740A">
          <w:rPr>
            <w:rStyle w:val="Hyperlink"/>
            <w:rFonts w:asciiTheme="minorHAnsi" w:hAnsiTheme="minorHAnsi" w:cstheme="minorHAnsi"/>
            <w:u w:val="none"/>
          </w:rPr>
          <w:t>Lei Federal nº. 14.133/2021</w:t>
        </w:r>
      </w:hyperlink>
      <w:r w:rsidRPr="00A9740A">
        <w:rPr>
          <w:rFonts w:asciiTheme="minorHAnsi" w:hAnsiTheme="minorHAnsi" w:cstheme="minorHAnsi"/>
        </w:rPr>
        <w:t>.</w:t>
      </w:r>
    </w:p>
    <w:p w:rsidR="0007095F" w:rsidRPr="00A9740A" w:rsidRDefault="0007095F" w:rsidP="002120C3">
      <w:pPr>
        <w:pStyle w:val="Ttulo2"/>
      </w:pPr>
      <w:r w:rsidRPr="00A9740A">
        <w:t>No item exclusivo para participação de microempresas e empresas de pequeno porte, a assinalação do campo “não” impedirá o prosseguimento no certame, para aquele item;</w:t>
      </w:r>
    </w:p>
    <w:p w:rsidR="0007095F" w:rsidRPr="00A9740A" w:rsidRDefault="0007095F" w:rsidP="002120C3">
      <w:pPr>
        <w:pStyle w:val="Ttulo2"/>
      </w:pPr>
      <w:r w:rsidRPr="00A9740A">
        <w:t xml:space="preserve">Nos itens em que a participação não for exclusiva para microempresas e empresas de pequeno porte, a assinalação do campo “não” apenas produzirá o efeito de o licitante não ter direito ao tratamento favorecido previsto na </w:t>
      </w:r>
      <w:hyperlink r:id="rId50" w:history="1">
        <w:r w:rsidR="00837696" w:rsidRPr="00A9740A">
          <w:rPr>
            <w:rStyle w:val="Hyperlink"/>
            <w:rFonts w:cstheme="minorHAnsi"/>
            <w:u w:val="none"/>
          </w:rPr>
          <w:t>Lei Complementar nº 123/2006</w:t>
        </w:r>
      </w:hyperlink>
      <w:r w:rsidRPr="00A9740A">
        <w:t>, mesmo que microempresa, empresa de pequeno porte.</w:t>
      </w:r>
    </w:p>
    <w:p w:rsidR="0007095F" w:rsidRPr="00A9740A" w:rsidRDefault="0007095F" w:rsidP="002120C3">
      <w:pPr>
        <w:pStyle w:val="Ttulo2"/>
      </w:pPr>
      <w:r w:rsidRPr="00A9740A">
        <w:t>A falsidade da</w:t>
      </w:r>
      <w:r w:rsidR="00324CC4" w:rsidRPr="00A9740A">
        <w:t>s</w:t>
      </w:r>
      <w:r w:rsidRPr="00A9740A">
        <w:t xml:space="preserve"> declaraç</w:t>
      </w:r>
      <w:r w:rsidR="00324CC4" w:rsidRPr="00A9740A">
        <w:t>ões</w:t>
      </w:r>
      <w:r w:rsidRPr="00A9740A">
        <w:t xml:space="preserve"> de que trata os itens </w:t>
      </w:r>
      <w:r w:rsidR="00C74519" w:rsidRPr="00A9740A">
        <w:t>10.12</w:t>
      </w:r>
      <w:r w:rsidRPr="00A9740A">
        <w:t xml:space="preserve"> sujeitará o licitante às sanções previstas na </w:t>
      </w:r>
      <w:hyperlink r:id="rId51" w:history="1">
        <w:r w:rsidR="00A83709" w:rsidRPr="00A9740A">
          <w:rPr>
            <w:rStyle w:val="Hyperlink"/>
            <w:rFonts w:cstheme="minorHAnsi"/>
            <w:u w:val="none"/>
          </w:rPr>
          <w:t>Lei Federal nº. 14.133/2021</w:t>
        </w:r>
      </w:hyperlink>
      <w:r w:rsidRPr="00A9740A">
        <w:t>, e neste Edital.</w:t>
      </w:r>
    </w:p>
    <w:p w:rsidR="0007095F" w:rsidRPr="00A9740A" w:rsidRDefault="0007095F" w:rsidP="002120C3">
      <w:pPr>
        <w:pStyle w:val="Ttulo2"/>
      </w:pPr>
      <w:r w:rsidRPr="00A9740A">
        <w:t xml:space="preserve">Os licitantes poderão retirar ou substituir </w:t>
      </w:r>
      <w:proofErr w:type="gramStart"/>
      <w:r w:rsidRPr="00A9740A">
        <w:t>a proposta anteriormente inseridos no sistema até a abertura da sessão pública</w:t>
      </w:r>
      <w:proofErr w:type="gramEnd"/>
      <w:r w:rsidRPr="00A9740A">
        <w:t>.</w:t>
      </w:r>
    </w:p>
    <w:p w:rsidR="0007095F" w:rsidRPr="00A9740A" w:rsidRDefault="0007095F" w:rsidP="002120C3">
      <w:pPr>
        <w:pStyle w:val="Ttulo2"/>
      </w:pPr>
      <w:r w:rsidRPr="00A9740A">
        <w:t>Não haverá ordem de classificação na etapa de apresentação da proposta e dos documentos de habilitação pelo licitante, o que ocorrerá somente após os procedimentos de abertura da sessão pública e da fase de envio de lances.</w:t>
      </w:r>
    </w:p>
    <w:p w:rsidR="0007095F" w:rsidRPr="00A9740A" w:rsidRDefault="0007095F" w:rsidP="002120C3">
      <w:pPr>
        <w:pStyle w:val="Ttulo2"/>
      </w:pPr>
      <w:r w:rsidRPr="00A9740A">
        <w:t>Serão disponibilizados para acesso público os documentos que compõem a proposta dos licitantes convocados para apresentação de propostas, após a fase de envio de lances.</w:t>
      </w:r>
    </w:p>
    <w:p w:rsidR="0007095F" w:rsidRPr="00A9740A" w:rsidRDefault="0007095F" w:rsidP="002120C3">
      <w:pPr>
        <w:pStyle w:val="Ttulo2"/>
      </w:pPr>
      <w:r w:rsidRPr="00A9740A">
        <w:t>Desde que disponibilizada a funcionalidade no sistema, o licitante poderá parametrizar o seu valor final mínimo ou o seu percentual de desconto máximo quando do cadastramento da proposta e obedecerá às seguintes regras:</w:t>
      </w:r>
    </w:p>
    <w:p w:rsidR="0007095F" w:rsidRPr="00A9740A" w:rsidRDefault="0007095F" w:rsidP="00756C56">
      <w:pPr>
        <w:pStyle w:val="Ttulo3"/>
        <w:rPr>
          <w:rFonts w:asciiTheme="minorHAnsi" w:hAnsiTheme="minorHAnsi" w:cstheme="minorHAnsi"/>
        </w:rPr>
      </w:pPr>
      <w:r w:rsidRPr="00A9740A">
        <w:rPr>
          <w:rFonts w:asciiTheme="minorHAnsi" w:hAnsiTheme="minorHAnsi" w:cstheme="minorHAnsi"/>
        </w:rPr>
        <w:t>A aplicação do intervalo mínimo de diferença de valores ou de percentuais entre os lances, que incidirá tanto em relação aos lances intermediários quanto em relação ao lance que cobrir a melhor oferta; e</w:t>
      </w:r>
    </w:p>
    <w:p w:rsidR="0007095F" w:rsidRPr="00A9740A" w:rsidRDefault="0007095F" w:rsidP="00756C56">
      <w:pPr>
        <w:pStyle w:val="Ttulo3"/>
        <w:rPr>
          <w:rFonts w:asciiTheme="minorHAnsi" w:hAnsiTheme="minorHAnsi" w:cstheme="minorHAnsi"/>
        </w:rPr>
      </w:pPr>
      <w:r w:rsidRPr="00A9740A">
        <w:rPr>
          <w:rFonts w:asciiTheme="minorHAnsi" w:hAnsiTheme="minorHAnsi" w:cstheme="minorHAnsi"/>
        </w:rPr>
        <w:t>Os lances serão de envio automático pelo sistema, respeitado o valor final mínimo estabelecido e o intervalo de que trata o subitem acima.</w:t>
      </w:r>
    </w:p>
    <w:p w:rsidR="0007095F" w:rsidRPr="00A9740A" w:rsidRDefault="0007095F" w:rsidP="002120C3">
      <w:pPr>
        <w:pStyle w:val="Ttulo2"/>
      </w:pPr>
      <w:r w:rsidRPr="00A9740A">
        <w:t>O valor final mínimo ou o percentual de desconto final máximo parametrizado no sistema poderá ser alterado pelo fornecedor durante a fase de disputa, sendo vedado:</w:t>
      </w:r>
    </w:p>
    <w:p w:rsidR="0007095F" w:rsidRPr="00A9740A" w:rsidRDefault="0007095F" w:rsidP="00756C56">
      <w:pPr>
        <w:pStyle w:val="Ttulo3"/>
        <w:rPr>
          <w:rFonts w:asciiTheme="minorHAnsi" w:hAnsiTheme="minorHAnsi" w:cstheme="minorHAnsi"/>
        </w:rPr>
      </w:pPr>
      <w:r w:rsidRPr="00A9740A">
        <w:rPr>
          <w:rFonts w:asciiTheme="minorHAnsi" w:hAnsiTheme="minorHAnsi" w:cstheme="minorHAnsi"/>
        </w:rPr>
        <w:t>Valor superior a lance já registrado pelo fornecedor no sistema, quando adotado o critério de julgamento por menor preço; e</w:t>
      </w:r>
    </w:p>
    <w:p w:rsidR="0007095F" w:rsidRPr="00A9740A" w:rsidRDefault="0007095F" w:rsidP="00756C56">
      <w:pPr>
        <w:pStyle w:val="Ttulo3"/>
        <w:rPr>
          <w:rFonts w:asciiTheme="minorHAnsi" w:hAnsiTheme="minorHAnsi" w:cstheme="minorHAnsi"/>
        </w:rPr>
      </w:pPr>
      <w:r w:rsidRPr="00A9740A">
        <w:rPr>
          <w:rFonts w:asciiTheme="minorHAnsi" w:hAnsiTheme="minorHAnsi" w:cstheme="minorHAnsi"/>
        </w:rPr>
        <w:t>Percentual de desconto inferior a lance já registrado pelo fornecedor no sistema, quando adotado o critério de julgamento por maior desconto.</w:t>
      </w:r>
    </w:p>
    <w:p w:rsidR="0007095F" w:rsidRPr="00A9740A" w:rsidRDefault="0007095F" w:rsidP="002120C3">
      <w:pPr>
        <w:pStyle w:val="Ttulo2"/>
      </w:pPr>
      <w:r w:rsidRPr="00A9740A">
        <w:t>O valor final mínimo ou o percentual de desconto final máximo parametrizado na forma do</w:t>
      </w:r>
      <w:r w:rsidRPr="00A9740A">
        <w:rPr>
          <w:color w:val="0000FF"/>
        </w:rPr>
        <w:t xml:space="preserve"> item 10.</w:t>
      </w:r>
      <w:r w:rsidR="00756C56" w:rsidRPr="00A9740A">
        <w:rPr>
          <w:color w:val="0000FF"/>
        </w:rPr>
        <w:t>20</w:t>
      </w:r>
      <w:r w:rsidRPr="00A9740A">
        <w:t xml:space="preserve"> possuirá caráter sigiloso para os demais fornecedores e para o órgão ou entidade promotora da licitação, podendo ser disponibilizado estrita e permanentemente aos órgãos de controle externo e interno.</w:t>
      </w:r>
    </w:p>
    <w:p w:rsidR="0007095F" w:rsidRPr="00A9740A" w:rsidRDefault="0007095F" w:rsidP="002120C3">
      <w:pPr>
        <w:pStyle w:val="Ttulo2"/>
      </w:pPr>
      <w:r w:rsidRPr="00A9740A">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325B4F" w:rsidRPr="00A9740A" w:rsidRDefault="0007095F" w:rsidP="002120C3">
      <w:pPr>
        <w:pStyle w:val="Ttulo2"/>
      </w:pPr>
      <w:r w:rsidRPr="00A9740A">
        <w:t>O licitante deverá comunicar imediatamente ao provedor do sistema qualquer acontecimento que possa comprometer o sigilo ou a segurança, para imediato bloqueio de acesso.</w:t>
      </w:r>
    </w:p>
    <w:p w:rsidR="00325B4F" w:rsidRPr="00A9740A" w:rsidRDefault="000A1355" w:rsidP="00CB40E8">
      <w:pPr>
        <w:pStyle w:val="Ttulo1"/>
      </w:pPr>
      <w:bookmarkStart w:id="21" w:name="_Toc149130278"/>
      <w:bookmarkStart w:id="22" w:name="_Toc161221829"/>
      <w:r w:rsidRPr="00A9740A">
        <w:t>DA FORMULAÇÃO DE LANCES, CONVOCAÇÃO ME/EPP E CRITÉRIO DE DESEMPATE</w:t>
      </w:r>
      <w:bookmarkEnd w:id="21"/>
      <w:bookmarkEnd w:id="22"/>
    </w:p>
    <w:p w:rsidR="00325B4F" w:rsidRPr="00A9740A" w:rsidRDefault="005B23B1" w:rsidP="002120C3">
      <w:pPr>
        <w:pStyle w:val="Ttulo2"/>
      </w:pPr>
      <w:r w:rsidRPr="00A9740A">
        <w:lastRenderedPageBreak/>
        <w:t>A partir do horário previsto no Edital e no sistema para cadastramento e encaminhamento da proposta inicial de preço, terá início à sessão pública do pregão eletrônico, com a divulgação das propostas de preços recebidas, passando o Pregoeiro a avaliar a aceitabilidade das propostas;</w:t>
      </w:r>
    </w:p>
    <w:p w:rsidR="00325B4F" w:rsidRPr="00A9740A" w:rsidRDefault="005B23B1" w:rsidP="002120C3">
      <w:pPr>
        <w:pStyle w:val="Ttulo2"/>
      </w:pPr>
      <w:r w:rsidRPr="00A9740A">
        <w:t xml:space="preserve">Aberta a etapa competitiva, os representantes dos fornecedores deverão estar conectados ao sistema para participar da sessão de lances. </w:t>
      </w:r>
    </w:p>
    <w:p w:rsidR="00325B4F" w:rsidRPr="00A9740A" w:rsidRDefault="00C644B6" w:rsidP="002120C3">
      <w:pPr>
        <w:pStyle w:val="Ttulo2"/>
      </w:pPr>
      <w:r w:rsidRPr="00A9740A">
        <w:t xml:space="preserve">O lance deverá ser ofertado pelo valor </w:t>
      </w:r>
      <w:r w:rsidR="00B87172" w:rsidRPr="00A9740A">
        <w:t xml:space="preserve">unitário </w:t>
      </w:r>
      <w:r w:rsidRPr="00A9740A">
        <w:t>de cada item.</w:t>
      </w:r>
    </w:p>
    <w:p w:rsidR="00B87172" w:rsidRPr="00A9740A" w:rsidRDefault="00B87172" w:rsidP="00133D0B">
      <w:pPr>
        <w:pStyle w:val="Ttulo3"/>
        <w:rPr>
          <w:rFonts w:asciiTheme="minorHAnsi" w:hAnsiTheme="minorHAnsi" w:cstheme="minorHAnsi"/>
        </w:rPr>
      </w:pPr>
      <w:r w:rsidRPr="00A9740A">
        <w:rPr>
          <w:rFonts w:asciiTheme="minorHAnsi" w:hAnsiTheme="minorHAnsi" w:cstheme="minorHAnsi"/>
        </w:rPr>
        <w:t>Em caso de Lotes, o lance a ser ofertado é o valor total do Lote.</w:t>
      </w:r>
    </w:p>
    <w:p w:rsidR="00325B4F" w:rsidRPr="00A9740A" w:rsidRDefault="005B23B1" w:rsidP="002120C3">
      <w:pPr>
        <w:pStyle w:val="Ttulo2"/>
      </w:pPr>
      <w:r w:rsidRPr="00A9740A">
        <w:t>A cada lance ofertado o participante será imediatamente informado de seu recebimento e respectivo horário de registro e valor;</w:t>
      </w:r>
    </w:p>
    <w:p w:rsidR="00325B4F" w:rsidRPr="00A9740A" w:rsidRDefault="005B23B1" w:rsidP="002120C3">
      <w:pPr>
        <w:pStyle w:val="Ttulo2"/>
      </w:pPr>
      <w:r w:rsidRPr="00A9740A">
        <w:t>O fornecedor poderá encaminhar lance com valor superior ao menor lance registrado, desde que seja inferior ao seu último lance ofertado e diferente de qualquer lance válido para o item/lote.</w:t>
      </w:r>
    </w:p>
    <w:p w:rsidR="00325B4F" w:rsidRPr="00A9740A" w:rsidRDefault="005B23B1" w:rsidP="002120C3">
      <w:pPr>
        <w:pStyle w:val="Ttulo2"/>
      </w:pPr>
      <w:r w:rsidRPr="00A9740A">
        <w:t>Não serão aceitos dois ou mais lances do mesmo valor, prevalecendo aquele que for recebido e registrado em primeiro lugar;</w:t>
      </w:r>
    </w:p>
    <w:p w:rsidR="00325B4F" w:rsidRPr="00A9740A" w:rsidRDefault="005B23B1" w:rsidP="002120C3">
      <w:pPr>
        <w:pStyle w:val="Ttulo2"/>
      </w:pPr>
      <w:r w:rsidRPr="00A9740A">
        <w:t>Durante o transcurso da sessão pública os participantes serão informados, em tempo real, do valor do menor lance registrado. O sistema não identificará o autor dos lances aos demais participantes;</w:t>
      </w:r>
    </w:p>
    <w:p w:rsidR="00325B4F" w:rsidRPr="00A9740A" w:rsidRDefault="005B23B1" w:rsidP="002120C3">
      <w:pPr>
        <w:pStyle w:val="Ttulo2"/>
      </w:pPr>
      <w:r w:rsidRPr="00A9740A">
        <w:t>No caso de desconexão com o Pregoeiro, no decorrer da etapa competitiva do Pregão Eletrônico, o sistema eletrônico poderá permanecer acessível aos licitantes para a recepção dos lances, retornando o Pregoeiro, quando possível, sua atuação no certame, sem prejuízos dos atos realizados;</w:t>
      </w:r>
    </w:p>
    <w:p w:rsidR="00325B4F" w:rsidRPr="00A9740A" w:rsidRDefault="005B23B1" w:rsidP="002120C3">
      <w:pPr>
        <w:pStyle w:val="Ttulo2"/>
      </w:pPr>
      <w:r w:rsidRPr="00A9740A">
        <w:t>Quando a desconexão persistir por tempo superior a dez minutos, a sessão do Pregão Eletrônico será suspensa e terá reinício somente após comunicação expressa aos operadores representantes dos participantes, através de mensagem eletrônica na caixa de mensagem (chat) ou e-mail divulgando data e hora da reabertura da sessão;</w:t>
      </w:r>
    </w:p>
    <w:p w:rsidR="000C060F" w:rsidRPr="00A9740A" w:rsidRDefault="000C060F" w:rsidP="002120C3">
      <w:pPr>
        <w:pStyle w:val="Ttulo2"/>
      </w:pPr>
      <w:r w:rsidRPr="00A9740A">
        <w:t>Em geral a retomada se dará no próximo dia útil, no mesmo horário em que se deu a abertura da sessão.</w:t>
      </w:r>
    </w:p>
    <w:p w:rsidR="00325B4F" w:rsidRPr="00A9740A" w:rsidRDefault="005B23B1" w:rsidP="002120C3">
      <w:pPr>
        <w:pStyle w:val="Ttulo2"/>
      </w:pPr>
      <w:r w:rsidRPr="00A9740A">
        <w:t>A abertura da fase de lances “via Internet” será feita pelo pregoeiro, a qual é responsável somente pelo prazo iminente, sendo o Sistema LICITANET, responsável pelo fechamento do prazo.</w:t>
      </w:r>
    </w:p>
    <w:p w:rsidR="00325B4F" w:rsidRPr="00A9740A" w:rsidRDefault="005B23B1" w:rsidP="002120C3">
      <w:pPr>
        <w:pStyle w:val="Ttulo2"/>
      </w:pPr>
      <w:r w:rsidRPr="00A9740A">
        <w:t>As licitantes poderão oferecer lances menores e sucessivos, observado o horário fixado e as regras de sua aceitação;</w:t>
      </w:r>
    </w:p>
    <w:p w:rsidR="00325B4F" w:rsidRPr="00A9740A" w:rsidRDefault="005B23B1" w:rsidP="002120C3">
      <w:pPr>
        <w:pStyle w:val="Ttulo2"/>
      </w:pPr>
      <w:r w:rsidRPr="00A9740A">
        <w:t xml:space="preserve">O intervalo mínimo de diferenças de valores entre os lances, que incidirá tanto em relação aos lances intermediários quanto em relação à proposta que cobrir a melhor oferta deverá ser de </w:t>
      </w:r>
      <w:r w:rsidRPr="00A9740A">
        <w:rPr>
          <w:b/>
          <w:color w:val="0000FF"/>
        </w:rPr>
        <w:t>R$ 0,01 (um centavo)</w:t>
      </w:r>
      <w:r w:rsidRPr="00A9740A">
        <w:rPr>
          <w:color w:val="0033CC"/>
        </w:rPr>
        <w:t>.</w:t>
      </w:r>
    </w:p>
    <w:p w:rsidR="00325B4F" w:rsidRPr="00A9740A" w:rsidRDefault="005B23B1" w:rsidP="002120C3">
      <w:pPr>
        <w:pStyle w:val="Ttulo2"/>
      </w:pPr>
      <w:r w:rsidRPr="00A9740A">
        <w:t>Sendo efetuado lance manifestamente inexequível, o pregoeiro poderá alertar o proponente sobre o valor cotado para o respectivo item, através do sistema, o excluirá, podendo o mesmo ser confirmado ou reformulado pelo proponente;</w:t>
      </w:r>
    </w:p>
    <w:p w:rsidR="00956E40" w:rsidRPr="00A9740A" w:rsidRDefault="005B23B1" w:rsidP="002120C3">
      <w:pPr>
        <w:pStyle w:val="Ttulo2"/>
      </w:pPr>
      <w:r w:rsidRPr="00A9740A">
        <w:t>O licitante que errar ao digitar o lance deve solicitar em campo próprio do sistema o cancelamento de seu lance ao pregoeiro.</w:t>
      </w:r>
    </w:p>
    <w:p w:rsidR="00956E40" w:rsidRPr="00A9740A" w:rsidRDefault="000C060F" w:rsidP="002120C3">
      <w:pPr>
        <w:pStyle w:val="Ttulo2"/>
      </w:pPr>
      <w:r w:rsidRPr="00A9740A">
        <w:t xml:space="preserve">Se o sistema permitir, o licitante </w:t>
      </w:r>
      <w:proofErr w:type="gramStart"/>
      <w:r w:rsidRPr="00A9740A">
        <w:t>poderá,</w:t>
      </w:r>
      <w:proofErr w:type="gramEnd"/>
      <w:r w:rsidRPr="00A9740A">
        <w:t xml:space="preserve"> uma única vez, excluir seu último lance ofertado, no intervalo de 15 (quinze) segundos após o registro no sistema, na hipótese de lance inconsistente ou inexequível.</w:t>
      </w:r>
    </w:p>
    <w:p w:rsidR="00521FE0" w:rsidRPr="00A9740A" w:rsidRDefault="00521FE0" w:rsidP="002120C3">
      <w:pPr>
        <w:pStyle w:val="Ttulo2"/>
      </w:pPr>
      <w:r w:rsidRPr="00A9740A">
        <w:t>O procedimento seguirá de acordo com o modo de disputa adotado.</w:t>
      </w:r>
      <w:r w:rsidR="00324CC4" w:rsidRPr="00A9740A">
        <w:t xml:space="preserve"> Verificar </w:t>
      </w:r>
      <w:r w:rsidR="00324CC4" w:rsidRPr="00A9740A">
        <w:rPr>
          <w:color w:val="0033CC"/>
        </w:rPr>
        <w:t xml:space="preserve">item </w:t>
      </w:r>
      <w:proofErr w:type="gramStart"/>
      <w:r w:rsidR="00324CC4" w:rsidRPr="00A9740A">
        <w:rPr>
          <w:color w:val="0033CC"/>
        </w:rPr>
        <w:t>9</w:t>
      </w:r>
      <w:proofErr w:type="gramEnd"/>
      <w:r w:rsidR="00324CC4" w:rsidRPr="00A9740A">
        <w:t>.</w:t>
      </w:r>
    </w:p>
    <w:p w:rsidR="00521FE0" w:rsidRPr="00A9740A" w:rsidRDefault="00521FE0" w:rsidP="002120C3">
      <w:pPr>
        <w:pStyle w:val="Ttulo2"/>
      </w:pPr>
      <w:r w:rsidRPr="00A9740A">
        <w:t xml:space="preserve">DO MODO DE DISPUTA </w:t>
      </w:r>
      <w:r w:rsidRPr="00A9740A">
        <w:rPr>
          <w:b/>
          <w:color w:val="0033CC"/>
        </w:rPr>
        <w:t>ABERTO</w:t>
      </w:r>
      <w:r w:rsidRPr="00A9740A">
        <w:t>:</w:t>
      </w:r>
    </w:p>
    <w:p w:rsidR="00521FE0" w:rsidRPr="00A9740A" w:rsidRDefault="00521FE0" w:rsidP="00521FE0">
      <w:pPr>
        <w:pStyle w:val="Ttulo3"/>
        <w:rPr>
          <w:rFonts w:asciiTheme="minorHAnsi" w:hAnsiTheme="minorHAnsi" w:cstheme="minorHAnsi"/>
        </w:rPr>
      </w:pPr>
      <w:r w:rsidRPr="00A9740A">
        <w:rPr>
          <w:rFonts w:asciiTheme="minorHAnsi" w:hAnsiTheme="minorHAnsi" w:cstheme="minorHAnsi"/>
        </w:rPr>
        <w:lastRenderedPageBreak/>
        <w:t>Caso seja adotado para o envio de lances no pregão eletrônico o modo de disputa “ABERTO”, os licitantes apresentarão lances públicos e sucessivos, com prorrogações.</w:t>
      </w:r>
    </w:p>
    <w:p w:rsidR="00521FE0" w:rsidRPr="00A9740A" w:rsidRDefault="00521FE0" w:rsidP="00521FE0">
      <w:pPr>
        <w:pStyle w:val="Ttulo3"/>
        <w:rPr>
          <w:rFonts w:asciiTheme="minorHAnsi" w:hAnsiTheme="minorHAnsi" w:cstheme="minorHAnsi"/>
        </w:rPr>
      </w:pPr>
      <w:r w:rsidRPr="00A9740A">
        <w:rPr>
          <w:rFonts w:asciiTheme="minorHAnsi" w:hAnsiTheme="minorHAnsi" w:cstheme="minorHAnsi"/>
        </w:rPr>
        <w:t>A etapa de lances da sessão pública terá duração de 10 (dez) minutos e, após isso, será prorrogada automaticamente pelo sistema quando houver lance ofertado nos últimos dois minutos do período de duração da sessão pública.</w:t>
      </w:r>
    </w:p>
    <w:p w:rsidR="00521FE0" w:rsidRPr="00A9740A" w:rsidRDefault="00521FE0" w:rsidP="00521FE0">
      <w:pPr>
        <w:pStyle w:val="Ttulo3"/>
        <w:rPr>
          <w:rFonts w:asciiTheme="minorHAnsi" w:hAnsiTheme="minorHAnsi" w:cstheme="minorHAnsi"/>
        </w:rPr>
      </w:pPr>
      <w:r w:rsidRPr="00A9740A">
        <w:rPr>
          <w:rFonts w:asciiTheme="minorHAnsi" w:hAnsiTheme="minorHAnsi" w:cstheme="minorHAnsi"/>
        </w:rPr>
        <w:t xml:space="preserve">A prorrogação automática da etapa de lances, de que trata o subitem anterior, será de </w:t>
      </w:r>
      <w:proofErr w:type="gramStart"/>
      <w:r w:rsidRPr="00A9740A">
        <w:rPr>
          <w:rFonts w:asciiTheme="minorHAnsi" w:hAnsiTheme="minorHAnsi" w:cstheme="minorHAnsi"/>
        </w:rPr>
        <w:t>2</w:t>
      </w:r>
      <w:proofErr w:type="gramEnd"/>
      <w:r w:rsidRPr="00A9740A">
        <w:rPr>
          <w:rFonts w:asciiTheme="minorHAnsi" w:hAnsiTheme="minorHAnsi" w:cstheme="minorHAnsi"/>
        </w:rPr>
        <w:t xml:space="preserve"> (dois) minutos e ocorrerá sucessivamente sempre que houver lances enviados nesse período de prorrogação, inclusive no caso de lances intermediários.</w:t>
      </w:r>
    </w:p>
    <w:p w:rsidR="00521FE0" w:rsidRPr="00A9740A" w:rsidRDefault="00521FE0" w:rsidP="00521FE0">
      <w:pPr>
        <w:pStyle w:val="Ttulo3"/>
        <w:rPr>
          <w:rFonts w:asciiTheme="minorHAnsi" w:hAnsiTheme="minorHAnsi" w:cstheme="minorHAnsi"/>
        </w:rPr>
      </w:pPr>
      <w:r w:rsidRPr="00A9740A">
        <w:rPr>
          <w:rFonts w:asciiTheme="minorHAnsi" w:hAnsiTheme="minorHAnsi" w:cstheme="minorHAnsi"/>
        </w:rPr>
        <w:t>Não havendo novos lances na forma estabelecida nos itens anteriores, a sessão pública encerrar-se-á automaticamente, e o sistema ordenará e divulgará os lances conforme a ordem final de classificação.</w:t>
      </w:r>
    </w:p>
    <w:p w:rsidR="00521FE0" w:rsidRPr="00A9740A" w:rsidRDefault="00521FE0" w:rsidP="00521FE0">
      <w:pPr>
        <w:pStyle w:val="Ttulo3"/>
        <w:rPr>
          <w:rFonts w:asciiTheme="minorHAnsi" w:hAnsiTheme="minorHAnsi" w:cstheme="minorHAnsi"/>
        </w:rPr>
      </w:pPr>
      <w:r w:rsidRPr="00A9740A">
        <w:rPr>
          <w:rFonts w:asciiTheme="minorHAnsi" w:hAnsiTheme="minorHAnsi" w:cstheme="minorHAnsi"/>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521FE0" w:rsidRPr="00A9740A" w:rsidRDefault="00521FE0" w:rsidP="00521FE0">
      <w:pPr>
        <w:pStyle w:val="Ttulo3"/>
        <w:rPr>
          <w:rFonts w:asciiTheme="minorHAnsi" w:hAnsiTheme="minorHAnsi" w:cstheme="minorHAnsi"/>
        </w:rPr>
      </w:pPr>
      <w:r w:rsidRPr="00A9740A">
        <w:rPr>
          <w:rFonts w:asciiTheme="minorHAnsi" w:hAnsiTheme="minorHAnsi" w:cstheme="minorHAnsi"/>
        </w:rPr>
        <w:t>Encerrada a fase competitiva sem que haja a prorrogação automática pelo sistema, poderá o pregoeiro, assessorado pela equipe de apoio, justificadamente, admitir o reinício da sessão pública de lances, em prol da consecução do melhor preço.</w:t>
      </w:r>
    </w:p>
    <w:p w:rsidR="00521FE0" w:rsidRPr="00A9740A" w:rsidRDefault="00521FE0" w:rsidP="00521FE0">
      <w:pPr>
        <w:pStyle w:val="Ttulo3"/>
        <w:rPr>
          <w:rFonts w:asciiTheme="minorHAnsi" w:hAnsiTheme="minorHAnsi" w:cstheme="minorHAnsi"/>
        </w:rPr>
      </w:pPr>
      <w:r w:rsidRPr="00A9740A">
        <w:rPr>
          <w:rFonts w:asciiTheme="minorHAnsi" w:hAnsiTheme="minorHAnsi" w:cstheme="minorHAnsi"/>
        </w:rPr>
        <w:t>Após o reinício previsto no item supra, os licitantes serão convocados para apresentar lances intermediários.</w:t>
      </w:r>
    </w:p>
    <w:p w:rsidR="00F035B7" w:rsidRPr="00A9740A" w:rsidRDefault="00F035B7" w:rsidP="002120C3">
      <w:pPr>
        <w:pStyle w:val="Ttulo2"/>
      </w:pPr>
      <w:r w:rsidRPr="00A9740A">
        <w:t xml:space="preserve">Após o término dos prazos estabelecidos nos subitens anteriores, o </w:t>
      </w:r>
      <w:r w:rsidR="005B23B1" w:rsidRPr="00A9740A">
        <w:t>sistema informará, na ordem de classificação, todas as propostas, partindo da proposta de menor preço (</w:t>
      </w:r>
      <w:proofErr w:type="gramStart"/>
      <w:r w:rsidR="005B23B1" w:rsidRPr="00A9740A">
        <w:t>ou melhor</w:t>
      </w:r>
      <w:proofErr w:type="gramEnd"/>
      <w:r w:rsidR="005B23B1" w:rsidRPr="00A9740A">
        <w:t xml:space="preserve"> proposta) imediatamente após o encerramento da etapa de lances.</w:t>
      </w:r>
    </w:p>
    <w:p w:rsidR="00F035B7" w:rsidRPr="00A9740A" w:rsidRDefault="00F035B7" w:rsidP="002120C3">
      <w:pPr>
        <w:pStyle w:val="Ttulo2"/>
      </w:pPr>
      <w:r w:rsidRPr="00A9740A">
        <w:t xml:space="preserve">O sistema identificará as microempresas e empresas de pequeno porte participantes, procedendo à comparação com os valores da primeira colocada, se esta for empresa de maior porte, assim como das demais classificadas, para o fim de aplicar-se o disposto nos arts. 44 e 45 da </w:t>
      </w:r>
      <w:hyperlink r:id="rId52" w:history="1">
        <w:r w:rsidR="00324CC4" w:rsidRPr="00A9740A">
          <w:rPr>
            <w:rStyle w:val="Hyperlink"/>
            <w:rFonts w:cstheme="minorHAnsi"/>
            <w:u w:val="none"/>
          </w:rPr>
          <w:t>Lei Complementar nº 123/2006</w:t>
        </w:r>
      </w:hyperlink>
      <w:r w:rsidRPr="00A9740A">
        <w:t xml:space="preserve">. </w:t>
      </w:r>
    </w:p>
    <w:p w:rsidR="00F035B7" w:rsidRPr="00A9740A" w:rsidRDefault="00F035B7" w:rsidP="002120C3">
      <w:pPr>
        <w:pStyle w:val="Ttulo2"/>
      </w:pPr>
      <w:r w:rsidRPr="00A9740A">
        <w:t>Nessas condições, as propostas de microempresas e empresas de pequeno porte que se encontrarem na faixa de até 5% (cinco por cento) acima da melhor proposta</w:t>
      </w:r>
      <w:proofErr w:type="gramStart"/>
      <w:r w:rsidRPr="00A9740A">
        <w:t xml:space="preserve"> ou melhor</w:t>
      </w:r>
      <w:proofErr w:type="gramEnd"/>
      <w:r w:rsidRPr="00A9740A">
        <w:t xml:space="preserve"> lance serão consideradas empatadas com a primeira colocada.</w:t>
      </w:r>
    </w:p>
    <w:p w:rsidR="00F035B7" w:rsidRPr="00A9740A" w:rsidRDefault="00F035B7" w:rsidP="002120C3">
      <w:pPr>
        <w:pStyle w:val="Ttulo2"/>
      </w:pPr>
      <w:r w:rsidRPr="00A9740A">
        <w:t xml:space="preserve">A melhor classificada nos termos do subitem anterior terá o direito de encaminhar uma última oferta para desempate, obrigatoriamente em valor inferior ao da primeira colocada, no prazo de </w:t>
      </w:r>
      <w:proofErr w:type="gramStart"/>
      <w:r w:rsidRPr="00A9740A">
        <w:t>5</w:t>
      </w:r>
      <w:proofErr w:type="gramEnd"/>
      <w:r w:rsidRPr="00A9740A">
        <w:t xml:space="preserve"> (cinco) minutos controlados pelo sistema, contados após a comunicação automática para tanto.</w:t>
      </w:r>
    </w:p>
    <w:p w:rsidR="00F035B7" w:rsidRPr="00A9740A" w:rsidRDefault="00F035B7" w:rsidP="002120C3">
      <w:pPr>
        <w:pStyle w:val="Ttulo2"/>
      </w:pPr>
      <w:r w:rsidRPr="00A9740A">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F035B7" w:rsidRPr="00A9740A" w:rsidRDefault="00F035B7" w:rsidP="002120C3">
      <w:pPr>
        <w:pStyle w:val="Ttulo2"/>
      </w:pPr>
      <w:r w:rsidRPr="00A9740A">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F035B7" w:rsidRPr="00A9740A" w:rsidRDefault="001F0989" w:rsidP="002120C3">
      <w:pPr>
        <w:pStyle w:val="Ttulo2"/>
      </w:pPr>
      <w:r w:rsidRPr="00A9740A">
        <w:t xml:space="preserve">A obtenção do benefício a que se refere o </w:t>
      </w:r>
      <w:r w:rsidRPr="00A9740A">
        <w:rPr>
          <w:color w:val="0000FF"/>
        </w:rPr>
        <w:t xml:space="preserve">item </w:t>
      </w:r>
      <w:r w:rsidR="00961F33" w:rsidRPr="00A9740A">
        <w:rPr>
          <w:color w:val="0000FF"/>
        </w:rPr>
        <w:t>11.</w:t>
      </w:r>
      <w:r w:rsidR="007D0333" w:rsidRPr="00A9740A">
        <w:rPr>
          <w:color w:val="0000FF"/>
        </w:rPr>
        <w:t>2</w:t>
      </w:r>
      <w:r w:rsidR="00A100AC" w:rsidRPr="00A9740A">
        <w:rPr>
          <w:color w:val="0000FF"/>
        </w:rPr>
        <w:t>6</w:t>
      </w:r>
      <w:r w:rsidRPr="00A9740A">
        <w:t xml:space="preserve">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F035B7" w:rsidRPr="00A9740A" w:rsidRDefault="001F0989" w:rsidP="002120C3">
      <w:pPr>
        <w:pStyle w:val="Ttulo2"/>
      </w:pPr>
      <w:r w:rsidRPr="00A9740A">
        <w:lastRenderedPageBreak/>
        <w:t xml:space="preserve">Será concedido tratamento favorecido para as microempresas e empresas de pequeno porte, para o agricultor familiar e para o </w:t>
      </w:r>
      <w:r w:rsidR="00FD316E" w:rsidRPr="00A9740A">
        <w:t>Microempreendedor</w:t>
      </w:r>
      <w:r w:rsidRPr="00A9740A">
        <w:t xml:space="preserve"> individual (MEI), nos limites previstos da </w:t>
      </w:r>
      <w:hyperlink r:id="rId53" w:history="1">
        <w:r w:rsidR="00EC2562" w:rsidRPr="00A9740A">
          <w:rPr>
            <w:rStyle w:val="Hyperlink"/>
            <w:rFonts w:cstheme="minorHAnsi"/>
            <w:u w:val="none"/>
          </w:rPr>
          <w:t>Lei Complementar nº 123/2006</w:t>
        </w:r>
      </w:hyperlink>
      <w:r w:rsidRPr="00A9740A">
        <w:t xml:space="preserve"> e </w:t>
      </w:r>
      <w:r w:rsidR="00EC2562" w:rsidRPr="00A9740A">
        <w:t xml:space="preserve">na </w:t>
      </w:r>
      <w:hyperlink r:id="rId54" w:history="1">
        <w:r w:rsidR="00EC2562" w:rsidRPr="00A9740A">
          <w:rPr>
            <w:rStyle w:val="Hyperlink"/>
            <w:rFonts w:cstheme="minorHAnsi"/>
            <w:u w:val="none"/>
          </w:rPr>
          <w:t>Lei Municipal nº 638/2017</w:t>
        </w:r>
      </w:hyperlink>
      <w:r w:rsidRPr="00A9740A">
        <w:t>.</w:t>
      </w:r>
    </w:p>
    <w:p w:rsidR="00961F33" w:rsidRPr="00A9740A" w:rsidRDefault="00C644B6" w:rsidP="002120C3">
      <w:pPr>
        <w:pStyle w:val="Ttulo2"/>
      </w:pPr>
      <w:r w:rsidRPr="00A9740A">
        <w:t xml:space="preserve">Havendo eventual empate entre propostas ou lances, o critério de desempate será aquele previsto no art. 60 da </w:t>
      </w:r>
      <w:hyperlink r:id="rId55" w:history="1">
        <w:r w:rsidR="00A83709" w:rsidRPr="00A9740A">
          <w:rPr>
            <w:rStyle w:val="Hyperlink"/>
            <w:rFonts w:cstheme="minorHAnsi"/>
            <w:u w:val="none"/>
          </w:rPr>
          <w:t>Lei Federal nº. 14.133/2021</w:t>
        </w:r>
      </w:hyperlink>
      <w:r w:rsidR="00961F33" w:rsidRPr="00A9740A">
        <w:t>:</w:t>
      </w:r>
    </w:p>
    <w:p w:rsidR="00AE4A41" w:rsidRDefault="00961F33" w:rsidP="00A100AC">
      <w:pPr>
        <w:pStyle w:val="Ttulo3"/>
        <w:rPr>
          <w:rFonts w:asciiTheme="minorHAnsi" w:hAnsiTheme="minorHAnsi" w:cstheme="minorHAnsi"/>
        </w:rPr>
      </w:pPr>
      <w:r w:rsidRPr="00A9740A">
        <w:rPr>
          <w:rFonts w:asciiTheme="minorHAnsi" w:hAnsiTheme="minorHAnsi" w:cstheme="minorHAnsi"/>
        </w:rPr>
        <w:t>Disputa final, hipótese em que os licitantes empatados poderão apresentar nova proposta em ato contínuo à classificação</w:t>
      </w:r>
      <w:r w:rsidR="00AE4A41">
        <w:rPr>
          <w:rFonts w:asciiTheme="minorHAnsi" w:hAnsiTheme="minorHAnsi" w:cstheme="minorHAnsi"/>
        </w:rPr>
        <w:t>;</w:t>
      </w:r>
    </w:p>
    <w:p w:rsidR="00AE4A41" w:rsidRDefault="00961F33" w:rsidP="00A100AC">
      <w:pPr>
        <w:pStyle w:val="Ttulo3"/>
        <w:rPr>
          <w:rFonts w:asciiTheme="minorHAnsi" w:hAnsiTheme="minorHAnsi" w:cstheme="minorHAnsi"/>
        </w:rPr>
      </w:pPr>
      <w:r w:rsidRPr="00A9740A">
        <w:rPr>
          <w:rFonts w:asciiTheme="minorHAnsi" w:hAnsiTheme="minorHAnsi" w:cstheme="minorHAnsi"/>
        </w:rPr>
        <w:t>Avaliação do desempenho contratual prévio dos licitantes, para a qual deverão preferencialmente ser utilizados registros cadastrais para efeito de atesto de cumprimento de obrigações previstos nesta Lei</w:t>
      </w:r>
      <w:r w:rsidR="00AE4A41">
        <w:rPr>
          <w:rFonts w:asciiTheme="minorHAnsi" w:hAnsiTheme="minorHAnsi" w:cstheme="minorHAnsi"/>
        </w:rPr>
        <w:t>;</w:t>
      </w:r>
    </w:p>
    <w:p w:rsidR="00961F33" w:rsidRPr="00A9740A" w:rsidRDefault="00961F33" w:rsidP="00A100AC">
      <w:pPr>
        <w:pStyle w:val="Ttulo3"/>
        <w:rPr>
          <w:rFonts w:asciiTheme="minorHAnsi" w:hAnsiTheme="minorHAnsi" w:cstheme="minorHAnsi"/>
        </w:rPr>
      </w:pPr>
      <w:r w:rsidRPr="00A9740A">
        <w:rPr>
          <w:rFonts w:asciiTheme="minorHAnsi" w:hAnsiTheme="minorHAnsi" w:cstheme="minorHAnsi"/>
        </w:rPr>
        <w:t>Desenvolvimento pelo licitante de ações de equidade entre homens e mulheres no ambiente de trabalho, conforme regulamento;    </w:t>
      </w:r>
      <w:hyperlink r:id="rId56" w:history="1">
        <w:r w:rsidRPr="00A9740A">
          <w:rPr>
            <w:rStyle w:val="Hyperlink"/>
            <w:rFonts w:asciiTheme="minorHAnsi" w:hAnsiTheme="minorHAnsi" w:cstheme="minorHAnsi"/>
            <w:u w:val="none"/>
          </w:rPr>
          <w:t>(Vide Decreto nº 11.430, de 2023)</w:t>
        </w:r>
      </w:hyperlink>
      <w:r w:rsidRPr="00A9740A">
        <w:rPr>
          <w:rFonts w:asciiTheme="minorHAnsi" w:hAnsiTheme="minorHAnsi" w:cstheme="minorHAnsi"/>
        </w:rPr>
        <w:t>     </w:t>
      </w:r>
      <w:hyperlink r:id="rId57" w:anchor="art9" w:history="1">
        <w:r w:rsidRPr="00A9740A">
          <w:rPr>
            <w:rStyle w:val="Hyperlink"/>
            <w:rFonts w:asciiTheme="minorHAnsi" w:hAnsiTheme="minorHAnsi" w:cstheme="minorHAnsi"/>
            <w:u w:val="none"/>
          </w:rPr>
          <w:t>Vigência</w:t>
        </w:r>
      </w:hyperlink>
      <w:bookmarkStart w:id="23" w:name="art60iv"/>
      <w:bookmarkEnd w:id="23"/>
    </w:p>
    <w:p w:rsidR="00AE4A41" w:rsidRDefault="00961F33" w:rsidP="00A100AC">
      <w:pPr>
        <w:pStyle w:val="Ttulo3"/>
        <w:rPr>
          <w:rFonts w:asciiTheme="minorHAnsi" w:hAnsiTheme="minorHAnsi" w:cstheme="minorHAnsi"/>
        </w:rPr>
      </w:pPr>
      <w:r w:rsidRPr="00A9740A">
        <w:rPr>
          <w:rFonts w:asciiTheme="minorHAnsi" w:hAnsiTheme="minorHAnsi" w:cstheme="minorHAnsi"/>
        </w:rPr>
        <w:t>Desenvolvimento pelo licitante de programa de integridade, conforme orientações dos órgãos de controle</w:t>
      </w:r>
      <w:r w:rsidR="00AE4A41">
        <w:rPr>
          <w:rFonts w:asciiTheme="minorHAnsi" w:hAnsiTheme="minorHAnsi" w:cstheme="minorHAnsi"/>
        </w:rPr>
        <w:t>.</w:t>
      </w:r>
    </w:p>
    <w:p w:rsidR="00AE4A41" w:rsidRDefault="00961F33" w:rsidP="002120C3">
      <w:pPr>
        <w:pStyle w:val="Ttulo2"/>
      </w:pPr>
      <w:r w:rsidRPr="00A9740A">
        <w:t>Em igualdade de condições, se não houver desempate, será assegurada preferência, sucessivamente, aos bens e serviços produzidos ou prestados por</w:t>
      </w:r>
      <w:r w:rsidR="00AE4A41">
        <w:t>:</w:t>
      </w:r>
    </w:p>
    <w:p w:rsidR="00AE4A41" w:rsidRDefault="00961F33" w:rsidP="00B67832">
      <w:pPr>
        <w:pStyle w:val="Ttulo3"/>
        <w:rPr>
          <w:rFonts w:asciiTheme="minorHAnsi" w:hAnsiTheme="minorHAnsi" w:cstheme="minorHAnsi"/>
        </w:rPr>
      </w:pPr>
      <w:r w:rsidRPr="00A9740A">
        <w:rPr>
          <w:rFonts w:asciiTheme="minorHAnsi" w:hAnsiTheme="minorHAnsi" w:cstheme="minorHAnsi"/>
        </w:rPr>
        <w:t xml:space="preserve">Empresas estabelecidas no território do Estado </w:t>
      </w:r>
      <w:r w:rsidR="00A100AC" w:rsidRPr="00A9740A">
        <w:rPr>
          <w:rFonts w:asciiTheme="minorHAnsi" w:hAnsiTheme="minorHAnsi" w:cstheme="minorHAnsi"/>
        </w:rPr>
        <w:t>de Rondônia</w:t>
      </w:r>
      <w:r w:rsidR="00AE4A41">
        <w:rPr>
          <w:rFonts w:asciiTheme="minorHAnsi" w:hAnsiTheme="minorHAnsi" w:cstheme="minorHAnsi"/>
        </w:rPr>
        <w:t>;</w:t>
      </w:r>
    </w:p>
    <w:p w:rsidR="00AE4A41" w:rsidRDefault="00961F33" w:rsidP="00B67832">
      <w:pPr>
        <w:pStyle w:val="Ttulo3"/>
        <w:rPr>
          <w:rFonts w:asciiTheme="minorHAnsi" w:hAnsiTheme="minorHAnsi" w:cstheme="minorHAnsi"/>
        </w:rPr>
      </w:pPr>
      <w:r w:rsidRPr="00A9740A">
        <w:rPr>
          <w:rFonts w:asciiTheme="minorHAnsi" w:hAnsiTheme="minorHAnsi" w:cstheme="minorHAnsi"/>
        </w:rPr>
        <w:t>Empresas brasileiras</w:t>
      </w:r>
      <w:r w:rsidR="00AE4A41">
        <w:rPr>
          <w:rFonts w:asciiTheme="minorHAnsi" w:hAnsiTheme="minorHAnsi" w:cstheme="minorHAnsi"/>
        </w:rPr>
        <w:t>;</w:t>
      </w:r>
    </w:p>
    <w:p w:rsidR="00AE4A41" w:rsidRDefault="00961F33" w:rsidP="00B67832">
      <w:pPr>
        <w:pStyle w:val="Ttulo3"/>
        <w:rPr>
          <w:rFonts w:asciiTheme="minorHAnsi" w:hAnsiTheme="minorHAnsi" w:cstheme="minorHAnsi"/>
        </w:rPr>
      </w:pPr>
      <w:r w:rsidRPr="00A9740A">
        <w:rPr>
          <w:rFonts w:asciiTheme="minorHAnsi" w:hAnsiTheme="minorHAnsi" w:cstheme="minorHAnsi"/>
        </w:rPr>
        <w:t>Empresas que invistam em pesquisa e no desenvolvimento de tecnologia no País</w:t>
      </w:r>
      <w:r w:rsidR="00AE4A41">
        <w:rPr>
          <w:rFonts w:asciiTheme="minorHAnsi" w:hAnsiTheme="minorHAnsi" w:cstheme="minorHAnsi"/>
        </w:rPr>
        <w:t>;</w:t>
      </w:r>
    </w:p>
    <w:p w:rsidR="00961F33" w:rsidRPr="00A9740A" w:rsidRDefault="00961F33" w:rsidP="00B67832">
      <w:pPr>
        <w:pStyle w:val="Ttulo3"/>
        <w:rPr>
          <w:rFonts w:asciiTheme="minorHAnsi" w:hAnsiTheme="minorHAnsi" w:cstheme="minorHAnsi"/>
        </w:rPr>
      </w:pPr>
      <w:r w:rsidRPr="00A9740A">
        <w:rPr>
          <w:rFonts w:asciiTheme="minorHAnsi" w:hAnsiTheme="minorHAnsi" w:cstheme="minorHAnsi"/>
        </w:rPr>
        <w:t>Empresas que comprovem a prática de mitigação, nos termos da </w:t>
      </w:r>
      <w:hyperlink r:id="rId58" w:history="1">
        <w:r w:rsidRPr="00A9740A">
          <w:rPr>
            <w:rStyle w:val="Hyperlink"/>
            <w:rFonts w:asciiTheme="minorHAnsi" w:hAnsiTheme="minorHAnsi" w:cstheme="minorHAnsi"/>
            <w:u w:val="none"/>
          </w:rPr>
          <w:t xml:space="preserve">Lei </w:t>
        </w:r>
        <w:r w:rsidR="00AE5B94" w:rsidRPr="00A9740A">
          <w:rPr>
            <w:rStyle w:val="Hyperlink"/>
            <w:rFonts w:asciiTheme="minorHAnsi" w:hAnsiTheme="minorHAnsi" w:cstheme="minorHAnsi"/>
            <w:u w:val="none"/>
          </w:rPr>
          <w:t>nº 12.187/</w:t>
        </w:r>
        <w:r w:rsidR="00FD316E" w:rsidRPr="00A9740A">
          <w:rPr>
            <w:rStyle w:val="Hyperlink"/>
            <w:rFonts w:asciiTheme="minorHAnsi" w:hAnsiTheme="minorHAnsi" w:cstheme="minorHAnsi"/>
            <w:u w:val="none"/>
          </w:rPr>
          <w:t xml:space="preserve">2009. </w:t>
        </w:r>
      </w:hyperlink>
      <w:bookmarkStart w:id="24" w:name="art60§2"/>
      <w:bookmarkEnd w:id="24"/>
      <w:r w:rsidR="00FD316E" w:rsidRPr="00A9740A">
        <w:rPr>
          <w:rFonts w:asciiTheme="minorHAnsi" w:hAnsiTheme="minorHAnsi" w:cstheme="minorHAnsi"/>
        </w:rPr>
        <w:t xml:space="preserve">  </w:t>
      </w:r>
    </w:p>
    <w:p w:rsidR="00961F33" w:rsidRPr="00A9740A" w:rsidRDefault="00961F33" w:rsidP="002120C3">
      <w:pPr>
        <w:pStyle w:val="Ttulo2"/>
      </w:pPr>
      <w:r w:rsidRPr="00A9740A">
        <w:t xml:space="preserve">As regras previstas no item </w:t>
      </w:r>
      <w:r w:rsidR="00986EA3" w:rsidRPr="00A9740A">
        <w:t>anterior</w:t>
      </w:r>
      <w:r w:rsidRPr="00A9740A">
        <w:t xml:space="preserve"> não prejudicarão a aplicação do disposto no </w:t>
      </w:r>
      <w:hyperlink r:id="rId59" w:anchor="art44" w:history="1">
        <w:r w:rsidRPr="00A9740A">
          <w:rPr>
            <w:rStyle w:val="Hyperlink"/>
            <w:rFonts w:cstheme="minorHAnsi"/>
            <w:u w:val="none"/>
          </w:rPr>
          <w:t xml:space="preserve">art. 44 da Lei Complementar nº 123, de 14 de dezembro de </w:t>
        </w:r>
        <w:r w:rsidR="001F0C9E" w:rsidRPr="00A9740A">
          <w:rPr>
            <w:rStyle w:val="Hyperlink"/>
            <w:rFonts w:cstheme="minorHAnsi"/>
            <w:u w:val="none"/>
          </w:rPr>
          <w:t xml:space="preserve">2006. </w:t>
        </w:r>
      </w:hyperlink>
    </w:p>
    <w:p w:rsidR="00FA7D30" w:rsidRPr="00A9740A" w:rsidRDefault="00FA7D30" w:rsidP="002120C3">
      <w:pPr>
        <w:pStyle w:val="Ttulo2"/>
      </w:pPr>
      <w:r w:rsidRPr="00A9740A">
        <w:t>Só poderá haver empate entre propostas iguais (não seguidas de lances), ou entre lances finais da fase fechada do modo de disputa aberto e fechado.</w:t>
      </w:r>
    </w:p>
    <w:p w:rsidR="00AE4A41" w:rsidRDefault="00C644B6" w:rsidP="002120C3">
      <w:pPr>
        <w:pStyle w:val="Ttulo2"/>
      </w:pPr>
      <w:r w:rsidRPr="00A9740A">
        <w:t>Encerrada a etapa de envio de lances da sessão pública, na hipótese da proposta do primeiro colocado permanecer acima do preço máximo ou inferior ao desconto</w:t>
      </w:r>
      <w:r w:rsidR="008E0F98" w:rsidRPr="00A9740A">
        <w:t xml:space="preserve"> definido para a contratação, o</w:t>
      </w:r>
      <w:r w:rsidRPr="00A9740A">
        <w:t xml:space="preserve"> pregoeiro poderá negociar condições mais vantajosas, após definido o resultado do julgamento.</w:t>
      </w:r>
    </w:p>
    <w:p w:rsidR="00325B4F" w:rsidRPr="00A9740A" w:rsidRDefault="005378BC" w:rsidP="002120C3">
      <w:pPr>
        <w:pStyle w:val="Ttulo2"/>
      </w:pPr>
      <w:r>
        <w:t xml:space="preserve">Na hipótese de desempate, será solicitado documentação para comprovação de </w:t>
      </w:r>
      <w:proofErr w:type="gramStart"/>
      <w:r>
        <w:t>todos</w:t>
      </w:r>
      <w:proofErr w:type="gramEnd"/>
      <w:r>
        <w:t xml:space="preserve"> critérios de uma só vez.</w:t>
      </w:r>
    </w:p>
    <w:p w:rsidR="00325B4F" w:rsidRPr="00A9740A" w:rsidRDefault="000A1355" w:rsidP="00CB40E8">
      <w:pPr>
        <w:pStyle w:val="Ttulo1"/>
      </w:pPr>
      <w:bookmarkStart w:id="25" w:name="_Toc161221830"/>
      <w:r w:rsidRPr="00A9740A">
        <w:t>DA FASE DE NEGOCIAÇÃO E JULGAMENTO DA PROPOSTA DE PREÇOS</w:t>
      </w:r>
      <w:bookmarkEnd w:id="25"/>
    </w:p>
    <w:p w:rsidR="00325B4F" w:rsidRPr="00A9740A" w:rsidRDefault="007425B2" w:rsidP="002120C3">
      <w:pPr>
        <w:pStyle w:val="Ttulo2"/>
      </w:pPr>
      <w:r w:rsidRPr="00A9740A">
        <w:t>Após finalização dos lances haverá negociações e atualizações dos preços</w:t>
      </w:r>
      <w:r w:rsidR="0004111D" w:rsidRPr="00A9740A">
        <w:t>.</w:t>
      </w:r>
      <w:r w:rsidRPr="00A9740A">
        <w:t xml:space="preserve"> </w:t>
      </w:r>
      <w:r w:rsidR="0004111D" w:rsidRPr="00A9740A">
        <w:t>O Pregoeiro deve examinar a compatibilidade dos preços em relação ao estimado para contratação, apurado pelo Setor de Pesquisa e Cotação de Preços da Prefeitura Municipal de Itapuã do Oeste, bem como, se o</w:t>
      </w:r>
      <w:r w:rsidR="001F0C9E" w:rsidRPr="00A9740A">
        <w:t>s</w:t>
      </w:r>
      <w:r w:rsidR="0004111D" w:rsidRPr="00A9740A">
        <w:t xml:space="preserve"> valor</w:t>
      </w:r>
      <w:r w:rsidR="001F0C9E" w:rsidRPr="00A9740A">
        <w:t>es</w:t>
      </w:r>
      <w:r w:rsidR="0004111D" w:rsidRPr="00A9740A">
        <w:t xml:space="preserve"> unitário e total </w:t>
      </w:r>
      <w:proofErr w:type="gramStart"/>
      <w:r w:rsidR="0004111D" w:rsidRPr="00A9740A">
        <w:t>encontram-se</w:t>
      </w:r>
      <w:proofErr w:type="gramEnd"/>
      <w:r w:rsidR="0004111D" w:rsidRPr="00A9740A">
        <w:t xml:space="preserve"> com no máximo 02 (duas) casas decimais</w:t>
      </w:r>
      <w:r w:rsidRPr="00A9740A">
        <w:t>;</w:t>
      </w:r>
    </w:p>
    <w:p w:rsidR="00030E8B" w:rsidRPr="00A9740A" w:rsidRDefault="001005F8" w:rsidP="002120C3">
      <w:pPr>
        <w:pStyle w:val="Ttulo2"/>
      </w:pPr>
      <w:r w:rsidRPr="00A9740A">
        <w:t>Ainda que a proposta esteja dentro do valor estimado, o pregoeiro abrirá prazo para negociação, a fim de obter proposta mais vantajosa à administração.</w:t>
      </w:r>
    </w:p>
    <w:p w:rsidR="00030E8B" w:rsidRPr="00A9740A" w:rsidRDefault="007425B2" w:rsidP="002120C3">
      <w:pPr>
        <w:pStyle w:val="Ttulo2"/>
      </w:pPr>
      <w:r w:rsidRPr="00A9740A">
        <w:t>O Pregoeiro poderá encaminhar, por meio do sistema eletrônico, contraproposta ao licitante que apresentou o lance mais vantajoso, com o fim de negociar a obtenção de melhor preço, vedada a negociação em condições diversas das previstas neste Edital.</w:t>
      </w:r>
    </w:p>
    <w:p w:rsidR="00030E8B" w:rsidRPr="00A9740A" w:rsidRDefault="007425B2" w:rsidP="002120C3">
      <w:pPr>
        <w:pStyle w:val="Ttulo2"/>
      </w:pPr>
      <w:r w:rsidRPr="00A9740A">
        <w:t>Também nas hipóteses em que o Pregoeiro não aceitar a proposta e passar à subsequente, poderá negociar com o licitante para que seja obtido preço melhor.</w:t>
      </w:r>
    </w:p>
    <w:p w:rsidR="00030E8B" w:rsidRPr="00A9740A" w:rsidRDefault="007425B2" w:rsidP="002120C3">
      <w:pPr>
        <w:pStyle w:val="Ttulo2"/>
      </w:pPr>
      <w:r w:rsidRPr="00A9740A">
        <w:t>A negociação será realizada por meio do sistema, podendo ser acompanhada pelos demais licitantes.</w:t>
      </w:r>
    </w:p>
    <w:p w:rsidR="00030E8B" w:rsidRPr="00A9740A" w:rsidRDefault="007425B2" w:rsidP="002120C3">
      <w:pPr>
        <w:pStyle w:val="Ttulo2"/>
      </w:pPr>
      <w:r w:rsidRPr="00A9740A">
        <w:lastRenderedPageBreak/>
        <w:t xml:space="preserve">Serão realizadas, sem interrupções, tantas rodadas de negociação forem necessárias para obtenção do melhor preço para a administração através do “chat mensagem” do sistema, podendo o Pregoeiro determinar ao representante, prazo mínimo de 10 (dez) minutos para resposta do chat, sendo que este tempo </w:t>
      </w:r>
      <w:proofErr w:type="gramStart"/>
      <w:r w:rsidRPr="00A9740A">
        <w:t>poderá</w:t>
      </w:r>
      <w:proofErr w:type="gramEnd"/>
      <w:r w:rsidRPr="00A9740A">
        <w:t xml:space="preserve"> ser concedido quantas vezes for necessário ou até que se esgotem as ofertas por parte da Licitante.</w:t>
      </w:r>
    </w:p>
    <w:p w:rsidR="00030E8B" w:rsidRPr="00A9740A" w:rsidRDefault="007425B2" w:rsidP="002120C3">
      <w:pPr>
        <w:pStyle w:val="Ttulo2"/>
      </w:pPr>
      <w:r w:rsidRPr="00A9740A">
        <w:t>Caso a licitante não negocie o valor proposto, através do CHAT MENSAGEM, no prazo máximo de 10 (dez)</w:t>
      </w:r>
      <w:r w:rsidR="00B37F9E" w:rsidRPr="00A9740A">
        <w:t xml:space="preserve"> minutos</w:t>
      </w:r>
      <w:r w:rsidRPr="00A9740A">
        <w:t>, o Pregoeiro poderá desclassificar a licitante no item, cujo preço seja superior ao estimado para a contratação, valores apurados pelo Setor de Pesquisa e Cotação de Preços da prefeitura de Itapuã do Oeste.</w:t>
      </w:r>
    </w:p>
    <w:p w:rsidR="00030E8B" w:rsidRPr="00A9740A" w:rsidRDefault="008A1377" w:rsidP="002120C3">
      <w:pPr>
        <w:pStyle w:val="Ttulo2"/>
      </w:pPr>
      <w:r w:rsidRPr="00A9740A">
        <w:t xml:space="preserve">Ainda que o licitante não negocie a proposta no prazo preestabelecido, mas ao apresentar a Proposta Final, o valor estiver negociado (abaixo), o pregoeiro, amparado pela proposta apresentada poderá alterar diretamente no sistema o valor da proposta. </w:t>
      </w:r>
    </w:p>
    <w:p w:rsidR="00030E8B" w:rsidRPr="00A9740A" w:rsidRDefault="00105216" w:rsidP="002120C3">
      <w:pPr>
        <w:pStyle w:val="Ttulo2"/>
      </w:pPr>
      <w:r w:rsidRPr="00A9740A">
        <w:t xml:space="preserve">O Pregoeiro verificará se o licitante provisoriamente classificado em primeiro lugar atende às condições de participação no certame, conforme previsto no art. 14 da </w:t>
      </w:r>
      <w:hyperlink r:id="rId60" w:history="1">
        <w:r w:rsidR="00A83709" w:rsidRPr="00A9740A">
          <w:rPr>
            <w:rStyle w:val="Hyperlink"/>
            <w:rFonts w:cstheme="minorHAnsi"/>
            <w:u w:val="none"/>
          </w:rPr>
          <w:t>Lei Federal nº. 14.133/2021</w:t>
        </w:r>
      </w:hyperlink>
      <w:r w:rsidRPr="00A9740A">
        <w:t xml:space="preserve">, legislação correlata e no </w:t>
      </w:r>
      <w:r w:rsidRPr="00A9740A">
        <w:rPr>
          <w:color w:val="0000FF"/>
        </w:rPr>
        <w:t>item 5.3</w:t>
      </w:r>
      <w:r w:rsidRPr="00A9740A">
        <w:t xml:space="preserve"> do edital, especialmente quanto à existência de sanção que impeça a participação no certame ou a futura contratação.</w:t>
      </w:r>
      <w:r w:rsidR="008A1377" w:rsidRPr="00A9740A">
        <w:t xml:space="preserve"> </w:t>
      </w:r>
    </w:p>
    <w:p w:rsidR="00030E8B" w:rsidRPr="00A9740A" w:rsidRDefault="008A1377" w:rsidP="002120C3">
      <w:pPr>
        <w:pStyle w:val="Ttulo2"/>
      </w:pPr>
      <w:r w:rsidRPr="00A9740A">
        <w:t>Serão aceitos somente preços em moeda corrente nacional (R$), com valores unitários e totais com no máximo 02 (duas) casas decimais, considerando as quantidades constantes no Anexo V</w:t>
      </w:r>
      <w:r w:rsidR="000C4695" w:rsidRPr="00A9740A">
        <w:t>II</w:t>
      </w:r>
      <w:r w:rsidRPr="00A9740A">
        <w:t>I – Termo de</w:t>
      </w:r>
      <w:r w:rsidR="00AB1067" w:rsidRPr="00A9740A">
        <w:t xml:space="preserve"> </w:t>
      </w:r>
      <w:r w:rsidRPr="00A9740A">
        <w:t>Referência. Caso seja encerrada a fase de lances, e a licitante divergir com o exigido, o (a) Pregoei</w:t>
      </w:r>
      <w:r w:rsidR="00AB1067" w:rsidRPr="00A9740A">
        <w:t xml:space="preserve">ro (a), poderá convocar no chat </w:t>
      </w:r>
      <w:r w:rsidRPr="00A9740A">
        <w:t>de mensagens para atualização do referido lance e/ou realizar a atualização dos valores</w:t>
      </w:r>
      <w:r w:rsidR="00AB1067" w:rsidRPr="00A9740A">
        <w:t xml:space="preserve"> </w:t>
      </w:r>
      <w:r w:rsidRPr="00A9740A">
        <w:t>arredondando-os para menos automaticamente caso a licitante permaneça inerte.</w:t>
      </w:r>
    </w:p>
    <w:p w:rsidR="00030E8B" w:rsidRPr="00A9740A" w:rsidRDefault="008A1377" w:rsidP="002120C3">
      <w:pPr>
        <w:pStyle w:val="Ttulo2"/>
      </w:pPr>
      <w:r w:rsidRPr="00A9740A">
        <w:t>O Pregoeiro não aceitará e não adjudicará o item cujo preço seja superior ao estimado (valor de mercado) para a contratação.</w:t>
      </w:r>
    </w:p>
    <w:p w:rsidR="00030E8B" w:rsidRPr="00A9740A" w:rsidRDefault="008A1377" w:rsidP="002120C3">
      <w:pPr>
        <w:pStyle w:val="Ttulo2"/>
      </w:pPr>
      <w:r w:rsidRPr="00A9740A">
        <w:t>Para fins de aceitação da proposta o (a) Pregoeiro (a) examinará a proposta ajustada quanto à adequação ao objeto e à compatibilidade do preço em relação aos valores estimados para contratação, podendo</w:t>
      </w:r>
      <w:r w:rsidR="00AB1067" w:rsidRPr="00A9740A">
        <w:t xml:space="preserve"> </w:t>
      </w:r>
      <w:r w:rsidRPr="00A9740A">
        <w:t>solicitar manifestação técnica e jurídica de outros setores do órgão, a fim de subsidiar sua decisão</w:t>
      </w:r>
      <w:r w:rsidR="00560A76" w:rsidRPr="00A9740A">
        <w:t>.</w:t>
      </w:r>
    </w:p>
    <w:p w:rsidR="00030E8B" w:rsidRPr="00A9740A" w:rsidRDefault="00AB1067" w:rsidP="002120C3">
      <w:pPr>
        <w:pStyle w:val="Ttulo2"/>
      </w:pPr>
      <w:r w:rsidRPr="00A9740A">
        <w:t xml:space="preserve">Quando houver indícios de inexequibilidade da proposta de preço, será oportunizado ao licitante o Princípio do Contraditório e da Ampla Defesa, para que querendo esclareça a composição do preço da sua proposta, ou em caso da necessidade de esclarecimentos complementares, poderão ser efetuadas diligências, na forma do artigo 59 da </w:t>
      </w:r>
      <w:hyperlink r:id="rId61" w:history="1">
        <w:r w:rsidR="00A83709" w:rsidRPr="00A9740A">
          <w:rPr>
            <w:rStyle w:val="Hyperlink"/>
            <w:rFonts w:cstheme="minorHAnsi"/>
            <w:u w:val="none"/>
          </w:rPr>
          <w:t>Lei Federal nº. 14.133/2021</w:t>
        </w:r>
      </w:hyperlink>
      <w:r w:rsidRPr="00A9740A">
        <w:t>.</w:t>
      </w:r>
    </w:p>
    <w:p w:rsidR="00030E8B" w:rsidRPr="00A9740A" w:rsidRDefault="00AB1067" w:rsidP="002120C3">
      <w:pPr>
        <w:pStyle w:val="Ttulo2"/>
      </w:pPr>
      <w:r w:rsidRPr="00A9740A">
        <w:t>Para fins de análise da proposta quanto ao cumprimento das especificações do objeto, poderá ser colhida a manifestação escrita do órgão requisitante, ou da área especializada no objeto.</w:t>
      </w:r>
    </w:p>
    <w:p w:rsidR="00030E8B" w:rsidRPr="00A9740A" w:rsidRDefault="00D2394A" w:rsidP="002120C3">
      <w:pPr>
        <w:pStyle w:val="Ttulo2"/>
      </w:pPr>
      <w:r w:rsidRPr="00A9740A">
        <w:t>O Pregoeiro poderá convocar o licitante para enviar documento digital complementar, por meio de funcionalidade disponível no sistema, no prazo mínimo de 2h sob pena de não aceitação da proposta.</w:t>
      </w:r>
    </w:p>
    <w:p w:rsidR="00030E8B" w:rsidRPr="00A9740A" w:rsidRDefault="000A1355" w:rsidP="00CB40E8">
      <w:pPr>
        <w:pStyle w:val="Ttulo1"/>
      </w:pPr>
      <w:bookmarkStart w:id="26" w:name="_Toc149130279"/>
      <w:bookmarkStart w:id="27" w:name="_Toc161221831"/>
      <w:r w:rsidRPr="00A9740A">
        <w:t>ELABORAÇÃO DA PROPOSTA FINAL E SEU ANEXO AO SISTEMA</w:t>
      </w:r>
      <w:bookmarkEnd w:id="26"/>
      <w:bookmarkEnd w:id="27"/>
    </w:p>
    <w:p w:rsidR="00030E8B" w:rsidRPr="00A9740A" w:rsidRDefault="00D2394A" w:rsidP="002120C3">
      <w:pPr>
        <w:pStyle w:val="Ttulo2"/>
      </w:pPr>
      <w:r w:rsidRPr="00A9740A">
        <w:t>Encerrada a fase de lances e negociação no sistema, o pregoeiro abrirá prazo mínimo de 4h para que o licitante provisoriamente vencedor encaminhe, via sistema, a PROPOSTA FINAL REALINHADA</w:t>
      </w:r>
      <w:r w:rsidR="00560A76" w:rsidRPr="00A9740A">
        <w:t>.</w:t>
      </w:r>
    </w:p>
    <w:p w:rsidR="00030E8B" w:rsidRPr="00A9740A" w:rsidRDefault="00E028B4" w:rsidP="001B14F5">
      <w:pPr>
        <w:pStyle w:val="Ttulo3"/>
        <w:rPr>
          <w:rFonts w:asciiTheme="minorHAnsi" w:hAnsiTheme="minorHAnsi" w:cstheme="minorHAnsi"/>
        </w:rPr>
      </w:pPr>
      <w:r w:rsidRPr="00A9740A">
        <w:rPr>
          <w:rFonts w:asciiTheme="minorHAnsi" w:hAnsiTheme="minorHAnsi" w:cstheme="minorHAnsi"/>
        </w:rPr>
        <w:t>A</w:t>
      </w:r>
      <w:r w:rsidR="002F105B" w:rsidRPr="00A9740A">
        <w:rPr>
          <w:rFonts w:asciiTheme="minorHAnsi" w:hAnsiTheme="minorHAnsi" w:cstheme="minorHAnsi"/>
        </w:rPr>
        <w:t xml:space="preserve"> Critério do pregoeiro</w:t>
      </w:r>
      <w:proofErr w:type="gramStart"/>
      <w:r w:rsidR="002F105B" w:rsidRPr="00A9740A">
        <w:rPr>
          <w:rFonts w:asciiTheme="minorHAnsi" w:hAnsiTheme="minorHAnsi" w:cstheme="minorHAnsi"/>
        </w:rPr>
        <w:t>, poderá</w:t>
      </w:r>
      <w:proofErr w:type="gramEnd"/>
      <w:r w:rsidR="002F105B" w:rsidRPr="00A9740A">
        <w:rPr>
          <w:rFonts w:asciiTheme="minorHAnsi" w:hAnsiTheme="minorHAnsi" w:cstheme="minorHAnsi"/>
        </w:rPr>
        <w:t xml:space="preserve"> ser </w:t>
      </w:r>
      <w:r w:rsidR="00EA10FE" w:rsidRPr="00A9740A">
        <w:rPr>
          <w:rFonts w:asciiTheme="minorHAnsi" w:hAnsiTheme="minorHAnsi" w:cstheme="minorHAnsi"/>
        </w:rPr>
        <w:t xml:space="preserve">aberto simultaneamente o </w:t>
      </w:r>
      <w:r w:rsidR="002F105B" w:rsidRPr="00A9740A">
        <w:rPr>
          <w:rFonts w:asciiTheme="minorHAnsi" w:hAnsiTheme="minorHAnsi" w:cstheme="minorHAnsi"/>
        </w:rPr>
        <w:t>anexado tanto a proposta final realinhada quanto a documentação de Habilitação</w:t>
      </w:r>
      <w:r w:rsidR="00D2394A" w:rsidRPr="00A9740A">
        <w:rPr>
          <w:rFonts w:asciiTheme="minorHAnsi" w:hAnsiTheme="minorHAnsi" w:cstheme="minorHAnsi"/>
        </w:rPr>
        <w:t>.</w:t>
      </w:r>
    </w:p>
    <w:p w:rsidR="00030E8B" w:rsidRPr="00A9740A" w:rsidRDefault="00D2394A" w:rsidP="002120C3">
      <w:pPr>
        <w:pStyle w:val="Ttulo2"/>
      </w:pPr>
      <w:r w:rsidRPr="00A9740A">
        <w:lastRenderedPageBreak/>
        <w:t xml:space="preserve">A Empresa provisoriamente vencedora deverá elaborar e anexar a Proposta de Preços </w:t>
      </w:r>
      <w:r w:rsidR="00A97D91" w:rsidRPr="00A9740A">
        <w:t xml:space="preserve">(modelo </w:t>
      </w:r>
      <w:r w:rsidRPr="00A9740A">
        <w:t>ANEXO II</w:t>
      </w:r>
      <w:r w:rsidR="00A97D91" w:rsidRPr="00A9740A">
        <w:t>)</w:t>
      </w:r>
      <w:r w:rsidRPr="00A9740A">
        <w:t xml:space="preserve">, com os valores oferecidos após a etapa de lances, com assinatura do Representante Legal da Empresa citado nos documentos de habilitação, em linguagem concisa, sem emendas, rasuras ou entrelinhas, contendo Razão Social, CNPJ, endereço completo, número de telefone e e-mail, número de agência de conta bancária, no prazo </w:t>
      </w:r>
      <w:r w:rsidR="00A97D91" w:rsidRPr="00A9740A">
        <w:t>estipulado pelo pregoeiro no CHAT</w:t>
      </w:r>
      <w:r w:rsidRPr="00A9740A">
        <w:t>;</w:t>
      </w:r>
    </w:p>
    <w:p w:rsidR="00030E8B" w:rsidRPr="00A9740A" w:rsidRDefault="00D2394A" w:rsidP="002120C3">
      <w:pPr>
        <w:pStyle w:val="Ttulo2"/>
      </w:pPr>
      <w:r w:rsidRPr="00A9740A">
        <w:t>Na proposta deverá conter:</w:t>
      </w:r>
    </w:p>
    <w:p w:rsidR="00030E8B" w:rsidRPr="00A9740A" w:rsidRDefault="002F105B" w:rsidP="001B14F5">
      <w:pPr>
        <w:pStyle w:val="Ttulo3"/>
        <w:rPr>
          <w:rFonts w:asciiTheme="minorHAnsi" w:hAnsiTheme="minorHAnsi" w:cstheme="minorHAnsi"/>
        </w:rPr>
      </w:pPr>
      <w:r w:rsidRPr="00A9740A">
        <w:rPr>
          <w:rFonts w:asciiTheme="minorHAnsi" w:hAnsiTheme="minorHAnsi" w:cstheme="minorHAnsi"/>
        </w:rPr>
        <w:t>Numero do item ou lote;</w:t>
      </w:r>
    </w:p>
    <w:p w:rsidR="00030E8B" w:rsidRPr="00A9740A" w:rsidRDefault="002F105B" w:rsidP="001B14F5">
      <w:pPr>
        <w:pStyle w:val="Ttulo3"/>
        <w:rPr>
          <w:rFonts w:asciiTheme="minorHAnsi" w:hAnsiTheme="minorHAnsi" w:cstheme="minorHAnsi"/>
        </w:rPr>
      </w:pPr>
      <w:r w:rsidRPr="00A9740A">
        <w:rPr>
          <w:rFonts w:asciiTheme="minorHAnsi" w:hAnsiTheme="minorHAnsi" w:cstheme="minorHAnsi"/>
        </w:rPr>
        <w:t>Descrição completa, conforme Anexo III do Edital;</w:t>
      </w:r>
    </w:p>
    <w:p w:rsidR="00030E8B" w:rsidRPr="00A9740A" w:rsidRDefault="002F105B" w:rsidP="001B14F5">
      <w:pPr>
        <w:pStyle w:val="Ttulo3"/>
        <w:rPr>
          <w:rFonts w:asciiTheme="minorHAnsi" w:hAnsiTheme="minorHAnsi" w:cstheme="minorHAnsi"/>
        </w:rPr>
      </w:pPr>
      <w:r w:rsidRPr="00A9740A">
        <w:rPr>
          <w:rFonts w:asciiTheme="minorHAnsi" w:hAnsiTheme="minorHAnsi" w:cstheme="minorHAnsi"/>
        </w:rPr>
        <w:t>Quantidade;</w:t>
      </w:r>
    </w:p>
    <w:p w:rsidR="00030E8B" w:rsidRPr="00A9740A" w:rsidRDefault="002F105B" w:rsidP="001B14F5">
      <w:pPr>
        <w:pStyle w:val="Ttulo3"/>
        <w:rPr>
          <w:rFonts w:asciiTheme="minorHAnsi" w:hAnsiTheme="minorHAnsi" w:cstheme="minorHAnsi"/>
        </w:rPr>
      </w:pPr>
      <w:r w:rsidRPr="00A9740A">
        <w:rPr>
          <w:rFonts w:asciiTheme="minorHAnsi" w:hAnsiTheme="minorHAnsi" w:cstheme="minorHAnsi"/>
        </w:rPr>
        <w:t>Marca e modelo, se houver;</w:t>
      </w:r>
    </w:p>
    <w:p w:rsidR="00030E8B" w:rsidRPr="00A9740A" w:rsidRDefault="002F105B" w:rsidP="001B14F5">
      <w:pPr>
        <w:pStyle w:val="Ttulo3"/>
        <w:rPr>
          <w:rFonts w:asciiTheme="minorHAnsi" w:hAnsiTheme="minorHAnsi" w:cstheme="minorHAnsi"/>
        </w:rPr>
      </w:pPr>
      <w:r w:rsidRPr="00A9740A">
        <w:rPr>
          <w:rFonts w:asciiTheme="minorHAnsi" w:hAnsiTheme="minorHAnsi" w:cstheme="minorHAnsi"/>
        </w:rPr>
        <w:t>Valor unitário e total;</w:t>
      </w:r>
    </w:p>
    <w:p w:rsidR="00030E8B" w:rsidRPr="00A9740A" w:rsidRDefault="002F105B" w:rsidP="001B14F5">
      <w:pPr>
        <w:pStyle w:val="Ttulo3"/>
        <w:rPr>
          <w:rFonts w:asciiTheme="minorHAnsi" w:hAnsiTheme="minorHAnsi" w:cstheme="minorHAnsi"/>
        </w:rPr>
      </w:pPr>
      <w:r w:rsidRPr="00A9740A">
        <w:rPr>
          <w:rFonts w:asciiTheme="minorHAnsi" w:hAnsiTheme="minorHAnsi" w:cstheme="minorHAnsi"/>
        </w:rPr>
        <w:t xml:space="preserve">Validade da Proposta (não poderá ser inferior a </w:t>
      </w:r>
      <w:r w:rsidR="00B87172" w:rsidRPr="00A9740A">
        <w:rPr>
          <w:rFonts w:asciiTheme="minorHAnsi" w:hAnsiTheme="minorHAnsi" w:cstheme="minorHAnsi"/>
        </w:rPr>
        <w:t>60</w:t>
      </w:r>
      <w:r w:rsidRPr="00A9740A">
        <w:rPr>
          <w:rFonts w:asciiTheme="minorHAnsi" w:hAnsiTheme="minorHAnsi" w:cstheme="minorHAnsi"/>
        </w:rPr>
        <w:t xml:space="preserve"> (</w:t>
      </w:r>
      <w:r w:rsidR="00B87172" w:rsidRPr="00A9740A">
        <w:rPr>
          <w:rFonts w:asciiTheme="minorHAnsi" w:hAnsiTheme="minorHAnsi" w:cstheme="minorHAnsi"/>
        </w:rPr>
        <w:t>sessenta</w:t>
      </w:r>
      <w:r w:rsidRPr="00A9740A">
        <w:rPr>
          <w:rFonts w:asciiTheme="minorHAnsi" w:hAnsiTheme="minorHAnsi" w:cstheme="minorHAnsi"/>
        </w:rPr>
        <w:t>) dias) contados da abertura do certame</w:t>
      </w:r>
      <w:r w:rsidR="000A1355" w:rsidRPr="00A9740A">
        <w:rPr>
          <w:rFonts w:asciiTheme="minorHAnsi" w:hAnsiTheme="minorHAnsi" w:cstheme="minorHAnsi"/>
        </w:rPr>
        <w:t>;</w:t>
      </w:r>
    </w:p>
    <w:p w:rsidR="00030E8B" w:rsidRPr="00A9740A" w:rsidRDefault="00D2394A" w:rsidP="001B14F5">
      <w:pPr>
        <w:pStyle w:val="Ttulo3"/>
        <w:rPr>
          <w:rFonts w:asciiTheme="minorHAnsi" w:hAnsiTheme="minorHAnsi" w:cstheme="minorHAnsi"/>
        </w:rPr>
      </w:pPr>
      <w:r w:rsidRPr="00A9740A">
        <w:rPr>
          <w:rFonts w:asciiTheme="minorHAnsi" w:hAnsiTheme="minorHAnsi" w:cstheme="minorHAnsi"/>
        </w:rPr>
        <w:t>Os valores dos impostos já deverão estar incorporados e somados ao valor do produto ou destacados;</w:t>
      </w:r>
    </w:p>
    <w:p w:rsidR="00030E8B" w:rsidRPr="00A9740A" w:rsidRDefault="00D2394A" w:rsidP="001B14F5">
      <w:pPr>
        <w:pStyle w:val="Ttulo3"/>
        <w:rPr>
          <w:rFonts w:asciiTheme="minorHAnsi" w:hAnsiTheme="minorHAnsi" w:cstheme="minorHAnsi"/>
        </w:rPr>
      </w:pPr>
      <w:r w:rsidRPr="00A9740A">
        <w:rPr>
          <w:rFonts w:asciiTheme="minorHAnsi" w:hAnsiTheme="minorHAnsi" w:cstheme="minorHAnsi"/>
        </w:rPr>
        <w:t>Data e assinatura do Representante Legal da proponente;</w:t>
      </w:r>
    </w:p>
    <w:p w:rsidR="00030E8B" w:rsidRPr="00A9740A" w:rsidRDefault="00D2394A" w:rsidP="001B14F5">
      <w:pPr>
        <w:pStyle w:val="Ttulo3"/>
        <w:rPr>
          <w:rFonts w:asciiTheme="minorHAnsi" w:hAnsiTheme="minorHAnsi" w:cstheme="minorHAnsi"/>
        </w:rPr>
      </w:pPr>
      <w:r w:rsidRPr="00A9740A">
        <w:rPr>
          <w:rFonts w:asciiTheme="minorHAnsi" w:hAnsiTheme="minorHAnsi" w:cstheme="minorHAnsi"/>
        </w:rPr>
        <w:t>Prazo de entrega do objeto.</w:t>
      </w:r>
    </w:p>
    <w:p w:rsidR="00030E8B" w:rsidRPr="00A9740A" w:rsidRDefault="00D2394A" w:rsidP="002120C3">
      <w:pPr>
        <w:pStyle w:val="Ttulo2"/>
      </w:pPr>
      <w:r w:rsidRPr="00A9740A">
        <w:t>Atendidos todos os requisitos, será (ão) considerada(s) vencedora(s) a(s) licitante(s) que oferecer (em) o MENOR PREÇO;</w:t>
      </w:r>
    </w:p>
    <w:p w:rsidR="00030E8B" w:rsidRPr="00A9740A" w:rsidRDefault="00D2394A" w:rsidP="002120C3">
      <w:pPr>
        <w:pStyle w:val="Ttulo2"/>
      </w:pPr>
      <w:r w:rsidRPr="00A9740A">
        <w:t>Os preços cotados deverão estar inclusos todos os custos e demais despesas e encargos inerentes ao produto até sua entrega no local fixado neste Edital.</w:t>
      </w:r>
    </w:p>
    <w:p w:rsidR="00030E8B" w:rsidRPr="00A9740A" w:rsidRDefault="00D2394A" w:rsidP="002120C3">
      <w:pPr>
        <w:pStyle w:val="Ttulo2"/>
      </w:pPr>
      <w:r w:rsidRPr="00A9740A">
        <w:t>Serão desclassificadas as propostas que conflitem com as normas deste Edital ou da legislação em vigor;</w:t>
      </w:r>
    </w:p>
    <w:p w:rsidR="00030E8B" w:rsidRPr="00A9740A" w:rsidRDefault="00D2394A" w:rsidP="002120C3">
      <w:pPr>
        <w:pStyle w:val="Ttulo2"/>
      </w:pPr>
      <w:r w:rsidRPr="00A9740A">
        <w:t>Serão rejeitadas as propostas que:</w:t>
      </w:r>
    </w:p>
    <w:p w:rsidR="00607DBD" w:rsidRPr="00A9740A" w:rsidRDefault="00607DBD" w:rsidP="001B14F5">
      <w:pPr>
        <w:pStyle w:val="Ttulo3"/>
        <w:rPr>
          <w:rFonts w:asciiTheme="minorHAnsi" w:hAnsiTheme="minorHAnsi" w:cstheme="minorHAnsi"/>
        </w:rPr>
      </w:pPr>
      <w:r w:rsidRPr="00A9740A">
        <w:rPr>
          <w:rFonts w:asciiTheme="minorHAnsi" w:hAnsiTheme="minorHAnsi" w:cstheme="minorHAnsi"/>
        </w:rPr>
        <w:t>Contiver vícios insanáveis;</w:t>
      </w:r>
    </w:p>
    <w:p w:rsidR="00030E8B" w:rsidRPr="00A9740A" w:rsidRDefault="00D2394A" w:rsidP="001B14F5">
      <w:pPr>
        <w:pStyle w:val="Ttulo3"/>
        <w:rPr>
          <w:rFonts w:asciiTheme="minorHAnsi" w:hAnsiTheme="minorHAnsi" w:cstheme="minorHAnsi"/>
        </w:rPr>
      </w:pPr>
      <w:r w:rsidRPr="00A9740A">
        <w:rPr>
          <w:rFonts w:asciiTheme="minorHAnsi" w:hAnsiTheme="minorHAnsi" w:cstheme="minorHAnsi"/>
        </w:rPr>
        <w:t>Contenham mais de 02 (duas) casas decimais em seus valores unitários;</w:t>
      </w:r>
    </w:p>
    <w:p w:rsidR="00030E8B" w:rsidRPr="00A9740A" w:rsidRDefault="00D2394A" w:rsidP="001B14F5">
      <w:pPr>
        <w:pStyle w:val="Ttulo3"/>
        <w:rPr>
          <w:rFonts w:asciiTheme="minorHAnsi" w:hAnsiTheme="minorHAnsi" w:cstheme="minorHAnsi"/>
        </w:rPr>
      </w:pPr>
      <w:r w:rsidRPr="00A9740A">
        <w:rPr>
          <w:rFonts w:asciiTheme="minorHAnsi" w:hAnsiTheme="minorHAnsi" w:cstheme="minorHAnsi"/>
        </w:rPr>
        <w:t>Sejam incompletas, isto é, não contenham informação (ões) insuficiente(s) que permita(m) a perfeita identificação do produto licitado;</w:t>
      </w:r>
    </w:p>
    <w:p w:rsidR="00607DBD" w:rsidRPr="00A9740A" w:rsidRDefault="00607DBD" w:rsidP="001B14F5">
      <w:pPr>
        <w:pStyle w:val="Ttulo3"/>
        <w:rPr>
          <w:rFonts w:asciiTheme="minorHAnsi" w:hAnsiTheme="minorHAnsi" w:cstheme="minorHAnsi"/>
        </w:rPr>
      </w:pPr>
      <w:r w:rsidRPr="00A9740A">
        <w:rPr>
          <w:rFonts w:asciiTheme="minorHAnsi" w:hAnsiTheme="minorHAnsi" w:cstheme="minorHAnsi"/>
        </w:rPr>
        <w:t>Não obedecer às especificações técnicas contidas no Termo de Referência;</w:t>
      </w:r>
    </w:p>
    <w:p w:rsidR="00030E8B" w:rsidRPr="00A9740A" w:rsidRDefault="00D2394A" w:rsidP="001B14F5">
      <w:pPr>
        <w:pStyle w:val="Ttulo3"/>
        <w:rPr>
          <w:rFonts w:asciiTheme="minorHAnsi" w:hAnsiTheme="minorHAnsi" w:cstheme="minorHAnsi"/>
        </w:rPr>
      </w:pPr>
      <w:r w:rsidRPr="00A9740A">
        <w:rPr>
          <w:rFonts w:asciiTheme="minorHAnsi" w:hAnsiTheme="minorHAnsi" w:cstheme="minorHAnsi"/>
        </w:rPr>
        <w:t>Contiverem qualquer limitação ou condição substancialmente contrastante com o presente Edital, ou seja, manifestamente inexequíveis, por decisão do Pregoeiro;</w:t>
      </w:r>
    </w:p>
    <w:p w:rsidR="005C2972" w:rsidRPr="00A9740A" w:rsidRDefault="005C2972" w:rsidP="001B14F5">
      <w:pPr>
        <w:pStyle w:val="Ttulo3"/>
        <w:rPr>
          <w:rFonts w:asciiTheme="minorHAnsi" w:hAnsiTheme="minorHAnsi" w:cstheme="minorHAnsi"/>
        </w:rPr>
      </w:pPr>
      <w:r w:rsidRPr="00A9740A">
        <w:rPr>
          <w:rFonts w:asciiTheme="minorHAnsi" w:hAnsiTheme="minorHAnsi" w:cstheme="minorHAnsi"/>
        </w:rPr>
        <w:t>Apresentar preços inexequíveis ou permanecerem acima do preço máximo definido para a contratação;</w:t>
      </w:r>
    </w:p>
    <w:p w:rsidR="005C2972" w:rsidRPr="00A9740A" w:rsidRDefault="005C2972" w:rsidP="002120C3">
      <w:pPr>
        <w:pStyle w:val="Ttulo2"/>
      </w:pPr>
      <w:r w:rsidRPr="00A9740A">
        <w:t>No caso de bens e serviços em geral, é indício de inexequibilidade das propostas valores inferiores a 50% (cinquenta por cento) do valor orçado pela Administração.</w:t>
      </w:r>
    </w:p>
    <w:p w:rsidR="005C2972" w:rsidRPr="00A9740A" w:rsidRDefault="005C2972" w:rsidP="002120C3">
      <w:pPr>
        <w:pStyle w:val="Ttulo2"/>
      </w:pPr>
      <w:r w:rsidRPr="00A9740A">
        <w:t>A inexequibilidade, na hipótese de que trata o caput só será considerada após diligência do Pregoeiro, que comprove:</w:t>
      </w:r>
    </w:p>
    <w:p w:rsidR="005C2972" w:rsidRPr="00A9740A" w:rsidRDefault="005C2972" w:rsidP="001B14F5">
      <w:pPr>
        <w:pStyle w:val="Ttulo3"/>
        <w:rPr>
          <w:rFonts w:asciiTheme="minorHAnsi" w:hAnsiTheme="minorHAnsi" w:cstheme="minorHAnsi"/>
        </w:rPr>
      </w:pPr>
      <w:r w:rsidRPr="00A9740A">
        <w:rPr>
          <w:rFonts w:asciiTheme="minorHAnsi" w:hAnsiTheme="minorHAnsi" w:cstheme="minorHAnsi"/>
        </w:rPr>
        <w:t>Que o custo do licitante ultrapassa o valor da proposta; e</w:t>
      </w:r>
    </w:p>
    <w:p w:rsidR="005C2972" w:rsidRPr="00A9740A" w:rsidRDefault="005C2972" w:rsidP="001B14F5">
      <w:pPr>
        <w:pStyle w:val="Ttulo3"/>
        <w:rPr>
          <w:rFonts w:asciiTheme="minorHAnsi" w:hAnsiTheme="minorHAnsi" w:cstheme="minorHAnsi"/>
        </w:rPr>
      </w:pPr>
      <w:r w:rsidRPr="00A9740A">
        <w:rPr>
          <w:rFonts w:asciiTheme="minorHAnsi" w:hAnsiTheme="minorHAnsi" w:cstheme="minorHAnsi"/>
        </w:rPr>
        <w:t>Inexistirem custos de oportunidade capazes de justificar o vulto da oferta.</w:t>
      </w:r>
    </w:p>
    <w:p w:rsidR="005C2972" w:rsidRPr="00A9740A" w:rsidRDefault="005C2972" w:rsidP="002120C3">
      <w:pPr>
        <w:pStyle w:val="Ttulo2"/>
      </w:pPr>
      <w:r w:rsidRPr="00A9740A">
        <w:t>Se houver indícios de inexequibilidade da proposta de preço, ou em caso da necessidade de esclarecimentos complementares, poderão ser efetuadas diligências, para que a empresa comprove a exequibilidade da proposta.</w:t>
      </w:r>
    </w:p>
    <w:p w:rsidR="00030E8B" w:rsidRPr="00A9740A" w:rsidRDefault="00D2394A" w:rsidP="002120C3">
      <w:pPr>
        <w:pStyle w:val="Ttulo2"/>
      </w:pPr>
      <w:r w:rsidRPr="00A9740A">
        <w:lastRenderedPageBreak/>
        <w:t>Ocorrendo discordância entre os valores numéricos e por extenso, prevalecerão estes últimos.</w:t>
      </w:r>
    </w:p>
    <w:p w:rsidR="00030E8B" w:rsidRPr="00A9740A" w:rsidRDefault="00D2394A" w:rsidP="002120C3">
      <w:pPr>
        <w:pStyle w:val="Ttulo2"/>
      </w:pPr>
      <w:r w:rsidRPr="00A9740A">
        <w:rPr>
          <w:b/>
        </w:rPr>
        <w:t>ATENÇÃO:</w:t>
      </w:r>
      <w:r w:rsidRPr="00A9740A">
        <w:t xml:space="preserve"> Nas licitações, quando o valor ofertado não for divisível pela quantidade de itens, (a divisão resultar em mais de duas casas decimais ex.: 3,3333) o licitante deve readequar sua proposta para valor abaixo até que os valores dos itens contenham apenas duas casas decimais, ex.: 3,33.</w:t>
      </w:r>
    </w:p>
    <w:p w:rsidR="00030E8B" w:rsidRPr="00A9740A" w:rsidRDefault="00D2394A" w:rsidP="002120C3">
      <w:pPr>
        <w:pStyle w:val="Ttulo2"/>
      </w:pPr>
      <w:r w:rsidRPr="00A9740A">
        <w:t>O Licitante deve ficar atento, pois quando isso acontecer, o sistema não disponibiliza ao licitante os valores, devendo o licitante elaborar uma proposta adequada.</w:t>
      </w:r>
    </w:p>
    <w:p w:rsidR="00030E8B" w:rsidRPr="00A9740A" w:rsidRDefault="00D2394A" w:rsidP="002120C3">
      <w:pPr>
        <w:pStyle w:val="Ttulo2"/>
      </w:pPr>
      <w:r w:rsidRPr="00A9740A">
        <w:t>Quando o Próprio licitante detectar esse caso, e anexar a Proposta já com um valor readequado, desde que igual ou inferior ao valor do lote, o pregoeiro poderá readequar o valor total do lote no sistema LICITANET amparado na Proposta enviada pelo licitante.</w:t>
      </w:r>
    </w:p>
    <w:p w:rsidR="00030E8B" w:rsidRPr="00A9740A" w:rsidRDefault="005269EF" w:rsidP="002120C3">
      <w:pPr>
        <w:pStyle w:val="Ttulo2"/>
      </w:pPr>
      <w:r w:rsidRPr="00A9740A">
        <w:t>Em caso de LOTES tanto o valor do ITEM deve estar dentro da média estimada, assim como os valores unitários de cada item que compõe o lote também deve estar dentro da média estimada pela administração.</w:t>
      </w:r>
    </w:p>
    <w:p w:rsidR="009955B8" w:rsidRPr="00A9740A" w:rsidRDefault="009955B8" w:rsidP="002120C3">
      <w:pPr>
        <w:pStyle w:val="Ttulo2"/>
      </w:pPr>
      <w:r w:rsidRPr="00A9740A">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030E8B" w:rsidRPr="00A9740A" w:rsidRDefault="00D2394A" w:rsidP="002120C3">
      <w:pPr>
        <w:pStyle w:val="Ttulo2"/>
      </w:pPr>
      <w:r w:rsidRPr="00A9740A">
        <w:t xml:space="preserve">O PREGOEIRO CONVOCARÁ SOMENTE 01 (UM) ÚNICO ITEM PARA ANEXO DA PROPOSTA DE PREÇOS NO SISTEMA LICITANET, ONDE TERÁ EFEITO PARA TODOS OS ITENS, OS QUAIS A EMPRESA ENCONTRA-SE </w:t>
      </w:r>
      <w:r w:rsidR="00030E8B" w:rsidRPr="00A9740A">
        <w:t>PARTICIPANDO.</w:t>
      </w:r>
    </w:p>
    <w:p w:rsidR="00030E8B" w:rsidRPr="00A9740A" w:rsidRDefault="00D2394A" w:rsidP="002120C3">
      <w:pPr>
        <w:pStyle w:val="Ttulo2"/>
      </w:pPr>
      <w:r w:rsidRPr="00A9740A">
        <w:t xml:space="preserve">O prazo estabelecido poderá ser prorrogado pelo Pregoeiro </w:t>
      </w:r>
      <w:r w:rsidR="00E028B4" w:rsidRPr="00A9740A">
        <w:t>após</w:t>
      </w:r>
      <w:r w:rsidRPr="00A9740A">
        <w:t xml:space="preserve"> solicitação escrita e justificada do licitante, formulada antes d</w:t>
      </w:r>
      <w:r w:rsidR="001F0C9E" w:rsidRPr="00A9740A">
        <w:t>o</w:t>
      </w:r>
      <w:r w:rsidRPr="00A9740A">
        <w:t xml:space="preserve"> fi</w:t>
      </w:r>
      <w:r w:rsidR="001F0C9E" w:rsidRPr="00A9740A">
        <w:t xml:space="preserve">m </w:t>
      </w:r>
      <w:r w:rsidRPr="00A9740A">
        <w:t xml:space="preserve">do </w:t>
      </w:r>
      <w:proofErr w:type="gramStart"/>
      <w:r w:rsidRPr="00A9740A">
        <w:t>o prazo</w:t>
      </w:r>
      <w:r w:rsidR="001F0C9E" w:rsidRPr="00A9740A">
        <w:t xml:space="preserve"> inicial</w:t>
      </w:r>
      <w:r w:rsidRPr="00A9740A">
        <w:t>, e formalmente aceita pelo Pregoeiro</w:t>
      </w:r>
      <w:proofErr w:type="gramEnd"/>
      <w:r w:rsidRPr="00A9740A">
        <w:t xml:space="preserve">. </w:t>
      </w:r>
    </w:p>
    <w:p w:rsidR="009955B8" w:rsidRPr="00A9740A" w:rsidRDefault="00D2394A" w:rsidP="002120C3">
      <w:pPr>
        <w:pStyle w:val="Ttulo2"/>
      </w:pPr>
      <w:r w:rsidRPr="00A9740A">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rsidR="009955B8" w:rsidRPr="00A9740A" w:rsidRDefault="009955B8" w:rsidP="002120C3">
      <w:pPr>
        <w:pStyle w:val="Ttulo2"/>
      </w:pPr>
      <w:r w:rsidRPr="00A9740A">
        <w:t>Erros no preenchimento da planilha não constituem motivo para a desclassificação</w:t>
      </w:r>
      <w:r w:rsidR="005B6136" w:rsidRPr="00A9740A">
        <w:t xml:space="preserve"> da proposta. A planilha poderá</w:t>
      </w:r>
      <w:r w:rsidRPr="00A9740A">
        <w:t xml:space="preserve"> ser ajustada pelo fornecedor, no prazo indicado pelo sistema, desde que não haja majoração do preço.</w:t>
      </w:r>
    </w:p>
    <w:p w:rsidR="009955B8" w:rsidRPr="00A9740A" w:rsidRDefault="009955B8" w:rsidP="002120C3">
      <w:pPr>
        <w:pStyle w:val="Ttulo2"/>
      </w:pPr>
      <w:r w:rsidRPr="00A9740A">
        <w:t>O ajuste de que trata este dispositivo se limita a sanar erros ou falhas que não alterem a substância das propostas;</w:t>
      </w:r>
    </w:p>
    <w:p w:rsidR="005B6136" w:rsidRPr="00A9740A" w:rsidRDefault="009955B8" w:rsidP="002120C3">
      <w:pPr>
        <w:pStyle w:val="Ttulo2"/>
      </w:pPr>
      <w:r w:rsidRPr="00A9740A">
        <w:t>Considera-se erro no preenchimento da planilha passível de correção a indicação de recolhimento de impostos e contribuições na forma do Simples Nacional, quando não cabível esse regime.</w:t>
      </w:r>
    </w:p>
    <w:p w:rsidR="005B6136" w:rsidRPr="00A9740A" w:rsidRDefault="005B6136" w:rsidP="002120C3">
      <w:pPr>
        <w:pStyle w:val="Ttulo2"/>
      </w:pPr>
      <w:r w:rsidRPr="00A9740A">
        <w:t>Caso o Termo de Referência exija a apresentação de amostra, o licitante classificado em primeiro lugar deverá apresentá-la, conforme disciplinado no Termo de Referência, sob pena de não aceitação da proposta.</w:t>
      </w:r>
    </w:p>
    <w:p w:rsidR="005B6136" w:rsidRPr="00A9740A" w:rsidRDefault="005B6136" w:rsidP="002120C3">
      <w:pPr>
        <w:pStyle w:val="Ttulo2"/>
      </w:pPr>
      <w:r w:rsidRPr="00A9740A">
        <w:t>Por meio de mensagem no sistema, será divulgado o local e horário de realização do procedimento para a avaliação das amostras, cuja presença será facultada a todos os interessados, incluindo os demais licitantes.</w:t>
      </w:r>
    </w:p>
    <w:p w:rsidR="005B6136" w:rsidRPr="00A9740A" w:rsidRDefault="005B6136" w:rsidP="002120C3">
      <w:pPr>
        <w:pStyle w:val="Ttulo2"/>
      </w:pPr>
      <w:r w:rsidRPr="00A9740A">
        <w:t>Os resultados das avaliações serão divulgados por meio de mensagem no sistema.</w:t>
      </w:r>
    </w:p>
    <w:p w:rsidR="005B6136" w:rsidRPr="00A9740A" w:rsidRDefault="005B6136" w:rsidP="002120C3">
      <w:pPr>
        <w:pStyle w:val="Ttulo2"/>
      </w:pPr>
      <w:r w:rsidRPr="00A9740A">
        <w:lastRenderedPageBreak/>
        <w:t xml:space="preserve">No caso de não haver entrega da amostra ou ocorrer atraso na entrega, sem justificativa aceita pelo Pregoeiro, ou havendo entrega de amostra fora das especificações previstas neste Edital, a proposta do licitante será recusada. </w:t>
      </w:r>
    </w:p>
    <w:p w:rsidR="005B6136" w:rsidRPr="00A9740A" w:rsidRDefault="00C0273F" w:rsidP="002120C3">
      <w:pPr>
        <w:pStyle w:val="Ttulo2"/>
      </w:pPr>
      <w:r w:rsidRPr="00A9740A">
        <w:t xml:space="preserve">Se a(s) amostra(s) apresentada(s) pelo primeiro classificado não </w:t>
      </w:r>
      <w:proofErr w:type="gramStart"/>
      <w:r w:rsidRPr="00A9740A">
        <w:t>for(</w:t>
      </w:r>
      <w:proofErr w:type="gramEnd"/>
      <w:r w:rsidRPr="00A9740A">
        <w:t>em) aceita(s), o Pregoeiro analisará a aceitabilidade da proposta ou lance ofertado pelo segundo classificado.</w:t>
      </w:r>
      <w:r w:rsidR="005B6136" w:rsidRPr="00A9740A">
        <w:t xml:space="preserve"> Seguir-se-á com a verificação da(s) amostra(s) e, assim, sucessivamente, até a verificação de uma que atenda às especificações constantes no Termo de Referência.</w:t>
      </w:r>
    </w:p>
    <w:p w:rsidR="00030E8B" w:rsidRPr="00A9740A" w:rsidRDefault="00D2394A" w:rsidP="002120C3">
      <w:pPr>
        <w:pStyle w:val="Ttulo2"/>
      </w:pPr>
      <w:r w:rsidRPr="00A9740A">
        <w:t>Se a proposta ou lance vencedor for desclassificado, o Pregoeiro examinará a proposta ou lance subsequente, e, assim sucessivamente, na ordem de classificação.</w:t>
      </w:r>
    </w:p>
    <w:p w:rsidR="00030E8B" w:rsidRPr="00A9740A" w:rsidRDefault="00D2394A" w:rsidP="002120C3">
      <w:pPr>
        <w:pStyle w:val="Ttulo2"/>
      </w:pPr>
      <w:r w:rsidRPr="00A9740A">
        <w:t>Havendo necessidade, o Pregoeiro suspenderá a sessão, informando no “chat” a nova data e horário para a sua continuidade.</w:t>
      </w:r>
    </w:p>
    <w:p w:rsidR="00030E8B" w:rsidRPr="00A9740A" w:rsidRDefault="00D2394A" w:rsidP="002120C3">
      <w:pPr>
        <w:pStyle w:val="Ttulo2"/>
      </w:pPr>
      <w:r w:rsidRPr="00A9740A">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rsidR="00030E8B" w:rsidRPr="00A9740A" w:rsidRDefault="00D2394A" w:rsidP="002120C3">
      <w:pPr>
        <w:pStyle w:val="Ttulo2"/>
      </w:pPr>
      <w:r w:rsidRPr="00A9740A">
        <w:t>A aceitação da proposta poderá ocorrer em momento ou data posterior à sessão de lances, a critério do Pregoeiro que comunicará às Licitantes através do sistema eletrônico;</w:t>
      </w:r>
    </w:p>
    <w:p w:rsidR="00030E8B" w:rsidRPr="00A9740A" w:rsidRDefault="00D2394A" w:rsidP="002120C3">
      <w:pPr>
        <w:pStyle w:val="Ttulo2"/>
      </w:pPr>
      <w:r w:rsidRPr="00A9740A">
        <w:t xml:space="preserve">No caso de todos licitantes enviarem a proposta readequada, o pregoeiro poderá encerrar o prazo, que inicialmente </w:t>
      </w:r>
      <w:r w:rsidR="00A97D91" w:rsidRPr="00A9740A">
        <w:t>foi aberto</w:t>
      </w:r>
      <w:r w:rsidRPr="00A9740A">
        <w:t>, a fim de celeridade no processo, passando para as demais fases.</w:t>
      </w:r>
    </w:p>
    <w:p w:rsidR="00030E8B" w:rsidRPr="00A9740A" w:rsidRDefault="00607DBD" w:rsidP="002120C3">
      <w:pPr>
        <w:pStyle w:val="Ttulo2"/>
      </w:pPr>
      <w:r w:rsidRPr="00A9740A">
        <w:t>Desde que parametrizado e o sistema permitir, o</w:t>
      </w:r>
      <w:r w:rsidR="00D2394A" w:rsidRPr="00A9740A">
        <w:t xml:space="preserve"> licitante pode optar por assinar a proposta disponível, elaborada pelo próprio sistema LICITANET, ficando desobrigado de encaminhar proposta final própria. Observar que a proposta deve conter todas as informações exigidas no Edital, conforme </w:t>
      </w:r>
      <w:r w:rsidR="00324CC4" w:rsidRPr="00A9740A">
        <w:t>o ANEXO</w:t>
      </w:r>
      <w:r w:rsidR="00D2394A" w:rsidRPr="00A9740A">
        <w:t xml:space="preserve"> II e o próprio </w:t>
      </w:r>
      <w:r w:rsidR="00D2394A" w:rsidRPr="00A9740A">
        <w:rPr>
          <w:color w:val="0000FF"/>
        </w:rPr>
        <w:t>item 1</w:t>
      </w:r>
      <w:r w:rsidR="00A97D91" w:rsidRPr="00A9740A">
        <w:rPr>
          <w:color w:val="0000FF"/>
        </w:rPr>
        <w:t>3</w:t>
      </w:r>
      <w:r w:rsidR="00D2394A" w:rsidRPr="00A9740A">
        <w:t xml:space="preserve"> do Edital.</w:t>
      </w:r>
    </w:p>
    <w:p w:rsidR="00030E8B" w:rsidRPr="00A9740A" w:rsidRDefault="000E15C0" w:rsidP="002120C3">
      <w:pPr>
        <w:pStyle w:val="Ttulo2"/>
      </w:pPr>
      <w:r w:rsidRPr="00A9740A">
        <w:t xml:space="preserve">A Proposta, já realinhada, deve ser assinada digitalmente no portal LICITANET ou </w:t>
      </w:r>
      <w:r w:rsidR="0042538C" w:rsidRPr="00A9740A">
        <w:t xml:space="preserve">o licitante pode baixar a proposta, assinar e </w:t>
      </w:r>
      <w:r w:rsidRPr="00A9740A">
        <w:t>anexada usando a ferramenta HABILITANET compactado em apenas 01 (um) arquivo (Excel, Word</w:t>
      </w:r>
      <w:proofErr w:type="gramStart"/>
      <w:r w:rsidRPr="00A9740A">
        <w:t>, .</w:t>
      </w:r>
      <w:proofErr w:type="gramEnd"/>
      <w:r w:rsidRPr="00A9740A">
        <w:t xml:space="preserve">Zip,  .doc, .docx, .JPG ou PDF). O prazo para anexar a Propostas no sistema é de </w:t>
      </w:r>
      <w:r w:rsidR="00886B1A" w:rsidRPr="00A9740A">
        <w:t>4</w:t>
      </w:r>
      <w:r w:rsidRPr="00A9740A">
        <w:t>h</w:t>
      </w:r>
      <w:r w:rsidR="00886B1A" w:rsidRPr="00A9740A">
        <w:t xml:space="preserve"> a partir da comunicação do pregoeiro</w:t>
      </w:r>
      <w:r w:rsidRPr="00A9740A">
        <w:t>.</w:t>
      </w:r>
    </w:p>
    <w:p w:rsidR="00030E8B" w:rsidRPr="00A9740A" w:rsidRDefault="0042538C" w:rsidP="002120C3">
      <w:pPr>
        <w:pStyle w:val="Ttulo2"/>
      </w:pPr>
      <w:r w:rsidRPr="00A9740A">
        <w:t>Decorrido o prazo, caso o licitante não tenha anexado sua Proposta no portal ou assinado digitalmente, será DESCLASSIFICADO;</w:t>
      </w:r>
    </w:p>
    <w:p w:rsidR="00030E8B" w:rsidRPr="00A9740A" w:rsidRDefault="0042538C" w:rsidP="002120C3">
      <w:pPr>
        <w:pStyle w:val="Ttulo2"/>
      </w:pPr>
      <w:r w:rsidRPr="00A9740A">
        <w:t>Incumbe ao pregoeiro, na fase de julgamento, promover quaisquer diligências julgadas necessárias à análise das propostas e da documentação, devendo os licitantes atender às solicitações, podendo inclusive convocar o licitante para enviar documento digital, por meio de funcionalidade disponível no sistema, estabelecendo no “chat” prazo razoável para tanto, sob pena de não aceitação da proposta.</w:t>
      </w:r>
    </w:p>
    <w:p w:rsidR="00030E8B" w:rsidRPr="00A9740A" w:rsidRDefault="0042538C" w:rsidP="002120C3">
      <w:pPr>
        <w:pStyle w:val="Ttulo2"/>
      </w:pPr>
      <w:r w:rsidRPr="00A9740A">
        <w:t>O Pregoeiro poderá solicitar parecer de técnicos pertencentes ao quadro de pessoal da Administração ou, ainda, de pessoas físicas ou jurídicas, para orientar sua decisão.</w:t>
      </w:r>
    </w:p>
    <w:p w:rsidR="00030E8B" w:rsidRPr="00A9740A" w:rsidRDefault="0042538C" w:rsidP="002120C3">
      <w:pPr>
        <w:pStyle w:val="Ttulo2"/>
      </w:pPr>
      <w:r w:rsidRPr="00A9740A">
        <w:t xml:space="preserve">O não cumprimento do envio da Proposta dentro dos prazos acima estabelecido acarretará nas sanções previstas no </w:t>
      </w:r>
      <w:r w:rsidRPr="00A9740A">
        <w:rPr>
          <w:color w:val="0000FF"/>
        </w:rPr>
        <w:t>item 19</w:t>
      </w:r>
      <w:r w:rsidRPr="00A9740A">
        <w:t>, deste Edital, podendo o Pregoeiro convocar a empresa que apresentou a proposta ou o lance subsequente;</w:t>
      </w:r>
    </w:p>
    <w:p w:rsidR="00030E8B" w:rsidRPr="00A9740A" w:rsidRDefault="0042538C" w:rsidP="002120C3">
      <w:pPr>
        <w:pStyle w:val="Ttulo2"/>
      </w:pPr>
      <w:r w:rsidRPr="00A9740A">
        <w:t>Transcorrido o prazo para envio da Proposta e análise, então o pregoeiro marcará data e horário para abertura de prazo para manifestação de intenção de interposição de RECURSO.</w:t>
      </w:r>
    </w:p>
    <w:p w:rsidR="00030E8B" w:rsidRPr="00A9740A" w:rsidRDefault="0042538C" w:rsidP="002120C3">
      <w:pPr>
        <w:pStyle w:val="Ttulo2"/>
      </w:pPr>
      <w:r w:rsidRPr="00A9740A">
        <w:t xml:space="preserve">Ao final do certame o pregoeiro abrirá no sistema prazo aos remanescentes para manifestarem quanto à intenção de comporem o CADASTRO </w:t>
      </w:r>
      <w:proofErr w:type="gramStart"/>
      <w:r w:rsidRPr="00A9740A">
        <w:t>RESERVA,</w:t>
      </w:r>
      <w:proofErr w:type="gramEnd"/>
      <w:r w:rsidRPr="00A9740A">
        <w:t xml:space="preserve"> que é a aceitação de prestar o serviço nas mesmas condições do primeiro colocado, quando este porventura reincidir o contrato. O aceite se dá pelo próprio sistema, em campo próprio e em tempo oportuno. </w:t>
      </w:r>
    </w:p>
    <w:p w:rsidR="00030E8B" w:rsidRPr="00A9740A" w:rsidRDefault="000A1355" w:rsidP="00CB40E8">
      <w:pPr>
        <w:pStyle w:val="Ttulo1"/>
      </w:pPr>
      <w:bookmarkStart w:id="28" w:name="_Toc149130280"/>
      <w:bookmarkStart w:id="29" w:name="_Toc161221832"/>
      <w:r w:rsidRPr="00A9740A">
        <w:lastRenderedPageBreak/>
        <w:t>DA FASE DE HABILITAÇÃO</w:t>
      </w:r>
      <w:bookmarkEnd w:id="28"/>
      <w:bookmarkEnd w:id="29"/>
    </w:p>
    <w:p w:rsidR="00030E8B" w:rsidRPr="00A9740A" w:rsidRDefault="002A0489" w:rsidP="002120C3">
      <w:pPr>
        <w:pStyle w:val="Ttulo2"/>
      </w:pPr>
      <w:r w:rsidRPr="00A9740A">
        <w:t>Os documentos previstos no anexo I desse Edital são necessários e suficientes para demonstrar a capacidade do licitante de realizar o objeto da licitação e serão exigidos para fins de habilitação, nos termos dos art</w:t>
      </w:r>
      <w:r w:rsidR="006A72C9" w:rsidRPr="00A9740A">
        <w:t>igos</w:t>
      </w:r>
      <w:r w:rsidRPr="00A9740A">
        <w:t xml:space="preserve"> 62 a 70 da </w:t>
      </w:r>
      <w:hyperlink r:id="rId62" w:history="1">
        <w:r w:rsidR="00A83709" w:rsidRPr="00A9740A">
          <w:rPr>
            <w:rStyle w:val="Hyperlink"/>
            <w:rFonts w:cstheme="minorHAnsi"/>
            <w:u w:val="none"/>
          </w:rPr>
          <w:t>Lei Federal nº. 14.133/2021</w:t>
        </w:r>
      </w:hyperlink>
      <w:r w:rsidRPr="00A9740A">
        <w:t>.</w:t>
      </w:r>
    </w:p>
    <w:p w:rsidR="00030E8B" w:rsidRPr="00A9740A" w:rsidRDefault="002A0489" w:rsidP="002120C3">
      <w:pPr>
        <w:pStyle w:val="Ttulo2"/>
      </w:pPr>
      <w:r w:rsidRPr="00A9740A">
        <w:t>Quando permitida a participação de empresas estrangeiras que não funcionem no</w:t>
      </w:r>
      <w:r w:rsidRPr="00A9740A">
        <w:br/>
        <w:t>País, as exigências de habilitação serão atendidas mediante documentos equivalentes, inicialmente apresentados em tradução livre.</w:t>
      </w:r>
    </w:p>
    <w:p w:rsidR="00030E8B" w:rsidRPr="00A9740A" w:rsidRDefault="002A0489" w:rsidP="002120C3">
      <w:pPr>
        <w:pStyle w:val="Ttulo2"/>
      </w:pPr>
      <w:r w:rsidRPr="00A9740A">
        <w:t xml:space="preserve">Na hipótese de o licitante vencedor ser empresa estrangeira que não funcione no País, para fins de assinatura do contrato ou da ata de registro de preços, os documentos exigidos para a habilitação </w:t>
      </w:r>
      <w:proofErr w:type="gramStart"/>
      <w:r w:rsidRPr="00A9740A">
        <w:t>serão</w:t>
      </w:r>
      <w:proofErr w:type="gramEnd"/>
      <w:r w:rsidRPr="00A9740A">
        <w:t xml:space="preserve"> traduzidos por tradutor juramentado no País e apostilados nos termos do disposto no </w:t>
      </w:r>
      <w:hyperlink r:id="rId63" w:history="1">
        <w:r w:rsidRPr="00A9740A">
          <w:rPr>
            <w:rStyle w:val="Hyperlink"/>
            <w:rFonts w:cstheme="minorHAnsi"/>
            <w:u w:val="none"/>
          </w:rPr>
          <w:t xml:space="preserve">Decreto </w:t>
        </w:r>
        <w:r w:rsidR="00050CB9" w:rsidRPr="00A9740A">
          <w:rPr>
            <w:rStyle w:val="Hyperlink"/>
            <w:rFonts w:cstheme="minorHAnsi"/>
            <w:u w:val="none"/>
          </w:rPr>
          <w:t xml:space="preserve">Federal </w:t>
        </w:r>
        <w:r w:rsidRPr="00A9740A">
          <w:rPr>
            <w:rStyle w:val="Hyperlink"/>
            <w:rFonts w:cstheme="minorHAnsi"/>
            <w:u w:val="none"/>
          </w:rPr>
          <w:t>nº 8.660</w:t>
        </w:r>
        <w:r w:rsidR="00050CB9" w:rsidRPr="00A9740A">
          <w:rPr>
            <w:rStyle w:val="Hyperlink"/>
            <w:rFonts w:cstheme="minorHAnsi"/>
            <w:u w:val="none"/>
          </w:rPr>
          <w:t>/2016</w:t>
        </w:r>
      </w:hyperlink>
      <w:r w:rsidRPr="00A9740A">
        <w:t>, ou de outro que venha a substituí-lo, ou consularizados pelos respectivos consulados ou embaixadas.</w:t>
      </w:r>
    </w:p>
    <w:p w:rsidR="00030E8B" w:rsidRPr="00A9740A" w:rsidRDefault="002A0489" w:rsidP="002120C3">
      <w:pPr>
        <w:pStyle w:val="Ttulo2"/>
      </w:pPr>
      <w:r w:rsidRPr="00A9740A">
        <w:t xml:space="preserve">Os documentos exigidos para fins de habilitação </w:t>
      </w:r>
      <w:r w:rsidR="006A72C9" w:rsidRPr="00A9740A">
        <w:t>deverão</w:t>
      </w:r>
      <w:r w:rsidRPr="00A9740A">
        <w:t xml:space="preserve"> ser apresentados em</w:t>
      </w:r>
      <w:r w:rsidRPr="00A9740A">
        <w:br/>
      </w:r>
      <w:r w:rsidR="006A72C9" w:rsidRPr="00A9740A">
        <w:t>formato digital (</w:t>
      </w:r>
      <w:r w:rsidRPr="00A9740A">
        <w:t>digitalização</w:t>
      </w:r>
      <w:r w:rsidR="006A72C9" w:rsidRPr="00A9740A">
        <w:t>)</w:t>
      </w:r>
      <w:r w:rsidRPr="00A9740A">
        <w:t xml:space="preserve">, não sendo aceitos documentos ilegíveis. O pregoeiro abrirá o prazo para envio da documentação de habilitação, bem como da proposta final atualizada e assinada </w:t>
      </w:r>
      <w:proofErr w:type="gramStart"/>
      <w:r w:rsidRPr="00A9740A">
        <w:t>pelo(</w:t>
      </w:r>
      <w:proofErr w:type="gramEnd"/>
      <w:r w:rsidRPr="00A9740A">
        <w:t>os) licitante(s) vencedor(es), com prazo de 4</w:t>
      </w:r>
      <w:r w:rsidR="00E46793" w:rsidRPr="00A9740A">
        <w:t>h</w:t>
      </w:r>
      <w:r w:rsidRPr="00A9740A">
        <w:t xml:space="preserve">. </w:t>
      </w:r>
    </w:p>
    <w:p w:rsidR="00030E8B" w:rsidRPr="00A9740A" w:rsidRDefault="002A0489" w:rsidP="002120C3">
      <w:pPr>
        <w:pStyle w:val="Ttulo2"/>
      </w:pPr>
      <w:r w:rsidRPr="00A9740A">
        <w:t>A não observância da documentação nec</w:t>
      </w:r>
      <w:r w:rsidR="00E028B4" w:rsidRPr="00A9740A">
        <w:t>essária constantes nesse edital</w:t>
      </w:r>
      <w:r w:rsidRPr="00A9740A">
        <w:t xml:space="preserve"> acarretará em sua desclassificação. </w:t>
      </w:r>
    </w:p>
    <w:p w:rsidR="00030E8B" w:rsidRPr="00A9740A" w:rsidRDefault="002A0489" w:rsidP="002120C3">
      <w:pPr>
        <w:pStyle w:val="Ttulo2"/>
      </w:pPr>
      <w:r w:rsidRPr="00A9740A">
        <w:t>Os documentos necessários à habilitação deverão estar com prazo vigente na data de abertura do certame;</w:t>
      </w:r>
    </w:p>
    <w:p w:rsidR="00030E8B" w:rsidRPr="00A9740A" w:rsidRDefault="006A72C9" w:rsidP="002120C3">
      <w:pPr>
        <w:pStyle w:val="Ttulo2"/>
      </w:pPr>
      <w:r w:rsidRPr="00A9740A">
        <w:t>A</w:t>
      </w:r>
      <w:r w:rsidR="002A0489" w:rsidRPr="00A9740A">
        <w:t xml:space="preserve">s </w:t>
      </w:r>
      <w:r w:rsidRPr="00A9740A">
        <w:t>certidões</w:t>
      </w:r>
      <w:r w:rsidR="002A0489" w:rsidRPr="00A9740A">
        <w:t xml:space="preserve"> que não tiverem seu prazo de validade devidamente expresso, somente serão </w:t>
      </w:r>
      <w:r w:rsidR="00E028B4" w:rsidRPr="00A9740A">
        <w:t>consideradas</w:t>
      </w:r>
      <w:r w:rsidR="002A0489" w:rsidRPr="00A9740A">
        <w:t xml:space="preserve"> </w:t>
      </w:r>
      <w:r w:rsidR="00E028B4" w:rsidRPr="00A9740A">
        <w:t>a</w:t>
      </w:r>
      <w:r w:rsidR="002A0489" w:rsidRPr="00A9740A">
        <w:t>s emitidos até (30) dias anterior a data de abertura do certame, exceto os casos previstos neste edital.</w:t>
      </w:r>
    </w:p>
    <w:p w:rsidR="002D4BD9" w:rsidRPr="00A9740A" w:rsidRDefault="002A0489" w:rsidP="002120C3">
      <w:pPr>
        <w:pStyle w:val="Ttulo2"/>
      </w:pPr>
      <w:r w:rsidRPr="00A9740A">
        <w:t>O licitante deverá apresentar, sob pena de desclassificação</w:t>
      </w:r>
      <w:r w:rsidR="002D4BD9" w:rsidRPr="00A9740A">
        <w:t>:</w:t>
      </w:r>
    </w:p>
    <w:p w:rsidR="00030E8B" w:rsidRPr="00A9740A" w:rsidRDefault="002D4BD9" w:rsidP="002B714C">
      <w:pPr>
        <w:pStyle w:val="Ttulo3"/>
        <w:rPr>
          <w:rFonts w:asciiTheme="minorHAnsi" w:hAnsiTheme="minorHAnsi" w:cstheme="minorHAnsi"/>
        </w:rPr>
      </w:pPr>
      <w:r w:rsidRPr="00A9740A">
        <w:rPr>
          <w:rFonts w:asciiTheme="minorHAnsi" w:hAnsiTheme="minorHAnsi" w:cstheme="minorHAnsi"/>
          <w:b/>
        </w:rPr>
        <w:t>D</w:t>
      </w:r>
      <w:r w:rsidR="006A72C9" w:rsidRPr="00A9740A">
        <w:rPr>
          <w:rFonts w:asciiTheme="minorHAnsi" w:hAnsiTheme="minorHAnsi" w:cstheme="minorHAnsi"/>
          <w:b/>
        </w:rPr>
        <w:t xml:space="preserve">eclaração de que suas </w:t>
      </w:r>
      <w:r w:rsidR="002A0489" w:rsidRPr="00A9740A">
        <w:rPr>
          <w:rFonts w:asciiTheme="minorHAnsi" w:hAnsiTheme="minorHAnsi" w:cstheme="minorHAnsi"/>
          <w:b/>
        </w:rPr>
        <w:t>propostas econômicas compreendem a integralidade dos custo</w:t>
      </w:r>
      <w:r w:rsidR="006A72C9" w:rsidRPr="00A9740A">
        <w:rPr>
          <w:rFonts w:asciiTheme="minorHAnsi" w:hAnsiTheme="minorHAnsi" w:cstheme="minorHAnsi"/>
          <w:b/>
        </w:rPr>
        <w:t>s para atendimento dos direitos trabalhistas</w:t>
      </w:r>
      <w:r w:rsidR="006A72C9" w:rsidRPr="00A9740A">
        <w:rPr>
          <w:rFonts w:asciiTheme="minorHAnsi" w:hAnsiTheme="minorHAnsi" w:cstheme="minorHAnsi"/>
        </w:rPr>
        <w:t xml:space="preserve"> </w:t>
      </w:r>
      <w:r w:rsidR="002A0489" w:rsidRPr="00A9740A">
        <w:rPr>
          <w:rFonts w:asciiTheme="minorHAnsi" w:hAnsiTheme="minorHAnsi" w:cstheme="minorHAnsi"/>
        </w:rPr>
        <w:t xml:space="preserve">assegurados na Constituição Federal, nas leis trabalhistas, nas normas infralegais, nas convenções coletivas de trabalho e nos termos de ajustamento de conduta vigentes na data de entrega das propostas, na forma da lei (art. 63, I, da </w:t>
      </w:r>
      <w:hyperlink r:id="rId64" w:history="1">
        <w:r w:rsidR="00A83709" w:rsidRPr="00A9740A">
          <w:rPr>
            <w:rStyle w:val="Hyperlink"/>
            <w:rFonts w:asciiTheme="minorHAnsi" w:hAnsiTheme="minorHAnsi" w:cstheme="minorHAnsi"/>
            <w:u w:val="none"/>
          </w:rPr>
          <w:t>Lei Federal nº. 14.133/2021</w:t>
        </w:r>
      </w:hyperlink>
      <w:r w:rsidR="002A0489" w:rsidRPr="00A9740A">
        <w:rPr>
          <w:rFonts w:asciiTheme="minorHAnsi" w:hAnsiTheme="minorHAnsi" w:cstheme="minorHAnsi"/>
        </w:rPr>
        <w:t>).</w:t>
      </w:r>
    </w:p>
    <w:p w:rsidR="002D4BD9" w:rsidRPr="00A9740A" w:rsidRDefault="002D4BD9" w:rsidP="002B714C">
      <w:pPr>
        <w:pStyle w:val="Ttulo3"/>
        <w:rPr>
          <w:rFonts w:asciiTheme="minorHAnsi" w:hAnsiTheme="minorHAnsi" w:cstheme="minorHAnsi"/>
        </w:rPr>
      </w:pPr>
      <w:r w:rsidRPr="00A9740A">
        <w:rPr>
          <w:rFonts w:asciiTheme="minorHAnsi" w:hAnsiTheme="minorHAnsi" w:cstheme="minorHAnsi"/>
          <w:b/>
        </w:rPr>
        <w:t>Declaração de que atende aos requisitos de habilitação</w:t>
      </w:r>
      <w:r w:rsidRPr="00A9740A">
        <w:rPr>
          <w:rFonts w:asciiTheme="minorHAnsi" w:hAnsiTheme="minorHAnsi" w:cstheme="minorHAnsi"/>
        </w:rPr>
        <w:t xml:space="preserve">, e o declarante responderá pela veracidade das informações prestadas, na forma do inciso I do art. 63 da </w:t>
      </w:r>
      <w:hyperlink r:id="rId65" w:history="1">
        <w:r w:rsidR="00A83709" w:rsidRPr="00A9740A">
          <w:rPr>
            <w:rStyle w:val="Hyperlink"/>
            <w:rFonts w:asciiTheme="minorHAnsi" w:hAnsiTheme="minorHAnsi" w:cstheme="minorHAnsi"/>
            <w:u w:val="none"/>
          </w:rPr>
          <w:t>Lei Federal nº. 14.133/2021</w:t>
        </w:r>
      </w:hyperlink>
      <w:r w:rsidRPr="00A9740A">
        <w:rPr>
          <w:rFonts w:asciiTheme="minorHAnsi" w:hAnsiTheme="minorHAnsi" w:cstheme="minorHAnsi"/>
        </w:rPr>
        <w:t>;</w:t>
      </w:r>
    </w:p>
    <w:p w:rsidR="002D4BD9" w:rsidRPr="00A9740A" w:rsidRDefault="006A72C9" w:rsidP="002120C3">
      <w:pPr>
        <w:pStyle w:val="Ttulo2"/>
      </w:pPr>
      <w:r w:rsidRPr="00A9740A">
        <w:t>O licitante deverá apresentar, sob pena de</w:t>
      </w:r>
      <w:r w:rsidR="002A0489" w:rsidRPr="00A9740A">
        <w:t xml:space="preserve"> inabilitação</w:t>
      </w:r>
      <w:r w:rsidR="002D4BD9" w:rsidRPr="00A9740A">
        <w:t>:</w:t>
      </w:r>
    </w:p>
    <w:p w:rsidR="00030E8B" w:rsidRPr="00A9740A" w:rsidRDefault="002D4BD9" w:rsidP="002B714C">
      <w:pPr>
        <w:pStyle w:val="Ttulo3"/>
        <w:rPr>
          <w:rFonts w:asciiTheme="minorHAnsi" w:hAnsiTheme="minorHAnsi" w:cstheme="minorHAnsi"/>
        </w:rPr>
      </w:pPr>
      <w:r w:rsidRPr="00A9740A">
        <w:rPr>
          <w:rFonts w:asciiTheme="minorHAnsi" w:hAnsiTheme="minorHAnsi" w:cstheme="minorHAnsi"/>
          <w:b/>
        </w:rPr>
        <w:t>D</w:t>
      </w:r>
      <w:r w:rsidR="002A0489" w:rsidRPr="00A9740A">
        <w:rPr>
          <w:rFonts w:asciiTheme="minorHAnsi" w:hAnsiTheme="minorHAnsi" w:cstheme="minorHAnsi"/>
          <w:b/>
        </w:rPr>
        <w:t>eclaração de que cumpre as exigências de reserva de cargos para pessoa com deficiência e para reabilitado da Previdência Social</w:t>
      </w:r>
      <w:r w:rsidR="002A0489" w:rsidRPr="00A9740A">
        <w:rPr>
          <w:rFonts w:asciiTheme="minorHAnsi" w:hAnsiTheme="minorHAnsi" w:cstheme="minorHAnsi"/>
        </w:rPr>
        <w:t>, previstas em lei e em outras normas específicas</w:t>
      </w:r>
      <w:r w:rsidR="00030E8B" w:rsidRPr="00A9740A">
        <w:rPr>
          <w:rFonts w:asciiTheme="minorHAnsi" w:hAnsiTheme="minorHAnsi" w:cstheme="minorHAnsi"/>
        </w:rPr>
        <w:t>.</w:t>
      </w:r>
    </w:p>
    <w:p w:rsidR="00030E8B" w:rsidRPr="00A9740A" w:rsidRDefault="002A0489" w:rsidP="002120C3">
      <w:pPr>
        <w:pStyle w:val="Ttulo2"/>
      </w:pPr>
      <w:r w:rsidRPr="00A9740A">
        <w:t>Somente haverá a necessidade de comprovação</w:t>
      </w:r>
      <w:r w:rsidR="006A72C9" w:rsidRPr="00A9740A">
        <w:t xml:space="preserve"> do preenchimento de requisitos </w:t>
      </w:r>
      <w:r w:rsidRPr="00A9740A">
        <w:t>mediante apresentação dos documentos originais não-digitais quando houver dúvida em relação à integridade do documento digital ou quando a lei expressamente o exigir.</w:t>
      </w:r>
    </w:p>
    <w:p w:rsidR="00030E8B" w:rsidRPr="00A9740A" w:rsidRDefault="000A3F15" w:rsidP="002120C3">
      <w:pPr>
        <w:pStyle w:val="Ttulo2"/>
      </w:pPr>
      <w:r w:rsidRPr="00A9740A">
        <w:t>É</w:t>
      </w:r>
      <w:r w:rsidR="002A0489" w:rsidRPr="00A9740A">
        <w:t xml:space="preserve"> responsabilidade do licitante </w:t>
      </w:r>
      <w:r w:rsidRPr="00A9740A">
        <w:t xml:space="preserve">de </w:t>
      </w:r>
      <w:r w:rsidR="002A0489" w:rsidRPr="00A9740A">
        <w:t>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rsidR="00030E8B" w:rsidRPr="00A9740A" w:rsidRDefault="002A0489" w:rsidP="002120C3">
      <w:pPr>
        <w:pStyle w:val="Ttulo2"/>
      </w:pPr>
      <w:r w:rsidRPr="00A9740A">
        <w:t>A não observância do disposto no item anterior poderá ensejar desclassificação no momento da habilitação</w:t>
      </w:r>
      <w:r w:rsidR="00321156" w:rsidRPr="00A9740A">
        <w:t>.</w:t>
      </w:r>
    </w:p>
    <w:p w:rsidR="00030E8B" w:rsidRPr="00A9740A" w:rsidRDefault="002A0489" w:rsidP="002120C3">
      <w:pPr>
        <w:pStyle w:val="Ttulo2"/>
      </w:pPr>
      <w:r w:rsidRPr="00A9740A">
        <w:t>A verificação pelo pregoeiro, em sítios eletrônicos</w:t>
      </w:r>
      <w:r w:rsidR="006A72C9" w:rsidRPr="00A9740A">
        <w:t xml:space="preserve"> oficiais de órgãos e entidades </w:t>
      </w:r>
      <w:r w:rsidRPr="00A9740A">
        <w:t>emissores de certidões constitui meio legal de prova, para fins de habilitação.</w:t>
      </w:r>
    </w:p>
    <w:p w:rsidR="00030E8B" w:rsidRPr="00A9740A" w:rsidRDefault="002A0489" w:rsidP="002120C3">
      <w:pPr>
        <w:pStyle w:val="Ttulo2"/>
      </w:pPr>
      <w:r w:rsidRPr="00A9740A">
        <w:lastRenderedPageBreak/>
        <w:t>Após a entrega dos documentos para habilitação, não será permitida a substituição ou a apresentação de novos documentos, salvo em sede de diligência, para (</w:t>
      </w:r>
      <w:hyperlink r:id="rId66" w:history="1">
        <w:r w:rsidR="00A83709" w:rsidRPr="00A9740A">
          <w:rPr>
            <w:rStyle w:val="Hyperlink"/>
            <w:rFonts w:cstheme="minorHAnsi"/>
            <w:u w:val="none"/>
          </w:rPr>
          <w:t>Lei Federal nº. 14.133/2021</w:t>
        </w:r>
      </w:hyperlink>
      <w:r w:rsidRPr="00A9740A">
        <w:t>, art. 64, e IN 73/2022, art. 39, §4º):</w:t>
      </w:r>
    </w:p>
    <w:p w:rsidR="00030E8B" w:rsidRPr="00A9740A" w:rsidRDefault="002A0489" w:rsidP="002120C3">
      <w:pPr>
        <w:pStyle w:val="Ttulo2"/>
      </w:pPr>
      <w:r w:rsidRPr="00A9740A">
        <w:t>Complementação de informações acerca dos documentos já apresentados pelos licitantes e desde que necessária para apurar fatos existentes à época da abertura do certame; e</w:t>
      </w:r>
      <w:r w:rsidR="00735CBD" w:rsidRPr="00A9740A">
        <w:t>;</w:t>
      </w:r>
    </w:p>
    <w:p w:rsidR="00030E8B" w:rsidRPr="00A9740A" w:rsidRDefault="002A0489" w:rsidP="002120C3">
      <w:pPr>
        <w:pStyle w:val="Ttulo2"/>
      </w:pPr>
      <w:r w:rsidRPr="00A9740A">
        <w:t>Atualização de documentos cuja validade tenha expirado após a data de recebimento das propostas;</w:t>
      </w:r>
    </w:p>
    <w:p w:rsidR="00030E8B" w:rsidRPr="00A9740A" w:rsidRDefault="002A0489" w:rsidP="002120C3">
      <w:pPr>
        <w:pStyle w:val="Ttulo2"/>
      </w:pPr>
      <w:r w:rsidRPr="00A9740A">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r w:rsidR="00321156" w:rsidRPr="00A9740A">
        <w:t>.</w:t>
      </w:r>
    </w:p>
    <w:p w:rsidR="00030E8B" w:rsidRPr="00A9740A" w:rsidRDefault="002A0489" w:rsidP="002120C3">
      <w:pPr>
        <w:pStyle w:val="Ttulo2"/>
      </w:pPr>
      <w:r w:rsidRPr="00A9740A">
        <w:t>Na hipótese de o licitante não atender às exigência</w:t>
      </w:r>
      <w:r w:rsidR="006A72C9" w:rsidRPr="00A9740A">
        <w:t xml:space="preserve">s para habilitação, o pregoeiro </w:t>
      </w:r>
      <w:r w:rsidRPr="00A9740A">
        <w:t>examinará a proposta subsequente e assim sucessivamente, na ordem de classificação, até a apuração de uma proposta que atenda ao presente edital.</w:t>
      </w:r>
    </w:p>
    <w:p w:rsidR="00030E8B" w:rsidRPr="00A9740A" w:rsidRDefault="002A0489" w:rsidP="002120C3">
      <w:pPr>
        <w:pStyle w:val="Ttulo2"/>
      </w:pPr>
      <w:r w:rsidRPr="00A9740A">
        <w:t xml:space="preserve">Somente serão disponibilizados para acesso público os documentos de habilitação do licitante cuja proposta atenda ao edital de licitação, </w:t>
      </w:r>
      <w:proofErr w:type="gramStart"/>
      <w:r w:rsidRPr="00A9740A">
        <w:t>após</w:t>
      </w:r>
      <w:proofErr w:type="gramEnd"/>
      <w:r w:rsidRPr="00A9740A">
        <w:t xml:space="preserve"> concluídos os procedimentos de que trata o subitem anterior.</w:t>
      </w:r>
    </w:p>
    <w:p w:rsidR="00030E8B" w:rsidRPr="00A9740A" w:rsidRDefault="002A0489" w:rsidP="002120C3">
      <w:pPr>
        <w:pStyle w:val="Ttulo2"/>
      </w:pPr>
      <w:r w:rsidRPr="00A9740A">
        <w:t xml:space="preserve">As microempresas e empresas de pequeno </w:t>
      </w:r>
      <w:r w:rsidR="006A72C9" w:rsidRPr="00A9740A">
        <w:t xml:space="preserve">porte deverão apresentar toda a </w:t>
      </w:r>
      <w:r w:rsidRPr="00A9740A">
        <w:t>documentação exigida para efeito de comprovação de regularidade f</w:t>
      </w:r>
      <w:r w:rsidR="006A72C9" w:rsidRPr="00A9740A">
        <w:t xml:space="preserve">iscal, mesmo que esta apresente </w:t>
      </w:r>
      <w:r w:rsidRPr="00A9740A">
        <w:t>alguma restrição.</w:t>
      </w:r>
    </w:p>
    <w:p w:rsidR="00030E8B" w:rsidRPr="00A9740A" w:rsidRDefault="00241313" w:rsidP="002120C3">
      <w:pPr>
        <w:pStyle w:val="Ttulo2"/>
      </w:pPr>
      <w:r w:rsidRPr="00A9740A">
        <w:t xml:space="preserve">Havendo alguma restrição na comprovação da regularidade fiscal, será assegurado prazo de </w:t>
      </w:r>
      <w:proofErr w:type="gramStart"/>
      <w:r w:rsidRPr="00A9740A">
        <w:t>5</w:t>
      </w:r>
      <w:proofErr w:type="gramEnd"/>
      <w:r w:rsidRPr="00A9740A">
        <w:t xml:space="preserve"> (cinco) dias úteis para sua regularização pelo licitante, prorrogável por igual período, com início no dia </w:t>
      </w:r>
      <w:r w:rsidR="006A72C9" w:rsidRPr="00A9740A">
        <w:t xml:space="preserve">em que </w:t>
      </w:r>
      <w:r w:rsidRPr="00A9740A">
        <w:t>o proponente for declarado vencedor do certame.</w:t>
      </w:r>
    </w:p>
    <w:p w:rsidR="00030E8B" w:rsidRPr="00A9740A" w:rsidRDefault="002A0489" w:rsidP="002120C3">
      <w:pPr>
        <w:pStyle w:val="Ttulo2"/>
      </w:pPr>
      <w:r w:rsidRPr="00A9740A">
        <w:t>O</w:t>
      </w:r>
      <w:r w:rsidR="000A3F15" w:rsidRPr="00A9740A">
        <w:t>(</w:t>
      </w:r>
      <w:r w:rsidRPr="00A9740A">
        <w:t>s</w:t>
      </w:r>
      <w:r w:rsidR="000A3F15" w:rsidRPr="00A9740A">
        <w:t xml:space="preserve">) </w:t>
      </w:r>
      <w:r w:rsidRPr="00A9740A">
        <w:t>licitante(s) deverão apresentar documentações digitalizadas, não sendo aceitos documentos ilegíveis</w:t>
      </w:r>
      <w:r w:rsidR="00321156" w:rsidRPr="00A9740A">
        <w:t>.</w:t>
      </w:r>
    </w:p>
    <w:p w:rsidR="00030E8B" w:rsidRPr="00A9740A" w:rsidRDefault="002A0489" w:rsidP="002120C3">
      <w:pPr>
        <w:pStyle w:val="Ttulo2"/>
      </w:pPr>
      <w:r w:rsidRPr="00A9740A">
        <w:t>A relação de documento para habilitação será conforme ANEXO I deste edital.</w:t>
      </w:r>
    </w:p>
    <w:p w:rsidR="00030E8B" w:rsidRPr="00A9740A" w:rsidRDefault="002A0489" w:rsidP="002120C3">
      <w:pPr>
        <w:pStyle w:val="Ttulo2"/>
      </w:pPr>
      <w:r w:rsidRPr="00A9740A">
        <w:t>A Habilitação deve ser anexada ao portal LICITANET através da funcionalidade HABILITANET nos Formatos permitidos: (Excel, Word, Zip, doc, docx, JPG ou PDF)</w:t>
      </w:r>
      <w:r w:rsidR="00321156" w:rsidRPr="00A9740A">
        <w:t>.</w:t>
      </w:r>
    </w:p>
    <w:p w:rsidR="00A8575B" w:rsidRPr="00A9740A" w:rsidRDefault="002A0489" w:rsidP="002120C3">
      <w:pPr>
        <w:pStyle w:val="Ttulo2"/>
      </w:pPr>
      <w:r w:rsidRPr="00A9740A">
        <w:t>A Habilitação anexada serve para todos os itens do certame em que a licitante está participando.</w:t>
      </w:r>
    </w:p>
    <w:p w:rsidR="0027610B" w:rsidRPr="00A9740A" w:rsidRDefault="00155BAA" w:rsidP="00CB40E8">
      <w:pPr>
        <w:pStyle w:val="Ttulo1"/>
      </w:pPr>
      <w:bookmarkStart w:id="30" w:name="_Toc149130281"/>
      <w:bookmarkStart w:id="31" w:name="_Toc161221833"/>
      <w:r w:rsidRPr="00A9740A">
        <w:t>DO RECURSO</w:t>
      </w:r>
      <w:bookmarkEnd w:id="30"/>
      <w:bookmarkEnd w:id="31"/>
    </w:p>
    <w:p w:rsidR="00F71253" w:rsidRPr="00A9740A" w:rsidRDefault="00523031" w:rsidP="002120C3">
      <w:pPr>
        <w:pStyle w:val="Ttulo2"/>
      </w:pPr>
      <w:r w:rsidRPr="00A9740A">
        <w:t xml:space="preserve">A interposição de recurso referente ao julgamento das propostas, à habilitação ou inabilitação de licitantes, à anulação ou revogação da licitação, observará o disposto no art. 165 da </w:t>
      </w:r>
      <w:hyperlink r:id="rId67" w:history="1">
        <w:r w:rsidR="00A83709" w:rsidRPr="00A9740A">
          <w:rPr>
            <w:rStyle w:val="Hyperlink"/>
            <w:rFonts w:cstheme="minorHAnsi"/>
            <w:u w:val="none"/>
          </w:rPr>
          <w:t>Lei Federal nº. 14.133/2021</w:t>
        </w:r>
      </w:hyperlink>
      <w:r w:rsidR="009D71B3" w:rsidRPr="00A9740A">
        <w:t>;</w:t>
      </w:r>
      <w:r w:rsidR="00F71253" w:rsidRPr="00A9740A">
        <w:t xml:space="preserve"> </w:t>
      </w:r>
    </w:p>
    <w:p w:rsidR="00A8575B" w:rsidRPr="00A9740A" w:rsidRDefault="00F71253" w:rsidP="002120C3">
      <w:pPr>
        <w:pStyle w:val="Ttulo2"/>
      </w:pPr>
      <w:r w:rsidRPr="00A9740A">
        <w:t>São duas fases de recursos. A primeira é referente à Proposta, a segunda referente à Habilitação; as duas seguem o mesmo trâmite, conforme a seguir.</w:t>
      </w:r>
    </w:p>
    <w:p w:rsidR="007B2DB8" w:rsidRPr="00A9740A" w:rsidRDefault="007B2DB8" w:rsidP="002120C3">
      <w:pPr>
        <w:pStyle w:val="Ttulo2"/>
      </w:pPr>
      <w:r w:rsidRPr="00A9740A">
        <w:t xml:space="preserve">Após a fase de propostas, sendo aceita a proposta, será aberto o prazo para manifestação de intenção de recursos referente à proposta. </w:t>
      </w:r>
    </w:p>
    <w:p w:rsidR="007B2DB8" w:rsidRPr="00A9740A" w:rsidRDefault="007B2DB8" w:rsidP="007B2DB8">
      <w:pPr>
        <w:pStyle w:val="Ttulo3"/>
        <w:rPr>
          <w:rFonts w:asciiTheme="minorHAnsi" w:hAnsiTheme="minorHAnsi" w:cstheme="minorHAnsi"/>
        </w:rPr>
      </w:pPr>
      <w:r w:rsidRPr="00A9740A">
        <w:rPr>
          <w:rFonts w:asciiTheme="minorHAnsi" w:hAnsiTheme="minorHAnsi" w:cstheme="minorHAnsi"/>
        </w:rPr>
        <w:t xml:space="preserve">Se houver manifestação de intenção, após a fase de habilitação, será aberto o prazo para apresentação das razões e contrarrazões. </w:t>
      </w:r>
    </w:p>
    <w:p w:rsidR="00A8575B" w:rsidRPr="00A9740A" w:rsidRDefault="009D71B3" w:rsidP="002120C3">
      <w:pPr>
        <w:pStyle w:val="Ttulo2"/>
      </w:pPr>
      <w:r w:rsidRPr="00A9740A">
        <w:t>A</w:t>
      </w:r>
      <w:r w:rsidR="00523031" w:rsidRPr="00A9740A">
        <w:t>pós a fase de HABILITAÇÃO, declarada a empresa VENCEDORA do certame, qualquer Licitante</w:t>
      </w:r>
      <w:r w:rsidRPr="00A9740A">
        <w:t>,</w:t>
      </w:r>
      <w:r w:rsidR="00523031" w:rsidRPr="00A9740A">
        <w:t xml:space="preserve"> dentro do prazo</w:t>
      </w:r>
      <w:r w:rsidRPr="00A9740A">
        <w:t>,</w:t>
      </w:r>
      <w:r w:rsidR="00523031" w:rsidRPr="00A9740A">
        <w:t xml:space="preserve"> poderá manifestar em campo próprio do Sistema Eletrônico, de forma imediata sua intenção de recorrer</w:t>
      </w:r>
      <w:r w:rsidRPr="00A9740A">
        <w:t>;</w:t>
      </w:r>
      <w:r w:rsidR="00523031" w:rsidRPr="00A9740A">
        <w:t xml:space="preserve"> </w:t>
      </w:r>
    </w:p>
    <w:p w:rsidR="00A8575B" w:rsidRPr="00A9740A" w:rsidRDefault="009D71B3" w:rsidP="002120C3">
      <w:pPr>
        <w:pStyle w:val="Ttulo2"/>
      </w:pPr>
      <w:r w:rsidRPr="00A9740A">
        <w:t>O prazo será aberto pelo pregoeiro, que assegurará o prazo mínimo de 10 minutos.</w:t>
      </w:r>
    </w:p>
    <w:p w:rsidR="00A8575B" w:rsidRPr="00A9740A" w:rsidRDefault="00523031" w:rsidP="002120C3">
      <w:pPr>
        <w:pStyle w:val="Ttulo2"/>
      </w:pPr>
      <w:r w:rsidRPr="00A9740A">
        <w:t>A intenção de recorrer deverá ser manifestada imediatamente, sob pena de preclusão.</w:t>
      </w:r>
    </w:p>
    <w:p w:rsidR="00A8575B" w:rsidRPr="00A9740A" w:rsidRDefault="009D71B3" w:rsidP="002120C3">
      <w:pPr>
        <w:pStyle w:val="Ttulo2"/>
      </w:pPr>
      <w:r w:rsidRPr="00A9740A">
        <w:lastRenderedPageBreak/>
        <w:t>A manifestação de recurso deve ser em campo próprio. Não será aceita pelo pregoeiro a manifestação de recurso por mensagem no CHAT.</w:t>
      </w:r>
    </w:p>
    <w:p w:rsidR="00A8575B" w:rsidRPr="00A9740A" w:rsidRDefault="009D71B3" w:rsidP="002120C3">
      <w:pPr>
        <w:pStyle w:val="Ttulo2"/>
      </w:pPr>
      <w:r w:rsidRPr="00A9740A">
        <w:t>Após a manifestação da intenção de recurso o pregoeiro irá julgar se DEFERE ou INDEFERE o pedido;</w:t>
      </w:r>
    </w:p>
    <w:p w:rsidR="00A8575B" w:rsidRPr="00A9740A" w:rsidRDefault="009D71B3" w:rsidP="002120C3">
      <w:pPr>
        <w:pStyle w:val="Ttulo2"/>
      </w:pPr>
      <w:r w:rsidRPr="00A9740A">
        <w:t>No caso de INDEFERIMENTO segue o certame sua tramitação;</w:t>
      </w:r>
    </w:p>
    <w:p w:rsidR="00A8575B" w:rsidRPr="00A9740A" w:rsidRDefault="009D71B3" w:rsidP="002120C3">
      <w:pPr>
        <w:pStyle w:val="Ttulo2"/>
      </w:pPr>
      <w:r w:rsidRPr="00A9740A">
        <w:t xml:space="preserve">No caso de DEFERIMENTO, será aberto prazo para a apresentação da peça recursal, conforme item a seguir; </w:t>
      </w:r>
    </w:p>
    <w:p w:rsidR="00A8575B" w:rsidRPr="00A9740A" w:rsidRDefault="00523031" w:rsidP="002120C3">
      <w:pPr>
        <w:pStyle w:val="Ttulo2"/>
      </w:pPr>
      <w:r w:rsidRPr="00A9740A">
        <w:t>As razões do recurso deverão ser apresentadas em momento único, em campo próprio no sistema, no prazo de três dias úteis, contados a partir da data de intimação ou de lav</w:t>
      </w:r>
      <w:r w:rsidR="00A8575B" w:rsidRPr="00A9740A">
        <w:t xml:space="preserve">ratura da ata de habilitação ou </w:t>
      </w:r>
      <w:r w:rsidRPr="00A9740A">
        <w:t>inabilitação ou, na hipótese de adoção da inversão de fases prevista no § 1º do art. 8º, da ata de julgamento.</w:t>
      </w:r>
    </w:p>
    <w:p w:rsidR="00A8575B" w:rsidRPr="00A9740A" w:rsidRDefault="00523031" w:rsidP="002120C3">
      <w:pPr>
        <w:pStyle w:val="Ttulo2"/>
      </w:pPr>
      <w:r w:rsidRPr="00A9740A">
        <w:t xml:space="preserve">Os demais licitantes </w:t>
      </w:r>
      <w:r w:rsidR="009D71B3" w:rsidRPr="00A9740A">
        <w:t xml:space="preserve">já </w:t>
      </w:r>
      <w:r w:rsidRPr="00A9740A">
        <w:t>ficarão intimados para, se desejarem, apresentar suas contrarrazões, no prazo de três dias úteis, contado da data de intimação pessoal ou de divulgação da interposição do recurso.</w:t>
      </w:r>
    </w:p>
    <w:p w:rsidR="00A8575B" w:rsidRPr="00A9740A" w:rsidRDefault="00523031" w:rsidP="002120C3">
      <w:pPr>
        <w:pStyle w:val="Ttulo2"/>
      </w:pPr>
      <w:r w:rsidRPr="00A9740A">
        <w:t>Será assegurado ao licitante vista dos elementos indispensáveis à defesa de seus interesses.</w:t>
      </w:r>
    </w:p>
    <w:p w:rsidR="00A8575B" w:rsidRPr="00A9740A" w:rsidRDefault="00523031" w:rsidP="002120C3">
      <w:pPr>
        <w:pStyle w:val="Ttulo2"/>
      </w:pPr>
      <w:r w:rsidRPr="00A9740A">
        <w:t xml:space="preserve">O recurso será dirigido à autoridade que tiver editado o ato ou proferido a decisão recorrida, a qual poderá reconsiderar sua decisão no prazo de </w:t>
      </w:r>
      <w:proofErr w:type="gramStart"/>
      <w:r w:rsidRPr="00A9740A">
        <w:t>3</w:t>
      </w:r>
      <w:proofErr w:type="gramEnd"/>
      <w:r w:rsidRPr="00A9740A">
        <w:t xml:space="preserve"> (três) dias úteis, ou</w:t>
      </w:r>
      <w:r w:rsidR="00A8575B" w:rsidRPr="00A9740A">
        <w:t xml:space="preserve">, nesse mesmo prazo, encaminhar </w:t>
      </w:r>
      <w:r w:rsidRPr="00A9740A">
        <w:t>recurso para a autoridade superior, a qual deverá proferir sua decisão no prazo de 10 (dez) dias úteis, contado do recebimento dos autos.</w:t>
      </w:r>
    </w:p>
    <w:p w:rsidR="00A8575B" w:rsidRPr="00A9740A" w:rsidRDefault="00523031" w:rsidP="002120C3">
      <w:pPr>
        <w:pStyle w:val="Ttulo2"/>
      </w:pPr>
      <w:r w:rsidRPr="00A9740A">
        <w:t>O acolhimento do recurso importará na invalidação apenas dos atos que não possam ser aproveitados.</w:t>
      </w:r>
    </w:p>
    <w:p w:rsidR="00A8575B" w:rsidRPr="00A9740A" w:rsidRDefault="00523031" w:rsidP="002120C3">
      <w:pPr>
        <w:pStyle w:val="Ttulo2"/>
      </w:pPr>
      <w:r w:rsidRPr="00A9740A">
        <w:t>Os recursos interpostos fora do prazo não serão conhecidos.</w:t>
      </w:r>
    </w:p>
    <w:p w:rsidR="00117731" w:rsidRPr="00A9740A" w:rsidRDefault="00523031" w:rsidP="002120C3">
      <w:pPr>
        <w:pStyle w:val="Ttulo2"/>
      </w:pPr>
      <w:r w:rsidRPr="00A9740A">
        <w:t>O recurso e o pedido de reconsideração terão efeito suspensivo do ato ou da decisão recorrida até que sobrevenha decisão final da autoridade competente, nos termos do</w:t>
      </w:r>
      <w:r w:rsidR="00D6404D" w:rsidRPr="00A9740A">
        <w:t xml:space="preserve"> art. 168, da </w:t>
      </w:r>
      <w:hyperlink r:id="rId68" w:history="1">
        <w:r w:rsidR="00A83709" w:rsidRPr="00A9740A">
          <w:rPr>
            <w:rStyle w:val="Hyperlink"/>
            <w:rFonts w:cstheme="minorHAnsi"/>
            <w:u w:val="none"/>
          </w:rPr>
          <w:t>Lei Federal nº. 14.133/2021</w:t>
        </w:r>
      </w:hyperlink>
      <w:r w:rsidR="00116E87" w:rsidRPr="00A9740A">
        <w:t>.</w:t>
      </w:r>
    </w:p>
    <w:p w:rsidR="00117731" w:rsidRPr="00A9740A" w:rsidRDefault="00D6404D" w:rsidP="00CB40E8">
      <w:pPr>
        <w:pStyle w:val="Ttulo1"/>
      </w:pPr>
      <w:bookmarkStart w:id="32" w:name="_Toc149130282"/>
      <w:bookmarkStart w:id="33" w:name="_Toc161221834"/>
      <w:r w:rsidRPr="00A9740A">
        <w:t>DO ENCERRAMENTO DA LICITAÇÃO</w:t>
      </w:r>
      <w:bookmarkEnd w:id="32"/>
      <w:bookmarkEnd w:id="33"/>
    </w:p>
    <w:p w:rsidR="002E5A55" w:rsidRDefault="006E2932" w:rsidP="002120C3">
      <w:pPr>
        <w:pStyle w:val="Ttulo2"/>
      </w:pPr>
      <w:r w:rsidRPr="00A9740A">
        <w:t>Encerradas as fases de julgamento e habilitação, e exauridos os recursos administrativos, o processo licitatório será encaminhado à autoridade superior, que poder</w:t>
      </w:r>
      <w:r w:rsidR="002E5A55">
        <w:t>á:</w:t>
      </w:r>
    </w:p>
    <w:p w:rsidR="002E5A55" w:rsidRDefault="00116E87" w:rsidP="00B74967">
      <w:pPr>
        <w:pStyle w:val="Ttulo3"/>
        <w:rPr>
          <w:rFonts w:asciiTheme="minorHAnsi" w:hAnsiTheme="minorHAnsi" w:cstheme="minorHAnsi"/>
        </w:rPr>
      </w:pPr>
      <w:r w:rsidRPr="00A9740A">
        <w:rPr>
          <w:rFonts w:asciiTheme="minorHAnsi" w:hAnsiTheme="minorHAnsi" w:cstheme="minorHAnsi"/>
        </w:rPr>
        <w:t>D</w:t>
      </w:r>
      <w:r w:rsidR="006E2932" w:rsidRPr="00A9740A">
        <w:rPr>
          <w:rFonts w:asciiTheme="minorHAnsi" w:hAnsiTheme="minorHAnsi" w:cstheme="minorHAnsi"/>
        </w:rPr>
        <w:t>eterminar o retorno dos autos para saneamento de irregularidades</w:t>
      </w:r>
      <w:r w:rsidR="002E5A55">
        <w:rPr>
          <w:rFonts w:asciiTheme="minorHAnsi" w:hAnsiTheme="minorHAnsi" w:cstheme="minorHAnsi"/>
        </w:rPr>
        <w:t>;</w:t>
      </w:r>
    </w:p>
    <w:p w:rsidR="002E5A55" w:rsidRDefault="00116E87" w:rsidP="00B74967">
      <w:pPr>
        <w:pStyle w:val="Ttulo3"/>
        <w:rPr>
          <w:rFonts w:asciiTheme="minorHAnsi" w:hAnsiTheme="minorHAnsi" w:cstheme="minorHAnsi"/>
        </w:rPr>
      </w:pPr>
      <w:r w:rsidRPr="00A9740A">
        <w:rPr>
          <w:rFonts w:asciiTheme="minorHAnsi" w:hAnsiTheme="minorHAnsi" w:cstheme="minorHAnsi"/>
        </w:rPr>
        <w:t>P</w:t>
      </w:r>
      <w:r w:rsidR="006E2932" w:rsidRPr="00A9740A">
        <w:rPr>
          <w:rFonts w:asciiTheme="minorHAnsi" w:hAnsiTheme="minorHAnsi" w:cstheme="minorHAnsi"/>
        </w:rPr>
        <w:t xml:space="preserve">roceder à anulação da licitação, de ofício ou mediante provocação de terceiros, sempre que presente ilegalidade </w:t>
      </w:r>
      <w:proofErr w:type="spellStart"/>
      <w:r w:rsidR="006E2932" w:rsidRPr="00A9740A">
        <w:rPr>
          <w:rFonts w:asciiTheme="minorHAnsi" w:hAnsiTheme="minorHAnsi" w:cstheme="minorHAnsi"/>
        </w:rPr>
        <w:t>insanáve</w:t>
      </w:r>
      <w:proofErr w:type="spellEnd"/>
      <w:r w:rsidR="002E5A55">
        <w:rPr>
          <w:rFonts w:asciiTheme="minorHAnsi" w:hAnsiTheme="minorHAnsi" w:cstheme="minorHAnsi"/>
        </w:rPr>
        <w:t>;</w:t>
      </w:r>
    </w:p>
    <w:p w:rsidR="002E5A55" w:rsidRDefault="00116E87" w:rsidP="00B74967">
      <w:pPr>
        <w:pStyle w:val="Ttulo3"/>
        <w:rPr>
          <w:rFonts w:asciiTheme="minorHAnsi" w:hAnsiTheme="minorHAnsi" w:cstheme="minorHAnsi"/>
        </w:rPr>
      </w:pPr>
      <w:r w:rsidRPr="00A9740A">
        <w:rPr>
          <w:rFonts w:asciiTheme="minorHAnsi" w:hAnsiTheme="minorHAnsi" w:cstheme="minorHAnsi"/>
        </w:rPr>
        <w:t>A</w:t>
      </w:r>
      <w:r w:rsidR="006E2932" w:rsidRPr="00A9740A">
        <w:rPr>
          <w:rFonts w:asciiTheme="minorHAnsi" w:hAnsiTheme="minorHAnsi" w:cstheme="minorHAnsi"/>
        </w:rPr>
        <w:t>djudicar o objeto e homologar a licitação</w:t>
      </w:r>
      <w:r w:rsidR="002E5A55">
        <w:rPr>
          <w:rFonts w:asciiTheme="minorHAnsi" w:hAnsiTheme="minorHAnsi" w:cstheme="minorHAnsi"/>
        </w:rPr>
        <w:t>.</w:t>
      </w:r>
    </w:p>
    <w:p w:rsidR="00117731" w:rsidRPr="00A9740A" w:rsidRDefault="00575413" w:rsidP="00CB40E8">
      <w:pPr>
        <w:pStyle w:val="Ttulo1"/>
      </w:pPr>
      <w:bookmarkStart w:id="34" w:name="_Toc149130283"/>
      <w:bookmarkStart w:id="35" w:name="_Toc161221835"/>
      <w:r w:rsidRPr="00A9740A">
        <w:t>DA ADJUDICAÇÃO E HOMOLOGAÇÃO</w:t>
      </w:r>
      <w:bookmarkEnd w:id="34"/>
      <w:bookmarkEnd w:id="35"/>
    </w:p>
    <w:p w:rsidR="00117731" w:rsidRPr="00A9740A" w:rsidRDefault="003F174C" w:rsidP="002120C3">
      <w:pPr>
        <w:pStyle w:val="Ttulo2"/>
      </w:pPr>
      <w:r w:rsidRPr="00A9740A">
        <w:t xml:space="preserve">Encerradas as fases de julgamento e habilitação, e exauridos os recursos administrativos, o processo licitatório será encaminhado à autoridade superior para adjudicar o objeto e homologar o procedimento, observado o disposto no art. 71 da </w:t>
      </w:r>
      <w:hyperlink r:id="rId69" w:history="1">
        <w:r w:rsidR="00A83709" w:rsidRPr="00A9740A">
          <w:rPr>
            <w:rStyle w:val="Hyperlink"/>
            <w:rFonts w:cstheme="minorHAnsi"/>
            <w:u w:val="none"/>
          </w:rPr>
          <w:t>Lei Federal nº. 14.133/2021</w:t>
        </w:r>
      </w:hyperlink>
      <w:r w:rsidR="00BB5BBF" w:rsidRPr="00A9740A">
        <w:rPr>
          <w:color w:val="0066FF"/>
        </w:rPr>
        <w:t>.</w:t>
      </w:r>
    </w:p>
    <w:p w:rsidR="00575413" w:rsidRPr="00A9740A" w:rsidRDefault="00575413" w:rsidP="00CB40E8">
      <w:pPr>
        <w:pStyle w:val="Ttulo1"/>
      </w:pPr>
      <w:bookmarkStart w:id="36" w:name="_Toc149130284"/>
      <w:bookmarkStart w:id="37" w:name="_Toc161221836"/>
      <w:r w:rsidRPr="00A9740A">
        <w:t>DA REVOGAÇÃO E DA ANULAÇÃO</w:t>
      </w:r>
      <w:bookmarkEnd w:id="36"/>
      <w:bookmarkEnd w:id="37"/>
    </w:p>
    <w:p w:rsidR="004974B9" w:rsidRPr="00A9740A" w:rsidRDefault="00AF1743" w:rsidP="002120C3">
      <w:pPr>
        <w:pStyle w:val="Ttulo2"/>
      </w:pPr>
      <w:r w:rsidRPr="00A9740A">
        <w:t xml:space="preserve">A autoridade superior poderá revogar o procedimento licitatório </w:t>
      </w:r>
      <w:r w:rsidR="006E2932" w:rsidRPr="00A9740A">
        <w:t xml:space="preserve">por motivo de conveniência e </w:t>
      </w:r>
      <w:r w:rsidRPr="00A9740A">
        <w:t xml:space="preserve">oportunidade, e deverá anular por ilegalidade insanável, de ofício ou </w:t>
      </w:r>
      <w:r w:rsidR="003F174C" w:rsidRPr="00A9740A">
        <w:t>por provoc</w:t>
      </w:r>
      <w:r w:rsidR="006E2932" w:rsidRPr="00A9740A">
        <w:t xml:space="preserve">ação de terceiros, assegurada a </w:t>
      </w:r>
      <w:r w:rsidR="003F174C" w:rsidRPr="00A9740A">
        <w:t>prévia manifestação dos interessados.</w:t>
      </w:r>
    </w:p>
    <w:p w:rsidR="002E5A55" w:rsidRDefault="00116E87" w:rsidP="002120C3">
      <w:pPr>
        <w:pStyle w:val="Ttulo2"/>
      </w:pPr>
      <w:r w:rsidRPr="00A9740A">
        <w:t>Ao pronunciar a nulidade, a autoridade indicará expressamente os atos com vícios insanáveis, tornando sem efeito todos os subsequentes que deles dependam, e dará ensejo à apuração de responsabilidade de quem lhes tenha dado caus</w:t>
      </w:r>
      <w:r w:rsidR="002E5A55">
        <w:t>a.</w:t>
      </w:r>
    </w:p>
    <w:p w:rsidR="002E5A55" w:rsidRDefault="00116E87" w:rsidP="002120C3">
      <w:pPr>
        <w:pStyle w:val="Ttulo2"/>
      </w:pPr>
      <w:r w:rsidRPr="00A9740A">
        <w:lastRenderedPageBreak/>
        <w:t>O motivo determinante para a revogação do processo licitatório deverá ser resultante de fato superveniente devidamente comprovado</w:t>
      </w:r>
      <w:r w:rsidR="002E5A55">
        <w:t>.</w:t>
      </w:r>
    </w:p>
    <w:p w:rsidR="003129A7" w:rsidRPr="00A9740A" w:rsidRDefault="00116E87" w:rsidP="002120C3">
      <w:pPr>
        <w:pStyle w:val="Ttulo2"/>
      </w:pPr>
      <w:r w:rsidRPr="00A9740A">
        <w:t>Nos casos de anulação e revogação, deverá ser assegurada a prévia manifestação dos interessados.</w:t>
      </w:r>
    </w:p>
    <w:p w:rsidR="004974B9" w:rsidRPr="00A9740A" w:rsidRDefault="003F174C" w:rsidP="002120C3">
      <w:pPr>
        <w:pStyle w:val="Ttulo2"/>
      </w:pPr>
      <w:r w:rsidRPr="00A9740A">
        <w:t xml:space="preserve">Na hipótese da ilegalidade de que trata o caput ser constatada durante a execução contratual, aplica-se o disposto no art. 147 da </w:t>
      </w:r>
      <w:hyperlink r:id="rId70" w:history="1">
        <w:r w:rsidR="00A83709" w:rsidRPr="00A9740A">
          <w:rPr>
            <w:rStyle w:val="Hyperlink"/>
            <w:rFonts w:cstheme="minorHAnsi"/>
            <w:u w:val="none"/>
          </w:rPr>
          <w:t>Lei Federal nº. 14.133/2021</w:t>
        </w:r>
      </w:hyperlink>
      <w:r w:rsidRPr="00A9740A">
        <w:t>.</w:t>
      </w:r>
    </w:p>
    <w:p w:rsidR="00CC3266" w:rsidRPr="00A9740A" w:rsidRDefault="00575413" w:rsidP="00CB40E8">
      <w:pPr>
        <w:pStyle w:val="Ttulo1"/>
      </w:pPr>
      <w:bookmarkStart w:id="38" w:name="_Toc161221837"/>
      <w:r w:rsidRPr="00A9740A">
        <w:t>DAS INFRAÇÕES ADMINISTRATIVAS E SANÇÕES</w:t>
      </w:r>
      <w:bookmarkEnd w:id="38"/>
    </w:p>
    <w:p w:rsidR="002534C1" w:rsidRDefault="002534C1" w:rsidP="002120C3">
      <w:pPr>
        <w:pStyle w:val="Ttulo2"/>
      </w:pPr>
      <w:r>
        <w:t xml:space="preserve">Sem prejuízo das cláusulas </w:t>
      </w:r>
      <w:r w:rsidRPr="002534C1">
        <w:t xml:space="preserve">do </w:t>
      </w:r>
      <w:r w:rsidRPr="00CD7649">
        <w:rPr>
          <w:color w:val="0000FF"/>
        </w:rPr>
        <w:t>item 1</w:t>
      </w:r>
      <w:r w:rsidR="007D7B9B">
        <w:rPr>
          <w:color w:val="0000FF"/>
        </w:rPr>
        <w:t>3</w:t>
      </w:r>
      <w:r w:rsidRPr="00CD7649">
        <w:rPr>
          <w:color w:val="0000FF"/>
        </w:rPr>
        <w:t xml:space="preserve"> do termo de referência</w:t>
      </w:r>
      <w:r>
        <w:t>;</w:t>
      </w:r>
    </w:p>
    <w:p w:rsidR="00F265CE" w:rsidRPr="00A9740A" w:rsidRDefault="002534C1" w:rsidP="002120C3">
      <w:pPr>
        <w:pStyle w:val="Ttulo2"/>
      </w:pPr>
      <w:r>
        <w:t xml:space="preserve">A </w:t>
      </w:r>
      <w:r w:rsidR="00AF1743" w:rsidRPr="00A9740A">
        <w:t xml:space="preserve">licitante e o contratado que incorram em infrações sujeitam-se às sanções administrativas previstas nos termos do art. 156 da </w:t>
      </w:r>
      <w:hyperlink r:id="rId71" w:history="1">
        <w:r w:rsidR="00A83709" w:rsidRPr="00A9740A">
          <w:rPr>
            <w:rStyle w:val="Hyperlink"/>
            <w:rFonts w:cstheme="minorHAnsi"/>
            <w:u w:val="none"/>
          </w:rPr>
          <w:t>Lei Federal nº. 14.133/2021</w:t>
        </w:r>
      </w:hyperlink>
      <w:r w:rsidR="00AF1743" w:rsidRPr="00A9740A">
        <w:t xml:space="preserve">, sem prejuízo de eventuais implicações </w:t>
      </w:r>
      <w:r w:rsidR="003F174C" w:rsidRPr="00A9740A">
        <w:t xml:space="preserve">penais nos termos do que prevê o Capítulo II-B do Título XI do Código Penal e sanções previstas no </w:t>
      </w:r>
      <w:r w:rsidR="00AF1743" w:rsidRPr="00A9740A">
        <w:rPr>
          <w:color w:val="0000FF"/>
        </w:rPr>
        <w:t xml:space="preserve">item </w:t>
      </w:r>
      <w:r w:rsidR="00603BC9" w:rsidRPr="00A9740A">
        <w:rPr>
          <w:color w:val="0000FF"/>
        </w:rPr>
        <w:t>1</w:t>
      </w:r>
      <w:r w:rsidR="007D7B9B">
        <w:rPr>
          <w:color w:val="0000FF"/>
        </w:rPr>
        <w:t>3</w:t>
      </w:r>
      <w:r w:rsidR="00AF1743" w:rsidRPr="00A9740A">
        <w:rPr>
          <w:color w:val="0000FF"/>
        </w:rPr>
        <w:t xml:space="preserve"> </w:t>
      </w:r>
      <w:r w:rsidR="003F174C" w:rsidRPr="00A9740A">
        <w:rPr>
          <w:color w:val="0000FF"/>
        </w:rPr>
        <w:t>do termo de referência</w:t>
      </w:r>
      <w:r w:rsidR="003F174C" w:rsidRPr="00A9740A">
        <w:t xml:space="preserve"> </w:t>
      </w:r>
      <w:r w:rsidR="00AF1743" w:rsidRPr="00A9740A">
        <w:t xml:space="preserve">anexo ao edital. </w:t>
      </w:r>
    </w:p>
    <w:p w:rsidR="00F265CE" w:rsidRPr="00A9740A" w:rsidRDefault="003F174C" w:rsidP="002120C3">
      <w:pPr>
        <w:pStyle w:val="Ttulo2"/>
      </w:pPr>
      <w:r w:rsidRPr="00A9740A">
        <w:t xml:space="preserve">A aplicação das sanções previstas neste </w:t>
      </w:r>
      <w:r w:rsidR="00DD5EEE" w:rsidRPr="00A9740A">
        <w:t>instrumento</w:t>
      </w:r>
      <w:r w:rsidRPr="00A9740A">
        <w:t xml:space="preserve"> não exclui, em hipótese alguma, a obrigação de reparação integral dos danos causados à Administração Pública d</w:t>
      </w:r>
      <w:r w:rsidR="00AF1743" w:rsidRPr="00A9740A">
        <w:t>a prefeitura de Itapuã do Oeste.</w:t>
      </w:r>
    </w:p>
    <w:p w:rsidR="00F265CE" w:rsidRPr="00A9740A" w:rsidRDefault="00F265CE" w:rsidP="002120C3">
      <w:pPr>
        <w:pStyle w:val="Ttulo2"/>
      </w:pPr>
      <w:r w:rsidRPr="00A9740A">
        <w:t xml:space="preserve">Comete infração administrativa, nos termos da lei, o licitante que, com dolo ou culpa: </w:t>
      </w:r>
    </w:p>
    <w:p w:rsidR="00F265CE" w:rsidRPr="00A9740A" w:rsidRDefault="00F265CE" w:rsidP="00CA407C">
      <w:pPr>
        <w:pStyle w:val="Ttulo3"/>
        <w:rPr>
          <w:rFonts w:asciiTheme="minorHAnsi" w:hAnsiTheme="minorHAnsi" w:cstheme="minorHAnsi"/>
        </w:rPr>
      </w:pPr>
      <w:r w:rsidRPr="00A9740A">
        <w:rPr>
          <w:rFonts w:asciiTheme="minorHAnsi" w:hAnsiTheme="minorHAnsi" w:cstheme="minorHAnsi"/>
        </w:rPr>
        <w:t>Deixar de entregar a documentação exigida para o certame ou não entregar qualquer documento que tenha sido solicitado pelo/a Pregoeiro/a durante o certame;</w:t>
      </w:r>
    </w:p>
    <w:p w:rsidR="00F265CE" w:rsidRPr="00A9740A" w:rsidRDefault="00F265CE" w:rsidP="00CA407C">
      <w:pPr>
        <w:pStyle w:val="Ttulo3"/>
        <w:rPr>
          <w:rFonts w:asciiTheme="minorHAnsi" w:hAnsiTheme="minorHAnsi" w:cstheme="minorHAnsi"/>
        </w:rPr>
      </w:pPr>
      <w:r w:rsidRPr="00A9740A">
        <w:rPr>
          <w:rFonts w:asciiTheme="minorHAnsi" w:hAnsiTheme="minorHAnsi" w:cstheme="minorHAnsi"/>
        </w:rPr>
        <w:t>Salvo em decorrência de fato superveniente devidamente justificado, não mantiver a proposta em especial quando:</w:t>
      </w:r>
    </w:p>
    <w:p w:rsidR="00F265CE" w:rsidRPr="00A9740A" w:rsidRDefault="00F265CE" w:rsidP="00CA407C">
      <w:pPr>
        <w:pStyle w:val="Ttulo3"/>
        <w:rPr>
          <w:rFonts w:asciiTheme="minorHAnsi" w:hAnsiTheme="minorHAnsi" w:cstheme="minorHAnsi"/>
        </w:rPr>
      </w:pPr>
      <w:r w:rsidRPr="00A9740A">
        <w:rPr>
          <w:rFonts w:asciiTheme="minorHAnsi" w:hAnsiTheme="minorHAnsi" w:cstheme="minorHAnsi"/>
        </w:rPr>
        <w:t xml:space="preserve">Não enviar a proposta adequada ao último lance ofertado ou após a negociação; </w:t>
      </w:r>
    </w:p>
    <w:p w:rsidR="00F265CE" w:rsidRPr="00A9740A" w:rsidRDefault="00F265CE" w:rsidP="00CA407C">
      <w:pPr>
        <w:pStyle w:val="Ttulo3"/>
        <w:rPr>
          <w:rFonts w:asciiTheme="minorHAnsi" w:hAnsiTheme="minorHAnsi" w:cstheme="minorHAnsi"/>
        </w:rPr>
      </w:pPr>
      <w:r w:rsidRPr="00A9740A">
        <w:rPr>
          <w:rFonts w:asciiTheme="minorHAnsi" w:hAnsiTheme="minorHAnsi" w:cstheme="minorHAnsi"/>
        </w:rPr>
        <w:t xml:space="preserve">Recusar-se a enviar o detalhamento da proposta quando exigível; </w:t>
      </w:r>
    </w:p>
    <w:p w:rsidR="00F265CE" w:rsidRPr="00A9740A" w:rsidRDefault="00F265CE" w:rsidP="00CA407C">
      <w:pPr>
        <w:pStyle w:val="Ttulo3"/>
        <w:rPr>
          <w:rFonts w:asciiTheme="minorHAnsi" w:hAnsiTheme="minorHAnsi" w:cstheme="minorHAnsi"/>
        </w:rPr>
      </w:pPr>
      <w:r w:rsidRPr="00A9740A">
        <w:rPr>
          <w:rFonts w:asciiTheme="minorHAnsi" w:hAnsiTheme="minorHAnsi" w:cstheme="minorHAnsi"/>
        </w:rPr>
        <w:t>Pedir para ser desclassificado quando encerrada a etapa competitiva; ou</w:t>
      </w:r>
    </w:p>
    <w:p w:rsidR="00F265CE" w:rsidRPr="00A9740A" w:rsidRDefault="00F265CE" w:rsidP="00CA407C">
      <w:pPr>
        <w:pStyle w:val="Ttulo3"/>
        <w:rPr>
          <w:rFonts w:asciiTheme="minorHAnsi" w:hAnsiTheme="minorHAnsi" w:cstheme="minorHAnsi"/>
        </w:rPr>
      </w:pPr>
      <w:r w:rsidRPr="00A9740A">
        <w:rPr>
          <w:rFonts w:asciiTheme="minorHAnsi" w:hAnsiTheme="minorHAnsi" w:cstheme="minorHAnsi"/>
        </w:rPr>
        <w:t>Deixar de apresentar amostra;</w:t>
      </w:r>
    </w:p>
    <w:p w:rsidR="00F265CE" w:rsidRPr="00A9740A" w:rsidRDefault="00F265CE" w:rsidP="00CA407C">
      <w:pPr>
        <w:pStyle w:val="Ttulo3"/>
        <w:rPr>
          <w:rFonts w:asciiTheme="minorHAnsi" w:hAnsiTheme="minorHAnsi" w:cstheme="minorHAnsi"/>
        </w:rPr>
      </w:pPr>
      <w:r w:rsidRPr="00A9740A">
        <w:rPr>
          <w:rFonts w:asciiTheme="minorHAnsi" w:hAnsiTheme="minorHAnsi" w:cstheme="minorHAnsi"/>
        </w:rPr>
        <w:t>Apresentar proposta em desacordo com as especificações do Edital.</w:t>
      </w:r>
    </w:p>
    <w:p w:rsidR="00F265CE" w:rsidRPr="00A9740A" w:rsidRDefault="00F265CE" w:rsidP="00CA407C">
      <w:pPr>
        <w:pStyle w:val="Ttulo3"/>
        <w:rPr>
          <w:rFonts w:asciiTheme="minorHAnsi" w:hAnsiTheme="minorHAnsi" w:cstheme="minorHAnsi"/>
        </w:rPr>
      </w:pPr>
      <w:r w:rsidRPr="00A9740A">
        <w:rPr>
          <w:rFonts w:asciiTheme="minorHAnsi" w:hAnsiTheme="minorHAnsi" w:cstheme="minorHAnsi"/>
        </w:rPr>
        <w:t>Não celebrar o contrato ou não entregar a documentação exigida para a contratação, quando convocado dentro do prazo de validade de sua proposta.</w:t>
      </w:r>
    </w:p>
    <w:p w:rsidR="00F265CE" w:rsidRPr="00A9740A" w:rsidRDefault="00F265CE" w:rsidP="00F15BA9">
      <w:pPr>
        <w:pStyle w:val="Ttulo4"/>
        <w:rPr>
          <w:rFonts w:asciiTheme="minorHAnsi" w:hAnsiTheme="minorHAnsi" w:cstheme="minorHAnsi"/>
        </w:rPr>
      </w:pPr>
      <w:r w:rsidRPr="00A9740A">
        <w:rPr>
          <w:rFonts w:asciiTheme="minorHAnsi" w:hAnsiTheme="minorHAnsi" w:cstheme="minorHAnsi"/>
        </w:rPr>
        <w:t>Recusar-se, sem justificativa, a assinar o contrato ou a ata de registro de preço, ou a aceitar ou retirar o instrumento equivalente no prazo estabelecido pela Administração.</w:t>
      </w:r>
    </w:p>
    <w:p w:rsidR="00F265CE" w:rsidRPr="00A9740A" w:rsidRDefault="00F265CE" w:rsidP="00CA407C">
      <w:pPr>
        <w:pStyle w:val="Ttulo3"/>
        <w:rPr>
          <w:rFonts w:asciiTheme="minorHAnsi" w:hAnsiTheme="minorHAnsi" w:cstheme="minorHAnsi"/>
        </w:rPr>
      </w:pPr>
      <w:r w:rsidRPr="00A9740A">
        <w:rPr>
          <w:rFonts w:asciiTheme="minorHAnsi" w:hAnsiTheme="minorHAnsi" w:cstheme="minorHAnsi"/>
        </w:rPr>
        <w:t>Apresentar declaração ou documentação falsa exigida para o certame ou prestar declaração falsa durante a licitação.</w:t>
      </w:r>
    </w:p>
    <w:p w:rsidR="00F265CE" w:rsidRPr="00A9740A" w:rsidRDefault="00F265CE" w:rsidP="00CA407C">
      <w:pPr>
        <w:pStyle w:val="Ttulo3"/>
        <w:rPr>
          <w:rFonts w:asciiTheme="minorHAnsi" w:hAnsiTheme="minorHAnsi" w:cstheme="minorHAnsi"/>
        </w:rPr>
      </w:pPr>
      <w:r w:rsidRPr="00A9740A">
        <w:rPr>
          <w:rFonts w:asciiTheme="minorHAnsi" w:hAnsiTheme="minorHAnsi" w:cstheme="minorHAnsi"/>
        </w:rPr>
        <w:t>Fraudar a licitação;</w:t>
      </w:r>
    </w:p>
    <w:p w:rsidR="00F265CE" w:rsidRPr="00A9740A" w:rsidRDefault="00F265CE" w:rsidP="00CA407C">
      <w:pPr>
        <w:pStyle w:val="Ttulo3"/>
        <w:rPr>
          <w:rFonts w:asciiTheme="minorHAnsi" w:hAnsiTheme="minorHAnsi" w:cstheme="minorHAnsi"/>
        </w:rPr>
      </w:pPr>
      <w:r w:rsidRPr="00A9740A">
        <w:rPr>
          <w:rFonts w:asciiTheme="minorHAnsi" w:hAnsiTheme="minorHAnsi" w:cstheme="minorHAnsi"/>
        </w:rPr>
        <w:t>Comportar-se de modo inidôneo ou cometer fraude de qualquer natureza, em especial quando:</w:t>
      </w:r>
    </w:p>
    <w:p w:rsidR="00F265CE" w:rsidRPr="00A9740A" w:rsidRDefault="00F265CE" w:rsidP="00CA407C">
      <w:pPr>
        <w:pStyle w:val="Ttulo3"/>
        <w:rPr>
          <w:rFonts w:asciiTheme="minorHAnsi" w:hAnsiTheme="minorHAnsi" w:cstheme="minorHAnsi"/>
        </w:rPr>
      </w:pPr>
      <w:r w:rsidRPr="00A9740A">
        <w:rPr>
          <w:rFonts w:asciiTheme="minorHAnsi" w:hAnsiTheme="minorHAnsi" w:cstheme="minorHAnsi"/>
        </w:rPr>
        <w:t xml:space="preserve">Agir em conluio ou em desconformidade com a lei; </w:t>
      </w:r>
    </w:p>
    <w:p w:rsidR="00F265CE" w:rsidRPr="00A9740A" w:rsidRDefault="00F265CE" w:rsidP="00CA407C">
      <w:pPr>
        <w:pStyle w:val="Ttulo3"/>
        <w:rPr>
          <w:rFonts w:asciiTheme="minorHAnsi" w:hAnsiTheme="minorHAnsi" w:cstheme="minorHAnsi"/>
        </w:rPr>
      </w:pPr>
      <w:r w:rsidRPr="00A9740A">
        <w:rPr>
          <w:rFonts w:asciiTheme="minorHAnsi" w:hAnsiTheme="minorHAnsi" w:cstheme="minorHAnsi"/>
        </w:rPr>
        <w:t xml:space="preserve">Induzir deliberadamente a erro no julgamento; </w:t>
      </w:r>
    </w:p>
    <w:p w:rsidR="00F265CE" w:rsidRPr="00A9740A" w:rsidRDefault="00F265CE" w:rsidP="00CA407C">
      <w:pPr>
        <w:pStyle w:val="Ttulo3"/>
        <w:rPr>
          <w:rFonts w:asciiTheme="minorHAnsi" w:hAnsiTheme="minorHAnsi" w:cstheme="minorHAnsi"/>
        </w:rPr>
      </w:pPr>
      <w:r w:rsidRPr="00A9740A">
        <w:rPr>
          <w:rFonts w:asciiTheme="minorHAnsi" w:hAnsiTheme="minorHAnsi" w:cstheme="minorHAnsi"/>
        </w:rPr>
        <w:t>Apresentar amostra falsificada ou deteriorada.</w:t>
      </w:r>
    </w:p>
    <w:p w:rsidR="00F265CE" w:rsidRPr="00A9740A" w:rsidRDefault="00F265CE" w:rsidP="00CA407C">
      <w:pPr>
        <w:pStyle w:val="Ttulo3"/>
        <w:rPr>
          <w:rFonts w:asciiTheme="minorHAnsi" w:hAnsiTheme="minorHAnsi" w:cstheme="minorHAnsi"/>
        </w:rPr>
      </w:pPr>
      <w:r w:rsidRPr="00A9740A">
        <w:rPr>
          <w:rFonts w:asciiTheme="minorHAnsi" w:hAnsiTheme="minorHAnsi" w:cstheme="minorHAnsi"/>
        </w:rPr>
        <w:t>Praticar atos ilícitos com vistas a frustrar os objetivos da licitação.</w:t>
      </w:r>
    </w:p>
    <w:p w:rsidR="00F265CE" w:rsidRPr="00A9740A" w:rsidRDefault="00F265CE" w:rsidP="00CA407C">
      <w:pPr>
        <w:pStyle w:val="Ttulo3"/>
        <w:rPr>
          <w:rFonts w:asciiTheme="minorHAnsi" w:hAnsiTheme="minorHAnsi" w:cstheme="minorHAnsi"/>
        </w:rPr>
      </w:pPr>
      <w:r w:rsidRPr="00A9740A">
        <w:rPr>
          <w:rFonts w:asciiTheme="minorHAnsi" w:hAnsiTheme="minorHAnsi" w:cstheme="minorHAnsi"/>
        </w:rPr>
        <w:t xml:space="preserve">Praticar ato lesivo previsto no art. 5º da </w:t>
      </w:r>
      <w:hyperlink r:id="rId72" w:history="1">
        <w:r w:rsidR="00442401" w:rsidRPr="00A9740A">
          <w:rPr>
            <w:rStyle w:val="Hyperlink"/>
            <w:rFonts w:asciiTheme="minorHAnsi" w:hAnsiTheme="minorHAnsi" w:cstheme="minorHAnsi"/>
            <w:shd w:val="clear" w:color="auto" w:fill="FFFFFF"/>
          </w:rPr>
          <w:t>Lei Federal nº 12.846/2013</w:t>
        </w:r>
      </w:hyperlink>
      <w:r w:rsidRPr="00A9740A">
        <w:rPr>
          <w:rFonts w:asciiTheme="minorHAnsi" w:hAnsiTheme="minorHAnsi" w:cstheme="minorHAnsi"/>
        </w:rPr>
        <w:t>.</w:t>
      </w:r>
    </w:p>
    <w:p w:rsidR="00F265CE" w:rsidRPr="00A9740A" w:rsidRDefault="00F265CE" w:rsidP="002120C3">
      <w:pPr>
        <w:pStyle w:val="Ttulo2"/>
      </w:pPr>
      <w:r w:rsidRPr="00A9740A">
        <w:lastRenderedPageBreak/>
        <w:t xml:space="preserve">Com fulcro na </w:t>
      </w:r>
      <w:hyperlink r:id="rId73" w:history="1">
        <w:r w:rsidR="00A83709" w:rsidRPr="00A9740A">
          <w:rPr>
            <w:rStyle w:val="Hyperlink"/>
            <w:rFonts w:cstheme="minorHAnsi"/>
            <w:u w:val="none"/>
          </w:rPr>
          <w:t>Lei Federal nº. 14.133/2021</w:t>
        </w:r>
      </w:hyperlink>
      <w:r w:rsidRPr="00A9740A">
        <w:t xml:space="preserve">, a Administração poderá, garantida a prévia defesa, aplicar aos licitantes e/ou adjudicatários as seguintes sanções, sem prejuízo das responsabilidades civil e criminal: </w:t>
      </w:r>
    </w:p>
    <w:p w:rsidR="00F265CE" w:rsidRPr="00A9740A" w:rsidRDefault="00F265CE" w:rsidP="00CA407C">
      <w:pPr>
        <w:pStyle w:val="Ttulo3"/>
        <w:rPr>
          <w:rFonts w:asciiTheme="minorHAnsi" w:hAnsiTheme="minorHAnsi" w:cstheme="minorHAnsi"/>
        </w:rPr>
      </w:pPr>
      <w:r w:rsidRPr="00A9740A">
        <w:rPr>
          <w:rFonts w:asciiTheme="minorHAnsi" w:hAnsiTheme="minorHAnsi" w:cstheme="minorHAnsi"/>
        </w:rPr>
        <w:t xml:space="preserve">Advertência; </w:t>
      </w:r>
    </w:p>
    <w:p w:rsidR="00F265CE" w:rsidRPr="00A9740A" w:rsidRDefault="00F265CE" w:rsidP="00CA407C">
      <w:pPr>
        <w:pStyle w:val="Ttulo3"/>
        <w:rPr>
          <w:rFonts w:asciiTheme="minorHAnsi" w:hAnsiTheme="minorHAnsi" w:cstheme="minorHAnsi"/>
        </w:rPr>
      </w:pPr>
      <w:r w:rsidRPr="00A9740A">
        <w:rPr>
          <w:rFonts w:asciiTheme="minorHAnsi" w:hAnsiTheme="minorHAnsi" w:cstheme="minorHAnsi"/>
        </w:rPr>
        <w:t>Multa;</w:t>
      </w:r>
    </w:p>
    <w:p w:rsidR="00F265CE" w:rsidRPr="00A9740A" w:rsidRDefault="00F265CE" w:rsidP="00CA407C">
      <w:pPr>
        <w:pStyle w:val="Ttulo3"/>
        <w:rPr>
          <w:rFonts w:asciiTheme="minorHAnsi" w:hAnsiTheme="minorHAnsi" w:cstheme="minorHAnsi"/>
        </w:rPr>
      </w:pPr>
      <w:r w:rsidRPr="00A9740A">
        <w:rPr>
          <w:rFonts w:asciiTheme="minorHAnsi" w:hAnsiTheme="minorHAnsi" w:cstheme="minorHAnsi"/>
        </w:rPr>
        <w:t>Impedimento de licitar e contratar; e</w:t>
      </w:r>
    </w:p>
    <w:p w:rsidR="00F265CE" w:rsidRPr="00A9740A" w:rsidRDefault="00F265CE" w:rsidP="00CA407C">
      <w:pPr>
        <w:pStyle w:val="Ttulo3"/>
        <w:rPr>
          <w:rFonts w:asciiTheme="minorHAnsi" w:hAnsiTheme="minorHAnsi" w:cstheme="minorHAnsi"/>
        </w:rPr>
      </w:pPr>
      <w:r w:rsidRPr="00A9740A">
        <w:rPr>
          <w:rFonts w:asciiTheme="minorHAnsi" w:hAnsiTheme="minorHAnsi" w:cstheme="minorHAnsi"/>
        </w:rPr>
        <w:t>Declaração de inidoneidade para licitar ou contratar, enquanto perdurarem os motivos determinantes da punição ou até que seja promovida sua reabilitação perante a própria autoridade que aplicou a penalidade.</w:t>
      </w:r>
    </w:p>
    <w:p w:rsidR="00F265CE" w:rsidRPr="00A9740A" w:rsidRDefault="00F265CE" w:rsidP="002120C3">
      <w:pPr>
        <w:pStyle w:val="Ttulo2"/>
      </w:pPr>
      <w:r w:rsidRPr="00A9740A">
        <w:t>Na aplicação das sanções serão considerados:</w:t>
      </w:r>
    </w:p>
    <w:p w:rsidR="00F265CE" w:rsidRPr="00A9740A" w:rsidRDefault="00F265CE" w:rsidP="00CA407C">
      <w:pPr>
        <w:pStyle w:val="Ttulo3"/>
        <w:rPr>
          <w:rFonts w:asciiTheme="minorHAnsi" w:hAnsiTheme="minorHAnsi" w:cstheme="minorHAnsi"/>
        </w:rPr>
      </w:pPr>
      <w:r w:rsidRPr="00A9740A">
        <w:rPr>
          <w:rFonts w:asciiTheme="minorHAnsi" w:hAnsiTheme="minorHAnsi" w:cstheme="minorHAnsi"/>
        </w:rPr>
        <w:t>A natureza e a gravidade da infração cometida;</w:t>
      </w:r>
    </w:p>
    <w:p w:rsidR="00F265CE" w:rsidRPr="00A9740A" w:rsidRDefault="00F265CE" w:rsidP="00CA407C">
      <w:pPr>
        <w:pStyle w:val="Ttulo3"/>
        <w:rPr>
          <w:rFonts w:asciiTheme="minorHAnsi" w:hAnsiTheme="minorHAnsi" w:cstheme="minorHAnsi"/>
        </w:rPr>
      </w:pPr>
      <w:r w:rsidRPr="00A9740A">
        <w:rPr>
          <w:rFonts w:asciiTheme="minorHAnsi" w:hAnsiTheme="minorHAnsi" w:cstheme="minorHAnsi"/>
        </w:rPr>
        <w:t>As peculiaridades do caso concreto;</w:t>
      </w:r>
    </w:p>
    <w:p w:rsidR="00F265CE" w:rsidRPr="00A9740A" w:rsidRDefault="00F265CE" w:rsidP="00CA407C">
      <w:pPr>
        <w:pStyle w:val="Ttulo3"/>
        <w:rPr>
          <w:rFonts w:asciiTheme="minorHAnsi" w:hAnsiTheme="minorHAnsi" w:cstheme="minorHAnsi"/>
        </w:rPr>
      </w:pPr>
      <w:r w:rsidRPr="00A9740A">
        <w:rPr>
          <w:rFonts w:asciiTheme="minorHAnsi" w:hAnsiTheme="minorHAnsi" w:cstheme="minorHAnsi"/>
        </w:rPr>
        <w:t>As circunstâncias agravantes ou atenuantes;</w:t>
      </w:r>
    </w:p>
    <w:p w:rsidR="00F265CE" w:rsidRPr="00A9740A" w:rsidRDefault="00F265CE" w:rsidP="00CA407C">
      <w:pPr>
        <w:pStyle w:val="Ttulo3"/>
        <w:rPr>
          <w:rFonts w:asciiTheme="minorHAnsi" w:hAnsiTheme="minorHAnsi" w:cstheme="minorHAnsi"/>
        </w:rPr>
      </w:pPr>
      <w:r w:rsidRPr="00A9740A">
        <w:rPr>
          <w:rFonts w:asciiTheme="minorHAnsi" w:hAnsiTheme="minorHAnsi" w:cstheme="minorHAnsi"/>
        </w:rPr>
        <w:t>Os danos que dela provierem para a Administração Pública;</w:t>
      </w:r>
    </w:p>
    <w:p w:rsidR="00F265CE" w:rsidRPr="00A9740A" w:rsidRDefault="00F265CE" w:rsidP="00CA407C">
      <w:pPr>
        <w:pStyle w:val="Ttulo3"/>
        <w:rPr>
          <w:rFonts w:asciiTheme="minorHAnsi" w:hAnsiTheme="minorHAnsi" w:cstheme="minorHAnsi"/>
        </w:rPr>
      </w:pPr>
      <w:r w:rsidRPr="00A9740A">
        <w:rPr>
          <w:rFonts w:asciiTheme="minorHAnsi" w:hAnsiTheme="minorHAnsi" w:cstheme="minorHAnsi"/>
        </w:rPr>
        <w:t>A implantação ou o aperfeiçoamento de programa de integridade, conforme normas e orientações dos órgãos de controle.</w:t>
      </w:r>
    </w:p>
    <w:p w:rsidR="00F265CE" w:rsidRPr="00A9740A" w:rsidRDefault="00F265CE" w:rsidP="002120C3">
      <w:pPr>
        <w:pStyle w:val="Ttulo2"/>
      </w:pPr>
      <w:r w:rsidRPr="00A9740A">
        <w:t xml:space="preserve">A multa será recolhida em percentual de 0,5%a 30% incidente sobre o valor do contrato licitado, recolhida no prazo máximo de </w:t>
      </w:r>
      <w:r w:rsidR="007F42AF" w:rsidRPr="00A9740A">
        <w:t>30</w:t>
      </w:r>
      <w:r w:rsidRPr="00A9740A">
        <w:t xml:space="preserve"> (</w:t>
      </w:r>
      <w:r w:rsidR="007F42AF" w:rsidRPr="00A9740A">
        <w:t>trinta</w:t>
      </w:r>
      <w:r w:rsidRPr="00A9740A">
        <w:t>)</w:t>
      </w:r>
      <w:r w:rsidR="00CA407C" w:rsidRPr="00A9740A">
        <w:t xml:space="preserve"> </w:t>
      </w:r>
      <w:r w:rsidRPr="00A9740A">
        <w:t xml:space="preserve">dias úteis, a contar da comunicação oficial. </w:t>
      </w:r>
    </w:p>
    <w:p w:rsidR="00F265CE" w:rsidRPr="00A9740A" w:rsidRDefault="00F265CE" w:rsidP="007312FC">
      <w:pPr>
        <w:pStyle w:val="Ttulo3"/>
        <w:rPr>
          <w:rFonts w:asciiTheme="minorHAnsi" w:hAnsiTheme="minorHAnsi" w:cstheme="minorHAnsi"/>
        </w:rPr>
      </w:pPr>
      <w:r w:rsidRPr="00A9740A">
        <w:rPr>
          <w:rFonts w:asciiTheme="minorHAnsi" w:hAnsiTheme="minorHAnsi" w:cstheme="minorHAnsi"/>
        </w:rPr>
        <w:t xml:space="preserve">Para as infrações previstas dos </w:t>
      </w:r>
      <w:r w:rsidRPr="00A9740A">
        <w:rPr>
          <w:rFonts w:asciiTheme="minorHAnsi" w:hAnsiTheme="minorHAnsi" w:cstheme="minorHAnsi"/>
          <w:color w:val="0000FF"/>
        </w:rPr>
        <w:t>itens 1</w:t>
      </w:r>
      <w:r w:rsidR="00B50A73" w:rsidRPr="00A9740A">
        <w:rPr>
          <w:rFonts w:asciiTheme="minorHAnsi" w:hAnsiTheme="minorHAnsi" w:cstheme="minorHAnsi"/>
          <w:color w:val="0000FF"/>
        </w:rPr>
        <w:t>9</w:t>
      </w:r>
      <w:r w:rsidRPr="00A9740A">
        <w:rPr>
          <w:rFonts w:asciiTheme="minorHAnsi" w:hAnsiTheme="minorHAnsi" w:cstheme="minorHAnsi"/>
          <w:color w:val="0000FF"/>
        </w:rPr>
        <w:t>.</w:t>
      </w:r>
      <w:r w:rsidR="00B50A73" w:rsidRPr="00A9740A">
        <w:rPr>
          <w:rFonts w:asciiTheme="minorHAnsi" w:hAnsiTheme="minorHAnsi" w:cstheme="minorHAnsi"/>
          <w:color w:val="0000FF"/>
        </w:rPr>
        <w:t>3</w:t>
      </w:r>
      <w:r w:rsidRPr="00A9740A">
        <w:rPr>
          <w:rFonts w:asciiTheme="minorHAnsi" w:hAnsiTheme="minorHAnsi" w:cstheme="minorHAnsi"/>
          <w:color w:val="0000FF"/>
        </w:rPr>
        <w:t>.1 a</w:t>
      </w:r>
      <w:r w:rsidR="00B50A73" w:rsidRPr="00A9740A">
        <w:rPr>
          <w:rFonts w:asciiTheme="minorHAnsi" w:hAnsiTheme="minorHAnsi" w:cstheme="minorHAnsi"/>
          <w:color w:val="0000FF"/>
        </w:rPr>
        <w:t xml:space="preserve"> </w:t>
      </w:r>
      <w:r w:rsidRPr="00A9740A">
        <w:rPr>
          <w:rFonts w:asciiTheme="minorHAnsi" w:hAnsiTheme="minorHAnsi" w:cstheme="minorHAnsi"/>
          <w:color w:val="0000FF"/>
        </w:rPr>
        <w:t>1</w:t>
      </w:r>
      <w:r w:rsidR="00B50A73" w:rsidRPr="00A9740A">
        <w:rPr>
          <w:rFonts w:asciiTheme="minorHAnsi" w:hAnsiTheme="minorHAnsi" w:cstheme="minorHAnsi"/>
          <w:color w:val="0000FF"/>
        </w:rPr>
        <w:t>9</w:t>
      </w:r>
      <w:r w:rsidRPr="00A9740A">
        <w:rPr>
          <w:rFonts w:asciiTheme="minorHAnsi" w:hAnsiTheme="minorHAnsi" w:cstheme="minorHAnsi"/>
          <w:color w:val="0000FF"/>
        </w:rPr>
        <w:t>.</w:t>
      </w:r>
      <w:r w:rsidR="00B50A73" w:rsidRPr="00A9740A">
        <w:rPr>
          <w:rFonts w:asciiTheme="minorHAnsi" w:hAnsiTheme="minorHAnsi" w:cstheme="minorHAnsi"/>
          <w:color w:val="0000FF"/>
        </w:rPr>
        <w:t>3</w:t>
      </w:r>
      <w:r w:rsidRPr="00A9740A">
        <w:rPr>
          <w:rFonts w:asciiTheme="minorHAnsi" w:hAnsiTheme="minorHAnsi" w:cstheme="minorHAnsi"/>
          <w:color w:val="0000FF"/>
        </w:rPr>
        <w:t>.</w:t>
      </w:r>
      <w:r w:rsidR="00B50A73" w:rsidRPr="00A9740A">
        <w:rPr>
          <w:rFonts w:asciiTheme="minorHAnsi" w:hAnsiTheme="minorHAnsi" w:cstheme="minorHAnsi"/>
          <w:color w:val="0000FF"/>
        </w:rPr>
        <w:t>9</w:t>
      </w:r>
      <w:r w:rsidRPr="00A9740A">
        <w:rPr>
          <w:rFonts w:asciiTheme="minorHAnsi" w:hAnsiTheme="minorHAnsi" w:cstheme="minorHAnsi"/>
        </w:rPr>
        <w:t>, a multa será de 0,5%</w:t>
      </w:r>
      <w:r w:rsidR="00FC5D1F" w:rsidRPr="00A9740A">
        <w:rPr>
          <w:rFonts w:asciiTheme="minorHAnsi" w:hAnsiTheme="minorHAnsi" w:cstheme="minorHAnsi"/>
        </w:rPr>
        <w:t xml:space="preserve"> </w:t>
      </w:r>
      <w:r w:rsidRPr="00A9740A">
        <w:rPr>
          <w:rFonts w:asciiTheme="minorHAnsi" w:hAnsiTheme="minorHAnsi" w:cstheme="minorHAnsi"/>
        </w:rPr>
        <w:t>a 15% do valor do contrato licitado.</w:t>
      </w:r>
    </w:p>
    <w:p w:rsidR="00F265CE" w:rsidRPr="00A9740A" w:rsidRDefault="00F265CE" w:rsidP="007312FC">
      <w:pPr>
        <w:pStyle w:val="Ttulo3"/>
        <w:rPr>
          <w:rFonts w:asciiTheme="minorHAnsi" w:hAnsiTheme="minorHAnsi" w:cstheme="minorHAnsi"/>
        </w:rPr>
      </w:pPr>
      <w:r w:rsidRPr="00A9740A">
        <w:rPr>
          <w:rFonts w:asciiTheme="minorHAnsi" w:hAnsiTheme="minorHAnsi" w:cstheme="minorHAnsi"/>
        </w:rPr>
        <w:t xml:space="preserve">Para as infrações previstas dos </w:t>
      </w:r>
      <w:r w:rsidRPr="00A9740A">
        <w:rPr>
          <w:rFonts w:asciiTheme="minorHAnsi" w:hAnsiTheme="minorHAnsi" w:cstheme="minorHAnsi"/>
          <w:color w:val="0000FF"/>
        </w:rPr>
        <w:t>itens 1</w:t>
      </w:r>
      <w:r w:rsidR="00C3283D" w:rsidRPr="00A9740A">
        <w:rPr>
          <w:rFonts w:asciiTheme="minorHAnsi" w:hAnsiTheme="minorHAnsi" w:cstheme="minorHAnsi"/>
          <w:color w:val="0000FF"/>
        </w:rPr>
        <w:t>9.3</w:t>
      </w:r>
      <w:r w:rsidRPr="00A9740A">
        <w:rPr>
          <w:rFonts w:asciiTheme="minorHAnsi" w:hAnsiTheme="minorHAnsi" w:cstheme="minorHAnsi"/>
          <w:color w:val="0000FF"/>
        </w:rPr>
        <w:t>.</w:t>
      </w:r>
      <w:r w:rsidR="00C3283D" w:rsidRPr="00A9740A">
        <w:rPr>
          <w:rFonts w:asciiTheme="minorHAnsi" w:hAnsiTheme="minorHAnsi" w:cstheme="minorHAnsi"/>
          <w:color w:val="0000FF"/>
        </w:rPr>
        <w:t>10</w:t>
      </w:r>
      <w:r w:rsidRPr="00A9740A">
        <w:rPr>
          <w:rFonts w:asciiTheme="minorHAnsi" w:hAnsiTheme="minorHAnsi" w:cstheme="minorHAnsi"/>
          <w:color w:val="0000FF"/>
        </w:rPr>
        <w:t xml:space="preserve"> a</w:t>
      </w:r>
      <w:r w:rsidR="00C3283D" w:rsidRPr="00A9740A">
        <w:rPr>
          <w:rFonts w:asciiTheme="minorHAnsi" w:hAnsiTheme="minorHAnsi" w:cstheme="minorHAnsi"/>
          <w:color w:val="0000FF"/>
        </w:rPr>
        <w:t xml:space="preserve"> </w:t>
      </w:r>
      <w:r w:rsidRPr="00A9740A">
        <w:rPr>
          <w:rFonts w:asciiTheme="minorHAnsi" w:hAnsiTheme="minorHAnsi" w:cstheme="minorHAnsi"/>
          <w:color w:val="0000FF"/>
        </w:rPr>
        <w:t>1</w:t>
      </w:r>
      <w:r w:rsidR="00C3283D" w:rsidRPr="00A9740A">
        <w:rPr>
          <w:rFonts w:asciiTheme="minorHAnsi" w:hAnsiTheme="minorHAnsi" w:cstheme="minorHAnsi"/>
          <w:color w:val="0000FF"/>
        </w:rPr>
        <w:t>9</w:t>
      </w:r>
      <w:r w:rsidRPr="00A9740A">
        <w:rPr>
          <w:rFonts w:asciiTheme="minorHAnsi" w:hAnsiTheme="minorHAnsi" w:cstheme="minorHAnsi"/>
          <w:color w:val="0000FF"/>
        </w:rPr>
        <w:t>.</w:t>
      </w:r>
      <w:r w:rsidR="00C3283D" w:rsidRPr="00A9740A">
        <w:rPr>
          <w:rFonts w:asciiTheme="minorHAnsi" w:hAnsiTheme="minorHAnsi" w:cstheme="minorHAnsi"/>
          <w:color w:val="0000FF"/>
        </w:rPr>
        <w:t>3</w:t>
      </w:r>
      <w:r w:rsidRPr="00A9740A">
        <w:rPr>
          <w:rFonts w:asciiTheme="minorHAnsi" w:hAnsiTheme="minorHAnsi" w:cstheme="minorHAnsi"/>
          <w:color w:val="0000FF"/>
        </w:rPr>
        <w:t>.</w:t>
      </w:r>
      <w:r w:rsidR="00C3283D" w:rsidRPr="00A9740A">
        <w:rPr>
          <w:rFonts w:asciiTheme="minorHAnsi" w:hAnsiTheme="minorHAnsi" w:cstheme="minorHAnsi"/>
          <w:color w:val="0000FF"/>
        </w:rPr>
        <w:t>17</w:t>
      </w:r>
      <w:r w:rsidRPr="00A9740A">
        <w:rPr>
          <w:rFonts w:asciiTheme="minorHAnsi" w:hAnsiTheme="minorHAnsi" w:cstheme="minorHAnsi"/>
        </w:rPr>
        <w:t>, a multa será de 15% a 30% do valor do contrato licitado.</w:t>
      </w:r>
    </w:p>
    <w:p w:rsidR="00F265CE" w:rsidRPr="00A9740A" w:rsidRDefault="00F265CE" w:rsidP="007312FC">
      <w:pPr>
        <w:pStyle w:val="Ttulo3"/>
        <w:rPr>
          <w:rFonts w:asciiTheme="minorHAnsi" w:hAnsiTheme="minorHAnsi" w:cstheme="minorHAnsi"/>
        </w:rPr>
      </w:pPr>
      <w:r w:rsidRPr="00A9740A">
        <w:rPr>
          <w:rFonts w:asciiTheme="minorHAnsi" w:hAnsiTheme="minorHAnsi" w:cstheme="minorHAnsi"/>
        </w:rPr>
        <w:t xml:space="preserve">O valor da multa deverá observar o disposto no §1º do art. 156 da </w:t>
      </w:r>
      <w:hyperlink r:id="rId74" w:history="1">
        <w:r w:rsidR="00A83709" w:rsidRPr="00A9740A">
          <w:rPr>
            <w:rStyle w:val="Hyperlink"/>
            <w:rFonts w:asciiTheme="minorHAnsi" w:hAnsiTheme="minorHAnsi" w:cstheme="minorHAnsi"/>
            <w:u w:val="none"/>
          </w:rPr>
          <w:t>Lei Federal nº. 14.133/2021</w:t>
        </w:r>
      </w:hyperlink>
      <w:r w:rsidRPr="00A9740A">
        <w:rPr>
          <w:rFonts w:asciiTheme="minorHAnsi" w:hAnsiTheme="minorHAnsi" w:cstheme="minorHAnsi"/>
        </w:rPr>
        <w:t>.</w:t>
      </w:r>
    </w:p>
    <w:p w:rsidR="00F265CE" w:rsidRPr="00A9740A" w:rsidRDefault="00F265CE" w:rsidP="002120C3">
      <w:pPr>
        <w:pStyle w:val="Ttulo2"/>
      </w:pPr>
      <w:r w:rsidRPr="00A9740A">
        <w:t>As sanções de advertência, impedimento de licitar e contratar e declaração de inidoneidade para licitar ou contratar poderão ser aplicadas, cumulativamente ou não, à penalidade de multa.</w:t>
      </w:r>
    </w:p>
    <w:p w:rsidR="00B035EB" w:rsidRPr="00A9740A" w:rsidRDefault="00F265CE" w:rsidP="002120C3">
      <w:pPr>
        <w:pStyle w:val="Ttulo2"/>
      </w:pPr>
      <w:r w:rsidRPr="00A9740A">
        <w:t xml:space="preserve">Conforme estabelece o §4º do art. 156 da </w:t>
      </w:r>
      <w:hyperlink r:id="rId75" w:history="1">
        <w:r w:rsidR="00A83709" w:rsidRPr="00A9740A">
          <w:rPr>
            <w:rStyle w:val="Hyperlink"/>
            <w:rFonts w:cstheme="minorHAnsi"/>
            <w:u w:val="none"/>
          </w:rPr>
          <w:t>Lei Federal nº. 14.133/2021</w:t>
        </w:r>
      </w:hyperlink>
      <w:r w:rsidRPr="00A9740A">
        <w:t>, essa disposição deverá indicar o respectivo ente federativo a que pertence o órgão ou entidade sancionadora, o que se dará em análise do caso concreto.</w:t>
      </w:r>
    </w:p>
    <w:p w:rsidR="00B035EB" w:rsidRPr="00A9740A" w:rsidRDefault="00F265CE" w:rsidP="002120C3">
      <w:pPr>
        <w:pStyle w:val="Ttulo2"/>
      </w:pPr>
      <w:r w:rsidRPr="00A9740A">
        <w:t>Na aplicação da sanção de multa será facultada a defesa do interessado no prazo de 15 (quinze) dias úteis, contado da data de sua intimação.</w:t>
      </w:r>
    </w:p>
    <w:p w:rsidR="00B035EB" w:rsidRPr="00A9740A" w:rsidRDefault="00F265CE" w:rsidP="002120C3">
      <w:pPr>
        <w:pStyle w:val="Ttulo2"/>
      </w:pPr>
      <w:proofErr w:type="gramStart"/>
      <w:r w:rsidRPr="00A9740A">
        <w:t>A sanção de impedimento de licitar e contratar será</w:t>
      </w:r>
      <w:proofErr w:type="gramEnd"/>
      <w:r w:rsidRPr="00A9740A">
        <w:t xml:space="preserve"> aplicada ao responsável em decorrência das infrações administrativas relacionadas dos itens 1</w:t>
      </w:r>
      <w:r w:rsidR="00B035EB" w:rsidRPr="00A9740A">
        <w:t>9</w:t>
      </w:r>
      <w:r w:rsidRPr="00A9740A">
        <w:t>.</w:t>
      </w:r>
      <w:r w:rsidR="00B035EB" w:rsidRPr="00A9740A">
        <w:t>3</w:t>
      </w:r>
      <w:r w:rsidRPr="00A9740A">
        <w:t>.1 a</w:t>
      </w:r>
      <w:r w:rsidR="00B035EB" w:rsidRPr="00A9740A">
        <w:t xml:space="preserve"> </w:t>
      </w:r>
      <w:r w:rsidRPr="00A9740A">
        <w:t>1</w:t>
      </w:r>
      <w:r w:rsidR="00B035EB" w:rsidRPr="00A9740A">
        <w:t>9</w:t>
      </w:r>
      <w:r w:rsidRPr="00A9740A">
        <w:t>.</w:t>
      </w:r>
      <w:r w:rsidR="00B035EB" w:rsidRPr="00A9740A">
        <w:t>3</w:t>
      </w:r>
      <w:r w:rsidRPr="00A9740A">
        <w:t>.</w:t>
      </w:r>
      <w:r w:rsidR="00B035EB" w:rsidRPr="00A9740A">
        <w:t>2.7</w:t>
      </w:r>
      <w:r w:rsidRPr="00A9740A">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B035EB" w:rsidRPr="00A9740A" w:rsidRDefault="00F265CE" w:rsidP="002120C3">
      <w:pPr>
        <w:pStyle w:val="Ttulo2"/>
      </w:pPr>
      <w:r w:rsidRPr="00A9740A">
        <w:t xml:space="preserve">Conforme estabelece o §4º do art. 156 da </w:t>
      </w:r>
      <w:hyperlink r:id="rId76" w:history="1">
        <w:r w:rsidR="00A83709" w:rsidRPr="00A9740A">
          <w:rPr>
            <w:rStyle w:val="Hyperlink"/>
            <w:rFonts w:cstheme="minorHAnsi"/>
            <w:u w:val="none"/>
          </w:rPr>
          <w:t>Lei Federal nº. 14.133/2021</w:t>
        </w:r>
      </w:hyperlink>
      <w:r w:rsidRPr="00A9740A">
        <w:t>, essa disposição deverá indicar o respectivo ente federativo a que pertence o órgão ou entidade sancionadora</w:t>
      </w:r>
      <w:r w:rsidR="00B035EB" w:rsidRPr="00A9740A">
        <w:t>, o que se dará em análise do caso concreto.</w:t>
      </w:r>
    </w:p>
    <w:p w:rsidR="004B48F1" w:rsidRPr="00A9740A" w:rsidRDefault="00F265CE" w:rsidP="002120C3">
      <w:pPr>
        <w:pStyle w:val="Ttulo2"/>
      </w:pPr>
      <w:r w:rsidRPr="00A9740A">
        <w:t xml:space="preserve">Poderá ser aplicada ao responsável a sanção de declaração de inidoneidade para licitar ou contratar, em decorrência da prática das infrações dispostas dos itens </w:t>
      </w:r>
      <w:r w:rsidR="00B035EB" w:rsidRPr="00A9740A">
        <w:t>19.3.2.8</w:t>
      </w:r>
      <w:r w:rsidRPr="00A9740A">
        <w:t xml:space="preserve"> a</w:t>
      </w:r>
      <w:r w:rsidR="00B035EB" w:rsidRPr="00A9740A">
        <w:t xml:space="preserve"> 19.3.2.15</w:t>
      </w:r>
      <w:r w:rsidRPr="00A9740A">
        <w:t xml:space="preserve">, bem como pelas infrações administrativas previstas dos itens </w:t>
      </w:r>
      <w:r w:rsidR="004B48F1" w:rsidRPr="00A9740A">
        <w:t>19.3.1 a 19.3.2.7</w:t>
      </w:r>
      <w:r w:rsidRPr="00A9740A">
        <w:t xml:space="preserve"> que justifiquem a imposição de penalidade mais grave que a sanção de impedimento de licitar e contratar, cuja duração observará o prazo previsto no §5º</w:t>
      </w:r>
      <w:r w:rsidR="001F0C9E" w:rsidRPr="00A9740A">
        <w:t xml:space="preserve"> </w:t>
      </w:r>
      <w:r w:rsidRPr="00A9740A">
        <w:t>do art. 156</w:t>
      </w:r>
      <w:r w:rsidR="004B48F1" w:rsidRPr="00A9740A">
        <w:t xml:space="preserve"> </w:t>
      </w:r>
      <w:r w:rsidRPr="00A9740A">
        <w:t xml:space="preserve">da </w:t>
      </w:r>
      <w:hyperlink r:id="rId77" w:history="1">
        <w:r w:rsidR="00A83709" w:rsidRPr="00A9740A">
          <w:rPr>
            <w:rStyle w:val="Hyperlink"/>
            <w:rFonts w:cstheme="minorHAnsi"/>
            <w:u w:val="none"/>
          </w:rPr>
          <w:t>Lei Federal nº. 14.133/2021</w:t>
        </w:r>
      </w:hyperlink>
      <w:r w:rsidRPr="00A9740A">
        <w:t>.</w:t>
      </w:r>
    </w:p>
    <w:p w:rsidR="004B48F1" w:rsidRPr="00A9740A" w:rsidRDefault="00F265CE" w:rsidP="002120C3">
      <w:pPr>
        <w:pStyle w:val="Ttulo2"/>
      </w:pPr>
      <w:r w:rsidRPr="00A9740A">
        <w:lastRenderedPageBreak/>
        <w:t xml:space="preserve">A recusa injustificada do adjudicatário em assinar o contrato ou a ata de registro de preço, ou em aceitar ou retirar o instrumento equivalente no prazo estabelecido pela Administração, descrita no </w:t>
      </w:r>
      <w:r w:rsidRPr="00A9740A">
        <w:rPr>
          <w:color w:val="0000FF"/>
        </w:rPr>
        <w:t xml:space="preserve">item </w:t>
      </w:r>
      <w:r w:rsidR="004B48F1" w:rsidRPr="00A9740A">
        <w:rPr>
          <w:color w:val="0000FF"/>
        </w:rPr>
        <w:t>19.3.</w:t>
      </w:r>
      <w:r w:rsidR="00F15BA9" w:rsidRPr="00A9740A">
        <w:rPr>
          <w:color w:val="0000FF"/>
        </w:rPr>
        <w:t>8</w:t>
      </w:r>
      <w:r w:rsidRPr="00A9740A">
        <w:t>, caracterizará o descumprimento total da obrigação assumida e o sujeitará às penalidades e à imediata perda da garantia de proposta em favor do órgão ou entidade promotora da licitação</w:t>
      </w:r>
      <w:r w:rsidR="004B48F1" w:rsidRPr="00A9740A">
        <w:t>.</w:t>
      </w:r>
      <w:r w:rsidRPr="00A9740A">
        <w:t xml:space="preserve"> </w:t>
      </w:r>
    </w:p>
    <w:p w:rsidR="004B48F1" w:rsidRPr="00A9740A" w:rsidRDefault="00F265CE" w:rsidP="002120C3">
      <w:pPr>
        <w:pStyle w:val="Ttulo2"/>
      </w:pPr>
      <w:proofErr w:type="gramStart"/>
      <w:r w:rsidRPr="00A9740A">
        <w:t>A apuração de responsabilidade relacionadas às sanções de impedimento de licitar</w:t>
      </w:r>
      <w:proofErr w:type="gramEnd"/>
      <w:r w:rsidRPr="00A9740A">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4B48F1" w:rsidRPr="00A9740A" w:rsidRDefault="00F265CE" w:rsidP="002120C3">
      <w:pPr>
        <w:pStyle w:val="Ttulo2"/>
      </w:pPr>
      <w:r w:rsidRPr="00A9740A">
        <w:t xml:space="preserve">Conforme estabelece o §1º do art. 158 da </w:t>
      </w:r>
      <w:hyperlink r:id="rId78" w:history="1">
        <w:r w:rsidR="00A83709" w:rsidRPr="00A9740A">
          <w:rPr>
            <w:rStyle w:val="Hyperlink"/>
            <w:rFonts w:cstheme="minorHAnsi"/>
            <w:u w:val="none"/>
          </w:rPr>
          <w:t>Lei Federal nº. 14.133/2021</w:t>
        </w:r>
      </w:hyperlink>
      <w:r w:rsidRPr="00A9740A">
        <w:t xml:space="preserve">, quando o órgão ou entidade não dispuser em seu quadro funcional de servidores estatutários, a comissão será composta por </w:t>
      </w:r>
      <w:proofErr w:type="gramStart"/>
      <w:r w:rsidRPr="00A9740A">
        <w:t>2</w:t>
      </w:r>
      <w:proofErr w:type="gramEnd"/>
      <w:r w:rsidRPr="00A9740A">
        <w:t xml:space="preserve"> (dois) ou mais empregados públicos pertencentes aos seus quadros permanentes, preferencialmente com, no mínimo, 3 (três) anos de tempo de serviço no órgão ou entidade.</w:t>
      </w:r>
    </w:p>
    <w:p w:rsidR="004B48F1" w:rsidRPr="00A9740A" w:rsidRDefault="00F265CE" w:rsidP="002120C3">
      <w:pPr>
        <w:pStyle w:val="Ttulo2"/>
      </w:pPr>
      <w:r w:rsidRPr="00A9740A">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A9740A">
        <w:t>5</w:t>
      </w:r>
      <w:proofErr w:type="gramEnd"/>
      <w:r w:rsidRPr="00A9740A">
        <w:t xml:space="preserve"> (cinco) dias úteis, encaminhará o recurso com sua motivação à autoridade superior, que deverá proferir sua decisão no prazo máximo de 20 (vinte) dias úteis, contado do recebimento dos autos.</w:t>
      </w:r>
    </w:p>
    <w:p w:rsidR="004B48F1" w:rsidRPr="00A9740A" w:rsidRDefault="00F265CE" w:rsidP="002120C3">
      <w:pPr>
        <w:pStyle w:val="Ttulo2"/>
      </w:pPr>
      <w:r w:rsidRPr="00A9740A">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4B48F1" w:rsidRPr="00A9740A" w:rsidRDefault="00F265CE" w:rsidP="002120C3">
      <w:pPr>
        <w:pStyle w:val="Ttulo2"/>
      </w:pPr>
      <w:r w:rsidRPr="00A9740A">
        <w:t>O recurso e o pedido de reconsideração terão efeito suspensivo do ato ou da decisão recorrida até que sobrevenha decisão final da autoridade competente.</w:t>
      </w:r>
    </w:p>
    <w:p w:rsidR="004B48F1" w:rsidRPr="00A9740A" w:rsidRDefault="00F265CE" w:rsidP="002120C3">
      <w:pPr>
        <w:pStyle w:val="Ttulo2"/>
      </w:pPr>
      <w:r w:rsidRPr="00A9740A">
        <w:t>A aplicação das sanções previstas neste Edital não exclui, em hipótese alguma, a obrigação de reparação integral dos danos causados.</w:t>
      </w:r>
    </w:p>
    <w:p w:rsidR="004974B9" w:rsidRPr="00A9740A" w:rsidRDefault="00F265CE" w:rsidP="002120C3">
      <w:pPr>
        <w:pStyle w:val="Ttulo2"/>
      </w:pPr>
      <w:r w:rsidRPr="00A9740A">
        <w:t xml:space="preserve">Conforme estabelece o §9º do art. 156 da </w:t>
      </w:r>
      <w:hyperlink r:id="rId79" w:history="1">
        <w:r w:rsidR="00A83709" w:rsidRPr="00A9740A">
          <w:rPr>
            <w:rStyle w:val="Hyperlink"/>
            <w:rFonts w:cstheme="minorHAnsi"/>
            <w:u w:val="none"/>
          </w:rPr>
          <w:t>Lei Federal nº. 14.133/2021</w:t>
        </w:r>
      </w:hyperlink>
      <w:r w:rsidRPr="00A9740A">
        <w:t>, essa disposição deverá indicar o respectivo ente federativo a que pertence o órgão ou entidade sancionadora</w:t>
      </w:r>
      <w:r w:rsidR="004B48F1" w:rsidRPr="00A9740A">
        <w:t>, o que se dará em análise do caso concreto.</w:t>
      </w:r>
    </w:p>
    <w:p w:rsidR="004974B9" w:rsidRPr="00A9740A" w:rsidRDefault="00575413" w:rsidP="00CB40E8">
      <w:pPr>
        <w:pStyle w:val="Ttulo1"/>
      </w:pPr>
      <w:bookmarkStart w:id="39" w:name="_Toc149130285"/>
      <w:bookmarkStart w:id="40" w:name="_Toc161221838"/>
      <w:r w:rsidRPr="00A9740A">
        <w:t>DA DOTAÇÃO ORÇAMENTÁRIA</w:t>
      </w:r>
      <w:bookmarkEnd w:id="39"/>
      <w:bookmarkEnd w:id="40"/>
    </w:p>
    <w:p w:rsidR="004974B9" w:rsidRPr="00A9740A" w:rsidRDefault="006F0B2E" w:rsidP="002120C3">
      <w:pPr>
        <w:pStyle w:val="Ttulo2"/>
      </w:pPr>
      <w:r w:rsidRPr="00A9740A">
        <w:t xml:space="preserve">Os recursos financeiros necessários para acobertar as despesas decorrentes da contratação, estão consignados no orçamento, conforme estabelecido no </w:t>
      </w:r>
      <w:r w:rsidRPr="00A9740A">
        <w:rPr>
          <w:color w:val="0000FF"/>
        </w:rPr>
        <w:t xml:space="preserve">item </w:t>
      </w:r>
      <w:r w:rsidR="00DE51FD">
        <w:rPr>
          <w:color w:val="0000FF"/>
        </w:rPr>
        <w:t>17</w:t>
      </w:r>
      <w:r w:rsidRPr="00A9740A">
        <w:rPr>
          <w:color w:val="0000FF"/>
        </w:rPr>
        <w:t xml:space="preserve"> do Termo de Referência</w:t>
      </w:r>
      <w:r w:rsidRPr="00A9740A">
        <w:t>.</w:t>
      </w:r>
    </w:p>
    <w:p w:rsidR="004974B9" w:rsidRPr="00A9740A" w:rsidRDefault="00BC45A4" w:rsidP="00CB40E8">
      <w:pPr>
        <w:pStyle w:val="Ttulo1"/>
      </w:pPr>
      <w:bookmarkStart w:id="41" w:name="_Toc149130286"/>
      <w:bookmarkStart w:id="42" w:name="_Toc161221839"/>
      <w:r w:rsidRPr="00A9740A">
        <w:t>DO SISTEMA DE REGISTRO DE PREÇO</w:t>
      </w:r>
      <w:bookmarkEnd w:id="41"/>
      <w:bookmarkEnd w:id="42"/>
    </w:p>
    <w:p w:rsidR="004974B9" w:rsidRPr="00A9740A" w:rsidRDefault="00DF6F89" w:rsidP="002120C3">
      <w:pPr>
        <w:pStyle w:val="Ttulo2"/>
      </w:pPr>
      <w:r w:rsidRPr="00A9740A">
        <w:t>Homologada a licitação pela Autoridade Competente, o Município de Itapuã do Oeste firmará a Ata de Registro de Preços com o PROPONENTE VENCEDOR visando à execução do objeto desta licitação nos termos da Minuta (ANEXO VII) que integra este Edital. A Ata de Registro de Preços será publicada na imprensa Oficial, momento em que terá efeito de compromisso nas condições ofertadas e pactuadas na proposta apresentada à licitação.</w:t>
      </w:r>
    </w:p>
    <w:p w:rsidR="004974B9" w:rsidRPr="00A9740A" w:rsidRDefault="00DF6F89" w:rsidP="002120C3">
      <w:pPr>
        <w:pStyle w:val="Ttulo2"/>
      </w:pPr>
      <w:r w:rsidRPr="00A9740A">
        <w:t>O PROPONENTE VENCEDOR terá o prazo de 0</w:t>
      </w:r>
      <w:r w:rsidR="00905365" w:rsidRPr="00A9740A">
        <w:t>2 (dois</w:t>
      </w:r>
      <w:r w:rsidRPr="00A9740A">
        <w:t>) dias úteis, contados a partir da convocação, para assinar a Ata de Registro de Preços</w:t>
      </w:r>
      <w:r w:rsidR="00905365" w:rsidRPr="00A9740A">
        <w:t>;</w:t>
      </w:r>
    </w:p>
    <w:p w:rsidR="004974B9" w:rsidRPr="00A9740A" w:rsidRDefault="00905365" w:rsidP="002120C3">
      <w:pPr>
        <w:pStyle w:val="Ttulo2"/>
      </w:pPr>
      <w:r w:rsidRPr="00A9740A">
        <w:t>Há quatro formas para assinatura da Ata de Registro de Preços:</w:t>
      </w:r>
    </w:p>
    <w:p w:rsidR="004974B9" w:rsidRPr="00A9740A" w:rsidRDefault="00905365" w:rsidP="005A2E39">
      <w:pPr>
        <w:pStyle w:val="Ttulo3"/>
        <w:rPr>
          <w:rFonts w:asciiTheme="minorHAnsi" w:hAnsiTheme="minorHAnsi" w:cstheme="minorHAnsi"/>
        </w:rPr>
      </w:pPr>
      <w:r w:rsidRPr="00A9740A">
        <w:rPr>
          <w:rFonts w:asciiTheme="minorHAnsi" w:hAnsiTheme="minorHAnsi" w:cstheme="minorHAnsi"/>
        </w:rPr>
        <w:t>A Comissão de Pregão encaminhará a Ata de Registro de preços para o e-mail constante na Proposta, a Licitante deve assiná-la e reenviá-la também por e-mail para a comissão de Pregão, no prazo de 02 (dois) dias úteis.</w:t>
      </w:r>
    </w:p>
    <w:p w:rsidR="004974B9" w:rsidRPr="00A9740A" w:rsidRDefault="00905365" w:rsidP="005A2E39">
      <w:pPr>
        <w:pStyle w:val="Ttulo3"/>
        <w:rPr>
          <w:rFonts w:asciiTheme="minorHAnsi" w:hAnsiTheme="minorHAnsi" w:cstheme="minorHAnsi"/>
        </w:rPr>
      </w:pPr>
      <w:r w:rsidRPr="00A9740A">
        <w:rPr>
          <w:rFonts w:asciiTheme="minorHAnsi" w:hAnsiTheme="minorHAnsi" w:cstheme="minorHAnsi"/>
        </w:rPr>
        <w:lastRenderedPageBreak/>
        <w:t>Assinatura diretamente no sistema e-proc, quando a comissão de pregão encaminhará as coordenadas também no e-mail;</w:t>
      </w:r>
    </w:p>
    <w:p w:rsidR="004974B9" w:rsidRPr="00A9740A" w:rsidRDefault="00905365" w:rsidP="005A2E39">
      <w:pPr>
        <w:pStyle w:val="Ttulo3"/>
        <w:rPr>
          <w:rFonts w:asciiTheme="minorHAnsi" w:hAnsiTheme="minorHAnsi" w:cstheme="minorHAnsi"/>
        </w:rPr>
      </w:pPr>
      <w:r w:rsidRPr="00A9740A">
        <w:rPr>
          <w:rFonts w:asciiTheme="minorHAnsi" w:hAnsiTheme="minorHAnsi" w:cstheme="minorHAnsi"/>
        </w:rPr>
        <w:t>Assinatura diretamente no sistema LICITANET;</w:t>
      </w:r>
    </w:p>
    <w:p w:rsidR="004974B9" w:rsidRPr="00A9740A" w:rsidRDefault="00905365" w:rsidP="005A2E39">
      <w:pPr>
        <w:pStyle w:val="Ttulo3"/>
        <w:rPr>
          <w:rFonts w:asciiTheme="minorHAnsi" w:hAnsiTheme="minorHAnsi" w:cstheme="minorHAnsi"/>
        </w:rPr>
      </w:pPr>
      <w:r w:rsidRPr="00A9740A">
        <w:rPr>
          <w:rFonts w:asciiTheme="minorHAnsi" w:hAnsiTheme="minorHAnsi" w:cstheme="minorHAnsi"/>
        </w:rPr>
        <w:t xml:space="preserve">Assinatura da ata na sala da comissão de pregão, </w:t>
      </w:r>
      <w:r w:rsidR="00DF6F89" w:rsidRPr="00A9740A">
        <w:rPr>
          <w:rFonts w:asciiTheme="minorHAnsi" w:hAnsiTheme="minorHAnsi" w:cstheme="minorHAnsi"/>
        </w:rPr>
        <w:t>quando deverá comparecer ao setor de Licitação, localizada no Paço Municipal sito a Rua</w:t>
      </w:r>
      <w:r w:rsidR="004974B9" w:rsidRPr="00A9740A">
        <w:rPr>
          <w:rFonts w:asciiTheme="minorHAnsi" w:hAnsiTheme="minorHAnsi" w:cstheme="minorHAnsi"/>
        </w:rPr>
        <w:t xml:space="preserve"> Ayrton Senna, n.º 1425, Centro.</w:t>
      </w:r>
    </w:p>
    <w:p w:rsidR="004974B9" w:rsidRPr="00A9740A" w:rsidRDefault="00905365" w:rsidP="002120C3">
      <w:pPr>
        <w:pStyle w:val="Ttulo2"/>
      </w:pPr>
      <w:r w:rsidRPr="00A9740A">
        <w:t>O</w:t>
      </w:r>
      <w:r w:rsidR="00DF6F89" w:rsidRPr="00A9740A">
        <w:t xml:space="preserve"> prazo poderá ser prorrogado uma vez, por igual período, quando solicitado pelo PROPONENTE VENCEDOR durante o seu transcurso e desde que ocorra motivo justificado, aceito pelo Município de Itapuã do Oeste.</w:t>
      </w:r>
    </w:p>
    <w:p w:rsidR="004974B9" w:rsidRPr="00A9740A" w:rsidRDefault="00905365" w:rsidP="002120C3">
      <w:pPr>
        <w:pStyle w:val="Ttulo2"/>
      </w:pPr>
      <w:r w:rsidRPr="00A9740A">
        <w:t>A forma em que se dará a assinatura será definida pelo pregoeiro;</w:t>
      </w:r>
    </w:p>
    <w:p w:rsidR="00052ABD" w:rsidRPr="00A9740A" w:rsidRDefault="00DF6F89" w:rsidP="002120C3">
      <w:pPr>
        <w:pStyle w:val="Ttulo2"/>
      </w:pPr>
      <w:r w:rsidRPr="00A9740A">
        <w:t xml:space="preserve">A recusa injustificada do concorrente vencedor em assinar a Ata de Registro de Preços, dentro do prazo estabelecido no presente Instrumento, o sujeitará à aplicação das penalidades previstas no </w:t>
      </w:r>
      <w:r w:rsidRPr="00A9740A">
        <w:rPr>
          <w:color w:val="0000FF"/>
        </w:rPr>
        <w:t>item 19</w:t>
      </w:r>
      <w:r w:rsidRPr="00A9740A">
        <w:t xml:space="preserve"> deste Edital, podendo a Administração convidar, sucessivamente por ordem de classificação, as demais licitantes, após comprovação da a sua compatibilidade de proposta e habilitação.</w:t>
      </w:r>
    </w:p>
    <w:p w:rsidR="00052ABD" w:rsidRPr="00A9740A" w:rsidRDefault="00052ABD" w:rsidP="002120C3">
      <w:pPr>
        <w:pStyle w:val="Ttulo2"/>
      </w:pPr>
      <w:r w:rsidRPr="00A9740A">
        <w:t>Na hipótese de o convocado não assina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4974B9" w:rsidRPr="00A9740A" w:rsidRDefault="00DF6F89" w:rsidP="002120C3">
      <w:pPr>
        <w:pStyle w:val="Ttulo2"/>
      </w:pPr>
      <w:r w:rsidRPr="00A9740A">
        <w:t>Decorridos 60 (sessenta) dias consecutivos da data da apresentação das propostas, sem a comunicação para a contratação, ficam os licitantes liberados dos compromissos assumidos.</w:t>
      </w:r>
    </w:p>
    <w:p w:rsidR="004974B9" w:rsidRPr="00A9740A" w:rsidRDefault="00DF6F89" w:rsidP="002120C3">
      <w:pPr>
        <w:pStyle w:val="Ttulo2"/>
      </w:pPr>
      <w:r w:rsidRPr="00A9740A">
        <w:t>As alterações contratuais serão processadas mediante Termo Aditivo, devidamente justificado e processado mediante parecer proferido pelo setor jurídico do Município.</w:t>
      </w:r>
    </w:p>
    <w:p w:rsidR="004974B9" w:rsidRPr="00A9740A" w:rsidRDefault="00DF6F89" w:rsidP="002120C3">
      <w:pPr>
        <w:pStyle w:val="Ttulo2"/>
      </w:pPr>
      <w:r w:rsidRPr="00A9740A">
        <w:t>Durante a vigência da Ata de Registro de Preços o fornecimento será acompanhado e fiscalizado por servidor público designado para esse fim. As decisões e providências que ultrapassarem a competência do servidor designado deverão ser solicitadas aos seus superiores em tempo hábil para a adoção das medidas convenientes.</w:t>
      </w:r>
    </w:p>
    <w:p w:rsidR="004974B9" w:rsidRPr="00A9740A" w:rsidRDefault="00DF6F89" w:rsidP="002120C3">
      <w:pPr>
        <w:pStyle w:val="Ttulo2"/>
      </w:pPr>
      <w:r w:rsidRPr="00A9740A">
        <w:t>A Ata de Registro de Preços resultante deste certame terá vigência até 12 (doze) meses contados da publicação no diário oficial do município - AROM.</w:t>
      </w:r>
    </w:p>
    <w:p w:rsidR="004974B9" w:rsidRPr="00A9740A" w:rsidRDefault="00DF6F89" w:rsidP="002120C3">
      <w:pPr>
        <w:pStyle w:val="Ttulo2"/>
      </w:pPr>
      <w:r w:rsidRPr="00A9740A">
        <w:t xml:space="preserve">Os contratos decorrentes da Ata de Registro de Preços terão sua vigência em conforme as disposições contidas no art. 84, da </w:t>
      </w:r>
      <w:hyperlink r:id="rId80" w:history="1">
        <w:r w:rsidR="00A83709" w:rsidRPr="00A9740A">
          <w:rPr>
            <w:rStyle w:val="Hyperlink"/>
            <w:rFonts w:cstheme="minorHAnsi"/>
            <w:u w:val="none"/>
          </w:rPr>
          <w:t>Lei Federal nº. 14.133/2021</w:t>
        </w:r>
      </w:hyperlink>
      <w:r w:rsidRPr="00A9740A">
        <w:t>.</w:t>
      </w:r>
    </w:p>
    <w:p w:rsidR="004974B9" w:rsidRPr="00A9740A" w:rsidRDefault="00DF6F89" w:rsidP="002120C3">
      <w:pPr>
        <w:pStyle w:val="Ttulo2"/>
      </w:pPr>
      <w:r w:rsidRPr="00A9740A">
        <w:t>A existência de preços registrados não obriga a Administração a firmar as contratações de que deles poderão advir, facultada a realização de licitação específica para a aquisição pretendida, sendo assegurada à Detentora do registro de preços a preferência em igualdade de condições.</w:t>
      </w:r>
    </w:p>
    <w:p w:rsidR="004974B9" w:rsidRPr="00A9740A" w:rsidRDefault="00DF6F89" w:rsidP="002120C3">
      <w:pPr>
        <w:pStyle w:val="Ttulo2"/>
      </w:pPr>
      <w:r w:rsidRPr="00A9740A">
        <w:t>Fica a Detentora ciente que a publicidade da ata de registro de preços na imprensa oficial terá efeito de compromisso nas condições ofertadas e pactuadas na proposta apresentada à licitação.</w:t>
      </w:r>
    </w:p>
    <w:p w:rsidR="004974B9" w:rsidRPr="00A9740A" w:rsidRDefault="00DF6F89" w:rsidP="002120C3">
      <w:pPr>
        <w:pStyle w:val="Ttulo2"/>
      </w:pPr>
      <w:r w:rsidRPr="00A9740A">
        <w:t>A ata de registro de preços, os ajustes dela decorrentes, suas alt</w:t>
      </w:r>
      <w:r w:rsidR="00050CB9" w:rsidRPr="00A9740A">
        <w:t>erações e rescisões obedecerão</w:t>
      </w:r>
      <w:r w:rsidRPr="00A9740A">
        <w:t xml:space="preserve"> a </w:t>
      </w:r>
      <w:hyperlink r:id="rId81" w:history="1">
        <w:r w:rsidR="00A83709" w:rsidRPr="00A9740A">
          <w:rPr>
            <w:rStyle w:val="Hyperlink"/>
            <w:rFonts w:cstheme="minorHAnsi"/>
            <w:u w:val="none"/>
          </w:rPr>
          <w:t>Lei Federal nº. 14.133/2021</w:t>
        </w:r>
      </w:hyperlink>
      <w:r w:rsidRPr="00A9740A">
        <w:t xml:space="preserve">, </w:t>
      </w:r>
      <w:hyperlink r:id="rId82" w:history="1">
        <w:r w:rsidR="00EC2562" w:rsidRPr="00A9740A">
          <w:rPr>
            <w:rStyle w:val="Hyperlink"/>
            <w:rFonts w:cstheme="minorHAnsi"/>
            <w:u w:val="none"/>
          </w:rPr>
          <w:t>Decreto Municipal n° 2660/2023</w:t>
        </w:r>
      </w:hyperlink>
      <w:r w:rsidR="00DC3283" w:rsidRPr="00A9740A">
        <w:t xml:space="preserve"> </w:t>
      </w:r>
      <w:r w:rsidRPr="00A9740A">
        <w:t xml:space="preserve">e demais normas complementares e disposições desta Ata e do Edital que a precedeu, aplicáveis à execução e especialmente aos casos omissos. </w:t>
      </w:r>
    </w:p>
    <w:p w:rsidR="004974B9" w:rsidRPr="00A9740A" w:rsidRDefault="00DF6F89" w:rsidP="002120C3">
      <w:pPr>
        <w:pStyle w:val="Ttulo2"/>
      </w:pPr>
      <w:r w:rsidRPr="00A9740A">
        <w:t>Fica vedada a adesão a Ata de Registro de Preços oriunda do presente Processo Administrativo a qualquer órgão da administração Federal ou Estadual;</w:t>
      </w:r>
    </w:p>
    <w:p w:rsidR="004974B9" w:rsidRPr="00A9740A" w:rsidRDefault="00DF6F89" w:rsidP="002120C3">
      <w:pPr>
        <w:pStyle w:val="Ttulo2"/>
      </w:pPr>
      <w:r w:rsidRPr="00A9740A">
        <w:t>É vedada à participação do órgão ou entidade em mais de uma ata de registro de preços com o mesmo objeto no prazo de validade daquela de que já tiver participado, salvo na ocorrência de ata que tenha registrado quantitativo inferior ao máximo previsto no edital;</w:t>
      </w:r>
    </w:p>
    <w:p w:rsidR="004974B9" w:rsidRPr="00A9740A" w:rsidRDefault="00DF6F89" w:rsidP="002120C3">
      <w:pPr>
        <w:pStyle w:val="Ttulo2"/>
      </w:pPr>
      <w:r w:rsidRPr="00A9740A">
        <w:lastRenderedPageBreak/>
        <w:t>A detentora da ata será consultada sobre o interesse na manutenção do preço registrado, mediante a apresentação de nova proposta, próximo ao término da Ata de Registro de Preços Permanente ou consumido todo o seu quantitativo.</w:t>
      </w:r>
    </w:p>
    <w:p w:rsidR="004974B9" w:rsidRPr="00A9740A" w:rsidRDefault="00DF6F89" w:rsidP="002120C3">
      <w:pPr>
        <w:pStyle w:val="Ttulo2"/>
      </w:pPr>
      <w:r w:rsidRPr="00A9740A">
        <w:t>Na hipótese de concordância da detentora da ata na manutenção do preço registrado, poderá ocorrer o reaproveitamento dos atos internos do procedimento licitatório para lançame</w:t>
      </w:r>
      <w:r w:rsidR="004974B9" w:rsidRPr="00A9740A">
        <w:t xml:space="preserve">nto de nova fase </w:t>
      </w:r>
      <w:r w:rsidRPr="00A9740A">
        <w:t>externa com nova etapa de lances, em autos apartados, considerando o preço atualmente registrado como preço máximo para efeito de formulação de proposta para o(s) respec</w:t>
      </w:r>
      <w:r w:rsidR="00F82B39" w:rsidRPr="00A9740A">
        <w:t>ti</w:t>
      </w:r>
      <w:r w:rsidRPr="00A9740A">
        <w:t xml:space="preserve">vo(s) </w:t>
      </w:r>
      <w:proofErr w:type="gramStart"/>
      <w:r w:rsidRPr="00A9740A">
        <w:t>item(</w:t>
      </w:r>
      <w:proofErr w:type="gramEnd"/>
      <w:r w:rsidRPr="00A9740A">
        <w:t>ns);</w:t>
      </w:r>
    </w:p>
    <w:p w:rsidR="004974B9" w:rsidRPr="00A9740A" w:rsidRDefault="00DF6F89" w:rsidP="002120C3">
      <w:pPr>
        <w:pStyle w:val="Ttulo2"/>
      </w:pPr>
      <w:r w:rsidRPr="00A9740A">
        <w:t xml:space="preserve">Caso não haja concordância, poderá ocorrer o reaproveitamento dos atos internos do procedimento licitatório para lançamento de nova fase externa com nova etapa de lances, em autos apartados, porém com a realização de nova pesquisa de mercado para estabelecimento de novo preço máximo para o objeto. </w:t>
      </w:r>
    </w:p>
    <w:p w:rsidR="004974B9" w:rsidRPr="00A9740A" w:rsidRDefault="00DF6F89" w:rsidP="002120C3">
      <w:pPr>
        <w:pStyle w:val="Ttulo2"/>
      </w:pPr>
      <w:r w:rsidRPr="00A9740A">
        <w:t>Após a homologação da licitação deverão ser observadas as seguintes condições para formalização da ata de registro de preços:</w:t>
      </w:r>
    </w:p>
    <w:p w:rsidR="004974B9" w:rsidRPr="00A9740A" w:rsidRDefault="00DF6F89" w:rsidP="002120C3">
      <w:pPr>
        <w:pStyle w:val="Ttulo2"/>
      </w:pPr>
      <w:r w:rsidRPr="00A9740A">
        <w:t>Serão registrados na ata os preços e os quan</w:t>
      </w:r>
      <w:r w:rsidR="00F82B39" w:rsidRPr="00A9740A">
        <w:t>ti</w:t>
      </w:r>
      <w:r w:rsidRPr="00A9740A">
        <w:t>ta</w:t>
      </w:r>
      <w:r w:rsidR="00F82B39" w:rsidRPr="00A9740A">
        <w:t>ti</w:t>
      </w:r>
      <w:r w:rsidRPr="00A9740A">
        <w:t>vo</w:t>
      </w:r>
      <w:r w:rsidR="001C733A" w:rsidRPr="00A9740A">
        <w:t xml:space="preserve">s do adjudicatário, devendo ser </w:t>
      </w:r>
      <w:r w:rsidRPr="00A9740A">
        <w:t>observada a possibilidade de o licitante oferecer ou não proposta em quan</w:t>
      </w:r>
      <w:r w:rsidR="00F82B39" w:rsidRPr="00A9740A">
        <w:t>ti</w:t>
      </w:r>
      <w:r w:rsidRPr="00A9740A">
        <w:t>ta</w:t>
      </w:r>
      <w:r w:rsidR="00F82B39" w:rsidRPr="00A9740A">
        <w:t>ti</w:t>
      </w:r>
      <w:r w:rsidRPr="00A9740A">
        <w:t>vo</w:t>
      </w:r>
      <w:r w:rsidR="001C733A" w:rsidRPr="00A9740A">
        <w:t xml:space="preserve"> inferior ao máximo previsto no </w:t>
      </w:r>
      <w:r w:rsidRPr="00A9740A">
        <w:t>edital ou no aviso de contratação direta e se obrigar nos limites dela;</w:t>
      </w:r>
    </w:p>
    <w:p w:rsidR="00CE4580" w:rsidRPr="00A9740A" w:rsidRDefault="00CE4580" w:rsidP="002120C3">
      <w:pPr>
        <w:pStyle w:val="Ttulo2"/>
      </w:pPr>
      <w:r w:rsidRPr="00A9740A">
        <w:t>Os preços registrados poderão ser alterados ou atualizados em decorrência de eventual redução dos preços praticados no mercado ou de fato que eleve o custo dos bens, das obras ou dos serviços registrados, nas seguintes situações:</w:t>
      </w:r>
    </w:p>
    <w:p w:rsidR="00CE4580" w:rsidRPr="00A9740A" w:rsidRDefault="00CE4580" w:rsidP="002120C3">
      <w:pPr>
        <w:pStyle w:val="Ttulo2"/>
      </w:pPr>
      <w:r w:rsidRPr="00A9740A">
        <w:t xml:space="preserve">Em caso de força maior, caso fortuito ou fato do príncipe ou em decorrência de fatos imprevisíveis ou previsíveis de consequências incalculáveis, que inviabilizem a execução da ata tal como pactuada, nos termos da alínea “d” do inciso II do caput do art. 124 da </w:t>
      </w:r>
      <w:hyperlink r:id="rId83" w:history="1">
        <w:r w:rsidR="00A83709" w:rsidRPr="00A9740A">
          <w:rPr>
            <w:rStyle w:val="Hyperlink"/>
            <w:rFonts w:cstheme="minorHAnsi"/>
            <w:u w:val="none"/>
          </w:rPr>
          <w:t>Lei Federal nº. 14.133/2021</w:t>
        </w:r>
      </w:hyperlink>
      <w:r w:rsidRPr="00A9740A">
        <w:t>;</w:t>
      </w:r>
    </w:p>
    <w:p w:rsidR="00CE4580" w:rsidRPr="00A9740A" w:rsidRDefault="00CE4580" w:rsidP="002120C3">
      <w:pPr>
        <w:pStyle w:val="Ttulo2"/>
      </w:pPr>
      <w:r w:rsidRPr="00A9740A">
        <w:t>Em caso de criação, alteração ou extinção de quaisquer tributos ou encargos legais ou a superveniência de disposições legais, com comprovada repercussão sobre os preços registrados;</w:t>
      </w:r>
    </w:p>
    <w:p w:rsidR="00CE4580" w:rsidRPr="00A9740A" w:rsidRDefault="00CE4580" w:rsidP="002120C3">
      <w:pPr>
        <w:pStyle w:val="Ttulo2"/>
      </w:pPr>
      <w:r w:rsidRPr="00A9740A">
        <w:t xml:space="preserve">Na hipótese de previsão no edital ou no aviso de contratação direta de cláusula de reajustamento ou repactuação sobre os preços registrados, nos termos da </w:t>
      </w:r>
      <w:hyperlink r:id="rId84" w:history="1">
        <w:r w:rsidR="00A83709" w:rsidRPr="00A9740A">
          <w:rPr>
            <w:rStyle w:val="Hyperlink"/>
            <w:rFonts w:cstheme="minorHAnsi"/>
            <w:u w:val="none"/>
          </w:rPr>
          <w:t>Lei Federal nº. 14.133/2021</w:t>
        </w:r>
      </w:hyperlink>
      <w:r w:rsidRPr="00A9740A">
        <w:t>.</w:t>
      </w:r>
    </w:p>
    <w:p w:rsidR="00CE4580" w:rsidRPr="00A9740A" w:rsidRDefault="00CE4580" w:rsidP="002120C3">
      <w:pPr>
        <w:pStyle w:val="Ttulo2"/>
      </w:pPr>
      <w:r w:rsidRPr="00A9740A">
        <w:t xml:space="preserve">No caso do reajustamento, deverá ser respeitada a contagem da anualidade e </w:t>
      </w:r>
      <w:proofErr w:type="gramStart"/>
      <w:r w:rsidRPr="00A9740A">
        <w:t>o índice previstos para a contratação</w:t>
      </w:r>
      <w:proofErr w:type="gramEnd"/>
      <w:r w:rsidRPr="00A9740A">
        <w:t>;</w:t>
      </w:r>
    </w:p>
    <w:p w:rsidR="00CE4580" w:rsidRPr="00A9740A" w:rsidRDefault="00CE4580" w:rsidP="002120C3">
      <w:pPr>
        <w:pStyle w:val="Ttulo2"/>
      </w:pPr>
      <w:r w:rsidRPr="00A9740A">
        <w:t>No caso da repactuação, poderá ser a pedido do interessado, conforme critérios definidos para a contratação.</w:t>
      </w:r>
    </w:p>
    <w:p w:rsidR="00AB7A6A" w:rsidRPr="00A9740A" w:rsidRDefault="00DF6F89" w:rsidP="002120C3">
      <w:pPr>
        <w:pStyle w:val="Ttulo2"/>
      </w:pPr>
      <w:r w:rsidRPr="00A9740A">
        <w:t xml:space="preserve">Será incluído na ata, na forma de anexo, o registro dos licitantes ou </w:t>
      </w:r>
      <w:r w:rsidR="001C733A" w:rsidRPr="00A9740A">
        <w:t xml:space="preserve">dos fornecedores </w:t>
      </w:r>
      <w:r w:rsidRPr="00A9740A">
        <w:t>que</w:t>
      </w:r>
      <w:r w:rsidR="00AB7A6A" w:rsidRPr="00A9740A">
        <w:t xml:space="preserve"> aceitarem compor o CADASTRO RESERVA.</w:t>
      </w:r>
    </w:p>
    <w:p w:rsidR="00AB7A6A" w:rsidRPr="00A9740A" w:rsidRDefault="00AB7A6A" w:rsidP="00CB40E8">
      <w:pPr>
        <w:pStyle w:val="Ttulo1"/>
      </w:pPr>
      <w:bookmarkStart w:id="43" w:name="_Toc149130287"/>
      <w:bookmarkStart w:id="44" w:name="_Toc161221840"/>
      <w:r w:rsidRPr="00A9740A">
        <w:t>DA FORMAÇÃO DO CADASTRO RESERVA</w:t>
      </w:r>
      <w:bookmarkEnd w:id="43"/>
      <w:bookmarkEnd w:id="44"/>
    </w:p>
    <w:p w:rsidR="00AB7A6A" w:rsidRPr="00A9740A" w:rsidRDefault="00AB7A6A" w:rsidP="002120C3">
      <w:pPr>
        <w:pStyle w:val="Ttulo2"/>
      </w:pPr>
      <w:r w:rsidRPr="00A9740A">
        <w:t>Após a homologação da licitação, será incluído na ata, na forma de anexo, o registro:</w:t>
      </w:r>
    </w:p>
    <w:p w:rsidR="00AB7A6A" w:rsidRPr="00A9740A" w:rsidRDefault="00AB7A6A" w:rsidP="00731B30">
      <w:pPr>
        <w:pStyle w:val="Ttulo3"/>
        <w:rPr>
          <w:rFonts w:asciiTheme="minorHAnsi" w:hAnsiTheme="minorHAnsi" w:cstheme="minorHAnsi"/>
        </w:rPr>
      </w:pPr>
      <w:r w:rsidRPr="00A9740A">
        <w:rPr>
          <w:rFonts w:asciiTheme="minorHAnsi" w:hAnsiTheme="minorHAnsi" w:cstheme="minorHAnsi"/>
        </w:rPr>
        <w:t xml:space="preserve">Dos licitantes </w:t>
      </w:r>
      <w:bookmarkStart w:id="45" w:name="_Hlk132991372"/>
      <w:r w:rsidRPr="00A9740A">
        <w:rPr>
          <w:rFonts w:asciiTheme="minorHAnsi" w:hAnsiTheme="minorHAnsi" w:cstheme="minorHAnsi"/>
        </w:rPr>
        <w:t xml:space="preserve">que </w:t>
      </w:r>
      <w:bookmarkStart w:id="46" w:name="_Hlk132989696"/>
      <w:r w:rsidRPr="00A9740A">
        <w:rPr>
          <w:rFonts w:asciiTheme="minorHAnsi" w:hAnsiTheme="minorHAnsi" w:cstheme="minorHAnsi"/>
        </w:rPr>
        <w:t>aceitarem cotar o objeto com preço igual ao do adjudicatári</w:t>
      </w:r>
      <w:bookmarkEnd w:id="45"/>
      <w:r w:rsidRPr="00A9740A">
        <w:rPr>
          <w:rFonts w:asciiTheme="minorHAnsi" w:hAnsiTheme="minorHAnsi" w:cstheme="minorHAnsi"/>
        </w:rPr>
        <w:t>o</w:t>
      </w:r>
      <w:bookmarkEnd w:id="46"/>
      <w:r w:rsidRPr="00A9740A">
        <w:rPr>
          <w:rFonts w:asciiTheme="minorHAnsi" w:hAnsiTheme="minorHAnsi" w:cstheme="minorHAnsi"/>
        </w:rPr>
        <w:t xml:space="preserve">, observada a classificação na licitação; e </w:t>
      </w:r>
    </w:p>
    <w:p w:rsidR="00AB7A6A" w:rsidRPr="00A9740A" w:rsidRDefault="00AB7A6A" w:rsidP="00731B30">
      <w:pPr>
        <w:pStyle w:val="Ttulo3"/>
        <w:rPr>
          <w:rFonts w:asciiTheme="minorHAnsi" w:hAnsiTheme="minorHAnsi" w:cstheme="minorHAnsi"/>
        </w:rPr>
      </w:pPr>
      <w:r w:rsidRPr="00A9740A">
        <w:rPr>
          <w:rFonts w:asciiTheme="minorHAnsi" w:hAnsiTheme="minorHAnsi" w:cstheme="minorHAnsi"/>
        </w:rPr>
        <w:t>Dos licitantes que mantiverem sua proposta original.</w:t>
      </w:r>
    </w:p>
    <w:p w:rsidR="00A640E3" w:rsidRPr="00A9740A" w:rsidRDefault="00DF6F89" w:rsidP="002120C3">
      <w:pPr>
        <w:pStyle w:val="Ttulo2"/>
      </w:pPr>
      <w:r w:rsidRPr="00A9740A">
        <w:t>Para o cadastro reserva o (a) Pregoeiro (a) realizará as convocações no chat de mensagens durante o transcurso da sessão pública.</w:t>
      </w:r>
    </w:p>
    <w:p w:rsidR="00A640E3" w:rsidRPr="00A9740A" w:rsidRDefault="00DF6F89" w:rsidP="002120C3">
      <w:pPr>
        <w:pStyle w:val="Ttulo2"/>
      </w:pPr>
      <w:r w:rsidRPr="00A9740A">
        <w:t>Será respeitada, nas contratações, a ordem de classificação dos licitantes ou dos fornecedores registrados na ata.</w:t>
      </w:r>
    </w:p>
    <w:p w:rsidR="00A640E3" w:rsidRPr="00A9740A" w:rsidRDefault="00A640E3" w:rsidP="002120C3">
      <w:pPr>
        <w:pStyle w:val="Ttulo2"/>
      </w:pPr>
      <w:r w:rsidRPr="00A9740A">
        <w:lastRenderedPageBreak/>
        <w:t>A apresentação de novas propostas na forma deste item não prejudicará o resultado do certame em relação ao licitante mais bem classificado.</w:t>
      </w:r>
    </w:p>
    <w:p w:rsidR="00A640E3" w:rsidRPr="00A9740A" w:rsidRDefault="00A640E3" w:rsidP="002120C3">
      <w:pPr>
        <w:pStyle w:val="Ttulo2"/>
      </w:pPr>
      <w:r w:rsidRPr="00A9740A">
        <w:t>Para fins da ordem de classificação, os licitantes ou fornecedores que aceitarem cotar o objeto com preço igual ao do adjudicatário antecederão aqueles que mantiverem sua proposta original.</w:t>
      </w:r>
    </w:p>
    <w:p w:rsidR="00CE4580" w:rsidRPr="00A9740A" w:rsidRDefault="00DF6F89" w:rsidP="002120C3">
      <w:pPr>
        <w:pStyle w:val="Ttulo2"/>
      </w:pPr>
      <w:r w:rsidRPr="00A9740A">
        <w:t xml:space="preserve">O registro </w:t>
      </w:r>
      <w:r w:rsidR="00A640E3" w:rsidRPr="00A9740A">
        <w:t>do CADASTRO RESERVA</w:t>
      </w:r>
      <w:r w:rsidRPr="00A9740A">
        <w:t xml:space="preserve"> tem por obje</w:t>
      </w:r>
      <w:r w:rsidR="00661792" w:rsidRPr="00A9740A">
        <w:t>ti</w:t>
      </w:r>
      <w:r w:rsidRPr="00A9740A">
        <w:t>vo a formação de cadastro de reserva para o caso de impossibilidade de atendimento pelo signatário da ata.</w:t>
      </w:r>
    </w:p>
    <w:p w:rsidR="00CE4580" w:rsidRPr="00A9740A" w:rsidRDefault="00DF6F89" w:rsidP="002120C3">
      <w:pPr>
        <w:pStyle w:val="Ttulo2"/>
      </w:pPr>
      <w:r w:rsidRPr="00A9740A">
        <w:t>A habilitação dos licitantes que comporão o cadastro de reserva somente será efetuada quando houver necessidade de contratação do</w:t>
      </w:r>
      <w:r w:rsidR="002F0204" w:rsidRPr="00A9740A">
        <w:t xml:space="preserve">s licitantes remanescentes, nas </w:t>
      </w:r>
      <w:r w:rsidRPr="00A9740A">
        <w:t>seguintes hipóteses:</w:t>
      </w:r>
    </w:p>
    <w:p w:rsidR="00CE4580" w:rsidRPr="00A9740A" w:rsidRDefault="00CE4580" w:rsidP="002120C3">
      <w:pPr>
        <w:pStyle w:val="Ttulo2"/>
      </w:pPr>
      <w:r w:rsidRPr="00A9740A">
        <w:t>Quando o licitante vencedor não assinar a ata de registro de preços no prazo e nas condições estabelecidos no edital; ou</w:t>
      </w:r>
    </w:p>
    <w:p w:rsidR="00CE4580" w:rsidRPr="00A9740A" w:rsidRDefault="00CE4580" w:rsidP="002120C3">
      <w:pPr>
        <w:pStyle w:val="Ttulo2"/>
      </w:pPr>
      <w:r w:rsidRPr="00A9740A">
        <w:t>Quando houver o cancelamento do registro do fornecedor ou do registro de preços.</w:t>
      </w:r>
    </w:p>
    <w:p w:rsidR="00CE4580" w:rsidRPr="00A9740A" w:rsidRDefault="00CE4580" w:rsidP="002120C3">
      <w:pPr>
        <w:pStyle w:val="Ttulo2"/>
      </w:pPr>
      <w:r w:rsidRPr="00A9740A">
        <w:t>Na hipótese de nenhum dos licitantes</w:t>
      </w:r>
      <w:r w:rsidRPr="00A9740A">
        <w:footnoteReference w:id="1"/>
      </w:r>
      <w:r w:rsidRPr="00A9740A">
        <w:t xml:space="preserve">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rsidR="00CE4580" w:rsidRPr="00A9740A" w:rsidRDefault="00CE4580" w:rsidP="002120C3">
      <w:pPr>
        <w:pStyle w:val="Ttulo2"/>
      </w:pPr>
      <w:r w:rsidRPr="00A9740A">
        <w:t>Convocar os licitantes que mantiveram sua proposta original para negociação, na ordem de classificação, com vistas à obtenção de preço melhor, mesmo que acima do preço do adjudicatário; ou</w:t>
      </w:r>
    </w:p>
    <w:p w:rsidR="006B7973" w:rsidRPr="00A9740A" w:rsidRDefault="00CE4580" w:rsidP="002120C3">
      <w:pPr>
        <w:pStyle w:val="Ttulo2"/>
      </w:pPr>
      <w:r w:rsidRPr="00A9740A">
        <w:t>Adjudicar e firmar o contrato nas condições ofertadas pelos licitantes remanescentes, observada a ordem de classificação, quando frustrada a negociação de melhor condição.</w:t>
      </w:r>
    </w:p>
    <w:p w:rsidR="006B7973" w:rsidRPr="00A9740A" w:rsidRDefault="009A2479" w:rsidP="00CB40E8">
      <w:pPr>
        <w:pStyle w:val="Ttulo1"/>
      </w:pPr>
      <w:bookmarkStart w:id="47" w:name="_Toc149130288"/>
      <w:bookmarkStart w:id="48" w:name="_Toc161221841"/>
      <w:r w:rsidRPr="00A9740A">
        <w:t>DO CANCELAMENTO DO REGISTRO DO LICITANTE VENCEDOR E DOS PREÇOS REGISTRADOS</w:t>
      </w:r>
      <w:bookmarkEnd w:id="47"/>
      <w:bookmarkEnd w:id="48"/>
    </w:p>
    <w:p w:rsidR="006B7973" w:rsidRPr="00A9740A" w:rsidRDefault="00AD3C0C" w:rsidP="002120C3">
      <w:pPr>
        <w:pStyle w:val="Ttulo2"/>
      </w:pPr>
      <w:r w:rsidRPr="00A9740A">
        <w:t>O registro do fornecedor será cancelado pelo gerenciador, quando o fornecedor:</w:t>
      </w:r>
    </w:p>
    <w:p w:rsidR="006B7973" w:rsidRPr="00A9740A" w:rsidRDefault="00AD3C0C" w:rsidP="00731B30">
      <w:pPr>
        <w:pStyle w:val="Ttulo3"/>
        <w:rPr>
          <w:rFonts w:asciiTheme="minorHAnsi" w:hAnsiTheme="minorHAnsi" w:cstheme="minorHAnsi"/>
        </w:rPr>
      </w:pPr>
      <w:r w:rsidRPr="00A9740A">
        <w:rPr>
          <w:rFonts w:asciiTheme="minorHAnsi" w:hAnsiTheme="minorHAnsi" w:cstheme="minorHAnsi"/>
        </w:rPr>
        <w:t>Descumprir as condições da ata de registro de preços, sem motivo justificado;</w:t>
      </w:r>
    </w:p>
    <w:p w:rsidR="006B7973" w:rsidRPr="00A9740A" w:rsidRDefault="00AD3C0C" w:rsidP="00731B30">
      <w:pPr>
        <w:pStyle w:val="Ttulo3"/>
        <w:rPr>
          <w:rFonts w:asciiTheme="minorHAnsi" w:hAnsiTheme="minorHAnsi" w:cstheme="minorHAnsi"/>
        </w:rPr>
      </w:pPr>
      <w:r w:rsidRPr="00A9740A">
        <w:rPr>
          <w:rFonts w:asciiTheme="minorHAnsi" w:hAnsiTheme="minorHAnsi" w:cstheme="minorHAnsi"/>
        </w:rPr>
        <w:t>Não retirar a nota de empenho, ou instrumento equivalente, no prazo estabelecido pela Administração sem justificativa razoável;</w:t>
      </w:r>
    </w:p>
    <w:p w:rsidR="006B7973" w:rsidRPr="00A9740A" w:rsidRDefault="00AD3C0C" w:rsidP="00731B30">
      <w:pPr>
        <w:pStyle w:val="Ttulo3"/>
        <w:rPr>
          <w:rFonts w:asciiTheme="minorHAnsi" w:hAnsiTheme="minorHAnsi" w:cstheme="minorHAnsi"/>
        </w:rPr>
      </w:pPr>
      <w:r w:rsidRPr="00A9740A">
        <w:rPr>
          <w:rFonts w:asciiTheme="minorHAnsi" w:hAnsiTheme="minorHAnsi" w:cstheme="minorHAnsi"/>
        </w:rPr>
        <w:t>Não aceitar manter seu preço registrado, na hipótese prevista no</w:t>
      </w:r>
      <w:r w:rsidR="00050CB9" w:rsidRPr="00A9740A">
        <w:rPr>
          <w:rFonts w:asciiTheme="minorHAnsi" w:hAnsiTheme="minorHAnsi" w:cstheme="minorHAnsi"/>
        </w:rPr>
        <w:t xml:space="preserve"> </w:t>
      </w:r>
      <w:hyperlink r:id="rId85" w:history="1">
        <w:r w:rsidR="00050CB9" w:rsidRPr="00A9740A">
          <w:rPr>
            <w:rStyle w:val="Hyperlink"/>
            <w:rFonts w:asciiTheme="minorHAnsi" w:hAnsiTheme="minorHAnsi" w:cstheme="minorHAnsi"/>
            <w:u w:val="none"/>
          </w:rPr>
          <w:t>Decreto Municipal n° 2660/2023</w:t>
        </w:r>
      </w:hyperlink>
      <w:r w:rsidRPr="00A9740A">
        <w:rPr>
          <w:rFonts w:asciiTheme="minorHAnsi" w:hAnsiTheme="minorHAnsi" w:cstheme="minorHAnsi"/>
        </w:rPr>
        <w:t>; ou</w:t>
      </w:r>
    </w:p>
    <w:p w:rsidR="006B7973" w:rsidRPr="00A9740A" w:rsidRDefault="00AD3C0C" w:rsidP="00731B30">
      <w:pPr>
        <w:pStyle w:val="Ttulo3"/>
        <w:rPr>
          <w:rFonts w:asciiTheme="minorHAnsi" w:hAnsiTheme="minorHAnsi" w:cstheme="minorHAnsi"/>
        </w:rPr>
      </w:pPr>
      <w:r w:rsidRPr="00A9740A">
        <w:rPr>
          <w:rFonts w:asciiTheme="minorHAnsi" w:hAnsiTheme="minorHAnsi" w:cstheme="minorHAnsi"/>
        </w:rPr>
        <w:t xml:space="preserve">Sofrer sanção prevista nos incisos III ou IV do caput do art. 156 da </w:t>
      </w:r>
      <w:hyperlink r:id="rId86" w:history="1">
        <w:r w:rsidR="00A83709" w:rsidRPr="00A9740A">
          <w:rPr>
            <w:rStyle w:val="Hyperlink"/>
            <w:rFonts w:asciiTheme="minorHAnsi" w:hAnsiTheme="minorHAnsi" w:cstheme="minorHAnsi"/>
            <w:u w:val="none"/>
          </w:rPr>
          <w:t>Lei Federal nº. 14.133/2021</w:t>
        </w:r>
      </w:hyperlink>
      <w:r w:rsidRPr="00A9740A">
        <w:rPr>
          <w:rFonts w:asciiTheme="minorHAnsi" w:hAnsiTheme="minorHAnsi" w:cstheme="minorHAnsi"/>
        </w:rPr>
        <w:t>.</w:t>
      </w:r>
    </w:p>
    <w:p w:rsidR="006B7973" w:rsidRPr="00A9740A" w:rsidRDefault="00AD3C0C" w:rsidP="002120C3">
      <w:pPr>
        <w:pStyle w:val="Ttulo2"/>
      </w:pPr>
      <w:r w:rsidRPr="00A9740A">
        <w:t xml:space="preserve">Na hipótese de aplicação de sanção prevista nos incisos III ou IV do caput do art. 156 da </w:t>
      </w:r>
      <w:hyperlink r:id="rId87" w:history="1">
        <w:r w:rsidR="00A83709" w:rsidRPr="00A9740A">
          <w:rPr>
            <w:rStyle w:val="Hyperlink"/>
            <w:rFonts w:cstheme="minorHAnsi"/>
            <w:u w:val="none"/>
          </w:rPr>
          <w:t>Lei Federal nº. 14.133/2021</w:t>
        </w:r>
      </w:hyperlink>
      <w:r w:rsidRPr="00A9740A">
        <w:t>, caso a penalidade aplicada ao fornecedor não ultrapass</w:t>
      </w:r>
      <w:r w:rsidR="00232A8B" w:rsidRPr="00A9740A">
        <w:t xml:space="preserve">e o prazo de vigência da ata de </w:t>
      </w:r>
      <w:r w:rsidRPr="00A9740A">
        <w:t>registro de preços, poderá o órgão ou a entidade gerenciadora poderá, mediante decisão fundamentada, decidir pela manutenção do registro de preços, vedadas contratações derivadas da ata enquanto perdurarem os efeitos da sanção.</w:t>
      </w:r>
    </w:p>
    <w:p w:rsidR="006B7973" w:rsidRPr="00A9740A" w:rsidRDefault="00AD3C0C" w:rsidP="002120C3">
      <w:pPr>
        <w:pStyle w:val="Ttulo2"/>
      </w:pPr>
      <w:r w:rsidRPr="00A9740A">
        <w:t xml:space="preserve">O cancelamento de registros nas hipóteses previstas no </w:t>
      </w:r>
      <w:r w:rsidRPr="00A9740A">
        <w:rPr>
          <w:color w:val="0000FF"/>
        </w:rPr>
        <w:t xml:space="preserve">item </w:t>
      </w:r>
      <w:r w:rsidR="00C50517" w:rsidRPr="00A9740A">
        <w:rPr>
          <w:color w:val="0000FF"/>
        </w:rPr>
        <w:t>2</w:t>
      </w:r>
      <w:r w:rsidR="00731B30" w:rsidRPr="00A9740A">
        <w:rPr>
          <w:color w:val="0000FF"/>
        </w:rPr>
        <w:t>3</w:t>
      </w:r>
      <w:r w:rsidR="00C50517" w:rsidRPr="00A9740A">
        <w:rPr>
          <w:color w:val="0000FF"/>
        </w:rPr>
        <w:t>.</w:t>
      </w:r>
      <w:r w:rsidRPr="00A9740A">
        <w:rPr>
          <w:color w:val="0000FF"/>
        </w:rPr>
        <w:t>1</w:t>
      </w:r>
      <w:r w:rsidRPr="00A9740A">
        <w:t xml:space="preserve"> será formalizado por despacho do órgão ou da entidade gerenciadora, garantidos os princípios do contraditório e da ampla defesa.</w:t>
      </w:r>
    </w:p>
    <w:p w:rsidR="006B7973" w:rsidRPr="00A9740A" w:rsidRDefault="00AD3C0C" w:rsidP="002120C3">
      <w:pPr>
        <w:pStyle w:val="Ttulo2"/>
      </w:pPr>
      <w:r w:rsidRPr="00A9740A">
        <w:t>Na hipótese de cancelamento do registro do fornecedor, o órgão ou a entidade gerenciadora poderá convocar os licitantes que compõem o cadastro de reserva, observada a ordem de classificação.</w:t>
      </w:r>
    </w:p>
    <w:p w:rsidR="006B7973" w:rsidRPr="00A9740A" w:rsidRDefault="00AD3C0C" w:rsidP="002120C3">
      <w:pPr>
        <w:pStyle w:val="Ttulo2"/>
      </w:pPr>
      <w:r w:rsidRPr="00A9740A">
        <w:lastRenderedPageBreak/>
        <w:t>O cancelamento dos preços registrados poderá ser realizado pelo gerenciador, em determinada ata de registro de preços, total ou parcialmente, nas seguintes h</w:t>
      </w:r>
      <w:r w:rsidR="006B7973" w:rsidRPr="00A9740A">
        <w:t xml:space="preserve">ipóteses, desde que devidamente </w:t>
      </w:r>
      <w:r w:rsidRPr="00A9740A">
        <w:t>comprovadas e justificadas:</w:t>
      </w:r>
    </w:p>
    <w:p w:rsidR="006B7973" w:rsidRPr="00A9740A" w:rsidRDefault="00AD3C0C" w:rsidP="00731B30">
      <w:pPr>
        <w:pStyle w:val="Ttulo3"/>
        <w:rPr>
          <w:rFonts w:asciiTheme="minorHAnsi" w:hAnsiTheme="minorHAnsi" w:cstheme="minorHAnsi"/>
        </w:rPr>
      </w:pPr>
      <w:r w:rsidRPr="00A9740A">
        <w:rPr>
          <w:rFonts w:asciiTheme="minorHAnsi" w:hAnsiTheme="minorHAnsi" w:cstheme="minorHAnsi"/>
        </w:rPr>
        <w:t>Por razão de interesse público;</w:t>
      </w:r>
    </w:p>
    <w:p w:rsidR="006B7973" w:rsidRPr="00A9740A" w:rsidRDefault="00AD3C0C" w:rsidP="00731B30">
      <w:pPr>
        <w:pStyle w:val="Ttulo3"/>
        <w:rPr>
          <w:rFonts w:asciiTheme="minorHAnsi" w:hAnsiTheme="minorHAnsi" w:cstheme="minorHAnsi"/>
        </w:rPr>
      </w:pPr>
      <w:proofErr w:type="gramStart"/>
      <w:r w:rsidRPr="00A9740A">
        <w:rPr>
          <w:rFonts w:asciiTheme="minorHAnsi" w:hAnsiTheme="minorHAnsi" w:cstheme="minorHAnsi"/>
        </w:rPr>
        <w:t>A pedido</w:t>
      </w:r>
      <w:proofErr w:type="gramEnd"/>
      <w:r w:rsidRPr="00A9740A">
        <w:rPr>
          <w:rFonts w:asciiTheme="minorHAnsi" w:hAnsiTheme="minorHAnsi" w:cstheme="minorHAnsi"/>
        </w:rPr>
        <w:t xml:space="preserve"> do fornecedor, decorrente de caso fortuito ou força maior; ou</w:t>
      </w:r>
    </w:p>
    <w:p w:rsidR="006B7973" w:rsidRPr="00A9740A" w:rsidRDefault="00AD3C0C" w:rsidP="00731B30">
      <w:pPr>
        <w:pStyle w:val="Ttulo3"/>
        <w:rPr>
          <w:rFonts w:asciiTheme="minorHAnsi" w:hAnsiTheme="minorHAnsi" w:cstheme="minorHAnsi"/>
        </w:rPr>
      </w:pPr>
      <w:r w:rsidRPr="00A9740A">
        <w:rPr>
          <w:rFonts w:asciiTheme="minorHAnsi" w:hAnsiTheme="minorHAnsi" w:cstheme="minorHAnsi"/>
        </w:rPr>
        <w:t>Se não houver êxito nas negociações, nas hipóteses em que o preço de mercado tornar-se superior ou inferior ao preço registrado</w:t>
      </w:r>
      <w:r w:rsidR="007E5BBB" w:rsidRPr="00A9740A">
        <w:rPr>
          <w:rFonts w:asciiTheme="minorHAnsi" w:hAnsiTheme="minorHAnsi" w:cstheme="minorHAnsi"/>
        </w:rPr>
        <w:t>.</w:t>
      </w:r>
    </w:p>
    <w:p w:rsidR="006B7973" w:rsidRPr="00A9740A" w:rsidRDefault="005C2633" w:rsidP="00CB40E8">
      <w:pPr>
        <w:pStyle w:val="Ttulo1"/>
      </w:pPr>
      <w:bookmarkStart w:id="49" w:name="_Toc149130289"/>
      <w:bookmarkStart w:id="50" w:name="_Toc161221842"/>
      <w:r w:rsidRPr="00A9740A">
        <w:t>DOS USUÁRIOS DA ATA DE REGISTRO DE PREÇOS</w:t>
      </w:r>
      <w:bookmarkEnd w:id="49"/>
      <w:bookmarkEnd w:id="50"/>
    </w:p>
    <w:p w:rsidR="006B7973" w:rsidRPr="00A9740A" w:rsidRDefault="004D06AC" w:rsidP="002120C3">
      <w:pPr>
        <w:pStyle w:val="Ttulo2"/>
      </w:pPr>
      <w:r w:rsidRPr="00A9740A">
        <w:t>Poderá utilizar-se da Ata de Registro de Preços qualquer órgão ou entidade da Administração que não tenha participado do certame, mediante prévia consulta ao órgão gerenciador (Secretaria Municipal de Administração e Planejamento da Prefeitura Municipal de Itapuã do Oeste), e somente após a anuência expressa do mesmo;</w:t>
      </w:r>
    </w:p>
    <w:p w:rsidR="006B7973" w:rsidRPr="00A9740A" w:rsidRDefault="004D06AC" w:rsidP="002120C3">
      <w:pPr>
        <w:pStyle w:val="Ttulo2"/>
      </w:pPr>
      <w:r w:rsidRPr="00A9740A">
        <w:t>Caberá ao fornecedor, beneficiário da Ata de Registro de Preços, observadas as condições nela estabelecidas, optar pela aceitação ou não do fornecimento para órgãos ou entidades vinculadas a Administração Pública Municipal, diferentes das constantes neste Edital, até o limite de 50% (cinquenta por cento) dos quantitativos registrados em Ata para cada órgão usuário, e desde que este fornecimento não prejudique as obrigações anteriormente assumidas.</w:t>
      </w:r>
    </w:p>
    <w:p w:rsidR="00C93FAA" w:rsidRPr="00A9740A" w:rsidRDefault="004D06AC" w:rsidP="002120C3">
      <w:pPr>
        <w:pStyle w:val="Ttulo2"/>
      </w:pPr>
      <w:r w:rsidRPr="00A9740A">
        <w:t>Caberá ao órgão gerenciador da Ata de Registro de Preços a autorização para que órgãos não participantes possam aderir à Ata, desde que re</w:t>
      </w:r>
      <w:r w:rsidR="001F0C9E" w:rsidRPr="00A9740A">
        <w:t>speitados os limites individual</w:t>
      </w:r>
      <w:r w:rsidRPr="00A9740A">
        <w:t xml:space="preserve"> (50%) e geral (200%) conforme o </w:t>
      </w:r>
      <w:hyperlink r:id="rId88" w:history="1">
        <w:r w:rsidR="00EC2562" w:rsidRPr="00A9740A">
          <w:rPr>
            <w:rStyle w:val="Hyperlink"/>
            <w:rFonts w:cstheme="minorHAnsi"/>
            <w:u w:val="none"/>
          </w:rPr>
          <w:t>Decreto Municipal n° 2660/2023</w:t>
        </w:r>
      </w:hyperlink>
      <w:r w:rsidRPr="00A9740A">
        <w:t>.</w:t>
      </w:r>
    </w:p>
    <w:p w:rsidR="00586A96" w:rsidRPr="00A9740A" w:rsidRDefault="004968D0" w:rsidP="00586A96">
      <w:pPr>
        <w:pStyle w:val="Ttulo1"/>
      </w:pPr>
      <w:bookmarkStart w:id="51" w:name="_Toc149130290"/>
      <w:bookmarkStart w:id="52" w:name="_Toc161221843"/>
      <w:r w:rsidRPr="00A9740A">
        <w:t xml:space="preserve">DA JUSTIFICATIVA </w:t>
      </w:r>
      <w:r w:rsidR="009C3055" w:rsidRPr="00A9740A">
        <w:t>-</w:t>
      </w:r>
      <w:r w:rsidR="00586A96" w:rsidRPr="00A9740A">
        <w:t xml:space="preserve"> </w:t>
      </w:r>
      <w:r w:rsidRPr="00A9740A">
        <w:t xml:space="preserve">EXCLUSIVIDADE DE ITENS </w:t>
      </w:r>
      <w:r w:rsidR="009C3055" w:rsidRPr="00A9740A">
        <w:t>-</w:t>
      </w:r>
      <w:r w:rsidRPr="00A9740A">
        <w:t xml:space="preserve"> (ME/EPP/MEI)</w:t>
      </w:r>
      <w:bookmarkStart w:id="53" w:name="_Toc149130291"/>
      <w:bookmarkEnd w:id="51"/>
      <w:bookmarkEnd w:id="52"/>
    </w:p>
    <w:p w:rsidR="00CD4468" w:rsidRDefault="00D3396F" w:rsidP="002120C3">
      <w:pPr>
        <w:pStyle w:val="Ttulo2"/>
      </w:pPr>
      <w:r>
        <w:t>Não se aplica.</w:t>
      </w:r>
    </w:p>
    <w:p w:rsidR="00D5512F" w:rsidRPr="00CD4468" w:rsidRDefault="00D3396F" w:rsidP="002120C3">
      <w:pPr>
        <w:pStyle w:val="Ttulo2"/>
      </w:pPr>
      <w:r>
        <w:t xml:space="preserve">Justificativa: licitação com apenas um item para disputa, cujo valor estimado é superior a </w:t>
      </w:r>
      <w:r w:rsidRPr="00D3396F">
        <w:rPr>
          <w:b/>
        </w:rPr>
        <w:t>R$: 80.000,00.</w:t>
      </w:r>
    </w:p>
    <w:p w:rsidR="00D5512F" w:rsidRPr="00A9740A" w:rsidRDefault="004968D0" w:rsidP="00D5512F">
      <w:pPr>
        <w:pStyle w:val="Ttulo1"/>
      </w:pPr>
      <w:bookmarkStart w:id="54" w:name="_Toc161221844"/>
      <w:r w:rsidRPr="00A9740A">
        <w:t xml:space="preserve">DA JUSTIFICATIVA </w:t>
      </w:r>
      <w:r w:rsidR="00CD4468">
        <w:t xml:space="preserve">- </w:t>
      </w:r>
      <w:r w:rsidRPr="00A9740A">
        <w:t>DIVISÃO EM COTAS</w:t>
      </w:r>
      <w:bookmarkEnd w:id="53"/>
      <w:bookmarkEnd w:id="54"/>
    </w:p>
    <w:p w:rsidR="00CD4468" w:rsidRPr="00CD4468" w:rsidRDefault="00DE51FD" w:rsidP="002120C3">
      <w:pPr>
        <w:pStyle w:val="Ttulo2"/>
        <w:rPr>
          <w:b/>
        </w:rPr>
      </w:pPr>
      <w:r w:rsidRPr="00166985">
        <w:t>Não serão estabelecidas as COTAS RESERVADAS DE 25% (vinte e cinco por cento) do qu</w:t>
      </w:r>
      <w:r>
        <w:t>antitativo de cada ITEM</w:t>
      </w:r>
      <w:r w:rsidRPr="00166985">
        <w:t>, cujo valor estimado seja superior a R$ 80.000,00 (oitenta mil reais), em função da especificidade do objeto,</w:t>
      </w:r>
      <w:r>
        <w:t xml:space="preserve"> que inviabilizaria a padronização dos materiais</w:t>
      </w:r>
      <w:r w:rsidRPr="00166985">
        <w:t>.</w:t>
      </w:r>
    </w:p>
    <w:p w:rsidR="00DE51FD" w:rsidRDefault="00DE51FD" w:rsidP="00DE51FD">
      <w:pPr>
        <w:pStyle w:val="Ttulo1"/>
      </w:pPr>
      <w:bookmarkStart w:id="55" w:name="_Toc161221845"/>
      <w:r w:rsidRPr="006177FC">
        <w:t>DO ÂMBITO LOCAL E REGIONAL</w:t>
      </w:r>
      <w:bookmarkEnd w:id="55"/>
    </w:p>
    <w:p w:rsidR="00DE51FD" w:rsidRDefault="00DE5C1A" w:rsidP="002120C3">
      <w:pPr>
        <w:pStyle w:val="Ttulo2"/>
      </w:pPr>
      <w:r>
        <w:t>Não se aplica</w:t>
      </w:r>
      <w:r w:rsidR="00DE51FD" w:rsidRPr="00E02220">
        <w:t>.</w:t>
      </w:r>
    </w:p>
    <w:p w:rsidR="002120C3" w:rsidRDefault="002120C3" w:rsidP="00CB40E8">
      <w:pPr>
        <w:pStyle w:val="Ttulo1"/>
      </w:pPr>
      <w:bookmarkStart w:id="56" w:name="_Toc161221846"/>
      <w:r>
        <w:t>DO CONTRATO</w:t>
      </w:r>
      <w:bookmarkEnd w:id="56"/>
    </w:p>
    <w:p w:rsidR="002120C3" w:rsidRPr="002120C3" w:rsidRDefault="002120C3" w:rsidP="002120C3">
      <w:pPr>
        <w:pStyle w:val="Ttulo2"/>
      </w:pPr>
      <w:r w:rsidRPr="002120C3">
        <w:t>Será conforme anexo VI do Edital.</w:t>
      </w:r>
    </w:p>
    <w:p w:rsidR="002120C3" w:rsidRDefault="002120C3" w:rsidP="002120C3">
      <w:pPr>
        <w:pStyle w:val="Ttulo2"/>
      </w:pPr>
      <w:r w:rsidRPr="002120C3">
        <w:t>Modelo de gestão do contrato</w:t>
      </w:r>
      <w:r>
        <w:t>:</w:t>
      </w:r>
    </w:p>
    <w:p w:rsidR="002120C3" w:rsidRPr="002120C3" w:rsidRDefault="002120C3" w:rsidP="002120C3">
      <w:pPr>
        <w:pStyle w:val="Ttulo3"/>
      </w:pPr>
      <w:r>
        <w:t xml:space="preserve">Será conforme </w:t>
      </w:r>
      <w:r w:rsidRPr="00490E4B">
        <w:rPr>
          <w:color w:val="0000FF"/>
        </w:rPr>
        <w:t>item 10 do Termo de Referência</w:t>
      </w:r>
      <w:r>
        <w:t>.</w:t>
      </w:r>
    </w:p>
    <w:p w:rsidR="00E02220" w:rsidRPr="00A9740A" w:rsidRDefault="00DE51FD" w:rsidP="00CB40E8">
      <w:pPr>
        <w:pStyle w:val="Ttulo1"/>
      </w:pPr>
      <w:bookmarkStart w:id="57" w:name="_Toc161221847"/>
      <w:r w:rsidRPr="00A9740A">
        <w:t>DISPOSIÇÕES FINAI</w:t>
      </w:r>
      <w:r>
        <w:t>S.</w:t>
      </w:r>
      <w:bookmarkEnd w:id="57"/>
    </w:p>
    <w:p w:rsidR="00E02220" w:rsidRPr="00A9740A" w:rsidRDefault="0090655E" w:rsidP="002120C3">
      <w:pPr>
        <w:pStyle w:val="Ttulo2"/>
      </w:pPr>
      <w:r w:rsidRPr="00A9740A">
        <w:t xml:space="preserve">A presente licitação não importa necessariamente em contratação, podendo a Prefeitura de Itapuã </w:t>
      </w:r>
      <w:proofErr w:type="gramStart"/>
      <w:r w:rsidRPr="00A9740A">
        <w:t>do Oeste revogá-la</w:t>
      </w:r>
      <w:proofErr w:type="gramEnd"/>
      <w:r w:rsidRPr="00A9740A">
        <w:t>, no todo ou em parte, por razões de interesse público, derivadas de fato supervenientes comprovados ou anulá-la por ilegalidade, de ofício ou por provocação mediante ato escrito e fundamentado disponibilizado no sistema para conhecimento dos participantes da licitação. A Prefeitura poderá, ainda, prorrogar, a qualquer tempo, os prazos para recebimento das propostas ou para sua abertura;</w:t>
      </w:r>
    </w:p>
    <w:p w:rsidR="00E02220" w:rsidRPr="00A9740A" w:rsidRDefault="0090655E" w:rsidP="002120C3">
      <w:pPr>
        <w:pStyle w:val="Ttulo2"/>
      </w:pPr>
      <w:r w:rsidRPr="00A9740A">
        <w:lastRenderedPageBreak/>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w:t>
      </w:r>
    </w:p>
    <w:p w:rsidR="00E02220" w:rsidRPr="00A9740A" w:rsidRDefault="00A20DA5" w:rsidP="002120C3">
      <w:pPr>
        <w:pStyle w:val="Ttulo2"/>
      </w:pPr>
      <w:r w:rsidRPr="00A9740A">
        <w:t>Todos os</w:t>
      </w:r>
      <w:r w:rsidR="00CF0CEB" w:rsidRPr="00A9740A">
        <w:t xml:space="preserve"> atos praticados durante a sessão estarão disponíveis no portal LICITANET através de atas e relatórios;</w:t>
      </w:r>
    </w:p>
    <w:p w:rsidR="00E02220" w:rsidRPr="00A9740A" w:rsidRDefault="00CF0CEB" w:rsidP="002120C3">
      <w:pPr>
        <w:pStyle w:val="Ttulo2"/>
      </w:pPr>
      <w:r w:rsidRPr="00A9740A">
        <w:t>As normas disciplinadoras da licitação serão sempre interpretadas em favor da ampliação da disputa entre os interessados, desde que não comprometam o interesse da Administração, o princípio da isonomia, a finalidade e a segurança da contratação.</w:t>
      </w:r>
    </w:p>
    <w:p w:rsidR="00E02220" w:rsidRPr="00A9740A" w:rsidRDefault="00CF0CEB" w:rsidP="002120C3">
      <w:pPr>
        <w:pStyle w:val="Ttulo2"/>
      </w:pPr>
      <w:r w:rsidRPr="00A9740A">
        <w:t>Os licitantes assumem todos os custos de preparação e apresentação de suas propostas e a Administração não será, em nenhum caso, responsável por esses custos, independentemente da condução ou do resultado do processo licitatório.</w:t>
      </w:r>
    </w:p>
    <w:p w:rsidR="00E02220" w:rsidRPr="00A9740A" w:rsidRDefault="00CF0CEB" w:rsidP="002120C3">
      <w:pPr>
        <w:pStyle w:val="Ttulo2"/>
      </w:pPr>
      <w:r w:rsidRPr="00A9740A">
        <w:t>Na contagem dos prazos estabelecidos neste Edital e seus Anexos, excluir-se-á o dia do início e incluir-se-á o do vencimento. Só se iniciam e vencem os prazos em dias de expediente na Administração.</w:t>
      </w:r>
    </w:p>
    <w:p w:rsidR="00E02220" w:rsidRPr="00A9740A" w:rsidRDefault="00CF0CEB" w:rsidP="002120C3">
      <w:pPr>
        <w:pStyle w:val="Ttulo2"/>
      </w:pPr>
      <w:r w:rsidRPr="00A9740A">
        <w:t xml:space="preserve">O desatendimento de exigências formais não essenciais não importará o afastamento do licitante, desde que seja possível o aproveitamento do ato, </w:t>
      </w:r>
      <w:proofErr w:type="gramStart"/>
      <w:r w:rsidRPr="00A9740A">
        <w:t>observados</w:t>
      </w:r>
      <w:proofErr w:type="gramEnd"/>
      <w:r w:rsidRPr="00A9740A">
        <w:t xml:space="preserve"> os princípios da isonomia e do interesse público.</w:t>
      </w:r>
    </w:p>
    <w:p w:rsidR="00E02220" w:rsidRPr="00A9740A" w:rsidRDefault="00CF0CEB" w:rsidP="002120C3">
      <w:pPr>
        <w:pStyle w:val="Ttulo2"/>
      </w:pPr>
      <w:r w:rsidRPr="00A9740A">
        <w:t xml:space="preserve">O licitante responsabiliza-se exclusiva e formalmente pelas transações efetuadas em seu nome, assume como firmes e verdadeiras suas propostas e seus lances, inclusive os atos </w:t>
      </w:r>
      <w:proofErr w:type="gramStart"/>
      <w:r w:rsidRPr="00A9740A">
        <w:t>praticados diretamente ou por seu representante, excluída</w:t>
      </w:r>
      <w:proofErr w:type="gramEnd"/>
      <w:r w:rsidRPr="00A9740A">
        <w:t xml:space="preserve"> a responsabilidade do provedor do sistema ou do órgão ou entidade promotora da licitação por eventuais danos decorrentes de uso indevido das credenciais de acesso, ainda que por terceiros.</w:t>
      </w:r>
    </w:p>
    <w:p w:rsidR="00E02220" w:rsidRPr="00A9740A" w:rsidRDefault="00CF0CEB" w:rsidP="002120C3">
      <w:pPr>
        <w:pStyle w:val="Ttulo2"/>
      </w:pPr>
      <w:r w:rsidRPr="00A9740A">
        <w:t xml:space="preserve">O Edital e seus anexos estão disponíveis, na íntegra, no Portal Nacional de Contratações Públicas (PNCP) e endereço eletrônico </w:t>
      </w:r>
      <w:hyperlink r:id="rId89" w:history="1">
        <w:r w:rsidRPr="00A9740A">
          <w:rPr>
            <w:rStyle w:val="Hyperlink"/>
            <w:rFonts w:cstheme="minorHAnsi"/>
            <w:color w:val="000000" w:themeColor="text1"/>
            <w:u w:val="none"/>
          </w:rPr>
          <w:t>www.licitanet.com.br</w:t>
        </w:r>
      </w:hyperlink>
      <w:r w:rsidRPr="00A9740A">
        <w:t xml:space="preserve">  </w:t>
      </w:r>
      <w:hyperlink r:id="rId90" w:history="1">
        <w:r w:rsidRPr="00A9740A">
          <w:rPr>
            <w:rStyle w:val="Hyperlink"/>
            <w:rFonts w:cstheme="minorHAnsi"/>
            <w:color w:val="000000" w:themeColor="text1"/>
            <w:u w:val="none"/>
          </w:rPr>
          <w:t>http://www.itapuadooeste.ro.gov.br</w:t>
        </w:r>
      </w:hyperlink>
      <w:r w:rsidR="00A7110D" w:rsidRPr="00A9740A">
        <w:t>.</w:t>
      </w:r>
    </w:p>
    <w:p w:rsidR="00E02220" w:rsidRPr="00A9740A" w:rsidRDefault="0090655E" w:rsidP="002120C3">
      <w:pPr>
        <w:pStyle w:val="Ttulo2"/>
      </w:pPr>
      <w:r w:rsidRPr="00A9740A">
        <w:t>É facultado o Pregoeiro, ou à autoridade a ele superior, em qualquer fase da licitação, promover diligências com vistas a esclarecer ou a complementar a instrução do processo;</w:t>
      </w:r>
    </w:p>
    <w:p w:rsidR="00E02220" w:rsidRPr="00A9740A" w:rsidRDefault="0090655E" w:rsidP="002120C3">
      <w:pPr>
        <w:pStyle w:val="Ttulo2"/>
      </w:pPr>
      <w:r w:rsidRPr="00A9740A">
        <w:t>Os proponentes intimados para prestar quaisquer esclarecimentos adicionais deverão fazê-lo no prazo determinado pelo Pregoeiro, sob pena de desclassificação/inabilitação;</w:t>
      </w:r>
    </w:p>
    <w:p w:rsidR="00E02220" w:rsidRPr="00A9740A" w:rsidRDefault="0090655E" w:rsidP="002120C3">
      <w:pPr>
        <w:pStyle w:val="Ttulo2"/>
      </w:pPr>
      <w:r w:rsidRPr="00A9740A">
        <w:t>O desatendimento de exigências formais não essenciais não importará no afastamento do proponente, desde que seja possível a aferição da sua qualificação e a exata compreensão da sua proposta.</w:t>
      </w:r>
    </w:p>
    <w:p w:rsidR="00E02220" w:rsidRPr="00A9740A" w:rsidRDefault="0090655E" w:rsidP="002120C3">
      <w:pPr>
        <w:pStyle w:val="Ttulo2"/>
      </w:pPr>
      <w:r w:rsidRPr="00A9740A">
        <w:t>As normas que disciplinam este Pregão serão sempre interpretadas em favor da ampliação da disputa entre os proponentes, desde que não comprometam o interesse da Prefeitura de Itapuã do Oeste, a finalidade e a segurança da contratação;</w:t>
      </w:r>
    </w:p>
    <w:p w:rsidR="00E02220" w:rsidRPr="00A9740A" w:rsidRDefault="0090655E" w:rsidP="002120C3">
      <w:pPr>
        <w:pStyle w:val="Ttulo2"/>
      </w:pPr>
      <w:r w:rsidRPr="00A9740A">
        <w:t>As decisões referentes a este processo licitatório poderão ser comunicadas aos proponentes por qualquer meio de comunicação que comprove o recebimento ou, ainda, mediante publicação na imprensa Oficial do Município de Itapuã do Oeste;</w:t>
      </w:r>
    </w:p>
    <w:p w:rsidR="00E02220" w:rsidRPr="00A9740A" w:rsidRDefault="0090655E" w:rsidP="002120C3">
      <w:pPr>
        <w:pStyle w:val="Ttulo2"/>
      </w:pPr>
      <w:r w:rsidRPr="00A9740A">
        <w:t>Os casos não previstos neste Edital serão decididos pelo Pregoeiro;</w:t>
      </w:r>
    </w:p>
    <w:p w:rsidR="00E02220" w:rsidRPr="00A9740A" w:rsidRDefault="0090655E" w:rsidP="002120C3">
      <w:pPr>
        <w:pStyle w:val="Ttulo2"/>
      </w:pPr>
      <w:r w:rsidRPr="00A9740A">
        <w:t>A participação do proponente nesta licitação implica em aceitação de todos os termos deste Edital;</w:t>
      </w:r>
    </w:p>
    <w:p w:rsidR="00E02220" w:rsidRPr="00A9740A" w:rsidRDefault="0090655E" w:rsidP="002120C3">
      <w:pPr>
        <w:pStyle w:val="Ttulo2"/>
      </w:pPr>
      <w:r w:rsidRPr="00A9740A">
        <w:t>Não cabe à LICITANET qualquer responsabilidade pelas obrigações assumidas pelo fornecedor com o licitador, em especial com relação à forma e às condições de entrega dos bens ou da prestação de serviços e quanto à quitação financeira da negociação realizada.</w:t>
      </w:r>
    </w:p>
    <w:p w:rsidR="00E02220" w:rsidRPr="00A9740A" w:rsidRDefault="0090655E" w:rsidP="002120C3">
      <w:pPr>
        <w:pStyle w:val="Ttulo2"/>
      </w:pPr>
      <w:r w:rsidRPr="00A9740A">
        <w:lastRenderedPageBreak/>
        <w:t xml:space="preserve">O foro designado para julgamento de quaisquer questões judiciais resultantes deste Edital será o da Comarca da cidade de Porto Velho/RO considerado aquele a que está vinculado à administração municipal e </w:t>
      </w:r>
      <w:r w:rsidR="00EF142D" w:rsidRPr="00A9740A">
        <w:t>a</w:t>
      </w:r>
      <w:r w:rsidRPr="00A9740A">
        <w:t>o Pregoeiro;</w:t>
      </w:r>
    </w:p>
    <w:p w:rsidR="00E02220" w:rsidRPr="00A9740A" w:rsidRDefault="0090655E" w:rsidP="002120C3">
      <w:pPr>
        <w:pStyle w:val="Ttulo2"/>
      </w:pPr>
      <w:r w:rsidRPr="00A9740A">
        <w:t>O Pregoeiro e sua Equipe de Apoio atenderão aos interessados no horário de 07h30 as 13h30, de segunda a sexta-feira, exceto feriados, na Sala da Comissão Permanente de Licitação de Materiais, Obras e Serviços - CPL, localizada na Rua Ayrton Senna, 1425, Setor 01,</w:t>
      </w:r>
      <w:r w:rsidR="00AC436E" w:rsidRPr="00A9740A">
        <w:t xml:space="preserve"> </w:t>
      </w:r>
      <w:r w:rsidRPr="00A9740A">
        <w:t>Itapuã do Oeste, Rondônia, para melhores esclarecimentos. Ressalta-se que mesmo durante o período de férias, haverá equipe de plantão para atendimento dos interessados;</w:t>
      </w:r>
    </w:p>
    <w:p w:rsidR="00E02220" w:rsidRPr="00A9740A" w:rsidRDefault="0090655E" w:rsidP="002120C3">
      <w:pPr>
        <w:pStyle w:val="Ttulo2"/>
      </w:pPr>
      <w:r w:rsidRPr="00A9740A">
        <w:t>Não havendo expediente ou ocorrendo qualquer fato superveniente que impeça a realização do certame na data marcada, a sessão será transferida automaticamente para o próximo dia útil, sendo mantid</w:t>
      </w:r>
      <w:r w:rsidR="00A20DA5" w:rsidRPr="00A9740A">
        <w:t>o</w:t>
      </w:r>
      <w:r w:rsidRPr="00A9740A">
        <w:t xml:space="preserve"> o mesmo horário, </w:t>
      </w:r>
      <w:r w:rsidR="00CF0CEB" w:rsidRPr="00A9740A">
        <w:t>mesmo que não haja comunicação prévia;</w:t>
      </w:r>
      <w:r w:rsidR="00907F78" w:rsidRPr="00A9740A">
        <w:t xml:space="preserve"> desde que não haja comunicação em contrário, pelo Pregoeiro.</w:t>
      </w:r>
    </w:p>
    <w:p w:rsidR="00E02220" w:rsidRPr="00A9740A" w:rsidRDefault="0090655E" w:rsidP="002120C3">
      <w:pPr>
        <w:pStyle w:val="Ttulo2"/>
      </w:pPr>
      <w:r w:rsidRPr="00A9740A">
        <w:t>Os casos omissos neste Edital serão resolvidos pelo Pregoeiro, nos termos da legislação pertinente.</w:t>
      </w:r>
    </w:p>
    <w:p w:rsidR="00F57393" w:rsidRPr="00A9740A" w:rsidRDefault="00907F78" w:rsidP="002120C3">
      <w:pPr>
        <w:pStyle w:val="Ttulo2"/>
      </w:pPr>
      <w:r w:rsidRPr="00A9740A">
        <w:t>Em caso de divergência entre disposições deste Edital e de seus anexos ou demais peças que compõem o processo, prevalecerá as deste Edital</w:t>
      </w:r>
      <w:r w:rsidR="00F57393" w:rsidRPr="00A9740A">
        <w:t>.</w:t>
      </w:r>
    </w:p>
    <w:p w:rsidR="00E802A3" w:rsidRPr="00A9740A" w:rsidRDefault="00E802A3" w:rsidP="00CB40E8">
      <w:pPr>
        <w:pStyle w:val="Ttulo1"/>
      </w:pPr>
      <w:bookmarkStart w:id="58" w:name="_Toc161221848"/>
      <w:r w:rsidRPr="00A9740A">
        <w:t>ANEXOS DO EDITAL</w:t>
      </w:r>
      <w:bookmarkEnd w:id="58"/>
    </w:p>
    <w:p w:rsidR="00E802A3" w:rsidRPr="00A9740A" w:rsidRDefault="00E802A3" w:rsidP="002120C3">
      <w:pPr>
        <w:pStyle w:val="Ttulo2"/>
      </w:pPr>
      <w:r w:rsidRPr="00A9740A">
        <w:t>ANEXO I – RELAÇÃO DE DOCUMENTOS PARA HABILITAÇÃO</w:t>
      </w:r>
    </w:p>
    <w:p w:rsidR="00E802A3" w:rsidRPr="00A9740A" w:rsidRDefault="00E802A3" w:rsidP="002120C3">
      <w:pPr>
        <w:pStyle w:val="Ttulo2"/>
      </w:pPr>
      <w:r w:rsidRPr="00A9740A">
        <w:t>ANEXO II –</w:t>
      </w:r>
      <w:r w:rsidR="006A23B9" w:rsidRPr="00A9740A">
        <w:t xml:space="preserve"> </w:t>
      </w:r>
      <w:r w:rsidRPr="00A9740A">
        <w:t>PROPOSTA</w:t>
      </w:r>
    </w:p>
    <w:p w:rsidR="00E802A3" w:rsidRPr="00A9740A" w:rsidRDefault="00E802A3" w:rsidP="002120C3">
      <w:pPr>
        <w:pStyle w:val="Ttulo2"/>
      </w:pPr>
      <w:r w:rsidRPr="00A9740A">
        <w:t xml:space="preserve">ANEXO III – DESCRIÇÃO </w:t>
      </w:r>
      <w:r w:rsidR="00EE1340" w:rsidRPr="00A9740A">
        <w:t xml:space="preserve">MODELO DE </w:t>
      </w:r>
      <w:r w:rsidRPr="00A9740A">
        <w:t>DETALHADA E VALOR ESTIMADO</w:t>
      </w:r>
    </w:p>
    <w:p w:rsidR="00E802A3" w:rsidRPr="00A9740A" w:rsidRDefault="00E802A3" w:rsidP="002120C3">
      <w:pPr>
        <w:pStyle w:val="Ttulo2"/>
      </w:pPr>
      <w:r w:rsidRPr="00A9740A">
        <w:t>ANEXO IV – DECLARAÇÃO PARA FINS DE LICITAÇÃO</w:t>
      </w:r>
    </w:p>
    <w:p w:rsidR="00E802A3" w:rsidRPr="00A9740A" w:rsidRDefault="00E802A3" w:rsidP="002120C3">
      <w:pPr>
        <w:pStyle w:val="Ttulo2"/>
      </w:pPr>
      <w:r w:rsidRPr="00A9740A">
        <w:t>ANEXO V – DECLARAÇÃO DE ME/EPP</w:t>
      </w:r>
    </w:p>
    <w:p w:rsidR="00E802A3" w:rsidRPr="00A9740A" w:rsidRDefault="00E802A3" w:rsidP="002120C3">
      <w:pPr>
        <w:pStyle w:val="Ttulo2"/>
      </w:pPr>
      <w:bookmarkStart w:id="59" w:name="_ANEXO_VI_–"/>
      <w:bookmarkEnd w:id="59"/>
      <w:proofErr w:type="gramStart"/>
      <w:r w:rsidRPr="00A9740A">
        <w:t>ANEXO VI</w:t>
      </w:r>
      <w:proofErr w:type="gramEnd"/>
      <w:r w:rsidRPr="00A9740A">
        <w:t xml:space="preserve"> – </w:t>
      </w:r>
      <w:r w:rsidR="00663106" w:rsidRPr="00A9740A">
        <w:t>MINUTA DE CONTRATO</w:t>
      </w:r>
    </w:p>
    <w:p w:rsidR="00E802A3" w:rsidRPr="00A9740A" w:rsidRDefault="00E802A3" w:rsidP="002120C3">
      <w:pPr>
        <w:pStyle w:val="Ttulo2"/>
      </w:pPr>
      <w:r w:rsidRPr="00A9740A">
        <w:t xml:space="preserve">ANEXO VII – </w:t>
      </w:r>
      <w:r w:rsidR="00663106" w:rsidRPr="00A9740A">
        <w:t>MINUTA DA ATA DE REGISTRO DE PREÇO</w:t>
      </w:r>
    </w:p>
    <w:p w:rsidR="00E802A3" w:rsidRPr="00A9740A" w:rsidRDefault="00E802A3" w:rsidP="002120C3">
      <w:pPr>
        <w:pStyle w:val="Ttulo2"/>
      </w:pPr>
      <w:r w:rsidRPr="00A9740A">
        <w:t xml:space="preserve">ANEXO VIII – </w:t>
      </w:r>
      <w:r w:rsidR="00663106" w:rsidRPr="00A9740A">
        <w:t>TERMO DE REFERÊNCIA</w:t>
      </w:r>
    </w:p>
    <w:p w:rsidR="00432CAC" w:rsidRPr="00A9740A" w:rsidRDefault="00432CAC" w:rsidP="00907BF9">
      <w:pPr>
        <w:pStyle w:val="Ttulo2"/>
        <w:numPr>
          <w:ilvl w:val="0"/>
          <w:numId w:val="0"/>
        </w:numPr>
        <w:ind w:left="1996"/>
      </w:pPr>
    </w:p>
    <w:p w:rsidR="00E02220" w:rsidRPr="00A9740A" w:rsidRDefault="00EB55A6" w:rsidP="00907BF9">
      <w:pPr>
        <w:pStyle w:val="Ttulo2"/>
        <w:numPr>
          <w:ilvl w:val="0"/>
          <w:numId w:val="0"/>
        </w:numPr>
        <w:ind w:left="1996"/>
        <w:jc w:val="right"/>
      </w:pPr>
      <w:r w:rsidRPr="00A9740A">
        <w:rPr>
          <w:rFonts w:eastAsiaTheme="minorEastAsia"/>
        </w:rPr>
        <w:t xml:space="preserve">Itapuã do Oeste, </w:t>
      </w:r>
      <w:r w:rsidR="002E5A55">
        <w:rPr>
          <w:rFonts w:eastAsiaTheme="minorEastAsia"/>
        </w:rPr>
        <w:t>13</w:t>
      </w:r>
      <w:r w:rsidRPr="00A9740A">
        <w:rPr>
          <w:rFonts w:eastAsiaTheme="minorEastAsia"/>
        </w:rPr>
        <w:t xml:space="preserve"> </w:t>
      </w:r>
      <w:r w:rsidR="0090655E" w:rsidRPr="00A9740A">
        <w:t xml:space="preserve">de </w:t>
      </w:r>
      <w:r w:rsidR="002E5A55">
        <w:t>março</w:t>
      </w:r>
      <w:r w:rsidR="0090655E" w:rsidRPr="00A9740A">
        <w:t xml:space="preserve"> de 202</w:t>
      </w:r>
      <w:r w:rsidR="00805BD9" w:rsidRPr="00A9740A">
        <w:t>4</w:t>
      </w:r>
      <w:r w:rsidR="0090655E" w:rsidRPr="00A9740A">
        <w:t>.</w:t>
      </w:r>
    </w:p>
    <w:p w:rsidR="00E02220" w:rsidRPr="00A9740A" w:rsidRDefault="00E02220" w:rsidP="00907BF9">
      <w:pPr>
        <w:pStyle w:val="Ttulo2"/>
        <w:numPr>
          <w:ilvl w:val="0"/>
          <w:numId w:val="0"/>
        </w:numPr>
        <w:ind w:left="1996"/>
      </w:pPr>
    </w:p>
    <w:p w:rsidR="00E02220" w:rsidRPr="00A9740A" w:rsidRDefault="0090655E" w:rsidP="00907BF9">
      <w:pPr>
        <w:pStyle w:val="Ttulo2"/>
        <w:numPr>
          <w:ilvl w:val="0"/>
          <w:numId w:val="0"/>
        </w:numPr>
        <w:ind w:left="1996"/>
        <w:jc w:val="center"/>
      </w:pPr>
      <w:r w:rsidRPr="00A9740A">
        <w:t>ELIEZER BATISTA DA SILVA JÚNIOR</w:t>
      </w:r>
    </w:p>
    <w:p w:rsidR="003B7277" w:rsidRPr="00A9740A" w:rsidRDefault="0090655E" w:rsidP="00907BF9">
      <w:pPr>
        <w:pStyle w:val="Ttulo2"/>
        <w:numPr>
          <w:ilvl w:val="0"/>
          <w:numId w:val="0"/>
        </w:numPr>
        <w:ind w:left="1996"/>
        <w:jc w:val="center"/>
        <w:rPr>
          <w:b/>
          <w:highlight w:val="lightGray"/>
        </w:rPr>
      </w:pPr>
      <w:r w:rsidRPr="00A9740A">
        <w:t>PREGOEIRO</w:t>
      </w:r>
      <w:r w:rsidR="007314E7" w:rsidRPr="00A9740A">
        <w:t xml:space="preserve"> - </w:t>
      </w:r>
      <w:r w:rsidRPr="00A9740A">
        <w:t>DECRETO N.º 2412/GAB-PMIO/2022</w:t>
      </w:r>
    </w:p>
    <w:p w:rsidR="001349E4" w:rsidRPr="00A9740A" w:rsidRDefault="003C6447" w:rsidP="0099483F">
      <w:pPr>
        <w:jc w:val="center"/>
        <w:rPr>
          <w:rFonts w:cstheme="minorHAnsi"/>
          <w:b/>
        </w:rPr>
      </w:pPr>
      <w:r w:rsidRPr="00A9740A">
        <w:rPr>
          <w:rFonts w:cstheme="minorHAnsi"/>
          <w:b/>
          <w:highlight w:val="lightGray"/>
        </w:rPr>
        <w:br w:type="page"/>
      </w:r>
      <w:r w:rsidR="00B75F2C" w:rsidRPr="00A9740A">
        <w:rPr>
          <w:rFonts w:cstheme="minorHAnsi"/>
          <w:b/>
        </w:rPr>
        <w:lastRenderedPageBreak/>
        <w:t>ANEXO I</w:t>
      </w:r>
    </w:p>
    <w:p w:rsidR="00B75F2C" w:rsidRPr="00A9740A" w:rsidRDefault="00B75F2C" w:rsidP="0099483F">
      <w:pPr>
        <w:jc w:val="center"/>
        <w:rPr>
          <w:rFonts w:cstheme="minorHAnsi"/>
          <w:b/>
        </w:rPr>
      </w:pPr>
      <w:r w:rsidRPr="00A9740A">
        <w:rPr>
          <w:rFonts w:cstheme="minorHAnsi"/>
          <w:b/>
        </w:rPr>
        <w:t>DOCUMENTOS NECESSÁRIOS PARA HABILITAÇÃO</w:t>
      </w:r>
    </w:p>
    <w:p w:rsidR="00BB12C6" w:rsidRPr="00A9740A" w:rsidRDefault="00784F59" w:rsidP="0099483F">
      <w:pPr>
        <w:rPr>
          <w:rFonts w:cstheme="minorHAnsi"/>
        </w:rPr>
      </w:pPr>
      <w:r w:rsidRPr="00A9740A">
        <w:rPr>
          <w:rFonts w:cstheme="minorHAnsi"/>
        </w:rPr>
        <w:tab/>
      </w:r>
    </w:p>
    <w:p w:rsidR="00AC142B" w:rsidRPr="00A9740A" w:rsidRDefault="001F7A67" w:rsidP="005E38FF">
      <w:pPr>
        <w:rPr>
          <w:rFonts w:cstheme="minorHAnsi"/>
        </w:rPr>
      </w:pPr>
      <w:r w:rsidRPr="00A9740A">
        <w:rPr>
          <w:rFonts w:cstheme="minorHAnsi"/>
        </w:rPr>
        <w:tab/>
      </w:r>
      <w:r w:rsidR="00AC142B" w:rsidRPr="00A9740A">
        <w:rPr>
          <w:rFonts w:cstheme="minorHAnsi"/>
        </w:rPr>
        <w:t xml:space="preserve"> </w:t>
      </w:r>
      <w:r w:rsidR="00784F59" w:rsidRPr="00A9740A">
        <w:rPr>
          <w:rFonts w:cstheme="minorHAnsi"/>
        </w:rPr>
        <w:t xml:space="preserve">Os documentos previstos nesse anexo são necessários e suficientes para demonstrar a capacidade do licitante de realizar o objeto da licitação e serão exigidos para fins de habilitação, nos termos dos arts. 62 a 70 da </w:t>
      </w:r>
      <w:hyperlink r:id="rId91" w:history="1">
        <w:r w:rsidR="00A83709" w:rsidRPr="00A9740A">
          <w:rPr>
            <w:rStyle w:val="Hyperlink"/>
            <w:rFonts w:cstheme="minorHAnsi"/>
            <w:u w:val="none"/>
          </w:rPr>
          <w:t>Lei Federal nº. 14.133/2021</w:t>
        </w:r>
      </w:hyperlink>
      <w:r w:rsidR="00784F59" w:rsidRPr="00A9740A">
        <w:rPr>
          <w:rFonts w:cstheme="minorHAnsi"/>
        </w:rPr>
        <w:t>.</w:t>
      </w:r>
    </w:p>
    <w:p w:rsidR="00403052" w:rsidRPr="00A9740A" w:rsidRDefault="001F7A67" w:rsidP="005E38FF">
      <w:pPr>
        <w:rPr>
          <w:rFonts w:cstheme="minorHAnsi"/>
        </w:rPr>
      </w:pPr>
      <w:r w:rsidRPr="00A9740A">
        <w:rPr>
          <w:rFonts w:cstheme="minorHAnsi"/>
        </w:rPr>
        <w:tab/>
      </w:r>
      <w:r w:rsidR="00A2237E" w:rsidRPr="00A9740A">
        <w:rPr>
          <w:rFonts w:cstheme="minorHAnsi"/>
        </w:rPr>
        <w:t xml:space="preserve">A documentação de Habilitação deve ser anexada ao Portal LICITANET </w:t>
      </w:r>
      <w:r w:rsidR="00DA2D47" w:rsidRPr="00A9740A">
        <w:rPr>
          <w:rFonts w:cstheme="minorHAnsi"/>
        </w:rPr>
        <w:t xml:space="preserve">após a fase de negociação, quando o pregoeiro abrirá prazo mínimo de 4h, bem como da proposta final atualizada e assinada </w:t>
      </w:r>
      <w:r w:rsidR="00A20DA5" w:rsidRPr="00A9740A">
        <w:rPr>
          <w:rFonts w:cstheme="minorHAnsi"/>
        </w:rPr>
        <w:t>pelo (</w:t>
      </w:r>
      <w:r w:rsidR="00DA2D47" w:rsidRPr="00A9740A">
        <w:rPr>
          <w:rFonts w:cstheme="minorHAnsi"/>
        </w:rPr>
        <w:t xml:space="preserve">os) licitante(s) </w:t>
      </w:r>
      <w:r w:rsidR="00A20DA5" w:rsidRPr="00A9740A">
        <w:rPr>
          <w:rFonts w:cstheme="minorHAnsi"/>
        </w:rPr>
        <w:t>vencedor (ES</w:t>
      </w:r>
      <w:r w:rsidR="00DA2D47" w:rsidRPr="00A9740A">
        <w:rPr>
          <w:rFonts w:cstheme="minorHAnsi"/>
        </w:rPr>
        <w:t>). A não observância da documentação necessária constantes nesse edital</w:t>
      </w:r>
      <w:r w:rsidR="00A20DA5" w:rsidRPr="00A9740A">
        <w:rPr>
          <w:rFonts w:cstheme="minorHAnsi"/>
        </w:rPr>
        <w:t xml:space="preserve"> acarretará</w:t>
      </w:r>
      <w:r w:rsidR="00DA2D47" w:rsidRPr="00A9740A">
        <w:rPr>
          <w:rFonts w:cstheme="minorHAnsi"/>
        </w:rPr>
        <w:t xml:space="preserve"> em sua desclassificação.</w:t>
      </w:r>
    </w:p>
    <w:p w:rsidR="00403052" w:rsidRPr="00A9740A" w:rsidRDefault="0047310B" w:rsidP="00902B0E">
      <w:pPr>
        <w:pStyle w:val="SemEspaamento"/>
        <w:numPr>
          <w:ilvl w:val="0"/>
          <w:numId w:val="8"/>
        </w:numPr>
        <w:rPr>
          <w:rFonts w:asciiTheme="minorHAnsi" w:hAnsiTheme="minorHAnsi" w:cstheme="minorHAnsi"/>
        </w:rPr>
      </w:pPr>
      <w:r w:rsidRPr="00A9740A">
        <w:rPr>
          <w:rFonts w:asciiTheme="minorHAnsi" w:hAnsiTheme="minorHAnsi" w:cstheme="minorHAnsi"/>
        </w:rPr>
        <w:t>DOCUMENTOS NECESSÁRIOS PARA HABILITAÇÃO</w:t>
      </w:r>
      <w:r w:rsidR="00A2237E" w:rsidRPr="00A9740A">
        <w:rPr>
          <w:rFonts w:asciiTheme="minorHAnsi" w:hAnsiTheme="minorHAnsi" w:cstheme="minorHAnsi"/>
        </w:rPr>
        <w:t>:</w:t>
      </w:r>
    </w:p>
    <w:p w:rsidR="00403052" w:rsidRPr="00A9740A" w:rsidRDefault="00B12CB3" w:rsidP="00902B0E">
      <w:pPr>
        <w:pStyle w:val="SemEspaamento"/>
        <w:numPr>
          <w:ilvl w:val="1"/>
          <w:numId w:val="8"/>
        </w:numPr>
        <w:rPr>
          <w:rFonts w:asciiTheme="minorHAnsi" w:hAnsiTheme="minorHAnsi" w:cstheme="minorHAnsi"/>
        </w:rPr>
      </w:pPr>
      <w:r w:rsidRPr="00A9740A">
        <w:rPr>
          <w:rFonts w:asciiTheme="minorHAnsi" w:hAnsiTheme="minorHAnsi" w:cstheme="minorHAnsi"/>
          <w:highlight w:val="lightGray"/>
        </w:rPr>
        <w:t>REGULARIDADE JURÍDICA:</w:t>
      </w:r>
    </w:p>
    <w:p w:rsidR="00403052" w:rsidRPr="00A9740A" w:rsidRDefault="001C733A" w:rsidP="00902B0E">
      <w:pPr>
        <w:pStyle w:val="SemEspaamento"/>
        <w:numPr>
          <w:ilvl w:val="2"/>
          <w:numId w:val="8"/>
        </w:numPr>
        <w:rPr>
          <w:rFonts w:asciiTheme="minorHAnsi" w:hAnsiTheme="minorHAnsi" w:cstheme="minorHAnsi"/>
        </w:rPr>
      </w:pPr>
      <w:r w:rsidRPr="00A9740A">
        <w:rPr>
          <w:rFonts w:asciiTheme="minorHAnsi" w:hAnsiTheme="minorHAnsi" w:cstheme="minorHAnsi"/>
        </w:rPr>
        <w:t>CNPJ</w:t>
      </w:r>
      <w:r w:rsidR="00A20DA5" w:rsidRPr="00A9740A">
        <w:rPr>
          <w:rFonts w:asciiTheme="minorHAnsi" w:hAnsiTheme="minorHAnsi" w:cstheme="minorHAnsi"/>
        </w:rPr>
        <w:t xml:space="preserve"> </w:t>
      </w:r>
      <w:r w:rsidRPr="00A9740A">
        <w:rPr>
          <w:rFonts w:asciiTheme="minorHAnsi" w:hAnsiTheme="minorHAnsi" w:cstheme="minorHAnsi"/>
        </w:rPr>
        <w:t xml:space="preserve">- </w:t>
      </w:r>
      <w:r w:rsidR="00A2237E" w:rsidRPr="00A9740A">
        <w:rPr>
          <w:rFonts w:asciiTheme="minorHAnsi" w:hAnsiTheme="minorHAnsi" w:cstheme="minorHAnsi"/>
        </w:rPr>
        <w:t xml:space="preserve">Prova de inscrição no Cadastro Nacional de Pessoal Jurídica; </w:t>
      </w:r>
    </w:p>
    <w:p w:rsidR="00403052" w:rsidRPr="00A9740A" w:rsidRDefault="00A2237E" w:rsidP="00902B0E">
      <w:pPr>
        <w:pStyle w:val="SemEspaamento"/>
        <w:numPr>
          <w:ilvl w:val="2"/>
          <w:numId w:val="8"/>
        </w:numPr>
        <w:rPr>
          <w:rFonts w:asciiTheme="minorHAnsi" w:hAnsiTheme="minorHAnsi" w:cstheme="minorHAnsi"/>
        </w:rPr>
      </w:pPr>
      <w:r w:rsidRPr="00A9740A">
        <w:rPr>
          <w:rFonts w:asciiTheme="minorHAnsi" w:hAnsiTheme="minorHAnsi" w:cstheme="minorHAnsi"/>
        </w:rPr>
        <w:t>Cédula de identificação dos sócios, ou do proprietário, ou do representante legal da empresa;</w:t>
      </w:r>
    </w:p>
    <w:p w:rsidR="00403052" w:rsidRPr="00A9740A" w:rsidRDefault="00A2237E" w:rsidP="00902B0E">
      <w:pPr>
        <w:pStyle w:val="SemEspaamento"/>
        <w:numPr>
          <w:ilvl w:val="2"/>
          <w:numId w:val="8"/>
        </w:numPr>
        <w:rPr>
          <w:rFonts w:asciiTheme="minorHAnsi" w:hAnsiTheme="minorHAnsi" w:cstheme="minorHAnsi"/>
        </w:rPr>
      </w:pPr>
      <w:r w:rsidRPr="00A9740A">
        <w:rPr>
          <w:rFonts w:asciiTheme="minorHAnsi" w:hAnsiTheme="minorHAnsi" w:cstheme="minorHAnsi"/>
        </w:rPr>
        <w:t>Requerimento de empresário/Registro comercial, ou Declaração de Firma Individual no caso de empresa individual. Ou;</w:t>
      </w:r>
    </w:p>
    <w:p w:rsidR="00403052" w:rsidRPr="00A9740A" w:rsidRDefault="00A2237E" w:rsidP="00902B0E">
      <w:pPr>
        <w:pStyle w:val="SemEspaamento"/>
        <w:numPr>
          <w:ilvl w:val="2"/>
          <w:numId w:val="8"/>
        </w:numPr>
        <w:rPr>
          <w:rFonts w:asciiTheme="minorHAnsi" w:hAnsiTheme="minorHAnsi" w:cstheme="minorHAnsi"/>
        </w:rPr>
      </w:pPr>
      <w:r w:rsidRPr="00A9740A">
        <w:rPr>
          <w:rFonts w:asciiTheme="minorHAnsi" w:hAnsiTheme="minorHAnsi" w:cstheme="minorHAnsi"/>
        </w:rPr>
        <w:t>Ato constitutivo, estatuto ou contrato social em vigor, devidamente registrado, em se tratando de sociedades comerciais, e, no caso de sociedade por ações, acompanhado de documentos de eleição de seus administradores. Ou;</w:t>
      </w:r>
    </w:p>
    <w:p w:rsidR="00403052" w:rsidRPr="00A9740A" w:rsidRDefault="00A2237E" w:rsidP="00902B0E">
      <w:pPr>
        <w:pStyle w:val="SemEspaamento"/>
        <w:numPr>
          <w:ilvl w:val="2"/>
          <w:numId w:val="8"/>
        </w:numPr>
        <w:rPr>
          <w:rFonts w:asciiTheme="minorHAnsi" w:hAnsiTheme="minorHAnsi" w:cstheme="minorHAnsi"/>
        </w:rPr>
      </w:pPr>
      <w:r w:rsidRPr="00A9740A">
        <w:rPr>
          <w:rFonts w:asciiTheme="minorHAnsi" w:hAnsiTheme="minorHAnsi" w:cstheme="minorHAnsi"/>
        </w:rPr>
        <w:t>Inscrição do ato constitutivo, no caso de sociedades civis, acompanhada de prova de diretoria em exercício. Ou;</w:t>
      </w:r>
    </w:p>
    <w:p w:rsidR="00403052" w:rsidRPr="00A9740A" w:rsidRDefault="00A2237E" w:rsidP="00902B0E">
      <w:pPr>
        <w:pStyle w:val="SemEspaamento"/>
        <w:numPr>
          <w:ilvl w:val="2"/>
          <w:numId w:val="8"/>
        </w:numPr>
        <w:rPr>
          <w:rFonts w:asciiTheme="minorHAnsi" w:hAnsiTheme="minorHAnsi" w:cstheme="minorHAnsi"/>
        </w:rPr>
      </w:pPr>
      <w:r w:rsidRPr="00A9740A">
        <w:rPr>
          <w:rFonts w:asciiTheme="minorHAnsi" w:hAnsiTheme="minorHAnsi" w:cstheme="minorHAnsi"/>
        </w:rPr>
        <w:t>Decreto de autorização, em se tratando de empresa ou sociedade estrangeira em funcionamento no País, e ato de registro ou autorização para funcionamento expedido pelo órgão competente, quando a atividade assim o exigir.</w:t>
      </w:r>
    </w:p>
    <w:p w:rsidR="00403052" w:rsidRPr="00A9740A" w:rsidRDefault="00B12CB3" w:rsidP="00902B0E">
      <w:pPr>
        <w:pStyle w:val="SemEspaamento"/>
        <w:numPr>
          <w:ilvl w:val="1"/>
          <w:numId w:val="8"/>
        </w:numPr>
        <w:rPr>
          <w:rFonts w:asciiTheme="minorHAnsi" w:hAnsiTheme="minorHAnsi" w:cstheme="minorHAnsi"/>
        </w:rPr>
      </w:pPr>
      <w:r w:rsidRPr="00A9740A">
        <w:rPr>
          <w:rFonts w:asciiTheme="minorHAnsi" w:hAnsiTheme="minorHAnsi" w:cstheme="minorHAnsi"/>
          <w:highlight w:val="lightGray"/>
        </w:rPr>
        <w:t>REGULARIDADE FISCAL:</w:t>
      </w:r>
    </w:p>
    <w:p w:rsidR="00403052" w:rsidRPr="00A9740A" w:rsidRDefault="00A2237E" w:rsidP="00902B0E">
      <w:pPr>
        <w:pStyle w:val="SemEspaamento"/>
        <w:numPr>
          <w:ilvl w:val="2"/>
          <w:numId w:val="8"/>
        </w:numPr>
        <w:rPr>
          <w:rFonts w:asciiTheme="minorHAnsi" w:hAnsiTheme="minorHAnsi" w:cstheme="minorHAnsi"/>
        </w:rPr>
      </w:pPr>
      <w:r w:rsidRPr="00A9740A">
        <w:rPr>
          <w:rFonts w:asciiTheme="minorHAnsi" w:hAnsiTheme="minorHAnsi" w:cstheme="minorHAnsi"/>
        </w:rPr>
        <w:t>Certidão Conjunta Negativa de Débitos Relativos a Tributos Federais e à Dívida Ativa da União;</w:t>
      </w:r>
    </w:p>
    <w:p w:rsidR="00403052" w:rsidRPr="00A9740A" w:rsidRDefault="00A2237E" w:rsidP="00902B0E">
      <w:pPr>
        <w:pStyle w:val="SemEspaamento"/>
        <w:numPr>
          <w:ilvl w:val="2"/>
          <w:numId w:val="8"/>
        </w:numPr>
        <w:rPr>
          <w:rFonts w:asciiTheme="minorHAnsi" w:hAnsiTheme="minorHAnsi" w:cstheme="minorHAnsi"/>
        </w:rPr>
      </w:pPr>
      <w:r w:rsidRPr="00A9740A">
        <w:rPr>
          <w:rFonts w:asciiTheme="minorHAnsi" w:hAnsiTheme="minorHAnsi" w:cstheme="minorHAnsi"/>
        </w:rPr>
        <w:t>Certidão Negativa de Tributos Estaduais (fins de licitação);</w:t>
      </w:r>
    </w:p>
    <w:p w:rsidR="00403052" w:rsidRPr="00A9740A" w:rsidRDefault="00A2237E" w:rsidP="00902B0E">
      <w:pPr>
        <w:pStyle w:val="SemEspaamento"/>
        <w:numPr>
          <w:ilvl w:val="2"/>
          <w:numId w:val="8"/>
        </w:numPr>
        <w:rPr>
          <w:rFonts w:asciiTheme="minorHAnsi" w:hAnsiTheme="minorHAnsi" w:cstheme="minorHAnsi"/>
        </w:rPr>
      </w:pPr>
      <w:r w:rsidRPr="00A9740A">
        <w:rPr>
          <w:rFonts w:asciiTheme="minorHAnsi" w:hAnsiTheme="minorHAnsi" w:cstheme="minorHAnsi"/>
        </w:rPr>
        <w:t>Certidão Negativa de Tributos Municipais, do domicílio ou sede da licitante, expedida pelo órgão competente;</w:t>
      </w:r>
    </w:p>
    <w:p w:rsidR="00403052" w:rsidRPr="00A9740A" w:rsidRDefault="00A2237E" w:rsidP="00902B0E">
      <w:pPr>
        <w:pStyle w:val="SemEspaamento"/>
        <w:numPr>
          <w:ilvl w:val="2"/>
          <w:numId w:val="8"/>
        </w:numPr>
        <w:rPr>
          <w:rFonts w:asciiTheme="minorHAnsi" w:hAnsiTheme="minorHAnsi" w:cstheme="minorHAnsi"/>
        </w:rPr>
      </w:pPr>
      <w:r w:rsidRPr="00A9740A">
        <w:rPr>
          <w:rFonts w:asciiTheme="minorHAnsi" w:hAnsiTheme="minorHAnsi" w:cstheme="minorHAnsi"/>
        </w:rPr>
        <w:t>Certificado de Regularidade do FGTS (CRF);</w:t>
      </w:r>
    </w:p>
    <w:p w:rsidR="00403052" w:rsidRPr="00A9740A" w:rsidRDefault="00057F2F" w:rsidP="00902B0E">
      <w:pPr>
        <w:pStyle w:val="SemEspaamento"/>
        <w:numPr>
          <w:ilvl w:val="1"/>
          <w:numId w:val="8"/>
        </w:numPr>
        <w:rPr>
          <w:rFonts w:asciiTheme="minorHAnsi" w:hAnsiTheme="minorHAnsi" w:cstheme="minorHAnsi"/>
        </w:rPr>
      </w:pPr>
      <w:r w:rsidRPr="00A9740A">
        <w:rPr>
          <w:rFonts w:asciiTheme="minorHAnsi" w:hAnsiTheme="minorHAnsi" w:cstheme="minorHAnsi"/>
          <w:highlight w:val="lightGray"/>
        </w:rPr>
        <w:t>REGULARIDADE TRABALHISTA:</w:t>
      </w:r>
    </w:p>
    <w:p w:rsidR="00403052" w:rsidRPr="00A9740A" w:rsidRDefault="00A2237E" w:rsidP="00902B0E">
      <w:pPr>
        <w:pStyle w:val="SemEspaamento"/>
        <w:numPr>
          <w:ilvl w:val="2"/>
          <w:numId w:val="8"/>
        </w:numPr>
        <w:rPr>
          <w:rFonts w:asciiTheme="minorHAnsi" w:hAnsiTheme="minorHAnsi" w:cstheme="minorHAnsi"/>
        </w:rPr>
      </w:pPr>
      <w:r w:rsidRPr="00A9740A">
        <w:rPr>
          <w:rFonts w:asciiTheme="minorHAnsi" w:hAnsiTheme="minorHAnsi" w:cstheme="minorHAnsi"/>
        </w:rPr>
        <w:t xml:space="preserve">Certidão Negativa de Débitos Trabalhistas (CNDT, conforme </w:t>
      </w:r>
      <w:hyperlink r:id="rId92" w:history="1">
        <w:r w:rsidRPr="00A9740A">
          <w:rPr>
            <w:rStyle w:val="Hyperlink"/>
            <w:rFonts w:asciiTheme="minorHAnsi" w:hAnsiTheme="minorHAnsi" w:cstheme="minorHAnsi"/>
          </w:rPr>
          <w:t xml:space="preserve">Lei </w:t>
        </w:r>
        <w:r w:rsidR="00442401" w:rsidRPr="00A9740A">
          <w:rPr>
            <w:rStyle w:val="Hyperlink"/>
            <w:rFonts w:asciiTheme="minorHAnsi" w:hAnsiTheme="minorHAnsi" w:cstheme="minorHAnsi"/>
          </w:rPr>
          <w:t xml:space="preserve">Federal </w:t>
        </w:r>
        <w:r w:rsidRPr="00A9740A">
          <w:rPr>
            <w:rStyle w:val="Hyperlink"/>
            <w:rFonts w:asciiTheme="minorHAnsi" w:hAnsiTheme="minorHAnsi" w:cstheme="minorHAnsi"/>
          </w:rPr>
          <w:t>n</w:t>
        </w:r>
        <w:r w:rsidR="00442401" w:rsidRPr="00A9740A">
          <w:rPr>
            <w:rStyle w:val="Hyperlink"/>
            <w:rFonts w:asciiTheme="minorHAnsi" w:hAnsiTheme="minorHAnsi" w:cstheme="minorHAnsi"/>
          </w:rPr>
          <w:t>º</w:t>
        </w:r>
        <w:r w:rsidRPr="00A9740A">
          <w:rPr>
            <w:rStyle w:val="Hyperlink"/>
            <w:rFonts w:asciiTheme="minorHAnsi" w:hAnsiTheme="minorHAnsi" w:cstheme="minorHAnsi"/>
          </w:rPr>
          <w:t xml:space="preserve"> 12.440/</w:t>
        </w:r>
        <w:r w:rsidR="00442401" w:rsidRPr="00A9740A">
          <w:rPr>
            <w:rStyle w:val="Hyperlink"/>
            <w:rFonts w:asciiTheme="minorHAnsi" w:hAnsiTheme="minorHAnsi" w:cstheme="minorHAnsi"/>
          </w:rPr>
          <w:t>20</w:t>
        </w:r>
        <w:r w:rsidRPr="00A9740A">
          <w:rPr>
            <w:rStyle w:val="Hyperlink"/>
            <w:rFonts w:asciiTheme="minorHAnsi" w:hAnsiTheme="minorHAnsi" w:cstheme="minorHAnsi"/>
          </w:rPr>
          <w:t>11</w:t>
        </w:r>
      </w:hyperlink>
      <w:r w:rsidRPr="00A9740A">
        <w:rPr>
          <w:rFonts w:asciiTheme="minorHAnsi" w:hAnsiTheme="minorHAnsi" w:cstheme="minorHAnsi"/>
        </w:rPr>
        <w:t>).</w:t>
      </w:r>
    </w:p>
    <w:p w:rsidR="00403052" w:rsidRPr="00A9740A" w:rsidRDefault="00057F2F" w:rsidP="00902B0E">
      <w:pPr>
        <w:pStyle w:val="SemEspaamento"/>
        <w:numPr>
          <w:ilvl w:val="1"/>
          <w:numId w:val="8"/>
        </w:numPr>
        <w:rPr>
          <w:rFonts w:asciiTheme="minorHAnsi" w:hAnsiTheme="minorHAnsi" w:cstheme="minorHAnsi"/>
        </w:rPr>
      </w:pPr>
      <w:r w:rsidRPr="00A9740A">
        <w:rPr>
          <w:rFonts w:asciiTheme="minorHAnsi" w:hAnsiTheme="minorHAnsi" w:cstheme="minorHAnsi"/>
          <w:highlight w:val="lightGray"/>
        </w:rPr>
        <w:t>QUALIFICAÇÃO ECONÔMICO-FINANCEIRA:</w:t>
      </w:r>
    </w:p>
    <w:p w:rsidR="00894B7D" w:rsidRPr="00A9740A" w:rsidRDefault="00A2237E" w:rsidP="00902B0E">
      <w:pPr>
        <w:pStyle w:val="SemEspaamento"/>
        <w:numPr>
          <w:ilvl w:val="2"/>
          <w:numId w:val="8"/>
        </w:numPr>
        <w:rPr>
          <w:rFonts w:asciiTheme="minorHAnsi" w:hAnsiTheme="minorHAnsi" w:cstheme="minorHAnsi"/>
        </w:rPr>
      </w:pPr>
      <w:r w:rsidRPr="00A9740A">
        <w:rPr>
          <w:rFonts w:asciiTheme="minorHAnsi" w:hAnsiTheme="minorHAnsi" w:cstheme="minorHAnsi"/>
          <w:b/>
        </w:rPr>
        <w:t>Certidão Negativa de Falência ou Concordata</w:t>
      </w:r>
      <w:r w:rsidRPr="00A9740A">
        <w:rPr>
          <w:rFonts w:asciiTheme="minorHAnsi" w:hAnsiTheme="minorHAnsi" w:cstheme="minorHAnsi"/>
        </w:rPr>
        <w:t xml:space="preserve"> expedida pelo Distribuidor do Foro ou Cartório da sede da licitante datada dos últimos 30 (trinta) dias, ou que esteja dentro do prazo de validade expresso na própria Certidão;</w:t>
      </w:r>
    </w:p>
    <w:p w:rsidR="00403052" w:rsidRPr="00A9740A" w:rsidRDefault="00412025" w:rsidP="00902B0E">
      <w:pPr>
        <w:pStyle w:val="SemEspaamento"/>
        <w:numPr>
          <w:ilvl w:val="1"/>
          <w:numId w:val="8"/>
        </w:numPr>
        <w:rPr>
          <w:rFonts w:asciiTheme="minorHAnsi" w:hAnsiTheme="minorHAnsi" w:cstheme="minorHAnsi"/>
        </w:rPr>
      </w:pPr>
      <w:r w:rsidRPr="00A9740A">
        <w:rPr>
          <w:rFonts w:asciiTheme="minorHAnsi" w:hAnsiTheme="minorHAnsi" w:cstheme="minorHAnsi"/>
          <w:highlight w:val="lightGray"/>
        </w:rPr>
        <w:t>QUALIFICAÇÃO DE HABILITAÇÃO – DECLARAÇÕES</w:t>
      </w:r>
    </w:p>
    <w:p w:rsidR="00403052" w:rsidRPr="00A9740A" w:rsidRDefault="001C733A" w:rsidP="00902B0E">
      <w:pPr>
        <w:pStyle w:val="SemEspaamento"/>
        <w:numPr>
          <w:ilvl w:val="2"/>
          <w:numId w:val="8"/>
        </w:numPr>
        <w:rPr>
          <w:rFonts w:asciiTheme="minorHAnsi" w:hAnsiTheme="minorHAnsi" w:cstheme="minorHAnsi"/>
        </w:rPr>
      </w:pPr>
      <w:r w:rsidRPr="00A9740A">
        <w:rPr>
          <w:rFonts w:asciiTheme="minorHAnsi" w:hAnsiTheme="minorHAnsi" w:cstheme="minorHAnsi"/>
        </w:rPr>
        <w:t>Declaração para Microempresa e Empresa de Pequeno Porte</w:t>
      </w:r>
      <w:r w:rsidR="006B13F0" w:rsidRPr="00A9740A">
        <w:rPr>
          <w:rFonts w:asciiTheme="minorHAnsi" w:hAnsiTheme="minorHAnsi" w:cstheme="minorHAnsi"/>
        </w:rPr>
        <w:t xml:space="preserve"> (anexo </w:t>
      </w:r>
      <w:r w:rsidR="00C913C9" w:rsidRPr="00A9740A">
        <w:rPr>
          <w:rFonts w:asciiTheme="minorHAnsi" w:hAnsiTheme="minorHAnsi" w:cstheme="minorHAnsi"/>
        </w:rPr>
        <w:t>V)</w:t>
      </w:r>
      <w:r w:rsidRPr="00A9740A">
        <w:rPr>
          <w:rFonts w:asciiTheme="minorHAnsi" w:hAnsiTheme="minorHAnsi" w:cstheme="minorHAnsi"/>
        </w:rPr>
        <w:t>;</w:t>
      </w:r>
    </w:p>
    <w:p w:rsidR="00403052" w:rsidRPr="00A9740A" w:rsidRDefault="00A2237E" w:rsidP="00902B0E">
      <w:pPr>
        <w:pStyle w:val="SemEspaamento"/>
        <w:numPr>
          <w:ilvl w:val="2"/>
          <w:numId w:val="8"/>
        </w:numPr>
        <w:rPr>
          <w:rFonts w:asciiTheme="minorHAnsi" w:hAnsiTheme="minorHAnsi" w:cstheme="minorHAnsi"/>
        </w:rPr>
      </w:pPr>
      <w:r w:rsidRPr="00A9740A">
        <w:rPr>
          <w:rFonts w:asciiTheme="minorHAnsi" w:hAnsiTheme="minorHAnsi" w:cstheme="minorHAnsi"/>
        </w:rPr>
        <w:t>Declaração</w:t>
      </w:r>
      <w:r w:rsidR="00C913C9" w:rsidRPr="00A9740A">
        <w:rPr>
          <w:rFonts w:asciiTheme="minorHAnsi" w:hAnsiTheme="minorHAnsi" w:cstheme="minorHAnsi"/>
        </w:rPr>
        <w:t xml:space="preserve"> para fins de licitação (anexo </w:t>
      </w:r>
      <w:r w:rsidR="006B13F0" w:rsidRPr="00A9740A">
        <w:rPr>
          <w:rFonts w:asciiTheme="minorHAnsi" w:hAnsiTheme="minorHAnsi" w:cstheme="minorHAnsi"/>
        </w:rPr>
        <w:t>I</w:t>
      </w:r>
      <w:r w:rsidRPr="00A9740A">
        <w:rPr>
          <w:rFonts w:asciiTheme="minorHAnsi" w:hAnsiTheme="minorHAnsi" w:cstheme="minorHAnsi"/>
        </w:rPr>
        <w:t>V)</w:t>
      </w:r>
      <w:r w:rsidR="002307C2" w:rsidRPr="00A9740A">
        <w:rPr>
          <w:rFonts w:asciiTheme="minorHAnsi" w:hAnsiTheme="minorHAnsi" w:cstheme="minorHAnsi"/>
        </w:rPr>
        <w:t xml:space="preserve"> que compreende:</w:t>
      </w:r>
      <w:r w:rsidR="00EC1CE2" w:rsidRPr="00A9740A">
        <w:rPr>
          <w:rFonts w:asciiTheme="minorHAnsi" w:hAnsiTheme="minorHAnsi" w:cstheme="minorHAnsi"/>
        </w:rPr>
        <w:t xml:space="preserve"> </w:t>
      </w:r>
    </w:p>
    <w:p w:rsidR="00403052" w:rsidRPr="00A9740A" w:rsidRDefault="00412025" w:rsidP="00902B0E">
      <w:pPr>
        <w:pStyle w:val="SemEspaamento"/>
        <w:numPr>
          <w:ilvl w:val="3"/>
          <w:numId w:val="8"/>
        </w:numPr>
        <w:rPr>
          <w:rFonts w:asciiTheme="minorHAnsi" w:hAnsiTheme="minorHAnsi" w:cstheme="minorHAnsi"/>
        </w:rPr>
      </w:pPr>
      <w:r w:rsidRPr="00A9740A">
        <w:rPr>
          <w:rFonts w:asciiTheme="minorHAnsi" w:hAnsiTheme="minorHAnsi" w:cstheme="minorHAnsi"/>
          <w:b/>
        </w:rPr>
        <w:t>Que</w:t>
      </w:r>
      <w:r w:rsidR="00A2237E" w:rsidRPr="00A9740A">
        <w:rPr>
          <w:rFonts w:asciiTheme="minorHAnsi" w:hAnsiTheme="minorHAnsi" w:cstheme="minorHAnsi"/>
          <w:b/>
        </w:rPr>
        <w:t xml:space="preserve"> </w:t>
      </w:r>
      <w:r w:rsidR="005B013B" w:rsidRPr="00A9740A">
        <w:rPr>
          <w:rFonts w:asciiTheme="minorHAnsi" w:hAnsiTheme="minorHAnsi" w:cstheme="minorHAnsi"/>
          <w:b/>
        </w:rPr>
        <w:t>se encontra</w:t>
      </w:r>
      <w:r w:rsidR="00A2237E" w:rsidRPr="00A9740A">
        <w:rPr>
          <w:rFonts w:asciiTheme="minorHAnsi" w:hAnsiTheme="minorHAnsi" w:cstheme="minorHAnsi"/>
          <w:b/>
        </w:rPr>
        <w:t xml:space="preserve"> em situação regular perante a Fazenda, Seguridade Social – INSS e com o FGTS</w:t>
      </w:r>
      <w:r w:rsidR="00A2237E" w:rsidRPr="00A9740A">
        <w:rPr>
          <w:rFonts w:asciiTheme="minorHAnsi" w:hAnsiTheme="minorHAnsi" w:cstheme="minorHAnsi"/>
        </w:rPr>
        <w:t xml:space="preserve">, atende às exigências do edital relativas à habilitação </w:t>
      </w:r>
      <w:r w:rsidR="00A2237E" w:rsidRPr="00A9740A">
        <w:rPr>
          <w:rFonts w:asciiTheme="minorHAnsi" w:hAnsiTheme="minorHAnsi" w:cstheme="minorHAnsi"/>
        </w:rPr>
        <w:lastRenderedPageBreak/>
        <w:t>jurídica, qualificação técnica e econômico-financeira e que cumpre plenamente a todos os requisitos de habilitação previstos no edital e seus anexos do pregão eletrônico acima identificado.</w:t>
      </w:r>
    </w:p>
    <w:p w:rsidR="00403052" w:rsidRPr="00A9740A" w:rsidRDefault="00A2237E" w:rsidP="00902B0E">
      <w:pPr>
        <w:pStyle w:val="SemEspaamento"/>
        <w:numPr>
          <w:ilvl w:val="3"/>
          <w:numId w:val="8"/>
        </w:numPr>
        <w:rPr>
          <w:rFonts w:asciiTheme="minorHAnsi" w:hAnsiTheme="minorHAnsi" w:cstheme="minorHAnsi"/>
        </w:rPr>
      </w:pPr>
      <w:proofErr w:type="gramStart"/>
      <w:r w:rsidRPr="00A9740A">
        <w:rPr>
          <w:rFonts w:asciiTheme="minorHAnsi" w:hAnsiTheme="minorHAnsi" w:cstheme="minorHAnsi"/>
          <w:b/>
        </w:rPr>
        <w:t>Declaração de Superveniência de Fato impeditivo, quanto à habilitação</w:t>
      </w:r>
      <w:proofErr w:type="gramEnd"/>
      <w:r w:rsidR="00E01A09" w:rsidRPr="00A9740A">
        <w:rPr>
          <w:rFonts w:asciiTheme="minorHAnsi" w:hAnsiTheme="minorHAnsi" w:cstheme="minorHAnsi"/>
        </w:rPr>
        <w:t>;</w:t>
      </w:r>
    </w:p>
    <w:p w:rsidR="00403052" w:rsidRPr="00A9740A" w:rsidRDefault="00A2237E" w:rsidP="00902B0E">
      <w:pPr>
        <w:pStyle w:val="SemEspaamento"/>
        <w:numPr>
          <w:ilvl w:val="3"/>
          <w:numId w:val="8"/>
        </w:numPr>
        <w:rPr>
          <w:rFonts w:asciiTheme="minorHAnsi" w:hAnsiTheme="minorHAnsi" w:cstheme="minorHAnsi"/>
        </w:rPr>
      </w:pPr>
      <w:r w:rsidRPr="00A9740A">
        <w:rPr>
          <w:rFonts w:asciiTheme="minorHAnsi" w:hAnsiTheme="minorHAnsi" w:cstheme="minorHAnsi"/>
        </w:rPr>
        <w:t xml:space="preserve">Declaração para fins do disposto no </w:t>
      </w:r>
      <w:r w:rsidR="00E01A09" w:rsidRPr="00A9740A">
        <w:rPr>
          <w:rFonts w:asciiTheme="minorHAnsi" w:hAnsiTheme="minorHAnsi" w:cstheme="minorHAnsi"/>
        </w:rPr>
        <w:t>inciso</w:t>
      </w:r>
      <w:r w:rsidRPr="00A9740A">
        <w:rPr>
          <w:rFonts w:asciiTheme="minorHAnsi" w:hAnsiTheme="minorHAnsi" w:cstheme="minorHAnsi"/>
        </w:rPr>
        <w:t xml:space="preserve"> XXXIII do art. 7º da Constituição Federal, incluído pela </w:t>
      </w:r>
      <w:hyperlink r:id="rId93" w:history="1">
        <w:r w:rsidRPr="00A9740A">
          <w:rPr>
            <w:rStyle w:val="Hyperlink"/>
            <w:rFonts w:asciiTheme="minorHAnsi" w:hAnsiTheme="minorHAnsi" w:cstheme="minorHAnsi"/>
          </w:rPr>
          <w:t xml:space="preserve">Lei </w:t>
        </w:r>
        <w:r w:rsidR="00442401" w:rsidRPr="00A9740A">
          <w:rPr>
            <w:rStyle w:val="Hyperlink"/>
            <w:rFonts w:asciiTheme="minorHAnsi" w:hAnsiTheme="minorHAnsi" w:cstheme="minorHAnsi"/>
          </w:rPr>
          <w:t>Federal nº</w:t>
        </w:r>
        <w:r w:rsidRPr="00A9740A">
          <w:rPr>
            <w:rStyle w:val="Hyperlink"/>
            <w:rFonts w:asciiTheme="minorHAnsi" w:hAnsiTheme="minorHAnsi" w:cstheme="minorHAnsi"/>
          </w:rPr>
          <w:t xml:space="preserve"> 9.854</w:t>
        </w:r>
        <w:r w:rsidR="00442401" w:rsidRPr="00A9740A">
          <w:rPr>
            <w:rStyle w:val="Hyperlink"/>
            <w:rFonts w:asciiTheme="minorHAnsi" w:hAnsiTheme="minorHAnsi" w:cstheme="minorHAnsi"/>
          </w:rPr>
          <w:t>/1999</w:t>
        </w:r>
      </w:hyperlink>
      <w:r w:rsidRPr="00A9740A">
        <w:rPr>
          <w:rFonts w:asciiTheme="minorHAnsi" w:hAnsiTheme="minorHAnsi" w:cstheme="minorHAnsi"/>
        </w:rPr>
        <w:t>, que não emprega menor de dezoito anos em trabalho noturno, perigoso ou insalubre e não emprega menor de dezesseis anos;</w:t>
      </w:r>
    </w:p>
    <w:p w:rsidR="00403052" w:rsidRPr="00A9740A" w:rsidRDefault="00A2237E" w:rsidP="00902B0E">
      <w:pPr>
        <w:pStyle w:val="SemEspaamento"/>
        <w:numPr>
          <w:ilvl w:val="3"/>
          <w:numId w:val="8"/>
        </w:numPr>
        <w:rPr>
          <w:rFonts w:asciiTheme="minorHAnsi" w:hAnsiTheme="minorHAnsi" w:cstheme="minorHAnsi"/>
        </w:rPr>
      </w:pPr>
      <w:r w:rsidRPr="00A9740A">
        <w:rPr>
          <w:rFonts w:asciiTheme="minorHAnsi" w:hAnsiTheme="minorHAnsi" w:cstheme="minorHAnsi"/>
          <w:b/>
        </w:rPr>
        <w:t>Declaração de não vinculo empregatício, como sócios ou proprietários não tem vinculo empregatícios com a administração pública;</w:t>
      </w:r>
    </w:p>
    <w:p w:rsidR="00403052" w:rsidRPr="00A9740A" w:rsidRDefault="00A2237E" w:rsidP="00902B0E">
      <w:pPr>
        <w:pStyle w:val="SemEspaamento"/>
        <w:numPr>
          <w:ilvl w:val="3"/>
          <w:numId w:val="8"/>
        </w:numPr>
        <w:rPr>
          <w:rFonts w:asciiTheme="minorHAnsi" w:hAnsiTheme="minorHAnsi" w:cstheme="minorHAnsi"/>
        </w:rPr>
      </w:pPr>
      <w:r w:rsidRPr="00A9740A">
        <w:rPr>
          <w:rFonts w:asciiTheme="minorHAnsi" w:hAnsiTheme="minorHAnsi" w:cstheme="minorHAnsi"/>
          <w:b/>
        </w:rPr>
        <w:t>Declaração para fins do disposto do art. 299 do Código Penal Brasileiro, que a proposta apresentada para participar desta licitação foi elaborada de maneira independente</w:t>
      </w:r>
      <w:r w:rsidRPr="00A9740A">
        <w:rPr>
          <w:rFonts w:asciiTheme="minorHAnsi" w:hAnsiTheme="minorHAnsi" w:cstheme="minorHAnsi"/>
        </w:rPr>
        <w:t xml:space="preserve">, e o conteúdo da proposta não </w:t>
      </w:r>
      <w:proofErr w:type="gramStart"/>
      <w:r w:rsidRPr="00A9740A">
        <w:rPr>
          <w:rFonts w:asciiTheme="minorHAnsi" w:hAnsiTheme="minorHAnsi" w:cstheme="minorHAnsi"/>
        </w:rPr>
        <w:t>foi</w:t>
      </w:r>
      <w:proofErr w:type="gramEnd"/>
      <w:r w:rsidRPr="00A9740A">
        <w:rPr>
          <w:rFonts w:asciiTheme="minorHAnsi" w:hAnsiTheme="minorHAnsi" w:cstheme="minorHAnsi"/>
        </w:rPr>
        <w:t>, no todo ou em parte, direta ou indiretamente, informado, discutido ou recebido de qualquer outro participante potencial ou de fato da licitação, por qualquer meio ou por qualquer pessoa.</w:t>
      </w:r>
    </w:p>
    <w:p w:rsidR="00403052" w:rsidRPr="00A9740A" w:rsidRDefault="00E01A09" w:rsidP="00902B0E">
      <w:pPr>
        <w:pStyle w:val="SemEspaamento"/>
        <w:numPr>
          <w:ilvl w:val="3"/>
          <w:numId w:val="8"/>
        </w:numPr>
        <w:rPr>
          <w:rFonts w:asciiTheme="minorHAnsi" w:hAnsiTheme="minorHAnsi" w:cstheme="minorHAnsi"/>
        </w:rPr>
      </w:pPr>
      <w:r w:rsidRPr="00A9740A">
        <w:rPr>
          <w:rFonts w:asciiTheme="minorHAnsi" w:hAnsiTheme="minorHAnsi" w:cstheme="minorHAnsi"/>
          <w:b/>
        </w:rPr>
        <w:t>Declaração de que cumpre as exigências de reserva de cargos para pessoa com deficiência e para reabilitado da Previdência Social</w:t>
      </w:r>
      <w:r w:rsidRPr="00A9740A">
        <w:rPr>
          <w:rFonts w:asciiTheme="minorHAnsi" w:hAnsiTheme="minorHAnsi" w:cstheme="minorHAnsi"/>
        </w:rPr>
        <w:t>, previstas em lei e em outras normas específicas</w:t>
      </w:r>
      <w:r w:rsidR="00196741" w:rsidRPr="00A9740A">
        <w:rPr>
          <w:rFonts w:asciiTheme="minorHAnsi" w:hAnsiTheme="minorHAnsi" w:cstheme="minorHAnsi"/>
        </w:rPr>
        <w:t>.</w:t>
      </w:r>
    </w:p>
    <w:p w:rsidR="001A25EC" w:rsidRDefault="00211EC4" w:rsidP="001A25EC">
      <w:pPr>
        <w:pStyle w:val="SemEspaamento"/>
        <w:numPr>
          <w:ilvl w:val="3"/>
          <w:numId w:val="8"/>
        </w:numPr>
        <w:rPr>
          <w:rFonts w:asciiTheme="minorHAnsi" w:hAnsiTheme="minorHAnsi" w:cstheme="minorHAnsi"/>
        </w:rPr>
      </w:pPr>
      <w:r w:rsidRPr="00A9740A">
        <w:rPr>
          <w:rFonts w:asciiTheme="minorHAnsi" w:hAnsiTheme="minorHAnsi" w:cstheme="minorHAnsi"/>
          <w:b/>
        </w:rPr>
        <w:t>Declaração de que suas propostas econômicas compreendem a integralidade dos custos para atendimento dos direitos trabalhistas</w:t>
      </w:r>
      <w:r w:rsidRPr="00A9740A">
        <w:rPr>
          <w:rFonts w:asciiTheme="minorHAnsi" w:hAnsiTheme="minorHAnsi" w:cstheme="minorHAnsi"/>
        </w:rPr>
        <w:t xml:space="preserve"> assegurados na Constituição Federal, nas leis trabalhistas, nas normas infralegais, nas convenções coletivas de trabalho e nos termos de ajustamento de conduta vigentes na data de entrega das propostas.</w:t>
      </w:r>
    </w:p>
    <w:p w:rsidR="00403052" w:rsidRPr="00A9740A" w:rsidRDefault="002307C2" w:rsidP="00902B0E">
      <w:pPr>
        <w:pStyle w:val="SemEspaamento"/>
        <w:numPr>
          <w:ilvl w:val="2"/>
          <w:numId w:val="8"/>
        </w:numPr>
        <w:rPr>
          <w:rFonts w:asciiTheme="minorHAnsi" w:hAnsiTheme="minorHAnsi" w:cstheme="minorHAnsi"/>
        </w:rPr>
      </w:pPr>
      <w:r w:rsidRPr="00A9740A">
        <w:rPr>
          <w:rFonts w:asciiTheme="minorHAnsi" w:hAnsiTheme="minorHAnsi" w:cstheme="minorHAnsi"/>
        </w:rPr>
        <w:t>Obs.</w:t>
      </w:r>
      <w:r w:rsidR="00196741" w:rsidRPr="00A9740A">
        <w:rPr>
          <w:rFonts w:asciiTheme="minorHAnsi" w:hAnsiTheme="minorHAnsi" w:cstheme="minorHAnsi"/>
        </w:rPr>
        <w:t>:</w:t>
      </w:r>
      <w:r w:rsidRPr="00A9740A">
        <w:rPr>
          <w:rFonts w:asciiTheme="minorHAnsi" w:hAnsiTheme="minorHAnsi" w:cstheme="minorHAnsi"/>
        </w:rPr>
        <w:t xml:space="preserve"> A DECLARAÇÃO ÚNICA assinada digitalmente no Portal LICITANET poderá substituir a presente declaração</w:t>
      </w:r>
      <w:r w:rsidR="00C913C9" w:rsidRPr="00A9740A">
        <w:rPr>
          <w:rFonts w:asciiTheme="minorHAnsi" w:hAnsiTheme="minorHAnsi" w:cstheme="minorHAnsi"/>
        </w:rPr>
        <w:t xml:space="preserve"> desde que contenha redação compativel</w:t>
      </w:r>
      <w:r w:rsidRPr="00A9740A">
        <w:rPr>
          <w:rFonts w:asciiTheme="minorHAnsi" w:hAnsiTheme="minorHAnsi" w:cstheme="minorHAnsi"/>
        </w:rPr>
        <w:t>.</w:t>
      </w:r>
    </w:p>
    <w:p w:rsidR="000063D4" w:rsidRPr="00A9740A" w:rsidRDefault="00964387" w:rsidP="00902B0E">
      <w:pPr>
        <w:pStyle w:val="SemEspaamento"/>
        <w:numPr>
          <w:ilvl w:val="1"/>
          <w:numId w:val="8"/>
        </w:numPr>
        <w:rPr>
          <w:rFonts w:asciiTheme="minorHAnsi" w:hAnsiTheme="minorHAnsi" w:cstheme="minorHAnsi"/>
        </w:rPr>
      </w:pPr>
      <w:r w:rsidRPr="00A9740A">
        <w:rPr>
          <w:rFonts w:asciiTheme="minorHAnsi" w:hAnsiTheme="minorHAnsi" w:cstheme="minorHAnsi"/>
          <w:highlight w:val="lightGray"/>
        </w:rPr>
        <w:t>QUALIFICAÇÃO TÉCNICA:</w:t>
      </w:r>
    </w:p>
    <w:p w:rsidR="00D72036" w:rsidRPr="00550234" w:rsidRDefault="00D3396F" w:rsidP="00D72036">
      <w:pPr>
        <w:pStyle w:val="SemEspaamento"/>
        <w:numPr>
          <w:ilvl w:val="2"/>
          <w:numId w:val="8"/>
        </w:numPr>
        <w:rPr>
          <w:rFonts w:asciiTheme="minorHAnsi" w:hAnsiTheme="minorHAnsi" w:cstheme="minorHAnsi"/>
          <w:color w:val="FF0000"/>
        </w:rPr>
      </w:pPr>
      <w:r w:rsidRPr="00181ACE">
        <w:rPr>
          <w:rFonts w:cstheme="minorHAnsi"/>
          <w:color w:val="000000"/>
        </w:rPr>
        <w:t>Apresentação de um ou mais atestados de capacidade técnica, fornecido por</w:t>
      </w:r>
      <w:r w:rsidRPr="00181ACE">
        <w:rPr>
          <w:rFonts w:cstheme="minorHAnsi"/>
          <w:color w:val="000000"/>
          <w:spacing w:val="1"/>
        </w:rPr>
        <w:t> </w:t>
      </w:r>
      <w:r w:rsidRPr="00181ACE">
        <w:rPr>
          <w:rFonts w:cstheme="minorHAnsi"/>
          <w:color w:val="000000"/>
        </w:rPr>
        <w:t>pessoa jurídica de direito público ou privado devidamente identificada, em</w:t>
      </w:r>
      <w:r>
        <w:rPr>
          <w:rFonts w:cstheme="minorHAnsi"/>
          <w:color w:val="000000"/>
          <w:spacing w:val="1"/>
        </w:rPr>
        <w:t xml:space="preserve"> </w:t>
      </w:r>
      <w:r w:rsidRPr="00181ACE">
        <w:rPr>
          <w:rFonts w:cstheme="minorHAnsi"/>
          <w:b/>
          <w:bCs/>
          <w:color w:val="000000"/>
        </w:rPr>
        <w:t>NOME</w:t>
      </w:r>
      <w:r>
        <w:rPr>
          <w:rFonts w:cstheme="minorHAnsi"/>
          <w:b/>
          <w:bCs/>
          <w:color w:val="000000"/>
          <w:spacing w:val="1"/>
        </w:rPr>
        <w:t xml:space="preserve"> </w:t>
      </w:r>
      <w:r w:rsidRPr="00181ACE">
        <w:rPr>
          <w:rFonts w:cstheme="minorHAnsi"/>
          <w:b/>
          <w:bCs/>
          <w:color w:val="000000"/>
        </w:rPr>
        <w:t>DA</w:t>
      </w:r>
      <w:r>
        <w:rPr>
          <w:rFonts w:cstheme="minorHAnsi"/>
          <w:b/>
          <w:bCs/>
          <w:color w:val="000000"/>
          <w:spacing w:val="1"/>
        </w:rPr>
        <w:t xml:space="preserve"> </w:t>
      </w:r>
      <w:r w:rsidRPr="00181ACE">
        <w:rPr>
          <w:rFonts w:cstheme="minorHAnsi"/>
          <w:b/>
          <w:bCs/>
          <w:color w:val="000000"/>
        </w:rPr>
        <w:t>EMPRESA</w:t>
      </w:r>
      <w:r>
        <w:rPr>
          <w:rFonts w:cstheme="minorHAnsi"/>
          <w:b/>
          <w:bCs/>
          <w:color w:val="000000"/>
          <w:spacing w:val="1"/>
        </w:rPr>
        <w:t xml:space="preserve"> </w:t>
      </w:r>
      <w:r w:rsidRPr="00181ACE">
        <w:rPr>
          <w:rFonts w:cstheme="minorHAnsi"/>
          <w:b/>
          <w:bCs/>
          <w:color w:val="000000"/>
        </w:rPr>
        <w:t>DECLARADA</w:t>
      </w:r>
      <w:r w:rsidRPr="00181ACE">
        <w:rPr>
          <w:rFonts w:cstheme="minorHAnsi"/>
          <w:b/>
          <w:bCs/>
          <w:color w:val="000000"/>
          <w:spacing w:val="1"/>
        </w:rPr>
        <w:t> </w:t>
      </w:r>
      <w:r w:rsidRPr="00181ACE">
        <w:rPr>
          <w:rFonts w:cstheme="minorHAnsi"/>
          <w:b/>
          <w:bCs/>
          <w:color w:val="000000"/>
        </w:rPr>
        <w:t>VENCEDORA</w:t>
      </w:r>
      <w:r w:rsidRPr="00181ACE">
        <w:rPr>
          <w:rFonts w:cstheme="minorHAnsi"/>
          <w:color w:val="000000"/>
        </w:rPr>
        <w:t>,</w:t>
      </w:r>
      <w:r>
        <w:rPr>
          <w:rFonts w:cstheme="minorHAnsi"/>
          <w:color w:val="000000"/>
          <w:spacing w:val="1"/>
        </w:rPr>
        <w:t xml:space="preserve"> </w:t>
      </w:r>
      <w:r w:rsidRPr="00181ACE">
        <w:rPr>
          <w:rFonts w:cstheme="minorHAnsi"/>
          <w:color w:val="000000"/>
        </w:rPr>
        <w:t>relativo</w:t>
      </w:r>
      <w:r w:rsidRPr="00181ACE">
        <w:rPr>
          <w:rFonts w:cstheme="minorHAnsi"/>
          <w:color w:val="000000"/>
          <w:spacing w:val="1"/>
        </w:rPr>
        <w:t> </w:t>
      </w:r>
      <w:r w:rsidRPr="00181ACE">
        <w:rPr>
          <w:rFonts w:cstheme="minorHAnsi"/>
          <w:color w:val="000000"/>
        </w:rPr>
        <w:t>à</w:t>
      </w:r>
      <w:r w:rsidRPr="00181ACE">
        <w:rPr>
          <w:rFonts w:cstheme="minorHAnsi"/>
          <w:color w:val="000000"/>
          <w:spacing w:val="1"/>
        </w:rPr>
        <w:t> </w:t>
      </w:r>
      <w:r>
        <w:rPr>
          <w:rFonts w:cstheme="minorHAnsi"/>
          <w:color w:val="000000"/>
        </w:rPr>
        <w:t xml:space="preserve">execução dos serviços, compatível </w:t>
      </w:r>
      <w:r w:rsidRPr="00181ACE">
        <w:rPr>
          <w:rFonts w:cstheme="minorHAnsi"/>
          <w:color w:val="000000"/>
        </w:rPr>
        <w:t>em características, quantidades e prazos</w:t>
      </w:r>
      <w:r w:rsidRPr="00181ACE">
        <w:rPr>
          <w:rFonts w:cstheme="minorHAnsi"/>
          <w:color w:val="000000"/>
          <w:spacing w:val="1"/>
        </w:rPr>
        <w:t> </w:t>
      </w:r>
      <w:r w:rsidRPr="00181ACE">
        <w:rPr>
          <w:rFonts w:cstheme="minorHAnsi"/>
          <w:color w:val="000000"/>
        </w:rPr>
        <w:t>com</w:t>
      </w:r>
      <w:r w:rsidRPr="00181ACE">
        <w:rPr>
          <w:rFonts w:cstheme="minorHAnsi"/>
          <w:color w:val="000000"/>
          <w:spacing w:val="-1"/>
        </w:rPr>
        <w:t> </w:t>
      </w:r>
      <w:r w:rsidRPr="00181ACE">
        <w:rPr>
          <w:rFonts w:cstheme="minorHAnsi"/>
          <w:color w:val="000000"/>
        </w:rPr>
        <w:t>o objeto da presente</w:t>
      </w:r>
      <w:r w:rsidRPr="00181ACE">
        <w:rPr>
          <w:rFonts w:cstheme="minorHAnsi"/>
          <w:color w:val="000000"/>
          <w:spacing w:val="1"/>
        </w:rPr>
        <w:t> </w:t>
      </w:r>
      <w:r w:rsidRPr="00181ACE">
        <w:rPr>
          <w:rFonts w:cstheme="minorHAnsi"/>
          <w:color w:val="000000"/>
        </w:rPr>
        <w:t>licitação.</w:t>
      </w:r>
    </w:p>
    <w:p w:rsidR="00403052" w:rsidRPr="00A9740A" w:rsidRDefault="00A2237E" w:rsidP="00902B0E">
      <w:pPr>
        <w:pStyle w:val="SemEspaamento"/>
        <w:numPr>
          <w:ilvl w:val="1"/>
          <w:numId w:val="8"/>
        </w:numPr>
        <w:rPr>
          <w:rFonts w:asciiTheme="minorHAnsi" w:hAnsiTheme="minorHAnsi" w:cstheme="minorHAnsi"/>
        </w:rPr>
      </w:pPr>
      <w:r w:rsidRPr="00A9740A">
        <w:rPr>
          <w:rFonts w:asciiTheme="minorHAnsi" w:hAnsiTheme="minorHAnsi" w:cstheme="minorHAnsi"/>
          <w:highlight w:val="lightGray"/>
        </w:rPr>
        <w:t>OBSERVAÇÕES:</w:t>
      </w:r>
    </w:p>
    <w:p w:rsidR="00403052" w:rsidRPr="00A9740A" w:rsidRDefault="00B12CB3" w:rsidP="00902B0E">
      <w:pPr>
        <w:pStyle w:val="SemEspaamento"/>
        <w:numPr>
          <w:ilvl w:val="2"/>
          <w:numId w:val="8"/>
        </w:numPr>
        <w:rPr>
          <w:rFonts w:asciiTheme="minorHAnsi" w:hAnsiTheme="minorHAnsi" w:cstheme="minorHAnsi"/>
        </w:rPr>
      </w:pPr>
      <w:r w:rsidRPr="00A9740A">
        <w:rPr>
          <w:rFonts w:asciiTheme="minorHAnsi" w:hAnsiTheme="minorHAnsi" w:cstheme="minorHAnsi"/>
        </w:rPr>
        <w:t xml:space="preserve">As ME e EPP beneficiadas pelo art. 43, § 1º da </w:t>
      </w:r>
      <w:hyperlink r:id="rId94" w:history="1">
        <w:r w:rsidR="00FA438C" w:rsidRPr="00A9740A">
          <w:rPr>
            <w:rStyle w:val="Hyperlink"/>
            <w:rFonts w:asciiTheme="minorHAnsi" w:hAnsiTheme="minorHAnsi" w:cstheme="minorHAnsi"/>
            <w:u w:val="none"/>
          </w:rPr>
          <w:t>Lei Complementar nº 123/2006</w:t>
        </w:r>
      </w:hyperlink>
      <w:r w:rsidRPr="00A9740A">
        <w:rPr>
          <w:rFonts w:asciiTheme="minorHAnsi" w:hAnsiTheme="minorHAnsi" w:cstheme="minorHAnsi"/>
        </w:rPr>
        <w:t xml:space="preserve"> e </w:t>
      </w:r>
      <w:hyperlink r:id="rId95" w:history="1">
        <w:r w:rsidR="00FA438C" w:rsidRPr="00A9740A">
          <w:rPr>
            <w:rStyle w:val="Hyperlink"/>
            <w:rFonts w:asciiTheme="minorHAnsi" w:hAnsiTheme="minorHAnsi" w:cstheme="minorHAnsi"/>
            <w:u w:val="none"/>
          </w:rPr>
          <w:t>Lei Complementar nº 147/2014</w:t>
        </w:r>
      </w:hyperlink>
      <w:r w:rsidRPr="00A9740A">
        <w:rPr>
          <w:rFonts w:asciiTheme="minorHAnsi" w:hAnsiTheme="minorHAnsi" w:cstheme="minorHAnsi"/>
        </w:rPr>
        <w:t>, estão amparadas, somente, em relação à REGULARIDADE FISCAL e Trabalhista.</w:t>
      </w:r>
    </w:p>
    <w:p w:rsidR="00403052" w:rsidRPr="00A9740A" w:rsidRDefault="00A2237E" w:rsidP="00902B0E">
      <w:pPr>
        <w:pStyle w:val="SemEspaamento"/>
        <w:numPr>
          <w:ilvl w:val="2"/>
          <w:numId w:val="8"/>
        </w:numPr>
        <w:rPr>
          <w:rFonts w:asciiTheme="minorHAnsi" w:hAnsiTheme="minorHAnsi" w:cstheme="minorHAnsi"/>
        </w:rPr>
      </w:pPr>
      <w:r w:rsidRPr="00A9740A">
        <w:rPr>
          <w:rFonts w:asciiTheme="minorHAnsi" w:hAnsiTheme="minorHAnsi" w:cstheme="minorHAnsi"/>
        </w:rPr>
        <w:t>Os documentos apresentad</w:t>
      </w:r>
      <w:r w:rsidR="00E01A09" w:rsidRPr="00A9740A">
        <w:rPr>
          <w:rFonts w:asciiTheme="minorHAnsi" w:hAnsiTheme="minorHAnsi" w:cstheme="minorHAnsi"/>
        </w:rPr>
        <w:t>o</w:t>
      </w:r>
      <w:r w:rsidRPr="00A9740A">
        <w:rPr>
          <w:rFonts w:asciiTheme="minorHAnsi" w:hAnsiTheme="minorHAnsi" w:cstheme="minorHAnsi"/>
        </w:rPr>
        <w:t>s deverão estar perfeitamente legíveis.</w:t>
      </w:r>
    </w:p>
    <w:p w:rsidR="00403052" w:rsidRPr="00A9740A" w:rsidRDefault="00A2237E" w:rsidP="00902B0E">
      <w:pPr>
        <w:pStyle w:val="SemEspaamento"/>
        <w:numPr>
          <w:ilvl w:val="2"/>
          <w:numId w:val="8"/>
        </w:numPr>
        <w:rPr>
          <w:rFonts w:asciiTheme="minorHAnsi" w:hAnsiTheme="minorHAnsi" w:cstheme="minorHAnsi"/>
        </w:rPr>
      </w:pPr>
      <w:r w:rsidRPr="00A9740A">
        <w:rPr>
          <w:rFonts w:asciiTheme="minorHAnsi" w:hAnsiTheme="minorHAnsi" w:cstheme="minorHAnsi"/>
        </w:rPr>
        <w:t>O Pregoeiro reserva-se o direito de solicitar das licitantes, em qualquer tempo, no curso da licitação, quaisquer esclarecimentos sobre documentos já entregues, fixando-lhes prazo para atendimento.</w:t>
      </w:r>
    </w:p>
    <w:p w:rsidR="00403052" w:rsidRPr="00A9740A" w:rsidRDefault="00A2237E" w:rsidP="00902B0E">
      <w:pPr>
        <w:pStyle w:val="SemEspaamento"/>
        <w:numPr>
          <w:ilvl w:val="2"/>
          <w:numId w:val="8"/>
        </w:numPr>
        <w:rPr>
          <w:rFonts w:asciiTheme="minorHAnsi" w:hAnsiTheme="minorHAnsi" w:cstheme="minorHAnsi"/>
        </w:rPr>
      </w:pPr>
      <w:r w:rsidRPr="00A9740A">
        <w:rPr>
          <w:rFonts w:asciiTheme="minorHAnsi" w:hAnsiTheme="minorHAnsi" w:cstheme="minorHAnsi"/>
        </w:rPr>
        <w:t>A falta de quaisquer dos documentos exigidos no Edital implicará inabilitação da licitante, sendo vedada, sob qualquer pretexto, a concessão de prazo para complementação da documentação exigida para a habilitação, sendo assegurado</w:t>
      </w:r>
      <w:r w:rsidR="00A20DA5" w:rsidRPr="00A9740A">
        <w:rPr>
          <w:rFonts w:asciiTheme="minorHAnsi" w:hAnsiTheme="minorHAnsi" w:cstheme="minorHAnsi"/>
        </w:rPr>
        <w:t>s</w:t>
      </w:r>
      <w:r w:rsidRPr="00A9740A">
        <w:rPr>
          <w:rFonts w:asciiTheme="minorHAnsi" w:hAnsiTheme="minorHAnsi" w:cstheme="minorHAnsi"/>
        </w:rPr>
        <w:t xml:space="preserve"> </w:t>
      </w:r>
      <w:r w:rsidR="00A20DA5" w:rsidRPr="00A9740A">
        <w:rPr>
          <w:rFonts w:asciiTheme="minorHAnsi" w:hAnsiTheme="minorHAnsi" w:cstheme="minorHAnsi"/>
        </w:rPr>
        <w:t>os direitos previstos na legislação pertinente</w:t>
      </w:r>
      <w:r w:rsidRPr="00A9740A">
        <w:rPr>
          <w:rFonts w:asciiTheme="minorHAnsi" w:hAnsiTheme="minorHAnsi" w:cstheme="minorHAnsi"/>
        </w:rPr>
        <w:t>.</w:t>
      </w:r>
    </w:p>
    <w:p w:rsidR="00403052" w:rsidRPr="00A9740A" w:rsidRDefault="00A2237E" w:rsidP="00902B0E">
      <w:pPr>
        <w:pStyle w:val="SemEspaamento"/>
        <w:numPr>
          <w:ilvl w:val="2"/>
          <w:numId w:val="8"/>
        </w:numPr>
        <w:rPr>
          <w:rFonts w:asciiTheme="minorHAnsi" w:hAnsiTheme="minorHAnsi" w:cstheme="minorHAnsi"/>
        </w:rPr>
      </w:pPr>
      <w:r w:rsidRPr="00A9740A">
        <w:rPr>
          <w:rFonts w:asciiTheme="minorHAnsi" w:hAnsiTheme="minorHAnsi" w:cstheme="minorHAnsi"/>
        </w:rPr>
        <w:t xml:space="preserve">Em caso de </w:t>
      </w:r>
      <w:r w:rsidR="006100CF" w:rsidRPr="00A9740A">
        <w:rPr>
          <w:rFonts w:asciiTheme="minorHAnsi" w:hAnsiTheme="minorHAnsi" w:cstheme="minorHAnsi"/>
        </w:rPr>
        <w:t>certidões fiscais e trabalhistas, tratando-se de ME/EPP,</w:t>
      </w:r>
      <w:r w:rsidRPr="00A9740A">
        <w:rPr>
          <w:rFonts w:asciiTheme="minorHAnsi" w:hAnsiTheme="minorHAnsi" w:cstheme="minorHAnsi"/>
        </w:rPr>
        <w:t xml:space="preserve"> o pregoeiro reserva-se ao direito de consultá-l</w:t>
      </w:r>
      <w:r w:rsidR="00AF0968">
        <w:rPr>
          <w:rFonts w:asciiTheme="minorHAnsi" w:hAnsiTheme="minorHAnsi" w:cstheme="minorHAnsi"/>
        </w:rPr>
        <w:t>a</w:t>
      </w:r>
      <w:r w:rsidRPr="00A9740A">
        <w:rPr>
          <w:rFonts w:asciiTheme="minorHAnsi" w:hAnsiTheme="minorHAnsi" w:cstheme="minorHAnsi"/>
        </w:rPr>
        <w:t>s e anexá-l</w:t>
      </w:r>
      <w:r w:rsidR="00AF0968">
        <w:rPr>
          <w:rFonts w:asciiTheme="minorHAnsi" w:hAnsiTheme="minorHAnsi" w:cstheme="minorHAnsi"/>
        </w:rPr>
        <w:t>a</w:t>
      </w:r>
      <w:r w:rsidRPr="00A9740A">
        <w:rPr>
          <w:rFonts w:asciiTheme="minorHAnsi" w:hAnsiTheme="minorHAnsi" w:cstheme="minorHAnsi"/>
        </w:rPr>
        <w:t>s à documentação em caso de não apresentação ou apresentação com data de validade expirada.</w:t>
      </w:r>
    </w:p>
    <w:p w:rsidR="00403052" w:rsidRPr="00A9740A" w:rsidRDefault="00A2237E" w:rsidP="00902B0E">
      <w:pPr>
        <w:pStyle w:val="SemEspaamento"/>
        <w:numPr>
          <w:ilvl w:val="2"/>
          <w:numId w:val="8"/>
        </w:numPr>
        <w:rPr>
          <w:rFonts w:asciiTheme="minorHAnsi" w:hAnsiTheme="minorHAnsi" w:cstheme="minorHAnsi"/>
        </w:rPr>
      </w:pPr>
      <w:r w:rsidRPr="00A9740A">
        <w:rPr>
          <w:rFonts w:asciiTheme="minorHAnsi" w:hAnsiTheme="minorHAnsi" w:cstheme="minorHAnsi"/>
        </w:rPr>
        <w:lastRenderedPageBreak/>
        <w:t>Não sendo aceitos “protocolos” ou “solicitação de pedido de documentos” em substituição aos documentos requeridos neste edital.</w:t>
      </w:r>
    </w:p>
    <w:p w:rsidR="00403052" w:rsidRPr="00A9740A" w:rsidRDefault="00A2237E" w:rsidP="00902B0E">
      <w:pPr>
        <w:pStyle w:val="SemEspaamento"/>
        <w:numPr>
          <w:ilvl w:val="2"/>
          <w:numId w:val="8"/>
        </w:numPr>
        <w:rPr>
          <w:rFonts w:asciiTheme="minorHAnsi" w:hAnsiTheme="minorHAnsi" w:cstheme="minorHAnsi"/>
        </w:rPr>
      </w:pPr>
      <w:r w:rsidRPr="00A9740A">
        <w:rPr>
          <w:rFonts w:asciiTheme="minorHAnsi" w:hAnsiTheme="minorHAnsi" w:cstheme="minorHAnsi"/>
        </w:rPr>
        <w:t>Os documentos de habilitação deverão estar em nome da licitante:</w:t>
      </w:r>
    </w:p>
    <w:p w:rsidR="00403052" w:rsidRPr="00A9740A" w:rsidRDefault="00A2237E" w:rsidP="00902B0E">
      <w:pPr>
        <w:pStyle w:val="SemEspaamento"/>
        <w:numPr>
          <w:ilvl w:val="3"/>
          <w:numId w:val="8"/>
        </w:numPr>
        <w:rPr>
          <w:rFonts w:asciiTheme="minorHAnsi" w:hAnsiTheme="minorHAnsi" w:cstheme="minorHAnsi"/>
        </w:rPr>
      </w:pPr>
      <w:r w:rsidRPr="00A9740A">
        <w:rPr>
          <w:rFonts w:asciiTheme="minorHAnsi" w:hAnsiTheme="minorHAnsi" w:cstheme="minorHAnsi"/>
        </w:rPr>
        <w:t>Se a licitante for a matriz, todos os documentos devem estar em nome da matriz;</w:t>
      </w:r>
    </w:p>
    <w:p w:rsidR="00A2237E" w:rsidRPr="00A9740A" w:rsidRDefault="00A2237E" w:rsidP="00902B0E">
      <w:pPr>
        <w:pStyle w:val="SemEspaamento"/>
        <w:numPr>
          <w:ilvl w:val="3"/>
          <w:numId w:val="8"/>
        </w:numPr>
        <w:rPr>
          <w:rFonts w:asciiTheme="minorHAnsi" w:hAnsiTheme="minorHAnsi" w:cstheme="minorHAnsi"/>
        </w:rPr>
      </w:pPr>
      <w:r w:rsidRPr="00A9740A">
        <w:rPr>
          <w:rFonts w:asciiTheme="minorHAnsi" w:hAnsiTheme="minorHAnsi" w:cstheme="minorHAnsi"/>
        </w:rPr>
        <w:t>Se licitante for filial, todos os documentos devem estar em nome da filial, exceto aqueles para os quais a legislação permita ou exija a emissão apenas em nome da Matriz.</w:t>
      </w:r>
    </w:p>
    <w:p w:rsidR="00403052" w:rsidRPr="00A9740A" w:rsidRDefault="00403052" w:rsidP="0099483F">
      <w:pPr>
        <w:jc w:val="center"/>
        <w:rPr>
          <w:rFonts w:cstheme="minorHAnsi"/>
          <w:b/>
          <w:highlight w:val="lightGray"/>
        </w:rPr>
      </w:pPr>
    </w:p>
    <w:p w:rsidR="00403052" w:rsidRPr="00A9740A" w:rsidRDefault="00403052" w:rsidP="0099483F">
      <w:pPr>
        <w:jc w:val="center"/>
        <w:rPr>
          <w:rFonts w:cstheme="minorHAnsi"/>
          <w:b/>
          <w:highlight w:val="lightGray"/>
        </w:rPr>
      </w:pPr>
    </w:p>
    <w:p w:rsidR="00403052" w:rsidRPr="00A9740A" w:rsidRDefault="00403052" w:rsidP="0099483F">
      <w:pPr>
        <w:jc w:val="center"/>
        <w:rPr>
          <w:rFonts w:cstheme="minorHAnsi"/>
          <w:b/>
          <w:highlight w:val="lightGray"/>
        </w:rPr>
      </w:pPr>
    </w:p>
    <w:p w:rsidR="00403052" w:rsidRPr="00A9740A" w:rsidRDefault="00403052" w:rsidP="0099483F">
      <w:pPr>
        <w:jc w:val="center"/>
        <w:rPr>
          <w:rFonts w:cstheme="minorHAnsi"/>
          <w:b/>
          <w:highlight w:val="lightGray"/>
        </w:rPr>
      </w:pPr>
    </w:p>
    <w:p w:rsidR="00403052" w:rsidRPr="00A9740A" w:rsidRDefault="00403052" w:rsidP="0099483F">
      <w:pPr>
        <w:jc w:val="center"/>
        <w:rPr>
          <w:rFonts w:cstheme="minorHAnsi"/>
          <w:b/>
          <w:highlight w:val="lightGray"/>
        </w:rPr>
      </w:pPr>
    </w:p>
    <w:p w:rsidR="00403052" w:rsidRDefault="00403052" w:rsidP="0099483F">
      <w:pPr>
        <w:jc w:val="center"/>
        <w:rPr>
          <w:rFonts w:cstheme="minorHAnsi"/>
          <w:b/>
          <w:highlight w:val="lightGray"/>
        </w:rPr>
      </w:pPr>
    </w:p>
    <w:p w:rsidR="001E2741" w:rsidRDefault="001E2741" w:rsidP="0099483F">
      <w:pPr>
        <w:jc w:val="center"/>
        <w:rPr>
          <w:rFonts w:cstheme="minorHAnsi"/>
          <w:b/>
          <w:highlight w:val="lightGray"/>
        </w:rPr>
      </w:pPr>
    </w:p>
    <w:p w:rsidR="001E2741" w:rsidRDefault="001E2741" w:rsidP="0099483F">
      <w:pPr>
        <w:jc w:val="center"/>
        <w:rPr>
          <w:rFonts w:cstheme="minorHAnsi"/>
          <w:b/>
          <w:highlight w:val="lightGray"/>
        </w:rPr>
      </w:pPr>
    </w:p>
    <w:p w:rsidR="001E2741" w:rsidRDefault="001E2741" w:rsidP="0099483F">
      <w:pPr>
        <w:jc w:val="center"/>
        <w:rPr>
          <w:rFonts w:cstheme="minorHAnsi"/>
          <w:b/>
          <w:highlight w:val="lightGray"/>
        </w:rPr>
      </w:pPr>
    </w:p>
    <w:p w:rsidR="001E2741" w:rsidRDefault="001E2741" w:rsidP="0099483F">
      <w:pPr>
        <w:jc w:val="center"/>
        <w:rPr>
          <w:rFonts w:cstheme="minorHAnsi"/>
          <w:b/>
          <w:highlight w:val="lightGray"/>
        </w:rPr>
      </w:pPr>
    </w:p>
    <w:p w:rsidR="001E2741" w:rsidRDefault="001E2741" w:rsidP="0099483F">
      <w:pPr>
        <w:jc w:val="center"/>
        <w:rPr>
          <w:rFonts w:cstheme="minorHAnsi"/>
          <w:b/>
          <w:highlight w:val="lightGray"/>
        </w:rPr>
      </w:pPr>
    </w:p>
    <w:p w:rsidR="001E2741" w:rsidRDefault="001E2741" w:rsidP="0099483F">
      <w:pPr>
        <w:jc w:val="center"/>
        <w:rPr>
          <w:rFonts w:cstheme="minorHAnsi"/>
          <w:b/>
          <w:highlight w:val="lightGray"/>
        </w:rPr>
      </w:pPr>
    </w:p>
    <w:p w:rsidR="001E2741" w:rsidRDefault="001E2741" w:rsidP="0099483F">
      <w:pPr>
        <w:jc w:val="center"/>
        <w:rPr>
          <w:rFonts w:cstheme="minorHAnsi"/>
          <w:b/>
          <w:highlight w:val="lightGray"/>
        </w:rPr>
      </w:pPr>
    </w:p>
    <w:p w:rsidR="001E2741" w:rsidRDefault="001E2741" w:rsidP="0099483F">
      <w:pPr>
        <w:jc w:val="center"/>
        <w:rPr>
          <w:rFonts w:cstheme="minorHAnsi"/>
          <w:b/>
          <w:highlight w:val="lightGray"/>
        </w:rPr>
      </w:pPr>
    </w:p>
    <w:p w:rsidR="001E2741" w:rsidRDefault="001E2741" w:rsidP="0099483F">
      <w:pPr>
        <w:jc w:val="center"/>
        <w:rPr>
          <w:rFonts w:cstheme="minorHAnsi"/>
          <w:b/>
          <w:highlight w:val="lightGray"/>
        </w:rPr>
      </w:pPr>
    </w:p>
    <w:p w:rsidR="001E2741" w:rsidRDefault="001E2741" w:rsidP="0099483F">
      <w:pPr>
        <w:jc w:val="center"/>
        <w:rPr>
          <w:rFonts w:cstheme="minorHAnsi"/>
          <w:b/>
          <w:highlight w:val="lightGray"/>
        </w:rPr>
      </w:pPr>
    </w:p>
    <w:p w:rsidR="001E2741" w:rsidRDefault="001E2741" w:rsidP="0099483F">
      <w:pPr>
        <w:jc w:val="center"/>
        <w:rPr>
          <w:rFonts w:cstheme="minorHAnsi"/>
          <w:b/>
          <w:highlight w:val="lightGray"/>
        </w:rPr>
      </w:pPr>
    </w:p>
    <w:p w:rsidR="001E2741" w:rsidRPr="00A9740A" w:rsidRDefault="001E2741" w:rsidP="0099483F">
      <w:pPr>
        <w:jc w:val="center"/>
        <w:rPr>
          <w:rFonts w:cstheme="minorHAnsi"/>
          <w:b/>
          <w:highlight w:val="lightGray"/>
        </w:rPr>
      </w:pPr>
    </w:p>
    <w:p w:rsidR="00403052" w:rsidRDefault="00403052" w:rsidP="0099483F">
      <w:pPr>
        <w:jc w:val="center"/>
        <w:rPr>
          <w:rFonts w:cstheme="minorHAnsi"/>
          <w:b/>
          <w:highlight w:val="lightGray"/>
        </w:rPr>
      </w:pPr>
    </w:p>
    <w:p w:rsidR="0030525A" w:rsidRDefault="0030525A" w:rsidP="0099483F">
      <w:pPr>
        <w:jc w:val="center"/>
        <w:rPr>
          <w:rFonts w:cstheme="minorHAnsi"/>
          <w:b/>
          <w:highlight w:val="lightGray"/>
        </w:rPr>
      </w:pPr>
    </w:p>
    <w:p w:rsidR="0030525A" w:rsidRDefault="0030525A" w:rsidP="0099483F">
      <w:pPr>
        <w:jc w:val="center"/>
        <w:rPr>
          <w:rFonts w:cstheme="minorHAnsi"/>
          <w:b/>
          <w:highlight w:val="lightGray"/>
        </w:rPr>
      </w:pPr>
    </w:p>
    <w:p w:rsidR="0030525A" w:rsidRDefault="0030525A" w:rsidP="0099483F">
      <w:pPr>
        <w:jc w:val="center"/>
        <w:rPr>
          <w:rFonts w:cstheme="minorHAnsi"/>
          <w:b/>
          <w:highlight w:val="lightGray"/>
        </w:rPr>
      </w:pPr>
    </w:p>
    <w:p w:rsidR="0030525A" w:rsidRDefault="0030525A" w:rsidP="0099483F">
      <w:pPr>
        <w:jc w:val="center"/>
        <w:rPr>
          <w:rFonts w:cstheme="minorHAnsi"/>
          <w:b/>
          <w:highlight w:val="lightGray"/>
        </w:rPr>
      </w:pPr>
    </w:p>
    <w:p w:rsidR="0030525A" w:rsidRDefault="0030525A" w:rsidP="0099483F">
      <w:pPr>
        <w:jc w:val="center"/>
        <w:rPr>
          <w:rFonts w:cstheme="minorHAnsi"/>
          <w:b/>
          <w:highlight w:val="lightGray"/>
        </w:rPr>
      </w:pPr>
    </w:p>
    <w:p w:rsidR="0030525A" w:rsidRDefault="0030525A" w:rsidP="0099483F">
      <w:pPr>
        <w:jc w:val="center"/>
        <w:rPr>
          <w:rFonts w:cstheme="minorHAnsi"/>
          <w:b/>
          <w:highlight w:val="lightGray"/>
        </w:rPr>
      </w:pPr>
    </w:p>
    <w:p w:rsidR="0030525A" w:rsidRDefault="0030525A" w:rsidP="0099483F">
      <w:pPr>
        <w:jc w:val="center"/>
        <w:rPr>
          <w:rFonts w:cstheme="minorHAnsi"/>
          <w:b/>
          <w:highlight w:val="lightGray"/>
        </w:rPr>
      </w:pPr>
    </w:p>
    <w:p w:rsidR="0030525A" w:rsidRDefault="0030525A" w:rsidP="0099483F">
      <w:pPr>
        <w:jc w:val="center"/>
        <w:rPr>
          <w:rFonts w:cstheme="minorHAnsi"/>
          <w:b/>
          <w:highlight w:val="lightGray"/>
        </w:rPr>
      </w:pPr>
    </w:p>
    <w:p w:rsidR="0030525A" w:rsidRDefault="0030525A" w:rsidP="0099483F">
      <w:pPr>
        <w:jc w:val="center"/>
        <w:rPr>
          <w:rFonts w:cstheme="minorHAnsi"/>
          <w:b/>
          <w:highlight w:val="lightGray"/>
        </w:rPr>
      </w:pPr>
    </w:p>
    <w:p w:rsidR="00F14E76" w:rsidRDefault="00F14E76" w:rsidP="0099483F">
      <w:pPr>
        <w:jc w:val="center"/>
        <w:rPr>
          <w:rFonts w:cstheme="minorHAnsi"/>
          <w:b/>
          <w:highlight w:val="lightGray"/>
        </w:rPr>
      </w:pPr>
    </w:p>
    <w:p w:rsidR="00F14E76" w:rsidRDefault="00F14E76" w:rsidP="0099483F">
      <w:pPr>
        <w:jc w:val="center"/>
        <w:rPr>
          <w:rFonts w:cstheme="minorHAnsi"/>
          <w:b/>
          <w:highlight w:val="lightGray"/>
        </w:rPr>
      </w:pPr>
    </w:p>
    <w:p w:rsidR="00F14E76" w:rsidRPr="00A9740A" w:rsidRDefault="00F14E76" w:rsidP="0099483F">
      <w:pPr>
        <w:jc w:val="center"/>
        <w:rPr>
          <w:rFonts w:cstheme="minorHAnsi"/>
          <w:b/>
          <w:highlight w:val="lightGray"/>
        </w:rPr>
      </w:pPr>
    </w:p>
    <w:p w:rsidR="00A2237E" w:rsidRPr="00A9740A" w:rsidRDefault="00C913C9" w:rsidP="0099483F">
      <w:pPr>
        <w:jc w:val="center"/>
        <w:rPr>
          <w:rFonts w:cstheme="minorHAnsi"/>
          <w:b/>
          <w:highlight w:val="lightGray"/>
        </w:rPr>
      </w:pPr>
      <w:r w:rsidRPr="00A9740A">
        <w:rPr>
          <w:rFonts w:cstheme="minorHAnsi"/>
          <w:b/>
          <w:highlight w:val="lightGray"/>
        </w:rPr>
        <w:lastRenderedPageBreak/>
        <w:t>ANEXO II</w:t>
      </w:r>
    </w:p>
    <w:p w:rsidR="004E49C1" w:rsidRPr="00A9740A" w:rsidRDefault="00C913C9" w:rsidP="002502C7">
      <w:pPr>
        <w:jc w:val="center"/>
        <w:rPr>
          <w:rFonts w:cstheme="minorHAnsi"/>
          <w:b/>
        </w:rPr>
      </w:pPr>
      <w:r w:rsidRPr="00A9740A">
        <w:rPr>
          <w:rFonts w:cstheme="minorHAnsi"/>
          <w:b/>
          <w:bCs/>
          <w:highlight w:val="lightGray"/>
        </w:rPr>
        <w:t>MODELO DE PROPOSTA</w:t>
      </w:r>
    </w:p>
    <w:p w:rsidR="002502C7" w:rsidRPr="00A9740A" w:rsidRDefault="002502C7" w:rsidP="0099483F">
      <w:pPr>
        <w:pStyle w:val="Textopadro"/>
        <w:spacing w:after="120"/>
        <w:rPr>
          <w:rFonts w:asciiTheme="minorHAnsi" w:hAnsiTheme="minorHAnsi" w:cstheme="minorHAnsi"/>
          <w:b/>
          <w:sz w:val="22"/>
          <w:szCs w:val="22"/>
          <w:lang w:val="pt-BR"/>
        </w:rPr>
      </w:pPr>
    </w:p>
    <w:p w:rsidR="00A2237E" w:rsidRPr="00A9740A" w:rsidRDefault="00A2237E" w:rsidP="0099483F">
      <w:pPr>
        <w:pStyle w:val="Textopadro"/>
        <w:spacing w:after="120"/>
        <w:rPr>
          <w:rFonts w:asciiTheme="minorHAnsi" w:hAnsiTheme="minorHAnsi" w:cstheme="minorHAnsi"/>
          <w:b/>
          <w:sz w:val="22"/>
          <w:szCs w:val="22"/>
          <w:lang w:val="pt-BR"/>
        </w:rPr>
      </w:pPr>
      <w:r w:rsidRPr="00A9740A">
        <w:rPr>
          <w:rFonts w:asciiTheme="minorHAnsi" w:hAnsiTheme="minorHAnsi" w:cstheme="minorHAnsi"/>
          <w:b/>
          <w:sz w:val="22"/>
          <w:szCs w:val="22"/>
          <w:lang w:val="pt-BR"/>
        </w:rPr>
        <w:t xml:space="preserve">PREGÃO ELETRÔNICO N.º </w:t>
      </w:r>
      <w:r w:rsidR="00550234">
        <w:rPr>
          <w:rFonts w:asciiTheme="minorHAnsi" w:hAnsiTheme="minorHAnsi" w:cstheme="minorHAnsi"/>
          <w:b/>
          <w:sz w:val="22"/>
          <w:szCs w:val="22"/>
          <w:lang w:val="pt-BR"/>
        </w:rPr>
        <w:t>004/2024</w:t>
      </w:r>
      <w:r w:rsidRPr="00A9740A">
        <w:rPr>
          <w:rFonts w:asciiTheme="minorHAnsi" w:hAnsiTheme="minorHAnsi" w:cstheme="minorHAnsi"/>
          <w:b/>
          <w:sz w:val="22"/>
          <w:szCs w:val="22"/>
          <w:lang w:val="pt-BR"/>
        </w:rPr>
        <w:t xml:space="preserve">; REGISTRO DE PREÇO </w:t>
      </w:r>
      <w:r w:rsidR="00550234">
        <w:rPr>
          <w:rFonts w:asciiTheme="minorHAnsi" w:hAnsiTheme="minorHAnsi" w:cstheme="minorHAnsi"/>
          <w:b/>
          <w:sz w:val="22"/>
          <w:szCs w:val="22"/>
          <w:lang w:val="pt-BR"/>
        </w:rPr>
        <w:t>004/2024</w:t>
      </w:r>
      <w:r w:rsidRPr="00A9740A">
        <w:rPr>
          <w:rFonts w:asciiTheme="minorHAnsi" w:hAnsiTheme="minorHAnsi" w:cstheme="minorHAnsi"/>
          <w:b/>
          <w:sz w:val="22"/>
          <w:szCs w:val="22"/>
          <w:lang w:val="pt-BR"/>
        </w:rPr>
        <w:t>.</w:t>
      </w:r>
    </w:p>
    <w:p w:rsidR="00A2237E" w:rsidRPr="00A9740A" w:rsidRDefault="00A2237E" w:rsidP="0099483F">
      <w:pPr>
        <w:pStyle w:val="Corpodetexto"/>
        <w:spacing w:after="120"/>
        <w:rPr>
          <w:rFonts w:asciiTheme="minorHAnsi" w:hAnsiTheme="minorHAnsi" w:cstheme="minorHAnsi"/>
          <w:b/>
          <w:bCs/>
          <w:sz w:val="22"/>
          <w:szCs w:val="22"/>
        </w:rPr>
      </w:pPr>
      <w:r w:rsidRPr="00A9740A">
        <w:rPr>
          <w:rFonts w:asciiTheme="minorHAnsi" w:hAnsiTheme="minorHAnsi" w:cstheme="minorHAnsi"/>
          <w:b/>
          <w:bCs/>
          <w:sz w:val="22"/>
          <w:szCs w:val="22"/>
        </w:rPr>
        <w:t xml:space="preserve">PROCESSO ADMINISTRATIVO N.º </w:t>
      </w:r>
      <w:r w:rsidR="007355D0">
        <w:rPr>
          <w:rFonts w:asciiTheme="minorHAnsi" w:hAnsiTheme="minorHAnsi" w:cstheme="minorHAnsi"/>
          <w:b/>
          <w:bCs/>
          <w:sz w:val="22"/>
          <w:szCs w:val="22"/>
        </w:rPr>
        <w:t>129-08/2024</w:t>
      </w:r>
    </w:p>
    <w:p w:rsidR="00A2237E" w:rsidRPr="00A9740A" w:rsidRDefault="006E1075" w:rsidP="0099483F">
      <w:pPr>
        <w:pStyle w:val="PargrafodaLista"/>
        <w:rPr>
          <w:rFonts w:cstheme="minorHAnsi"/>
          <w:b/>
        </w:rPr>
      </w:pPr>
      <w:r w:rsidRPr="00A9740A">
        <w:rPr>
          <w:rFonts w:cstheme="minorHAnsi"/>
          <w:b/>
        </w:rPr>
        <w:t>ATENÇÃO</w:t>
      </w:r>
      <w:r w:rsidR="00B56B88" w:rsidRPr="00A9740A">
        <w:rPr>
          <w:rFonts w:cstheme="minorHAnsi"/>
          <w:b/>
        </w:rPr>
        <w:t xml:space="preserve">: observar atentamente o item </w:t>
      </w:r>
      <w:r w:rsidR="008261AD" w:rsidRPr="00A9740A">
        <w:rPr>
          <w:rFonts w:cstheme="minorHAnsi"/>
          <w:b/>
        </w:rPr>
        <w:t>1</w:t>
      </w:r>
      <w:r w:rsidR="00FD1113" w:rsidRPr="00A9740A">
        <w:rPr>
          <w:rFonts w:cstheme="minorHAnsi"/>
          <w:b/>
        </w:rPr>
        <w:t>3</w:t>
      </w:r>
      <w:r w:rsidR="00B56B88" w:rsidRPr="00A9740A">
        <w:rPr>
          <w:rFonts w:cstheme="minorHAnsi"/>
          <w:b/>
        </w:rPr>
        <w:t xml:space="preserve"> do edital para a perfeita elaboração da proposta.</w:t>
      </w:r>
    </w:p>
    <w:p w:rsidR="008A0C7F" w:rsidRPr="00A9740A" w:rsidRDefault="00B852BB" w:rsidP="0099483F">
      <w:pPr>
        <w:rPr>
          <w:rFonts w:eastAsia="Calibri" w:cstheme="minorHAnsi"/>
        </w:rPr>
      </w:pPr>
      <w:r w:rsidRPr="00A9740A">
        <w:rPr>
          <w:rFonts w:eastAsia="Calibri" w:cstheme="minorHAnsi"/>
        </w:rPr>
        <w:t>Nome de Fantasia</w:t>
      </w:r>
    </w:p>
    <w:p w:rsidR="008A0C7F" w:rsidRPr="00A9740A" w:rsidRDefault="008A0C7F" w:rsidP="0099483F">
      <w:pPr>
        <w:rPr>
          <w:rFonts w:cstheme="minorHAnsi"/>
        </w:rPr>
      </w:pPr>
      <w:r w:rsidRPr="00A9740A">
        <w:rPr>
          <w:rFonts w:eastAsia="Calibri" w:cstheme="minorHAnsi"/>
        </w:rPr>
        <w:t>Razão Social</w:t>
      </w:r>
    </w:p>
    <w:p w:rsidR="00B852BB" w:rsidRPr="00A9740A" w:rsidRDefault="00B852BB" w:rsidP="0099483F">
      <w:pPr>
        <w:rPr>
          <w:rFonts w:cstheme="minorHAnsi"/>
        </w:rPr>
      </w:pPr>
      <w:r w:rsidRPr="00A9740A">
        <w:rPr>
          <w:rFonts w:eastAsia="Calibri" w:cstheme="minorHAnsi"/>
        </w:rPr>
        <w:t>CNPJ</w:t>
      </w:r>
    </w:p>
    <w:p w:rsidR="00B852BB" w:rsidRPr="00A9740A" w:rsidRDefault="00B852BB" w:rsidP="0099483F">
      <w:pPr>
        <w:rPr>
          <w:rFonts w:cstheme="minorHAnsi"/>
        </w:rPr>
      </w:pPr>
      <w:r w:rsidRPr="00A9740A">
        <w:rPr>
          <w:rFonts w:eastAsia="Calibri" w:cstheme="minorHAnsi"/>
        </w:rPr>
        <w:t>Endereço</w:t>
      </w:r>
    </w:p>
    <w:p w:rsidR="00B852BB" w:rsidRPr="00A9740A" w:rsidRDefault="00B852BB" w:rsidP="0099483F">
      <w:pPr>
        <w:rPr>
          <w:rFonts w:eastAsia="Calibri" w:cstheme="minorHAnsi"/>
        </w:rPr>
      </w:pPr>
      <w:r w:rsidRPr="00A9740A">
        <w:rPr>
          <w:rFonts w:eastAsia="Calibri" w:cstheme="minorHAnsi"/>
        </w:rPr>
        <w:t>Fone</w:t>
      </w:r>
    </w:p>
    <w:p w:rsidR="00B852BB" w:rsidRPr="00A9740A" w:rsidRDefault="00B852BB" w:rsidP="0099483F">
      <w:pPr>
        <w:rPr>
          <w:rFonts w:eastAsia="Calibri" w:cstheme="minorHAnsi"/>
        </w:rPr>
      </w:pPr>
      <w:r w:rsidRPr="00A9740A">
        <w:rPr>
          <w:rFonts w:eastAsia="Calibri" w:cstheme="minorHAnsi"/>
        </w:rPr>
        <w:t>E-mail</w:t>
      </w:r>
    </w:p>
    <w:p w:rsidR="00B852BB" w:rsidRPr="00A9740A" w:rsidRDefault="00B852BB" w:rsidP="0099483F">
      <w:pPr>
        <w:rPr>
          <w:rFonts w:eastAsia="Calibri" w:cstheme="minorHAnsi"/>
        </w:rPr>
      </w:pPr>
      <w:r w:rsidRPr="00A9740A">
        <w:rPr>
          <w:rFonts w:eastAsia="Calibri" w:cstheme="minorHAnsi"/>
        </w:rPr>
        <w:t>Conta Corrente/Ag./Banco</w:t>
      </w:r>
    </w:p>
    <w:p w:rsidR="00B852BB" w:rsidRPr="00A9740A" w:rsidRDefault="00B852BB" w:rsidP="0099483F">
      <w:pPr>
        <w:rPr>
          <w:rFonts w:eastAsia="Calibri" w:cstheme="minorHAnsi"/>
        </w:rPr>
      </w:pPr>
      <w:r w:rsidRPr="00A9740A">
        <w:rPr>
          <w:rFonts w:eastAsia="Calibri" w:cstheme="minorHAnsi"/>
        </w:rPr>
        <w:t>Responsável legal da empresa</w:t>
      </w:r>
    </w:p>
    <w:p w:rsidR="00B852BB" w:rsidRPr="00A9740A" w:rsidRDefault="00B852BB" w:rsidP="0099483F">
      <w:pPr>
        <w:rPr>
          <w:rFonts w:eastAsia="Calibri" w:cstheme="minorHAnsi"/>
        </w:rPr>
      </w:pPr>
      <w:r w:rsidRPr="00A9740A">
        <w:rPr>
          <w:rFonts w:eastAsia="Calibri" w:cstheme="minorHAnsi"/>
        </w:rPr>
        <w:t>CPF/RG</w:t>
      </w:r>
    </w:p>
    <w:p w:rsidR="0055002F" w:rsidRPr="00A9740A" w:rsidRDefault="00B852BB" w:rsidP="0055002F">
      <w:pPr>
        <w:rPr>
          <w:rFonts w:eastAsia="Calibri" w:cstheme="minorHAnsi"/>
        </w:rPr>
      </w:pPr>
      <w:r w:rsidRPr="00A9740A">
        <w:rPr>
          <w:rFonts w:eastAsia="Calibri" w:cstheme="minorHAnsi"/>
        </w:rPr>
        <w:t xml:space="preserve">Optante pelo Simples? Sim </w:t>
      </w:r>
      <w:proofErr w:type="gramStart"/>
      <w:r w:rsidRPr="00A9740A">
        <w:rPr>
          <w:rFonts w:eastAsia="Calibri" w:cstheme="minorHAnsi"/>
        </w:rPr>
        <w:t xml:space="preserve">( </w:t>
      </w:r>
      <w:proofErr w:type="gramEnd"/>
      <w:r w:rsidRPr="00A9740A">
        <w:rPr>
          <w:rFonts w:eastAsia="Calibri" w:cstheme="minorHAnsi"/>
        </w:rPr>
        <w:t>) não( )</w:t>
      </w:r>
    </w:p>
    <w:p w:rsidR="00B852BB" w:rsidRPr="00A9740A" w:rsidRDefault="00B852BB" w:rsidP="0055002F">
      <w:pPr>
        <w:rPr>
          <w:rFonts w:eastAsia="Calibri" w:cstheme="minorHAnsi"/>
        </w:rPr>
      </w:pPr>
      <w:r w:rsidRPr="00A9740A">
        <w:rPr>
          <w:rFonts w:eastAsia="Calibri" w:cstheme="minorHAnsi"/>
        </w:rPr>
        <w:t xml:space="preserve">Objeto: </w:t>
      </w:r>
      <w:r w:rsidR="00550234" w:rsidRPr="00550234">
        <w:rPr>
          <w:rFonts w:cstheme="minorHAnsi"/>
          <w:color w:val="000000"/>
          <w:shd w:val="clear" w:color="auto" w:fill="FFFFFF"/>
        </w:rPr>
        <w:t>Aquisição de Material de Consumo distribuição Gratuita (Cesta Básica)</w:t>
      </w:r>
      <w:r w:rsidR="0055002F" w:rsidRPr="00A9740A">
        <w:rPr>
          <w:rFonts w:cstheme="minorHAnsi"/>
        </w:rPr>
        <w:t>.</w:t>
      </w:r>
    </w:p>
    <w:p w:rsidR="001E2741" w:rsidRDefault="001E2741" w:rsidP="005E38FF">
      <w:pPr>
        <w:rPr>
          <w:rFonts w:cstheme="minorHAnsi"/>
          <w:bCs/>
          <w:i/>
        </w:rPr>
      </w:pPr>
    </w:p>
    <w:p w:rsidR="001E2741" w:rsidRDefault="001E2741" w:rsidP="001E2741">
      <w:pPr>
        <w:ind w:right="1133"/>
        <w:rPr>
          <w:rFonts w:cstheme="minorHAnsi"/>
          <w:b/>
        </w:rPr>
      </w:pPr>
      <w:r w:rsidRPr="00600E93">
        <w:rPr>
          <w:rFonts w:cstheme="minorHAnsi"/>
          <w:b/>
        </w:rPr>
        <w:t xml:space="preserve">IDENTIFICAÇÃO DO </w:t>
      </w:r>
      <w:r w:rsidRPr="00600E93">
        <w:rPr>
          <w:rFonts w:cstheme="minorHAnsi"/>
          <w:b/>
          <w:bCs/>
        </w:rPr>
        <w:t>ITEM</w:t>
      </w:r>
      <w:r w:rsidRPr="00600E93">
        <w:rPr>
          <w:rFonts w:cstheme="minorHAnsi"/>
          <w:b/>
        </w:rPr>
        <w:t>:</w:t>
      </w:r>
    </w:p>
    <w:p w:rsidR="00A71A63" w:rsidRPr="00A71A63" w:rsidRDefault="00A71A63" w:rsidP="00A71A63">
      <w:pPr>
        <w:ind w:right="1133"/>
        <w:rPr>
          <w:rFonts w:cstheme="minorHAnsi"/>
          <w:b/>
        </w:rPr>
      </w:pPr>
      <w:r w:rsidRPr="00A71A63">
        <w:rPr>
          <w:rFonts w:cstheme="minorHAnsi"/>
          <w:b/>
        </w:rPr>
        <w:t xml:space="preserve">IDENTIFICAÇÃO DO </w:t>
      </w:r>
      <w:r w:rsidRPr="00A71A63">
        <w:rPr>
          <w:rFonts w:cstheme="minorHAnsi"/>
          <w:b/>
          <w:bCs/>
        </w:rPr>
        <w:t>ITEM</w:t>
      </w:r>
      <w:r w:rsidRPr="00A71A63">
        <w:rPr>
          <w:rFonts w:cstheme="minorHAnsi"/>
          <w:b/>
        </w:rPr>
        <w:t>:</w:t>
      </w:r>
    </w:p>
    <w:tbl>
      <w:tblPr>
        <w:tblpPr w:leftFromText="141" w:rightFromText="141" w:vertAnchor="text" w:horzAnchor="margin" w:tblpX="1492" w:tblpY="154"/>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28"/>
        <w:gridCol w:w="709"/>
        <w:gridCol w:w="992"/>
        <w:gridCol w:w="992"/>
        <w:gridCol w:w="1418"/>
      </w:tblGrid>
      <w:tr w:rsidR="00A71A63" w:rsidRPr="00A71A63" w:rsidTr="00F14E76">
        <w:tc>
          <w:tcPr>
            <w:tcW w:w="4928" w:type="dxa"/>
          </w:tcPr>
          <w:p w:rsidR="00A71A63" w:rsidRPr="00A71A63" w:rsidRDefault="00A71A63" w:rsidP="00A71A63">
            <w:pPr>
              <w:tabs>
                <w:tab w:val="left" w:pos="709"/>
              </w:tabs>
              <w:spacing w:before="0" w:after="0"/>
              <w:ind w:left="0" w:right="0"/>
              <w:rPr>
                <w:rFonts w:eastAsia="Calibri" w:cstheme="minorHAnsi"/>
                <w:bCs/>
              </w:rPr>
            </w:pPr>
            <w:r w:rsidRPr="00A71A63">
              <w:rPr>
                <w:rFonts w:eastAsia="Calibri" w:cstheme="minorHAnsi"/>
                <w:bCs/>
              </w:rPr>
              <w:t>Descrição</w:t>
            </w:r>
          </w:p>
        </w:tc>
        <w:tc>
          <w:tcPr>
            <w:tcW w:w="709" w:type="dxa"/>
          </w:tcPr>
          <w:p w:rsidR="00A71A63" w:rsidRPr="00A71A63" w:rsidRDefault="00A71A63" w:rsidP="00A71A63">
            <w:pPr>
              <w:tabs>
                <w:tab w:val="left" w:pos="709"/>
              </w:tabs>
              <w:spacing w:before="0" w:after="0"/>
              <w:ind w:left="0" w:right="0"/>
              <w:rPr>
                <w:rFonts w:eastAsia="Calibri" w:cstheme="minorHAnsi"/>
                <w:bCs/>
              </w:rPr>
            </w:pPr>
            <w:r w:rsidRPr="00A71A63">
              <w:rPr>
                <w:rFonts w:eastAsia="Calibri" w:cstheme="minorHAnsi"/>
                <w:bCs/>
              </w:rPr>
              <w:t>Und.</w:t>
            </w:r>
          </w:p>
        </w:tc>
        <w:tc>
          <w:tcPr>
            <w:tcW w:w="992" w:type="dxa"/>
          </w:tcPr>
          <w:p w:rsidR="00A71A63" w:rsidRPr="00A71A63" w:rsidRDefault="00A71A63" w:rsidP="00A71A63">
            <w:pPr>
              <w:tabs>
                <w:tab w:val="left" w:pos="709"/>
              </w:tabs>
              <w:spacing w:before="0" w:after="0"/>
              <w:ind w:left="0" w:right="0"/>
              <w:rPr>
                <w:rFonts w:eastAsia="Calibri" w:cstheme="minorHAnsi"/>
                <w:bCs/>
              </w:rPr>
            </w:pPr>
            <w:r w:rsidRPr="00A71A63">
              <w:rPr>
                <w:rFonts w:eastAsia="Calibri" w:cstheme="minorHAnsi"/>
                <w:bCs/>
              </w:rPr>
              <w:t>Quant.</w:t>
            </w:r>
          </w:p>
        </w:tc>
        <w:tc>
          <w:tcPr>
            <w:tcW w:w="992" w:type="dxa"/>
          </w:tcPr>
          <w:p w:rsidR="00A71A63" w:rsidRPr="00A71A63" w:rsidRDefault="00A71A63" w:rsidP="00A71A63">
            <w:pPr>
              <w:tabs>
                <w:tab w:val="left" w:pos="709"/>
              </w:tabs>
              <w:spacing w:before="0" w:after="0"/>
              <w:ind w:left="0" w:right="0"/>
              <w:rPr>
                <w:rFonts w:eastAsia="Calibri" w:cstheme="minorHAnsi"/>
                <w:bCs/>
              </w:rPr>
            </w:pPr>
            <w:r w:rsidRPr="00A71A63">
              <w:rPr>
                <w:rFonts w:eastAsia="Calibri" w:cstheme="minorHAnsi"/>
                <w:bCs/>
              </w:rPr>
              <w:t>V. Unit.</w:t>
            </w:r>
          </w:p>
        </w:tc>
        <w:tc>
          <w:tcPr>
            <w:tcW w:w="1418" w:type="dxa"/>
          </w:tcPr>
          <w:p w:rsidR="00A71A63" w:rsidRPr="00A71A63" w:rsidRDefault="00A71A63" w:rsidP="00A71A63">
            <w:pPr>
              <w:tabs>
                <w:tab w:val="left" w:pos="709"/>
              </w:tabs>
              <w:spacing w:before="0" w:after="0"/>
              <w:ind w:left="0" w:right="0"/>
              <w:rPr>
                <w:rFonts w:eastAsia="Calibri" w:cstheme="minorHAnsi"/>
                <w:bCs/>
              </w:rPr>
            </w:pPr>
            <w:r w:rsidRPr="00A71A63">
              <w:rPr>
                <w:rFonts w:eastAsia="Calibri" w:cstheme="minorHAnsi"/>
                <w:bCs/>
              </w:rPr>
              <w:t>V. Total</w:t>
            </w:r>
          </w:p>
        </w:tc>
      </w:tr>
      <w:tr w:rsidR="00A71A63" w:rsidRPr="00A71A63" w:rsidTr="00F14E76">
        <w:tc>
          <w:tcPr>
            <w:tcW w:w="4928" w:type="dxa"/>
          </w:tcPr>
          <w:p w:rsidR="00A71A63" w:rsidRPr="00A71A63" w:rsidRDefault="00A71A63" w:rsidP="00A71A63">
            <w:pPr>
              <w:tabs>
                <w:tab w:val="left" w:pos="709"/>
              </w:tabs>
              <w:spacing w:before="0" w:after="0"/>
              <w:ind w:left="0" w:right="0"/>
              <w:rPr>
                <w:rFonts w:cstheme="minorHAnsi"/>
              </w:rPr>
            </w:pPr>
            <w:r w:rsidRPr="00A71A63">
              <w:rPr>
                <w:rFonts w:cstheme="minorHAnsi"/>
              </w:rPr>
              <w:t>Kit Cestas Básicas, embalados em fardos transparentes resistentes. Constituído dos elementos abaixo relacionados, os quais formam 01 Cesta Básica.</w:t>
            </w:r>
          </w:p>
        </w:tc>
        <w:tc>
          <w:tcPr>
            <w:tcW w:w="709" w:type="dxa"/>
          </w:tcPr>
          <w:p w:rsidR="00A71A63" w:rsidRPr="00A71A63" w:rsidRDefault="00A71A63" w:rsidP="00A71A63">
            <w:pPr>
              <w:tabs>
                <w:tab w:val="left" w:pos="709"/>
              </w:tabs>
              <w:spacing w:before="0" w:after="0"/>
              <w:ind w:left="0" w:right="0"/>
              <w:rPr>
                <w:rFonts w:cstheme="minorHAnsi"/>
              </w:rPr>
            </w:pPr>
            <w:r>
              <w:rPr>
                <w:rFonts w:cstheme="minorHAnsi"/>
              </w:rPr>
              <w:t xml:space="preserve">Und </w:t>
            </w:r>
          </w:p>
        </w:tc>
        <w:tc>
          <w:tcPr>
            <w:tcW w:w="992" w:type="dxa"/>
          </w:tcPr>
          <w:p w:rsidR="00A71A63" w:rsidRPr="00A71A63" w:rsidRDefault="00A71A63" w:rsidP="00A71A63">
            <w:pPr>
              <w:tabs>
                <w:tab w:val="left" w:pos="709"/>
              </w:tabs>
              <w:spacing w:before="0" w:after="0"/>
              <w:ind w:left="0" w:right="0"/>
              <w:rPr>
                <w:rFonts w:cstheme="minorHAnsi"/>
              </w:rPr>
            </w:pPr>
            <w:r>
              <w:rPr>
                <w:rFonts w:cstheme="minorHAnsi"/>
              </w:rPr>
              <w:t>1.300</w:t>
            </w:r>
          </w:p>
        </w:tc>
        <w:tc>
          <w:tcPr>
            <w:tcW w:w="992" w:type="dxa"/>
          </w:tcPr>
          <w:p w:rsidR="00A71A63" w:rsidRPr="00A71A63" w:rsidRDefault="00A71A63" w:rsidP="00A71A63">
            <w:pPr>
              <w:tabs>
                <w:tab w:val="left" w:pos="709"/>
              </w:tabs>
              <w:spacing w:before="0" w:after="0"/>
              <w:ind w:left="0" w:right="0"/>
              <w:rPr>
                <w:rFonts w:eastAsia="Calibri" w:cstheme="minorHAnsi"/>
                <w:bCs/>
              </w:rPr>
            </w:pPr>
          </w:p>
        </w:tc>
        <w:tc>
          <w:tcPr>
            <w:tcW w:w="1418" w:type="dxa"/>
          </w:tcPr>
          <w:p w:rsidR="00A71A63" w:rsidRPr="00A71A63" w:rsidRDefault="00A71A63" w:rsidP="00A71A63">
            <w:pPr>
              <w:tabs>
                <w:tab w:val="left" w:pos="709"/>
              </w:tabs>
              <w:spacing w:before="0" w:after="0"/>
              <w:ind w:left="0" w:right="0"/>
              <w:rPr>
                <w:rFonts w:eastAsia="Calibri" w:cstheme="minorHAnsi"/>
                <w:bCs/>
              </w:rPr>
            </w:pPr>
          </w:p>
        </w:tc>
      </w:tr>
      <w:tr w:rsidR="00A71A63" w:rsidRPr="00A71A63" w:rsidTr="00F14E76">
        <w:tc>
          <w:tcPr>
            <w:tcW w:w="9039" w:type="dxa"/>
            <w:gridSpan w:val="5"/>
          </w:tcPr>
          <w:p w:rsidR="00A71A63" w:rsidRPr="00A71A63" w:rsidRDefault="00A71A63" w:rsidP="00A71A63">
            <w:pPr>
              <w:tabs>
                <w:tab w:val="left" w:pos="709"/>
              </w:tabs>
              <w:spacing w:before="0" w:after="0"/>
              <w:ind w:left="0" w:right="0"/>
              <w:rPr>
                <w:rFonts w:eastAsia="Calibri" w:cstheme="minorHAnsi"/>
                <w:bCs/>
              </w:rPr>
            </w:pPr>
            <w:r w:rsidRPr="00A71A63">
              <w:rPr>
                <w:rFonts w:eastAsia="Calibri" w:cstheme="minorHAnsi"/>
                <w:bCs/>
              </w:rPr>
              <w:t>Valor total:</w:t>
            </w:r>
            <w:r w:rsidRPr="00A71A63">
              <w:rPr>
                <w:rFonts w:eastAsia="Calibri" w:cstheme="minorHAnsi"/>
                <w:color w:val="000000"/>
                <w:shd w:val="clear" w:color="auto" w:fill="FFFFFF"/>
              </w:rPr>
              <w:t xml:space="preserve"> R$:</w:t>
            </w:r>
          </w:p>
        </w:tc>
      </w:tr>
    </w:tbl>
    <w:p w:rsidR="00A71A63" w:rsidRPr="00A71A63" w:rsidRDefault="00A71A63" w:rsidP="00A71A63">
      <w:pPr>
        <w:ind w:right="1133"/>
        <w:rPr>
          <w:rFonts w:cstheme="minorHAnsi"/>
          <w:bCs/>
          <w:i/>
        </w:rPr>
      </w:pPr>
    </w:p>
    <w:p w:rsidR="00A71A63" w:rsidRPr="00A71A63" w:rsidRDefault="00A71A63" w:rsidP="00A71A63">
      <w:pPr>
        <w:ind w:right="1133"/>
        <w:rPr>
          <w:rFonts w:cstheme="minorHAnsi"/>
          <w:bCs/>
          <w:i/>
        </w:rPr>
      </w:pPr>
    </w:p>
    <w:p w:rsidR="00A71A63" w:rsidRPr="00A71A63" w:rsidRDefault="00A71A63" w:rsidP="00A71A63">
      <w:pPr>
        <w:ind w:right="1133"/>
        <w:rPr>
          <w:rFonts w:cstheme="minorHAnsi"/>
          <w:bCs/>
          <w:i/>
        </w:rPr>
      </w:pPr>
    </w:p>
    <w:p w:rsidR="00A71A63" w:rsidRPr="00A71A63" w:rsidRDefault="00A71A63" w:rsidP="00A71A63">
      <w:pPr>
        <w:ind w:right="1133"/>
        <w:rPr>
          <w:rFonts w:cstheme="minorHAnsi"/>
          <w:bCs/>
          <w:i/>
        </w:rPr>
      </w:pPr>
    </w:p>
    <w:p w:rsidR="00A71A63" w:rsidRPr="00A71A63" w:rsidRDefault="00A71A63" w:rsidP="00A71A63">
      <w:pPr>
        <w:ind w:right="1133"/>
        <w:rPr>
          <w:rFonts w:cstheme="minorHAnsi"/>
          <w:bCs/>
          <w:i/>
        </w:rPr>
      </w:pPr>
      <w:r w:rsidRPr="00A71A63">
        <w:rPr>
          <w:rFonts w:cstheme="minorHAnsi"/>
          <w:bCs/>
          <w:i/>
        </w:rPr>
        <w:t>Valor total por extenso:</w:t>
      </w:r>
      <w:r w:rsidRPr="00A71A63">
        <w:rPr>
          <w:rFonts w:cstheme="minorHAnsi"/>
          <w:bCs/>
        </w:rPr>
        <w:t>______________________</w:t>
      </w:r>
    </w:p>
    <w:p w:rsidR="00A71A63" w:rsidRPr="00A71A63" w:rsidRDefault="00A71A63" w:rsidP="00A71A63">
      <w:pPr>
        <w:ind w:right="1133"/>
        <w:rPr>
          <w:rFonts w:cstheme="minorHAnsi"/>
          <w:b/>
          <w:color w:val="0000FF"/>
        </w:rPr>
      </w:pPr>
    </w:p>
    <w:p w:rsidR="00A71A63" w:rsidRPr="00A71A63" w:rsidRDefault="00A71A63" w:rsidP="00A71A63">
      <w:pPr>
        <w:ind w:right="1133"/>
        <w:rPr>
          <w:rFonts w:cstheme="minorHAnsi"/>
          <w:b/>
          <w:color w:val="0000FF"/>
        </w:rPr>
      </w:pPr>
      <w:r w:rsidRPr="00A71A63">
        <w:rPr>
          <w:rFonts w:cstheme="minorHAnsi"/>
          <w:b/>
          <w:color w:val="0000FF"/>
        </w:rPr>
        <w:t>INSERIR A RELAÇÃO DE ITENS QUE COMPÕE O KIT DE CESTA BÁSICA, INFORMANDO A MARCA E O VALOR UNITÁRIO DE CADA ITEM.</w:t>
      </w:r>
    </w:p>
    <w:tbl>
      <w:tblPr>
        <w:tblW w:w="9072"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3685"/>
        <w:gridCol w:w="850"/>
        <w:gridCol w:w="709"/>
        <w:gridCol w:w="850"/>
        <w:gridCol w:w="993"/>
        <w:gridCol w:w="992"/>
      </w:tblGrid>
      <w:tr w:rsidR="00A71A63" w:rsidRPr="00A71A63" w:rsidTr="00F14E76">
        <w:tc>
          <w:tcPr>
            <w:tcW w:w="993" w:type="dxa"/>
          </w:tcPr>
          <w:p w:rsidR="00A71A63" w:rsidRPr="00A71A63" w:rsidRDefault="00A71A63" w:rsidP="00A71A63">
            <w:pPr>
              <w:tabs>
                <w:tab w:val="left" w:pos="709"/>
              </w:tabs>
              <w:spacing w:before="0" w:after="0"/>
              <w:ind w:left="0" w:right="0"/>
              <w:rPr>
                <w:rFonts w:eastAsia="Calibri" w:cstheme="minorHAnsi"/>
                <w:bCs/>
              </w:rPr>
            </w:pPr>
            <w:r w:rsidRPr="00A71A63">
              <w:rPr>
                <w:rFonts w:eastAsia="Calibri" w:cstheme="minorHAnsi"/>
                <w:bCs/>
              </w:rPr>
              <w:t>Item</w:t>
            </w:r>
          </w:p>
        </w:tc>
        <w:tc>
          <w:tcPr>
            <w:tcW w:w="3685" w:type="dxa"/>
          </w:tcPr>
          <w:p w:rsidR="00A71A63" w:rsidRPr="00A71A63" w:rsidRDefault="00A71A63" w:rsidP="00A71A63">
            <w:pPr>
              <w:tabs>
                <w:tab w:val="left" w:pos="709"/>
              </w:tabs>
              <w:spacing w:before="0" w:after="0"/>
              <w:ind w:left="0" w:right="0"/>
              <w:rPr>
                <w:rFonts w:eastAsia="Calibri" w:cstheme="minorHAnsi"/>
                <w:bCs/>
              </w:rPr>
            </w:pPr>
            <w:r w:rsidRPr="00A71A63">
              <w:rPr>
                <w:rFonts w:eastAsia="Calibri" w:cstheme="minorHAnsi"/>
                <w:bCs/>
              </w:rPr>
              <w:t>Descrição</w:t>
            </w:r>
          </w:p>
        </w:tc>
        <w:tc>
          <w:tcPr>
            <w:tcW w:w="850" w:type="dxa"/>
          </w:tcPr>
          <w:p w:rsidR="00A71A63" w:rsidRPr="00A71A63" w:rsidRDefault="00A71A63" w:rsidP="00A71A63">
            <w:pPr>
              <w:tabs>
                <w:tab w:val="left" w:pos="709"/>
              </w:tabs>
              <w:spacing w:before="0" w:after="0"/>
              <w:ind w:left="0" w:right="0"/>
              <w:rPr>
                <w:rFonts w:eastAsia="Calibri" w:cstheme="minorHAnsi"/>
                <w:bCs/>
              </w:rPr>
            </w:pPr>
            <w:r w:rsidRPr="00A71A63">
              <w:rPr>
                <w:rFonts w:eastAsia="Calibri" w:cstheme="minorHAnsi"/>
                <w:bCs/>
              </w:rPr>
              <w:t>Marca</w:t>
            </w:r>
          </w:p>
        </w:tc>
        <w:tc>
          <w:tcPr>
            <w:tcW w:w="709" w:type="dxa"/>
          </w:tcPr>
          <w:p w:rsidR="00A71A63" w:rsidRPr="00A71A63" w:rsidRDefault="00A71A63" w:rsidP="00A71A63">
            <w:pPr>
              <w:tabs>
                <w:tab w:val="left" w:pos="709"/>
              </w:tabs>
              <w:spacing w:before="0" w:after="0"/>
              <w:ind w:left="0" w:right="0"/>
              <w:rPr>
                <w:rFonts w:eastAsia="Calibri" w:cstheme="minorHAnsi"/>
                <w:bCs/>
              </w:rPr>
            </w:pPr>
            <w:r w:rsidRPr="00A71A63">
              <w:rPr>
                <w:rFonts w:eastAsia="Calibri" w:cstheme="minorHAnsi"/>
                <w:bCs/>
              </w:rPr>
              <w:t>Und.</w:t>
            </w:r>
          </w:p>
        </w:tc>
        <w:tc>
          <w:tcPr>
            <w:tcW w:w="850" w:type="dxa"/>
          </w:tcPr>
          <w:p w:rsidR="00A71A63" w:rsidRPr="00A71A63" w:rsidRDefault="00A71A63" w:rsidP="00A71A63">
            <w:pPr>
              <w:tabs>
                <w:tab w:val="left" w:pos="709"/>
              </w:tabs>
              <w:spacing w:before="0" w:after="0"/>
              <w:ind w:left="0" w:right="0"/>
              <w:rPr>
                <w:rFonts w:eastAsia="Calibri" w:cstheme="minorHAnsi"/>
                <w:bCs/>
              </w:rPr>
            </w:pPr>
            <w:r w:rsidRPr="00A71A63">
              <w:rPr>
                <w:rFonts w:eastAsia="Calibri" w:cstheme="minorHAnsi"/>
                <w:bCs/>
              </w:rPr>
              <w:t>Quant.</w:t>
            </w:r>
          </w:p>
        </w:tc>
        <w:tc>
          <w:tcPr>
            <w:tcW w:w="993" w:type="dxa"/>
          </w:tcPr>
          <w:p w:rsidR="00A71A63" w:rsidRPr="00A71A63" w:rsidRDefault="00A71A63" w:rsidP="00A71A63">
            <w:pPr>
              <w:tabs>
                <w:tab w:val="left" w:pos="709"/>
              </w:tabs>
              <w:spacing w:before="0" w:after="0"/>
              <w:ind w:left="0" w:right="0"/>
              <w:rPr>
                <w:rFonts w:eastAsia="Calibri" w:cstheme="minorHAnsi"/>
                <w:bCs/>
              </w:rPr>
            </w:pPr>
            <w:r w:rsidRPr="00A71A63">
              <w:rPr>
                <w:rFonts w:eastAsia="Calibri" w:cstheme="minorHAnsi"/>
                <w:bCs/>
              </w:rPr>
              <w:t>V. Unit.</w:t>
            </w:r>
          </w:p>
        </w:tc>
        <w:tc>
          <w:tcPr>
            <w:tcW w:w="992" w:type="dxa"/>
          </w:tcPr>
          <w:p w:rsidR="00A71A63" w:rsidRPr="00A71A63" w:rsidRDefault="00A71A63" w:rsidP="00A71A63">
            <w:pPr>
              <w:tabs>
                <w:tab w:val="left" w:pos="709"/>
              </w:tabs>
              <w:spacing w:before="0" w:after="0"/>
              <w:ind w:left="0" w:right="0"/>
              <w:rPr>
                <w:rFonts w:eastAsia="Calibri" w:cstheme="minorHAnsi"/>
                <w:bCs/>
              </w:rPr>
            </w:pPr>
            <w:r w:rsidRPr="00A71A63">
              <w:rPr>
                <w:rFonts w:eastAsia="Calibri" w:cstheme="minorHAnsi"/>
                <w:bCs/>
              </w:rPr>
              <w:t>V. Total</w:t>
            </w:r>
          </w:p>
        </w:tc>
      </w:tr>
      <w:tr w:rsidR="00A71A63" w:rsidRPr="00A71A63" w:rsidTr="00F14E76">
        <w:tc>
          <w:tcPr>
            <w:tcW w:w="993" w:type="dxa"/>
          </w:tcPr>
          <w:p w:rsidR="00A71A63" w:rsidRPr="00A71A63" w:rsidRDefault="00A71A63" w:rsidP="00A71A63">
            <w:pPr>
              <w:tabs>
                <w:tab w:val="left" w:pos="709"/>
              </w:tabs>
              <w:spacing w:before="0" w:after="0"/>
              <w:ind w:left="0" w:right="0"/>
              <w:rPr>
                <w:rFonts w:eastAsia="Calibri" w:cstheme="minorHAnsi"/>
                <w:bCs/>
              </w:rPr>
            </w:pPr>
          </w:p>
        </w:tc>
        <w:tc>
          <w:tcPr>
            <w:tcW w:w="3685" w:type="dxa"/>
          </w:tcPr>
          <w:p w:rsidR="00A71A63" w:rsidRPr="00A71A63" w:rsidRDefault="00A71A63" w:rsidP="00A71A63">
            <w:pPr>
              <w:tabs>
                <w:tab w:val="left" w:pos="709"/>
              </w:tabs>
              <w:spacing w:before="0" w:after="0"/>
              <w:ind w:left="0" w:right="0"/>
              <w:rPr>
                <w:rFonts w:cstheme="minorHAnsi"/>
              </w:rPr>
            </w:pPr>
          </w:p>
        </w:tc>
        <w:tc>
          <w:tcPr>
            <w:tcW w:w="850" w:type="dxa"/>
          </w:tcPr>
          <w:p w:rsidR="00A71A63" w:rsidRPr="00A71A63" w:rsidRDefault="00A71A63" w:rsidP="00A71A63">
            <w:pPr>
              <w:tabs>
                <w:tab w:val="left" w:pos="709"/>
              </w:tabs>
              <w:spacing w:before="0" w:after="0"/>
              <w:ind w:left="0" w:right="0"/>
              <w:rPr>
                <w:rFonts w:cstheme="minorHAnsi"/>
              </w:rPr>
            </w:pPr>
          </w:p>
        </w:tc>
        <w:tc>
          <w:tcPr>
            <w:tcW w:w="709" w:type="dxa"/>
          </w:tcPr>
          <w:p w:rsidR="00A71A63" w:rsidRPr="00A71A63" w:rsidRDefault="00A71A63" w:rsidP="00A71A63">
            <w:pPr>
              <w:tabs>
                <w:tab w:val="left" w:pos="709"/>
              </w:tabs>
              <w:spacing w:before="0" w:after="0"/>
              <w:ind w:left="0" w:right="0"/>
              <w:rPr>
                <w:rFonts w:cstheme="minorHAnsi"/>
              </w:rPr>
            </w:pPr>
          </w:p>
        </w:tc>
        <w:tc>
          <w:tcPr>
            <w:tcW w:w="850" w:type="dxa"/>
          </w:tcPr>
          <w:p w:rsidR="00A71A63" w:rsidRPr="00A71A63" w:rsidRDefault="00A71A63" w:rsidP="00A71A63">
            <w:pPr>
              <w:tabs>
                <w:tab w:val="left" w:pos="709"/>
              </w:tabs>
              <w:spacing w:before="0" w:after="0"/>
              <w:ind w:left="0" w:right="0"/>
              <w:rPr>
                <w:rFonts w:cstheme="minorHAnsi"/>
              </w:rPr>
            </w:pPr>
          </w:p>
        </w:tc>
        <w:tc>
          <w:tcPr>
            <w:tcW w:w="993" w:type="dxa"/>
          </w:tcPr>
          <w:p w:rsidR="00A71A63" w:rsidRPr="00A71A63" w:rsidRDefault="00A71A63" w:rsidP="00A71A63">
            <w:pPr>
              <w:tabs>
                <w:tab w:val="left" w:pos="709"/>
              </w:tabs>
              <w:spacing w:before="0" w:after="0"/>
              <w:ind w:left="0" w:right="0"/>
              <w:rPr>
                <w:rFonts w:eastAsia="Calibri" w:cstheme="minorHAnsi"/>
                <w:bCs/>
              </w:rPr>
            </w:pPr>
          </w:p>
        </w:tc>
        <w:tc>
          <w:tcPr>
            <w:tcW w:w="992" w:type="dxa"/>
          </w:tcPr>
          <w:p w:rsidR="00A71A63" w:rsidRPr="00A71A63" w:rsidRDefault="00A71A63" w:rsidP="00A71A63">
            <w:pPr>
              <w:tabs>
                <w:tab w:val="left" w:pos="709"/>
              </w:tabs>
              <w:spacing w:before="0" w:after="0"/>
              <w:ind w:left="0" w:right="0"/>
              <w:rPr>
                <w:rFonts w:eastAsia="Calibri" w:cstheme="minorHAnsi"/>
                <w:bCs/>
              </w:rPr>
            </w:pPr>
          </w:p>
        </w:tc>
      </w:tr>
      <w:tr w:rsidR="00A71A63" w:rsidRPr="00A71A63" w:rsidTr="00F14E76">
        <w:tc>
          <w:tcPr>
            <w:tcW w:w="993" w:type="dxa"/>
          </w:tcPr>
          <w:p w:rsidR="00A71A63" w:rsidRPr="00A71A63" w:rsidRDefault="00A71A63" w:rsidP="00A71A63">
            <w:pPr>
              <w:tabs>
                <w:tab w:val="left" w:pos="709"/>
              </w:tabs>
              <w:spacing w:before="0" w:after="0"/>
              <w:ind w:left="0" w:right="0"/>
              <w:rPr>
                <w:rFonts w:eastAsia="Calibri" w:cstheme="minorHAnsi"/>
                <w:bCs/>
              </w:rPr>
            </w:pPr>
          </w:p>
        </w:tc>
        <w:tc>
          <w:tcPr>
            <w:tcW w:w="3685" w:type="dxa"/>
          </w:tcPr>
          <w:p w:rsidR="00A71A63" w:rsidRPr="00A71A63" w:rsidRDefault="00A71A63" w:rsidP="00A71A63">
            <w:pPr>
              <w:tabs>
                <w:tab w:val="left" w:pos="709"/>
              </w:tabs>
              <w:spacing w:before="0" w:after="0"/>
              <w:ind w:left="0" w:right="0"/>
              <w:rPr>
                <w:rFonts w:cstheme="minorHAnsi"/>
              </w:rPr>
            </w:pPr>
          </w:p>
        </w:tc>
        <w:tc>
          <w:tcPr>
            <w:tcW w:w="850" w:type="dxa"/>
          </w:tcPr>
          <w:p w:rsidR="00A71A63" w:rsidRPr="00A71A63" w:rsidRDefault="00A71A63" w:rsidP="00A71A63">
            <w:pPr>
              <w:tabs>
                <w:tab w:val="left" w:pos="709"/>
              </w:tabs>
              <w:spacing w:before="0" w:after="0"/>
              <w:ind w:left="0" w:right="0"/>
              <w:rPr>
                <w:rFonts w:cstheme="minorHAnsi"/>
              </w:rPr>
            </w:pPr>
          </w:p>
        </w:tc>
        <w:tc>
          <w:tcPr>
            <w:tcW w:w="709" w:type="dxa"/>
          </w:tcPr>
          <w:p w:rsidR="00A71A63" w:rsidRPr="00A71A63" w:rsidRDefault="00A71A63" w:rsidP="00A71A63">
            <w:pPr>
              <w:tabs>
                <w:tab w:val="left" w:pos="709"/>
              </w:tabs>
              <w:spacing w:before="0" w:after="0"/>
              <w:ind w:left="0" w:right="0"/>
              <w:rPr>
                <w:rFonts w:cstheme="minorHAnsi"/>
              </w:rPr>
            </w:pPr>
          </w:p>
        </w:tc>
        <w:tc>
          <w:tcPr>
            <w:tcW w:w="850" w:type="dxa"/>
          </w:tcPr>
          <w:p w:rsidR="00A71A63" w:rsidRPr="00A71A63" w:rsidRDefault="00A71A63" w:rsidP="00A71A63">
            <w:pPr>
              <w:tabs>
                <w:tab w:val="left" w:pos="709"/>
              </w:tabs>
              <w:spacing w:before="0" w:after="0"/>
              <w:ind w:left="0" w:right="0"/>
              <w:rPr>
                <w:rFonts w:cstheme="minorHAnsi"/>
              </w:rPr>
            </w:pPr>
          </w:p>
        </w:tc>
        <w:tc>
          <w:tcPr>
            <w:tcW w:w="993" w:type="dxa"/>
          </w:tcPr>
          <w:p w:rsidR="00A71A63" w:rsidRPr="00A71A63" w:rsidRDefault="00A71A63" w:rsidP="00A71A63">
            <w:pPr>
              <w:tabs>
                <w:tab w:val="left" w:pos="709"/>
              </w:tabs>
              <w:spacing w:before="0" w:after="0"/>
              <w:ind w:left="0" w:right="0"/>
              <w:rPr>
                <w:rFonts w:eastAsia="Calibri" w:cstheme="minorHAnsi"/>
                <w:bCs/>
              </w:rPr>
            </w:pPr>
          </w:p>
        </w:tc>
        <w:tc>
          <w:tcPr>
            <w:tcW w:w="992" w:type="dxa"/>
          </w:tcPr>
          <w:p w:rsidR="00A71A63" w:rsidRPr="00A71A63" w:rsidRDefault="00A71A63" w:rsidP="00A71A63">
            <w:pPr>
              <w:tabs>
                <w:tab w:val="left" w:pos="709"/>
              </w:tabs>
              <w:spacing w:before="0" w:after="0"/>
              <w:ind w:left="0" w:right="0"/>
              <w:rPr>
                <w:rFonts w:eastAsia="Calibri" w:cstheme="minorHAnsi"/>
                <w:bCs/>
              </w:rPr>
            </w:pPr>
          </w:p>
        </w:tc>
      </w:tr>
      <w:tr w:rsidR="00A71A63" w:rsidRPr="00A71A63" w:rsidTr="00F14E76">
        <w:tc>
          <w:tcPr>
            <w:tcW w:w="993" w:type="dxa"/>
          </w:tcPr>
          <w:p w:rsidR="00A71A63" w:rsidRPr="00A71A63" w:rsidRDefault="00A71A63" w:rsidP="00A71A63">
            <w:pPr>
              <w:tabs>
                <w:tab w:val="left" w:pos="709"/>
              </w:tabs>
              <w:spacing w:before="0" w:after="0"/>
              <w:ind w:left="0" w:right="0"/>
              <w:rPr>
                <w:rFonts w:eastAsia="Calibri" w:cstheme="minorHAnsi"/>
                <w:bCs/>
              </w:rPr>
            </w:pPr>
          </w:p>
        </w:tc>
        <w:tc>
          <w:tcPr>
            <w:tcW w:w="3685" w:type="dxa"/>
          </w:tcPr>
          <w:p w:rsidR="00A71A63" w:rsidRPr="00A71A63" w:rsidRDefault="00A71A63" w:rsidP="00A71A63">
            <w:pPr>
              <w:tabs>
                <w:tab w:val="left" w:pos="709"/>
              </w:tabs>
              <w:spacing w:before="0" w:after="0"/>
              <w:ind w:left="0" w:right="0"/>
              <w:rPr>
                <w:rFonts w:cstheme="minorHAnsi"/>
              </w:rPr>
            </w:pPr>
          </w:p>
        </w:tc>
        <w:tc>
          <w:tcPr>
            <w:tcW w:w="850" w:type="dxa"/>
          </w:tcPr>
          <w:p w:rsidR="00A71A63" w:rsidRPr="00A71A63" w:rsidRDefault="00A71A63" w:rsidP="00A71A63">
            <w:pPr>
              <w:tabs>
                <w:tab w:val="left" w:pos="709"/>
              </w:tabs>
              <w:spacing w:before="0" w:after="0"/>
              <w:ind w:left="0" w:right="0"/>
              <w:rPr>
                <w:rFonts w:cstheme="minorHAnsi"/>
              </w:rPr>
            </w:pPr>
          </w:p>
        </w:tc>
        <w:tc>
          <w:tcPr>
            <w:tcW w:w="709" w:type="dxa"/>
          </w:tcPr>
          <w:p w:rsidR="00A71A63" w:rsidRPr="00A71A63" w:rsidRDefault="00A71A63" w:rsidP="00A71A63">
            <w:pPr>
              <w:tabs>
                <w:tab w:val="left" w:pos="709"/>
              </w:tabs>
              <w:spacing w:before="0" w:after="0"/>
              <w:ind w:left="0" w:right="0"/>
              <w:rPr>
                <w:rFonts w:cstheme="minorHAnsi"/>
              </w:rPr>
            </w:pPr>
          </w:p>
        </w:tc>
        <w:tc>
          <w:tcPr>
            <w:tcW w:w="850" w:type="dxa"/>
          </w:tcPr>
          <w:p w:rsidR="00A71A63" w:rsidRPr="00A71A63" w:rsidRDefault="00A71A63" w:rsidP="00A71A63">
            <w:pPr>
              <w:tabs>
                <w:tab w:val="left" w:pos="709"/>
              </w:tabs>
              <w:spacing w:before="0" w:after="0"/>
              <w:ind w:left="0" w:right="0"/>
              <w:rPr>
                <w:rFonts w:cstheme="minorHAnsi"/>
              </w:rPr>
            </w:pPr>
          </w:p>
        </w:tc>
        <w:tc>
          <w:tcPr>
            <w:tcW w:w="993" w:type="dxa"/>
          </w:tcPr>
          <w:p w:rsidR="00A71A63" w:rsidRPr="00A71A63" w:rsidRDefault="00A71A63" w:rsidP="00A71A63">
            <w:pPr>
              <w:tabs>
                <w:tab w:val="left" w:pos="709"/>
              </w:tabs>
              <w:spacing w:before="0" w:after="0"/>
              <w:ind w:left="0" w:right="0"/>
              <w:rPr>
                <w:rFonts w:eastAsia="Calibri" w:cstheme="minorHAnsi"/>
                <w:bCs/>
              </w:rPr>
            </w:pPr>
          </w:p>
        </w:tc>
        <w:tc>
          <w:tcPr>
            <w:tcW w:w="992" w:type="dxa"/>
          </w:tcPr>
          <w:p w:rsidR="00A71A63" w:rsidRPr="00A71A63" w:rsidRDefault="00A71A63" w:rsidP="00A71A63">
            <w:pPr>
              <w:tabs>
                <w:tab w:val="left" w:pos="709"/>
              </w:tabs>
              <w:spacing w:before="0" w:after="0"/>
              <w:ind w:left="0" w:right="0"/>
              <w:rPr>
                <w:rFonts w:eastAsia="Calibri" w:cstheme="minorHAnsi"/>
                <w:bCs/>
              </w:rPr>
            </w:pPr>
          </w:p>
        </w:tc>
      </w:tr>
    </w:tbl>
    <w:p w:rsidR="00A2237E" w:rsidRPr="00A9740A" w:rsidRDefault="00A2237E" w:rsidP="005E38FF">
      <w:pPr>
        <w:rPr>
          <w:rFonts w:cstheme="minorHAnsi"/>
        </w:rPr>
      </w:pPr>
      <w:r w:rsidRPr="00A9740A">
        <w:rPr>
          <w:rFonts w:cstheme="minorHAnsi"/>
          <w:bCs/>
        </w:rPr>
        <w:t xml:space="preserve">A empresa </w:t>
      </w:r>
      <w:r w:rsidR="00B852BB" w:rsidRPr="00A9740A">
        <w:rPr>
          <w:rFonts w:cstheme="minorHAnsi"/>
          <w:bCs/>
          <w:color w:val="0000FF"/>
        </w:rPr>
        <w:t>XXXX</w:t>
      </w:r>
      <w:r w:rsidRPr="00A9740A">
        <w:rPr>
          <w:rFonts w:cstheme="minorHAnsi"/>
          <w:bCs/>
        </w:rPr>
        <w:t xml:space="preserve"> declara que estão inclusas no valor cotado todas as despesas com mão de obra e, todos os tributos e encargos fiscais, sociais, trabalhistas, previdenciários e comerciais e, ainda, os gastos com transporte</w:t>
      </w:r>
      <w:r w:rsidR="003E1F31" w:rsidRPr="00A9740A">
        <w:rPr>
          <w:rFonts w:cstheme="minorHAnsi"/>
          <w:bCs/>
        </w:rPr>
        <w:t xml:space="preserve"> e demais despesas</w:t>
      </w:r>
      <w:r w:rsidRPr="00A9740A">
        <w:rPr>
          <w:rFonts w:cstheme="minorHAnsi"/>
          <w:bCs/>
        </w:rPr>
        <w:t>.</w:t>
      </w:r>
    </w:p>
    <w:p w:rsidR="00A2237E" w:rsidRPr="00A9740A" w:rsidRDefault="00A2237E" w:rsidP="005E38FF">
      <w:pPr>
        <w:rPr>
          <w:rFonts w:cstheme="minorHAnsi"/>
        </w:rPr>
      </w:pPr>
      <w:r w:rsidRPr="00A9740A">
        <w:rPr>
          <w:rFonts w:cstheme="minorHAnsi"/>
          <w:b/>
        </w:rPr>
        <w:t xml:space="preserve">Prazo de validade da proposta: </w:t>
      </w:r>
      <w:r w:rsidR="00B852BB" w:rsidRPr="00A9740A">
        <w:rPr>
          <w:rFonts w:cstheme="minorHAnsi"/>
          <w:b/>
          <w:color w:val="0000FF"/>
        </w:rPr>
        <w:t>XXXX</w:t>
      </w:r>
      <w:r w:rsidRPr="00A9740A">
        <w:rPr>
          <w:rFonts w:cstheme="minorHAnsi"/>
          <w:b/>
        </w:rPr>
        <w:t xml:space="preserve"> * </w:t>
      </w:r>
      <w:r w:rsidRPr="00A9740A">
        <w:rPr>
          <w:rFonts w:cstheme="minorHAnsi"/>
        </w:rPr>
        <w:t xml:space="preserve">(mínimo </w:t>
      </w:r>
      <w:r w:rsidR="00FD1113" w:rsidRPr="00A9740A">
        <w:rPr>
          <w:rFonts w:cstheme="minorHAnsi"/>
        </w:rPr>
        <w:t>6</w:t>
      </w:r>
      <w:r w:rsidRPr="00A9740A">
        <w:rPr>
          <w:rFonts w:cstheme="minorHAnsi"/>
        </w:rPr>
        <w:t>0 dias).</w:t>
      </w:r>
    </w:p>
    <w:p w:rsidR="00A2237E" w:rsidRPr="00A9740A" w:rsidRDefault="00A2237E" w:rsidP="005E38FF">
      <w:pPr>
        <w:rPr>
          <w:rFonts w:cstheme="minorHAnsi"/>
        </w:rPr>
      </w:pPr>
      <w:r w:rsidRPr="00A9740A">
        <w:rPr>
          <w:rFonts w:cstheme="minorHAnsi"/>
        </w:rPr>
        <w:t>DO PRAZO DE EXECUÇÃO E CONDIÇÕES:</w:t>
      </w:r>
    </w:p>
    <w:p w:rsidR="00A2237E" w:rsidRPr="00A9740A" w:rsidRDefault="00A2237E" w:rsidP="005E38FF">
      <w:pPr>
        <w:pStyle w:val="PargrafodaLista"/>
        <w:numPr>
          <w:ilvl w:val="0"/>
          <w:numId w:val="1"/>
        </w:numPr>
        <w:ind w:left="1418" w:firstLine="0"/>
        <w:contextualSpacing w:val="0"/>
        <w:rPr>
          <w:rFonts w:cstheme="minorHAnsi"/>
        </w:rPr>
      </w:pPr>
      <w:r w:rsidRPr="00A9740A">
        <w:rPr>
          <w:rFonts w:cstheme="minorHAnsi"/>
        </w:rPr>
        <w:lastRenderedPageBreak/>
        <w:t xml:space="preserve">Declaro ter conhecimento e estar apta a </w:t>
      </w:r>
      <w:r w:rsidR="009A0558" w:rsidRPr="00A9740A">
        <w:rPr>
          <w:rFonts w:cstheme="minorHAnsi"/>
        </w:rPr>
        <w:t>prestar o serviço</w:t>
      </w:r>
      <w:r w:rsidRPr="00A9740A">
        <w:rPr>
          <w:rFonts w:cstheme="minorHAnsi"/>
        </w:rPr>
        <w:t xml:space="preserve">, de imediato após o recebimento da copia do empenho dentro do prazo e condições estabelecidas neste Edital, respeitando datas, horários </w:t>
      </w:r>
      <w:r w:rsidR="009A0558" w:rsidRPr="00A9740A">
        <w:rPr>
          <w:rFonts w:cstheme="minorHAnsi"/>
        </w:rPr>
        <w:t>e</w:t>
      </w:r>
      <w:r w:rsidRPr="00A9740A">
        <w:rPr>
          <w:rFonts w:cstheme="minorHAnsi"/>
        </w:rPr>
        <w:t xml:space="preserve"> locais nele especificados.</w:t>
      </w:r>
    </w:p>
    <w:p w:rsidR="00A2237E" w:rsidRPr="00A9740A" w:rsidRDefault="00A2237E" w:rsidP="005E38FF">
      <w:pPr>
        <w:pStyle w:val="PargrafodaLista"/>
        <w:numPr>
          <w:ilvl w:val="0"/>
          <w:numId w:val="1"/>
        </w:numPr>
        <w:ind w:left="1418" w:firstLine="0"/>
        <w:contextualSpacing w:val="0"/>
        <w:rPr>
          <w:rFonts w:cstheme="minorHAnsi"/>
        </w:rPr>
      </w:pPr>
      <w:r w:rsidRPr="00A9740A">
        <w:rPr>
          <w:rFonts w:cstheme="minorHAnsi"/>
        </w:rPr>
        <w:t>Declaramos que estamos de pleno acordo com todas as condições estabelecidas no Edital e seus Anexos, bem como aceitamos todas as obrigações e responsabilidades especificadas no Termo de Referência.</w:t>
      </w:r>
    </w:p>
    <w:p w:rsidR="00A2237E" w:rsidRPr="00A9740A" w:rsidRDefault="00A2237E" w:rsidP="005E38FF">
      <w:pPr>
        <w:pStyle w:val="PargrafodaLista"/>
        <w:numPr>
          <w:ilvl w:val="0"/>
          <w:numId w:val="1"/>
        </w:numPr>
        <w:ind w:left="1418" w:firstLine="0"/>
        <w:contextualSpacing w:val="0"/>
        <w:rPr>
          <w:rFonts w:cstheme="minorHAnsi"/>
        </w:rPr>
      </w:pPr>
      <w:r w:rsidRPr="00A9740A">
        <w:rPr>
          <w:rFonts w:cstheme="minorHAnsi"/>
        </w:rPr>
        <w:t>Declaramos que nos preços cotados estão incluídas todas as despesas que, direta ou indiretamente, fazem parte do presente objeto, tais como gastos da empresa com suporte técnico e administrativo, impostos, seguros, taxas, transporte ou quaisquer outros que possam incidir sobre gastos da empresa, sem quaisquer acréscimos em virtude de expectativa inflacionária e deduzidos os descontos eventualmente concedidos.</w:t>
      </w:r>
    </w:p>
    <w:p w:rsidR="00A2237E" w:rsidRPr="00A9740A" w:rsidRDefault="00A2237E" w:rsidP="005E38FF">
      <w:pPr>
        <w:pStyle w:val="PargrafodaLista"/>
        <w:numPr>
          <w:ilvl w:val="0"/>
          <w:numId w:val="1"/>
        </w:numPr>
        <w:ind w:left="1418" w:firstLine="0"/>
        <w:contextualSpacing w:val="0"/>
        <w:rPr>
          <w:rFonts w:cstheme="minorHAnsi"/>
        </w:rPr>
      </w:pPr>
      <w:r w:rsidRPr="00A9740A">
        <w:rPr>
          <w:rFonts w:cstheme="minorHAnsi"/>
        </w:rPr>
        <w:t>Declaro que todos o</w:t>
      </w:r>
      <w:r w:rsidR="009A0558" w:rsidRPr="00A9740A">
        <w:rPr>
          <w:rFonts w:cstheme="minorHAnsi"/>
        </w:rPr>
        <w:t>s serviços o</w:t>
      </w:r>
      <w:r w:rsidRPr="00A9740A">
        <w:rPr>
          <w:rFonts w:cstheme="minorHAnsi"/>
        </w:rPr>
        <w:t>fertado</w:t>
      </w:r>
      <w:r w:rsidR="009A0558" w:rsidRPr="00A9740A">
        <w:rPr>
          <w:rFonts w:cstheme="minorHAnsi"/>
        </w:rPr>
        <w:t>s</w:t>
      </w:r>
      <w:r w:rsidRPr="00A9740A">
        <w:rPr>
          <w:rFonts w:cstheme="minorHAnsi"/>
        </w:rPr>
        <w:t xml:space="preserve"> atendem a todas as especificações técnicas e características exigidas neste Edital/Termo de Referência;</w:t>
      </w:r>
    </w:p>
    <w:p w:rsidR="00A2237E" w:rsidRPr="00A9740A" w:rsidRDefault="00A2237E" w:rsidP="005E38FF">
      <w:pPr>
        <w:pStyle w:val="bodytext2"/>
        <w:spacing w:before="120" w:beforeAutospacing="0" w:after="120" w:afterAutospacing="0"/>
        <w:rPr>
          <w:rFonts w:asciiTheme="minorHAnsi" w:eastAsia="Times New Roman" w:hAnsiTheme="minorHAnsi" w:cstheme="minorHAnsi"/>
          <w:sz w:val="22"/>
          <w:szCs w:val="22"/>
        </w:rPr>
      </w:pPr>
    </w:p>
    <w:p w:rsidR="00A2237E" w:rsidRPr="00A9740A" w:rsidRDefault="00A2237E" w:rsidP="005E38FF">
      <w:pPr>
        <w:pStyle w:val="bodytext2"/>
        <w:spacing w:before="120" w:beforeAutospacing="0" w:after="120" w:afterAutospacing="0"/>
        <w:rPr>
          <w:rFonts w:asciiTheme="minorHAnsi" w:hAnsiTheme="minorHAnsi" w:cstheme="minorHAnsi"/>
          <w:b/>
          <w:sz w:val="22"/>
          <w:szCs w:val="22"/>
        </w:rPr>
      </w:pPr>
      <w:r w:rsidRPr="00A9740A">
        <w:rPr>
          <w:rFonts w:asciiTheme="minorHAnsi" w:hAnsiTheme="minorHAnsi" w:cstheme="minorHAnsi"/>
          <w:sz w:val="22"/>
          <w:szCs w:val="22"/>
        </w:rPr>
        <w:t xml:space="preserve">Local e data: </w:t>
      </w:r>
      <w:r w:rsidR="00B852BB" w:rsidRPr="00A9740A">
        <w:rPr>
          <w:rFonts w:asciiTheme="minorHAnsi" w:hAnsiTheme="minorHAnsi" w:cstheme="minorHAnsi"/>
          <w:color w:val="0000FF"/>
          <w:sz w:val="22"/>
          <w:szCs w:val="22"/>
        </w:rPr>
        <w:t>XXXX</w:t>
      </w:r>
      <w:r w:rsidRPr="00A9740A">
        <w:rPr>
          <w:rFonts w:asciiTheme="minorHAnsi" w:hAnsiTheme="minorHAnsi" w:cstheme="minorHAnsi"/>
          <w:b/>
          <w:sz w:val="22"/>
          <w:szCs w:val="22"/>
        </w:rPr>
        <w:tab/>
      </w:r>
    </w:p>
    <w:p w:rsidR="00A2237E" w:rsidRPr="00A9740A" w:rsidRDefault="00B852BB" w:rsidP="005E38FF">
      <w:pPr>
        <w:rPr>
          <w:rFonts w:cstheme="minorHAnsi"/>
          <w:iCs/>
          <w:color w:val="0000FF"/>
        </w:rPr>
      </w:pPr>
      <w:r w:rsidRPr="00A9740A">
        <w:rPr>
          <w:rFonts w:cstheme="minorHAnsi"/>
          <w:iCs/>
          <w:color w:val="0000FF"/>
        </w:rPr>
        <w:t>XXXX</w:t>
      </w:r>
    </w:p>
    <w:p w:rsidR="007C4F81" w:rsidRPr="00A9740A" w:rsidRDefault="00A2237E" w:rsidP="005E38FF">
      <w:pPr>
        <w:rPr>
          <w:rFonts w:cstheme="minorHAnsi"/>
          <w:iCs/>
        </w:rPr>
      </w:pPr>
      <w:r w:rsidRPr="00A9740A">
        <w:rPr>
          <w:rFonts w:cstheme="minorHAnsi"/>
          <w:iCs/>
        </w:rPr>
        <w:t>Nome Completo do Proprietário ou Representante Legal e Qualificação na Empresa</w:t>
      </w:r>
    </w:p>
    <w:p w:rsidR="00C913C9" w:rsidRPr="00A9740A" w:rsidRDefault="00C913C9" w:rsidP="005E38FF">
      <w:pPr>
        <w:rPr>
          <w:rFonts w:cstheme="minorHAnsi"/>
          <w:iCs/>
        </w:rPr>
      </w:pPr>
    </w:p>
    <w:p w:rsidR="00C913C9" w:rsidRPr="00A9740A" w:rsidRDefault="00C913C9" w:rsidP="005E38FF">
      <w:pPr>
        <w:rPr>
          <w:rFonts w:cstheme="minorHAnsi"/>
          <w:iCs/>
        </w:rPr>
      </w:pPr>
    </w:p>
    <w:p w:rsidR="00C913C9" w:rsidRPr="00A9740A" w:rsidRDefault="00C913C9" w:rsidP="005E38FF">
      <w:pPr>
        <w:rPr>
          <w:rFonts w:cstheme="minorHAnsi"/>
          <w:b/>
        </w:rPr>
      </w:pPr>
    </w:p>
    <w:p w:rsidR="00C913C9" w:rsidRPr="00A9740A" w:rsidRDefault="00C913C9" w:rsidP="0099483F">
      <w:pPr>
        <w:jc w:val="center"/>
        <w:rPr>
          <w:rFonts w:cstheme="minorHAnsi"/>
          <w:b/>
        </w:rPr>
      </w:pPr>
    </w:p>
    <w:p w:rsidR="00C913C9" w:rsidRPr="00A9740A" w:rsidRDefault="00C913C9" w:rsidP="0099483F">
      <w:pPr>
        <w:jc w:val="center"/>
        <w:rPr>
          <w:rFonts w:cstheme="minorHAnsi"/>
          <w:b/>
        </w:rPr>
      </w:pPr>
    </w:p>
    <w:p w:rsidR="00C913C9" w:rsidRPr="00A9740A" w:rsidRDefault="00C913C9" w:rsidP="0099483F">
      <w:pPr>
        <w:jc w:val="center"/>
        <w:rPr>
          <w:rFonts w:cstheme="minorHAnsi"/>
          <w:b/>
        </w:rPr>
      </w:pPr>
    </w:p>
    <w:p w:rsidR="00C913C9" w:rsidRPr="00A9740A" w:rsidRDefault="00C913C9" w:rsidP="0099483F">
      <w:pPr>
        <w:rPr>
          <w:rFonts w:cstheme="minorHAnsi"/>
          <w:b/>
        </w:rPr>
      </w:pPr>
    </w:p>
    <w:p w:rsidR="004E49C1" w:rsidRPr="00A9740A" w:rsidRDefault="004E49C1" w:rsidP="0099483F">
      <w:pPr>
        <w:rPr>
          <w:rFonts w:cstheme="minorHAnsi"/>
          <w:b/>
        </w:rPr>
      </w:pPr>
    </w:p>
    <w:p w:rsidR="0099483F" w:rsidRPr="00A9740A" w:rsidRDefault="0099483F" w:rsidP="0099483F">
      <w:pPr>
        <w:rPr>
          <w:rFonts w:cstheme="minorHAnsi"/>
          <w:b/>
        </w:rPr>
      </w:pPr>
    </w:p>
    <w:p w:rsidR="0099483F" w:rsidRPr="00A9740A" w:rsidRDefault="0099483F" w:rsidP="0099483F">
      <w:pPr>
        <w:rPr>
          <w:rFonts w:cstheme="minorHAnsi"/>
          <w:b/>
        </w:rPr>
      </w:pPr>
    </w:p>
    <w:p w:rsidR="0099483F" w:rsidRPr="00A9740A" w:rsidRDefault="0099483F" w:rsidP="0099483F">
      <w:pPr>
        <w:rPr>
          <w:rFonts w:cstheme="minorHAnsi"/>
          <w:b/>
        </w:rPr>
      </w:pPr>
    </w:p>
    <w:p w:rsidR="0099483F" w:rsidRPr="00A9740A" w:rsidRDefault="0099483F" w:rsidP="0099483F">
      <w:pPr>
        <w:rPr>
          <w:rFonts w:cstheme="minorHAnsi"/>
          <w:b/>
        </w:rPr>
      </w:pPr>
    </w:p>
    <w:p w:rsidR="0099483F" w:rsidRPr="00A9740A" w:rsidRDefault="0099483F" w:rsidP="0099483F">
      <w:pPr>
        <w:rPr>
          <w:rFonts w:cstheme="minorHAnsi"/>
          <w:b/>
        </w:rPr>
      </w:pPr>
    </w:p>
    <w:p w:rsidR="0099483F" w:rsidRPr="00A9740A" w:rsidRDefault="0099483F" w:rsidP="0099483F">
      <w:pPr>
        <w:rPr>
          <w:rFonts w:cstheme="minorHAnsi"/>
          <w:b/>
        </w:rPr>
      </w:pPr>
    </w:p>
    <w:p w:rsidR="0099483F" w:rsidRPr="00A9740A" w:rsidRDefault="0099483F" w:rsidP="0099483F">
      <w:pPr>
        <w:rPr>
          <w:rFonts w:cstheme="minorHAnsi"/>
          <w:b/>
        </w:rPr>
      </w:pPr>
    </w:p>
    <w:p w:rsidR="0099483F" w:rsidRPr="00A9740A" w:rsidRDefault="0099483F" w:rsidP="0099483F">
      <w:pPr>
        <w:rPr>
          <w:rFonts w:cstheme="minorHAnsi"/>
          <w:b/>
        </w:rPr>
      </w:pPr>
    </w:p>
    <w:p w:rsidR="0099483F" w:rsidRPr="00A9740A" w:rsidRDefault="0099483F" w:rsidP="0099483F">
      <w:pPr>
        <w:rPr>
          <w:rFonts w:cstheme="minorHAnsi"/>
          <w:b/>
        </w:rPr>
      </w:pPr>
    </w:p>
    <w:p w:rsidR="00034FAD" w:rsidRPr="00A9740A" w:rsidRDefault="00034FAD" w:rsidP="0099483F">
      <w:pPr>
        <w:rPr>
          <w:rFonts w:cstheme="minorHAnsi"/>
          <w:b/>
        </w:rPr>
      </w:pPr>
    </w:p>
    <w:p w:rsidR="00034FAD" w:rsidRPr="00A9740A" w:rsidRDefault="00034FAD" w:rsidP="0099483F">
      <w:pPr>
        <w:rPr>
          <w:rFonts w:cstheme="minorHAnsi"/>
          <w:b/>
        </w:rPr>
      </w:pPr>
    </w:p>
    <w:p w:rsidR="00034FAD" w:rsidRPr="00A9740A" w:rsidRDefault="00034FAD" w:rsidP="0099483F">
      <w:pPr>
        <w:rPr>
          <w:rFonts w:cstheme="minorHAnsi"/>
          <w:b/>
        </w:rPr>
      </w:pPr>
    </w:p>
    <w:p w:rsidR="00034FAD" w:rsidRPr="00A9740A" w:rsidRDefault="00034FAD" w:rsidP="0099483F">
      <w:pPr>
        <w:rPr>
          <w:rFonts w:cstheme="minorHAnsi"/>
          <w:b/>
        </w:rPr>
      </w:pPr>
    </w:p>
    <w:p w:rsidR="00034FAD" w:rsidRPr="00A9740A" w:rsidRDefault="00034FAD" w:rsidP="0099483F">
      <w:pPr>
        <w:rPr>
          <w:rFonts w:cstheme="minorHAnsi"/>
          <w:b/>
        </w:rPr>
      </w:pPr>
    </w:p>
    <w:p w:rsidR="00E25335" w:rsidRPr="00A9740A" w:rsidRDefault="00E25335" w:rsidP="0099483F">
      <w:pPr>
        <w:rPr>
          <w:rFonts w:cstheme="minorHAnsi"/>
          <w:b/>
        </w:rPr>
      </w:pPr>
    </w:p>
    <w:p w:rsidR="00C913C9" w:rsidRPr="00A9740A" w:rsidRDefault="00C913C9" w:rsidP="0099483F">
      <w:pPr>
        <w:jc w:val="center"/>
        <w:rPr>
          <w:rFonts w:cstheme="minorHAnsi"/>
          <w:b/>
          <w:highlight w:val="lightGray"/>
        </w:rPr>
      </w:pPr>
      <w:r w:rsidRPr="00A9740A">
        <w:rPr>
          <w:rFonts w:cstheme="minorHAnsi"/>
          <w:b/>
          <w:highlight w:val="lightGray"/>
        </w:rPr>
        <w:lastRenderedPageBreak/>
        <w:t>ANEXO III</w:t>
      </w:r>
    </w:p>
    <w:p w:rsidR="001349E4" w:rsidRDefault="00C913C9" w:rsidP="00554E1D">
      <w:pPr>
        <w:jc w:val="center"/>
        <w:rPr>
          <w:rFonts w:cstheme="minorHAnsi"/>
          <w:b/>
        </w:rPr>
      </w:pPr>
      <w:r w:rsidRPr="00A9740A">
        <w:rPr>
          <w:rFonts w:cstheme="minorHAnsi"/>
          <w:b/>
          <w:highlight w:val="lightGray"/>
        </w:rPr>
        <w:t>DESCRIÇÃO DETALHADA DO OBJETO e VALOR ESTIMADO</w:t>
      </w:r>
    </w:p>
    <w:p w:rsidR="00554E1D" w:rsidRPr="00A9740A" w:rsidRDefault="00554E1D" w:rsidP="00554E1D">
      <w:pPr>
        <w:jc w:val="center"/>
        <w:rPr>
          <w:rFonts w:cstheme="minorHAnsi"/>
          <w:b/>
        </w:rPr>
      </w:pPr>
    </w:p>
    <w:p w:rsidR="00A71A63" w:rsidRPr="00A71A63" w:rsidRDefault="00A71A63" w:rsidP="00A71A63">
      <w:pPr>
        <w:ind w:right="1133"/>
        <w:rPr>
          <w:rFonts w:cstheme="minorHAnsi"/>
          <w:b/>
        </w:rPr>
      </w:pPr>
    </w:p>
    <w:tbl>
      <w:tblPr>
        <w:tblW w:w="9214" w:type="dxa"/>
        <w:tblInd w:w="1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746"/>
        <w:gridCol w:w="4782"/>
        <w:gridCol w:w="567"/>
        <w:gridCol w:w="896"/>
        <w:gridCol w:w="947"/>
        <w:gridCol w:w="1276"/>
      </w:tblGrid>
      <w:tr w:rsidR="00A71A63" w:rsidRPr="00CA0085" w:rsidTr="00CA0085">
        <w:trPr>
          <w:trHeight w:val="332"/>
        </w:trPr>
        <w:tc>
          <w:tcPr>
            <w:tcW w:w="746" w:type="dxa"/>
            <w:shd w:val="clear" w:color="auto" w:fill="auto"/>
            <w:noWrap/>
            <w:hideMark/>
          </w:tcPr>
          <w:p w:rsidR="00A71A63" w:rsidRPr="00CA0085" w:rsidRDefault="00A71A63" w:rsidP="00A71A63">
            <w:pPr>
              <w:tabs>
                <w:tab w:val="left" w:pos="709"/>
              </w:tabs>
              <w:spacing w:before="0" w:after="0"/>
              <w:ind w:left="0" w:right="0"/>
              <w:rPr>
                <w:rFonts w:cstheme="minorHAnsi"/>
                <w:color w:val="000000"/>
                <w:sz w:val="20"/>
                <w:szCs w:val="20"/>
              </w:rPr>
            </w:pPr>
            <w:r w:rsidRPr="00CA0085">
              <w:rPr>
                <w:rFonts w:cstheme="minorHAnsi"/>
                <w:color w:val="000000"/>
                <w:sz w:val="20"/>
                <w:szCs w:val="20"/>
              </w:rPr>
              <w:t xml:space="preserve">Item </w:t>
            </w:r>
          </w:p>
        </w:tc>
        <w:tc>
          <w:tcPr>
            <w:tcW w:w="4782" w:type="dxa"/>
            <w:shd w:val="clear" w:color="auto" w:fill="auto"/>
            <w:noWrap/>
            <w:hideMark/>
          </w:tcPr>
          <w:p w:rsidR="00A71A63" w:rsidRPr="00CA0085" w:rsidRDefault="00A71A63" w:rsidP="00A71A63">
            <w:pPr>
              <w:tabs>
                <w:tab w:val="left" w:pos="709"/>
              </w:tabs>
              <w:spacing w:before="0" w:after="0"/>
              <w:ind w:left="0" w:right="0"/>
              <w:rPr>
                <w:rFonts w:cstheme="minorHAnsi"/>
                <w:color w:val="000000"/>
                <w:sz w:val="20"/>
                <w:szCs w:val="20"/>
              </w:rPr>
            </w:pPr>
            <w:r w:rsidRPr="00CA0085">
              <w:rPr>
                <w:rFonts w:cstheme="minorHAnsi"/>
                <w:color w:val="000000"/>
                <w:sz w:val="20"/>
                <w:szCs w:val="20"/>
              </w:rPr>
              <w:t>Descrição</w:t>
            </w:r>
          </w:p>
        </w:tc>
        <w:tc>
          <w:tcPr>
            <w:tcW w:w="567" w:type="dxa"/>
            <w:shd w:val="clear" w:color="auto" w:fill="auto"/>
            <w:noWrap/>
            <w:hideMark/>
          </w:tcPr>
          <w:p w:rsidR="00A71A63" w:rsidRPr="00CA0085" w:rsidRDefault="00A71A63" w:rsidP="00A71A63">
            <w:pPr>
              <w:tabs>
                <w:tab w:val="left" w:pos="709"/>
              </w:tabs>
              <w:spacing w:before="0" w:after="0"/>
              <w:ind w:left="0" w:right="0"/>
              <w:rPr>
                <w:rFonts w:cstheme="minorHAnsi"/>
                <w:color w:val="000000"/>
                <w:sz w:val="20"/>
                <w:szCs w:val="20"/>
              </w:rPr>
            </w:pPr>
            <w:r w:rsidRPr="00CA0085">
              <w:rPr>
                <w:rFonts w:cstheme="minorHAnsi"/>
                <w:color w:val="000000"/>
                <w:sz w:val="20"/>
                <w:szCs w:val="20"/>
              </w:rPr>
              <w:t>Und</w:t>
            </w:r>
          </w:p>
        </w:tc>
        <w:tc>
          <w:tcPr>
            <w:tcW w:w="896" w:type="dxa"/>
            <w:shd w:val="clear" w:color="auto" w:fill="auto"/>
            <w:noWrap/>
            <w:hideMark/>
          </w:tcPr>
          <w:p w:rsidR="00A71A63" w:rsidRPr="00CA0085" w:rsidRDefault="00A71A63" w:rsidP="00A71A63">
            <w:pPr>
              <w:tabs>
                <w:tab w:val="left" w:pos="709"/>
              </w:tabs>
              <w:spacing w:before="0" w:after="0"/>
              <w:ind w:left="0" w:right="0"/>
              <w:rPr>
                <w:rFonts w:cstheme="minorHAnsi"/>
                <w:color w:val="000000"/>
                <w:sz w:val="20"/>
                <w:szCs w:val="20"/>
              </w:rPr>
            </w:pPr>
            <w:r w:rsidRPr="00CA0085">
              <w:rPr>
                <w:rFonts w:cstheme="minorHAnsi"/>
                <w:color w:val="000000"/>
                <w:sz w:val="20"/>
                <w:szCs w:val="20"/>
              </w:rPr>
              <w:t>Quant.</w:t>
            </w:r>
          </w:p>
        </w:tc>
        <w:tc>
          <w:tcPr>
            <w:tcW w:w="947" w:type="dxa"/>
            <w:shd w:val="clear" w:color="auto" w:fill="auto"/>
            <w:noWrap/>
            <w:hideMark/>
          </w:tcPr>
          <w:p w:rsidR="00A71A63" w:rsidRPr="00CA0085" w:rsidRDefault="00A71A63" w:rsidP="00A71A63">
            <w:pPr>
              <w:tabs>
                <w:tab w:val="left" w:pos="709"/>
              </w:tabs>
              <w:spacing w:before="0" w:after="0"/>
              <w:ind w:left="0" w:right="0"/>
              <w:rPr>
                <w:rFonts w:cstheme="minorHAnsi"/>
                <w:color w:val="000000"/>
                <w:sz w:val="20"/>
                <w:szCs w:val="20"/>
              </w:rPr>
            </w:pPr>
            <w:r w:rsidRPr="00CA0085">
              <w:rPr>
                <w:rFonts w:cstheme="minorHAnsi"/>
                <w:color w:val="000000"/>
                <w:sz w:val="20"/>
                <w:szCs w:val="20"/>
              </w:rPr>
              <w:t>V. Unit.</w:t>
            </w:r>
          </w:p>
        </w:tc>
        <w:tc>
          <w:tcPr>
            <w:tcW w:w="1276" w:type="dxa"/>
            <w:shd w:val="clear" w:color="auto" w:fill="auto"/>
            <w:noWrap/>
            <w:hideMark/>
          </w:tcPr>
          <w:p w:rsidR="00A71A63" w:rsidRPr="00CA0085" w:rsidRDefault="00A71A63" w:rsidP="00A71A63">
            <w:pPr>
              <w:tabs>
                <w:tab w:val="left" w:pos="709"/>
              </w:tabs>
              <w:spacing w:before="0" w:after="0"/>
              <w:ind w:left="0" w:right="0"/>
              <w:rPr>
                <w:rFonts w:cstheme="minorHAnsi"/>
                <w:color w:val="000000"/>
                <w:sz w:val="20"/>
                <w:szCs w:val="20"/>
              </w:rPr>
            </w:pPr>
            <w:r w:rsidRPr="00CA0085">
              <w:rPr>
                <w:rFonts w:cstheme="minorHAnsi"/>
                <w:color w:val="000000"/>
                <w:sz w:val="20"/>
                <w:szCs w:val="20"/>
              </w:rPr>
              <w:t>V. Total.</w:t>
            </w:r>
          </w:p>
        </w:tc>
      </w:tr>
      <w:tr w:rsidR="00A71A63" w:rsidRPr="00CA0085" w:rsidTr="00CA0085">
        <w:trPr>
          <w:trHeight w:val="60"/>
        </w:trPr>
        <w:tc>
          <w:tcPr>
            <w:tcW w:w="746" w:type="dxa"/>
            <w:shd w:val="clear" w:color="auto" w:fill="auto"/>
            <w:noWrap/>
            <w:hideMark/>
          </w:tcPr>
          <w:p w:rsidR="00A71A63" w:rsidRPr="00CA0085" w:rsidRDefault="00A71A63" w:rsidP="00A71A63">
            <w:pPr>
              <w:tabs>
                <w:tab w:val="left" w:pos="709"/>
              </w:tabs>
              <w:spacing w:before="0" w:after="0"/>
              <w:ind w:left="0" w:right="0"/>
              <w:rPr>
                <w:rFonts w:cstheme="minorHAnsi"/>
                <w:color w:val="000000"/>
                <w:sz w:val="20"/>
                <w:szCs w:val="20"/>
              </w:rPr>
            </w:pPr>
            <w:proofErr w:type="gramStart"/>
            <w:r w:rsidRPr="00CA0085">
              <w:rPr>
                <w:rFonts w:cstheme="minorHAnsi"/>
                <w:color w:val="000000"/>
                <w:sz w:val="20"/>
                <w:szCs w:val="20"/>
              </w:rPr>
              <w:t>1</w:t>
            </w:r>
            <w:proofErr w:type="gramEnd"/>
          </w:p>
        </w:tc>
        <w:tc>
          <w:tcPr>
            <w:tcW w:w="4782" w:type="dxa"/>
            <w:shd w:val="clear" w:color="auto" w:fill="auto"/>
            <w:noWrap/>
            <w:hideMark/>
          </w:tcPr>
          <w:p w:rsidR="00A71A63" w:rsidRPr="00CA0085" w:rsidRDefault="00A71A63" w:rsidP="00A71A63">
            <w:pPr>
              <w:tabs>
                <w:tab w:val="left" w:pos="709"/>
              </w:tabs>
              <w:spacing w:before="0" w:after="0"/>
              <w:ind w:left="0" w:right="0"/>
              <w:rPr>
                <w:rFonts w:cstheme="minorHAnsi"/>
                <w:color w:val="000000"/>
                <w:sz w:val="20"/>
                <w:szCs w:val="20"/>
              </w:rPr>
            </w:pPr>
            <w:r w:rsidRPr="00CA0085">
              <w:rPr>
                <w:rFonts w:cstheme="minorHAnsi"/>
                <w:sz w:val="20"/>
                <w:szCs w:val="20"/>
              </w:rPr>
              <w:t>Kit Cestas Básicas, embalados em fardos transparentes resistentes. Constituído dos elementos abaixo relacionados, os quais formam 01 Cesta Básica.</w:t>
            </w:r>
          </w:p>
        </w:tc>
        <w:tc>
          <w:tcPr>
            <w:tcW w:w="567" w:type="dxa"/>
            <w:shd w:val="clear" w:color="auto" w:fill="auto"/>
            <w:noWrap/>
            <w:hideMark/>
          </w:tcPr>
          <w:p w:rsidR="00A71A63" w:rsidRPr="00CA0085" w:rsidRDefault="00A71A63" w:rsidP="00A71A63">
            <w:pPr>
              <w:tabs>
                <w:tab w:val="left" w:pos="709"/>
              </w:tabs>
              <w:spacing w:before="0" w:after="0"/>
              <w:ind w:left="0" w:right="0"/>
              <w:rPr>
                <w:rFonts w:cstheme="minorHAnsi"/>
                <w:color w:val="000000"/>
                <w:sz w:val="20"/>
                <w:szCs w:val="20"/>
              </w:rPr>
            </w:pPr>
            <w:r w:rsidRPr="00CA0085">
              <w:rPr>
                <w:rFonts w:cstheme="minorHAnsi"/>
                <w:color w:val="000000"/>
                <w:sz w:val="20"/>
                <w:szCs w:val="20"/>
              </w:rPr>
              <w:t xml:space="preserve">Und </w:t>
            </w:r>
          </w:p>
        </w:tc>
        <w:tc>
          <w:tcPr>
            <w:tcW w:w="896" w:type="dxa"/>
            <w:shd w:val="clear" w:color="auto" w:fill="auto"/>
            <w:noWrap/>
            <w:hideMark/>
          </w:tcPr>
          <w:p w:rsidR="00A71A63" w:rsidRPr="00CA0085" w:rsidRDefault="00A71A63" w:rsidP="00A71A63">
            <w:pPr>
              <w:tabs>
                <w:tab w:val="left" w:pos="709"/>
              </w:tabs>
              <w:spacing w:before="0" w:after="0"/>
              <w:ind w:left="0" w:right="0"/>
              <w:rPr>
                <w:rFonts w:cstheme="minorHAnsi"/>
                <w:color w:val="000000"/>
                <w:sz w:val="20"/>
                <w:szCs w:val="20"/>
              </w:rPr>
            </w:pPr>
            <w:r w:rsidRPr="00CA0085">
              <w:rPr>
                <w:rFonts w:cstheme="minorHAnsi"/>
                <w:color w:val="000000"/>
                <w:sz w:val="20"/>
                <w:szCs w:val="20"/>
              </w:rPr>
              <w:t>1.300</w:t>
            </w:r>
          </w:p>
        </w:tc>
        <w:tc>
          <w:tcPr>
            <w:tcW w:w="947" w:type="dxa"/>
            <w:shd w:val="clear" w:color="auto" w:fill="auto"/>
            <w:noWrap/>
            <w:hideMark/>
          </w:tcPr>
          <w:p w:rsidR="00A71A63" w:rsidRPr="00CA0085" w:rsidRDefault="00A71A63" w:rsidP="00A71A63">
            <w:pPr>
              <w:tabs>
                <w:tab w:val="left" w:pos="709"/>
              </w:tabs>
              <w:spacing w:before="0" w:after="0"/>
              <w:ind w:left="0" w:right="0"/>
              <w:rPr>
                <w:rFonts w:cstheme="minorHAnsi"/>
                <w:color w:val="000000"/>
                <w:sz w:val="20"/>
                <w:szCs w:val="20"/>
              </w:rPr>
            </w:pPr>
            <w:r w:rsidRPr="00CA0085">
              <w:rPr>
                <w:rFonts w:cstheme="minorHAnsi"/>
                <w:color w:val="000000"/>
                <w:sz w:val="20"/>
                <w:szCs w:val="20"/>
              </w:rPr>
              <w:t>186,20</w:t>
            </w:r>
          </w:p>
        </w:tc>
        <w:tc>
          <w:tcPr>
            <w:tcW w:w="1276" w:type="dxa"/>
            <w:shd w:val="clear" w:color="auto" w:fill="auto"/>
            <w:noWrap/>
            <w:hideMark/>
          </w:tcPr>
          <w:p w:rsidR="00A71A63" w:rsidRPr="00CA0085" w:rsidRDefault="00A71A63" w:rsidP="00A71A63">
            <w:pPr>
              <w:tabs>
                <w:tab w:val="left" w:pos="709"/>
              </w:tabs>
              <w:spacing w:before="0" w:after="0"/>
              <w:ind w:left="0" w:right="0"/>
              <w:rPr>
                <w:rFonts w:cstheme="minorHAnsi"/>
                <w:color w:val="000000"/>
                <w:sz w:val="20"/>
                <w:szCs w:val="20"/>
              </w:rPr>
            </w:pPr>
            <w:r w:rsidRPr="00CA0085">
              <w:rPr>
                <w:rFonts w:cstheme="minorHAnsi"/>
                <w:color w:val="000000"/>
                <w:sz w:val="20"/>
                <w:szCs w:val="20"/>
              </w:rPr>
              <w:t>242.060,00</w:t>
            </w:r>
          </w:p>
        </w:tc>
      </w:tr>
    </w:tbl>
    <w:p w:rsidR="00A71A63" w:rsidRPr="00A9740A" w:rsidRDefault="00A71A63" w:rsidP="00A71A63">
      <w:pPr>
        <w:pStyle w:val="SemEspaamento"/>
        <w:ind w:right="1133"/>
        <w:rPr>
          <w:rFonts w:asciiTheme="minorHAnsi" w:hAnsiTheme="minorHAnsi" w:cstheme="minorHAnsi"/>
          <w:color w:val="FF0000"/>
        </w:rPr>
      </w:pPr>
      <w:r w:rsidRPr="00297159">
        <w:rPr>
          <w:rFonts w:asciiTheme="minorHAnsi" w:hAnsiTheme="minorHAnsi" w:cstheme="minorHAnsi"/>
          <w:b/>
        </w:rPr>
        <w:t xml:space="preserve">R$: </w:t>
      </w:r>
      <w:r w:rsidRPr="00550234">
        <w:rPr>
          <w:rFonts w:asciiTheme="minorHAnsi" w:hAnsiTheme="minorHAnsi" w:cstheme="minorHAnsi"/>
          <w:b/>
        </w:rPr>
        <w:t>242.060,00</w:t>
      </w:r>
      <w:r w:rsidRPr="00550234">
        <w:rPr>
          <w:rFonts w:asciiTheme="minorHAnsi" w:hAnsiTheme="minorHAnsi" w:cstheme="minorHAnsi"/>
        </w:rPr>
        <w:t xml:space="preserve"> (duzentos e quarenta e dois mil e sessenta reais)</w:t>
      </w:r>
    </w:p>
    <w:p w:rsidR="00A71A63" w:rsidRPr="00A71A63" w:rsidRDefault="00A71A63" w:rsidP="00A71A63">
      <w:pPr>
        <w:shd w:val="clear" w:color="auto" w:fill="FFFFFF"/>
        <w:ind w:right="1133"/>
        <w:rPr>
          <w:rFonts w:cstheme="minorHAnsi"/>
          <w:b/>
          <w:color w:val="000000"/>
        </w:rPr>
      </w:pPr>
    </w:p>
    <w:p w:rsidR="00A71A63" w:rsidRPr="00A71A63" w:rsidRDefault="00A71A63" w:rsidP="00A71A63">
      <w:pPr>
        <w:ind w:right="1133"/>
        <w:rPr>
          <w:rFonts w:cstheme="minorHAnsi"/>
          <w:b/>
        </w:rPr>
      </w:pPr>
      <w:r w:rsidRPr="00A71A63">
        <w:rPr>
          <w:rFonts w:cstheme="minorHAnsi"/>
          <w:b/>
        </w:rPr>
        <w:t>RELAÇÃO DE ITENS QUE COMPÕE O KIT DE CESTA BÁSICA:</w:t>
      </w:r>
    </w:p>
    <w:tbl>
      <w:tblPr>
        <w:tblW w:w="9214" w:type="dxa"/>
        <w:tblInd w:w="1433" w:type="dxa"/>
        <w:tblBorders>
          <w:top w:val="single" w:sz="6" w:space="0" w:color="000000"/>
          <w:left w:val="single" w:sz="6" w:space="0" w:color="000000"/>
          <w:bottom w:val="single" w:sz="6" w:space="0" w:color="000000"/>
          <w:right w:val="single" w:sz="6" w:space="0" w:color="000000"/>
        </w:tblBorders>
        <w:shd w:val="clear" w:color="auto" w:fill="FFFFFF"/>
        <w:tblLayout w:type="fixed"/>
        <w:tblCellMar>
          <w:left w:w="0" w:type="dxa"/>
          <w:right w:w="0" w:type="dxa"/>
        </w:tblCellMar>
        <w:tblLook w:val="04A0"/>
      </w:tblPr>
      <w:tblGrid>
        <w:gridCol w:w="567"/>
        <w:gridCol w:w="6379"/>
        <w:gridCol w:w="992"/>
        <w:gridCol w:w="1276"/>
      </w:tblGrid>
      <w:tr w:rsidR="00CA0085" w:rsidRPr="00CA0085" w:rsidTr="00CA0085">
        <w:tc>
          <w:tcPr>
            <w:tcW w:w="56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rsidR="00CA0085" w:rsidRPr="00CA0085" w:rsidRDefault="00CA0085" w:rsidP="00CA0085">
            <w:pPr>
              <w:spacing w:before="0" w:after="200"/>
              <w:ind w:left="0" w:right="0"/>
              <w:jc w:val="center"/>
              <w:rPr>
                <w:rFonts w:cstheme="minorHAnsi"/>
                <w:sz w:val="20"/>
                <w:szCs w:val="20"/>
              </w:rPr>
            </w:pPr>
            <w:r w:rsidRPr="00CA0085">
              <w:rPr>
                <w:rFonts w:cstheme="minorHAnsi"/>
                <w:b/>
                <w:bCs/>
                <w:sz w:val="20"/>
                <w:szCs w:val="20"/>
              </w:rPr>
              <w:t>Item</w:t>
            </w:r>
          </w:p>
        </w:tc>
        <w:tc>
          <w:tcPr>
            <w:tcW w:w="6379" w:type="dxa"/>
            <w:tcBorders>
              <w:top w:val="single" w:sz="8" w:space="0" w:color="000000"/>
              <w:left w:val="nil"/>
              <w:bottom w:val="single" w:sz="8" w:space="0" w:color="000000"/>
              <w:right w:val="single" w:sz="8" w:space="0" w:color="000000"/>
            </w:tcBorders>
            <w:shd w:val="clear" w:color="auto" w:fill="FFFFFF"/>
            <w:vAlign w:val="center"/>
          </w:tcPr>
          <w:p w:rsidR="00CA0085" w:rsidRPr="00CA0085" w:rsidRDefault="00CA0085" w:rsidP="00CA0085">
            <w:pPr>
              <w:spacing w:before="0" w:after="200"/>
              <w:ind w:left="0" w:right="0"/>
              <w:jc w:val="center"/>
              <w:rPr>
                <w:rFonts w:cstheme="minorHAnsi"/>
                <w:sz w:val="20"/>
                <w:szCs w:val="20"/>
              </w:rPr>
            </w:pPr>
            <w:r w:rsidRPr="00CA0085">
              <w:rPr>
                <w:rFonts w:cstheme="minorHAnsi"/>
                <w:b/>
                <w:bCs/>
                <w:sz w:val="20"/>
                <w:szCs w:val="20"/>
              </w:rPr>
              <w:t>Descrição</w:t>
            </w:r>
          </w:p>
        </w:tc>
        <w:tc>
          <w:tcPr>
            <w:tcW w:w="992" w:type="dxa"/>
            <w:tcBorders>
              <w:top w:val="single" w:sz="8" w:space="0" w:color="000000"/>
              <w:left w:val="nil"/>
              <w:bottom w:val="single" w:sz="8" w:space="0" w:color="000000"/>
              <w:right w:val="single" w:sz="8" w:space="0" w:color="000000"/>
            </w:tcBorders>
            <w:shd w:val="clear" w:color="auto" w:fill="FFFFFF"/>
          </w:tcPr>
          <w:p w:rsidR="00CA0085" w:rsidRPr="00CA0085" w:rsidRDefault="00CA0085" w:rsidP="00CA0085">
            <w:pPr>
              <w:spacing w:before="0" w:after="200"/>
              <w:ind w:left="0" w:right="0"/>
              <w:jc w:val="center"/>
              <w:rPr>
                <w:rFonts w:cstheme="minorHAnsi"/>
                <w:b/>
                <w:bCs/>
                <w:sz w:val="20"/>
                <w:szCs w:val="20"/>
              </w:rPr>
            </w:pPr>
            <w:r w:rsidRPr="00CA0085">
              <w:rPr>
                <w:rFonts w:cstheme="minorHAnsi"/>
                <w:b/>
                <w:bCs/>
                <w:sz w:val="20"/>
                <w:szCs w:val="20"/>
              </w:rPr>
              <w:t>Und.</w:t>
            </w:r>
          </w:p>
        </w:tc>
        <w:tc>
          <w:tcPr>
            <w:tcW w:w="1276" w:type="dxa"/>
            <w:tcBorders>
              <w:top w:val="single" w:sz="8" w:space="0" w:color="000000"/>
              <w:left w:val="nil"/>
              <w:bottom w:val="single" w:sz="8" w:space="0" w:color="000000"/>
              <w:right w:val="single" w:sz="8" w:space="0" w:color="000000"/>
            </w:tcBorders>
            <w:shd w:val="clear" w:color="auto" w:fill="FFFFFF"/>
          </w:tcPr>
          <w:p w:rsidR="00CA0085" w:rsidRPr="00CA0085" w:rsidRDefault="00CA0085" w:rsidP="00231EBC">
            <w:pPr>
              <w:spacing w:before="0" w:after="200"/>
              <w:ind w:left="0" w:right="0"/>
              <w:jc w:val="center"/>
              <w:rPr>
                <w:rFonts w:cstheme="minorHAnsi"/>
                <w:sz w:val="20"/>
                <w:szCs w:val="20"/>
              </w:rPr>
            </w:pPr>
            <w:r w:rsidRPr="00CA0085">
              <w:rPr>
                <w:rFonts w:cstheme="minorHAnsi"/>
                <w:b/>
                <w:bCs/>
                <w:sz w:val="20"/>
                <w:szCs w:val="20"/>
              </w:rPr>
              <w:t>Quant.</w:t>
            </w:r>
          </w:p>
        </w:tc>
      </w:tr>
      <w:tr w:rsidR="00231EBC" w:rsidRPr="00CA0085" w:rsidTr="00CA0085">
        <w:tc>
          <w:tcPr>
            <w:tcW w:w="567" w:type="dxa"/>
            <w:tcBorders>
              <w:top w:val="nil"/>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rsidR="00231EBC" w:rsidRPr="00CA0085" w:rsidRDefault="00231EBC" w:rsidP="00CA0085">
            <w:pPr>
              <w:spacing w:before="0" w:after="200"/>
              <w:ind w:left="0" w:right="0"/>
              <w:jc w:val="center"/>
              <w:rPr>
                <w:rFonts w:cstheme="minorHAnsi"/>
                <w:sz w:val="20"/>
                <w:szCs w:val="20"/>
              </w:rPr>
            </w:pPr>
            <w:proofErr w:type="gramStart"/>
            <w:r w:rsidRPr="00CA0085">
              <w:rPr>
                <w:rFonts w:cstheme="minorHAnsi"/>
                <w:sz w:val="20"/>
                <w:szCs w:val="20"/>
              </w:rPr>
              <w:t>1</w:t>
            </w:r>
            <w:proofErr w:type="gramEnd"/>
          </w:p>
        </w:tc>
        <w:tc>
          <w:tcPr>
            <w:tcW w:w="6379" w:type="dxa"/>
            <w:tcBorders>
              <w:top w:val="single" w:sz="8" w:space="0" w:color="000000"/>
              <w:left w:val="nil"/>
              <w:bottom w:val="single" w:sz="8" w:space="0" w:color="000000"/>
              <w:right w:val="single" w:sz="8" w:space="0" w:color="000000"/>
            </w:tcBorders>
            <w:shd w:val="clear" w:color="auto" w:fill="FFFFFF"/>
          </w:tcPr>
          <w:p w:rsidR="00231EBC" w:rsidRPr="00CA0085" w:rsidRDefault="00231EBC" w:rsidP="00CA0085">
            <w:pPr>
              <w:spacing w:after="0"/>
              <w:ind w:left="147" w:right="0"/>
              <w:rPr>
                <w:rFonts w:cstheme="minorHAnsi"/>
                <w:sz w:val="20"/>
                <w:szCs w:val="20"/>
              </w:rPr>
            </w:pPr>
            <w:r w:rsidRPr="00CA0085">
              <w:rPr>
                <w:rFonts w:cstheme="minorHAnsi"/>
                <w:sz w:val="20"/>
                <w:szCs w:val="20"/>
              </w:rPr>
              <w:t xml:space="preserve">Café Especificações Mínimas: tradicional, torrado e moído características: embalado a vácuo, pacote de 500g, validade de 01 (um) ano a partir da entrega pelo fornecedor, com registro da data de fabricação e validade estampadas no rótulo </w:t>
            </w:r>
            <w:r>
              <w:rPr>
                <w:rFonts w:cstheme="minorHAnsi"/>
                <w:sz w:val="20"/>
                <w:szCs w:val="20"/>
              </w:rPr>
              <w:t xml:space="preserve">da embalagem; qualidade: </w:t>
            </w:r>
            <w:r w:rsidRPr="00CA0085">
              <w:rPr>
                <w:rFonts w:cstheme="minorHAnsi"/>
                <w:sz w:val="20"/>
                <w:szCs w:val="20"/>
              </w:rPr>
              <w:t>a marca deve possuir certificado   no   PQC   (Programa   de Qualidade do Café) da ABIC em plena validade ou laudo de avaliação do café, emitido por laboratório especializado, com not</w:t>
            </w:r>
            <w:r>
              <w:rPr>
                <w:rFonts w:cstheme="minorHAnsi"/>
                <w:sz w:val="20"/>
                <w:szCs w:val="20"/>
              </w:rPr>
              <w:t xml:space="preserve">a de qualidade global mínima de </w:t>
            </w:r>
            <w:r w:rsidRPr="00CA0085">
              <w:rPr>
                <w:rFonts w:cstheme="minorHAnsi"/>
                <w:sz w:val="20"/>
                <w:szCs w:val="20"/>
              </w:rPr>
              <w:t xml:space="preserve">6,0 pontos e máxima de 7,2 na escala sensorial do café e laudo de análise de microscopia do café, com tolerância de no máximo 1% de impureza e livre de materiais prejudiciais à saúde humana; aspecto: em pó  </w:t>
            </w:r>
            <w:proofErr w:type="gramStart"/>
            <w:r w:rsidRPr="00CA0085">
              <w:rPr>
                <w:rFonts w:cstheme="minorHAnsi"/>
                <w:sz w:val="20"/>
                <w:szCs w:val="20"/>
              </w:rPr>
              <w:t>homogêneo, torrado</w:t>
            </w:r>
            <w:proofErr w:type="gramEnd"/>
            <w:r w:rsidRPr="00CA0085">
              <w:rPr>
                <w:rFonts w:cstheme="minorHAnsi"/>
                <w:sz w:val="20"/>
                <w:szCs w:val="20"/>
              </w:rPr>
              <w:t> e moído.</w:t>
            </w:r>
          </w:p>
        </w:tc>
        <w:tc>
          <w:tcPr>
            <w:tcW w:w="992" w:type="dxa"/>
            <w:tcBorders>
              <w:top w:val="nil"/>
              <w:left w:val="nil"/>
              <w:bottom w:val="single" w:sz="8" w:space="0" w:color="000000"/>
              <w:right w:val="single" w:sz="8" w:space="0" w:color="000000"/>
            </w:tcBorders>
            <w:shd w:val="clear" w:color="auto" w:fill="FFFFFF"/>
          </w:tcPr>
          <w:p w:rsidR="00231EBC" w:rsidRPr="00CA0085" w:rsidRDefault="00231EBC" w:rsidP="00CA0085">
            <w:pPr>
              <w:spacing w:after="0"/>
              <w:ind w:left="0" w:right="0"/>
              <w:jc w:val="center"/>
              <w:rPr>
                <w:rFonts w:cstheme="minorHAnsi"/>
                <w:sz w:val="20"/>
                <w:szCs w:val="20"/>
              </w:rPr>
            </w:pPr>
            <w:r w:rsidRPr="00CA0085">
              <w:rPr>
                <w:rFonts w:cstheme="minorHAnsi"/>
                <w:sz w:val="20"/>
                <w:szCs w:val="20"/>
              </w:rPr>
              <w:t>Pct</w:t>
            </w:r>
          </w:p>
        </w:tc>
        <w:tc>
          <w:tcPr>
            <w:tcW w:w="1276" w:type="dxa"/>
            <w:tcBorders>
              <w:top w:val="nil"/>
              <w:left w:val="nil"/>
              <w:bottom w:val="single" w:sz="8" w:space="0" w:color="000000"/>
              <w:right w:val="single" w:sz="8" w:space="0" w:color="000000"/>
            </w:tcBorders>
            <w:shd w:val="clear" w:color="auto" w:fill="FFFFFF"/>
          </w:tcPr>
          <w:p w:rsidR="00231EBC" w:rsidRPr="00E07690" w:rsidRDefault="00231EBC" w:rsidP="00231EBC">
            <w:pPr>
              <w:spacing w:after="0"/>
              <w:ind w:left="0" w:right="0"/>
              <w:jc w:val="center"/>
              <w:rPr>
                <w:rFonts w:cstheme="minorHAnsi"/>
                <w:sz w:val="18"/>
                <w:szCs w:val="18"/>
              </w:rPr>
            </w:pPr>
            <w:r w:rsidRPr="00E07690">
              <w:rPr>
                <w:rFonts w:cstheme="minorHAnsi"/>
                <w:sz w:val="18"/>
                <w:szCs w:val="18"/>
              </w:rPr>
              <w:t>1.300</w:t>
            </w:r>
          </w:p>
        </w:tc>
      </w:tr>
      <w:tr w:rsidR="00231EBC" w:rsidRPr="00CA0085" w:rsidTr="00CA0085">
        <w:tc>
          <w:tcPr>
            <w:tcW w:w="567" w:type="dxa"/>
            <w:tcBorders>
              <w:top w:val="nil"/>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rsidR="00231EBC" w:rsidRPr="00CA0085" w:rsidRDefault="00231EBC" w:rsidP="00CA0085">
            <w:pPr>
              <w:spacing w:before="0" w:after="200"/>
              <w:ind w:left="0" w:right="0"/>
              <w:jc w:val="center"/>
              <w:rPr>
                <w:rFonts w:cstheme="minorHAnsi"/>
                <w:sz w:val="20"/>
                <w:szCs w:val="20"/>
              </w:rPr>
            </w:pPr>
            <w:proofErr w:type="gramStart"/>
            <w:r w:rsidRPr="00CA0085">
              <w:rPr>
                <w:rFonts w:cstheme="minorHAnsi"/>
                <w:sz w:val="20"/>
                <w:szCs w:val="20"/>
              </w:rPr>
              <w:t>2</w:t>
            </w:r>
            <w:proofErr w:type="gramEnd"/>
          </w:p>
        </w:tc>
        <w:tc>
          <w:tcPr>
            <w:tcW w:w="6379" w:type="dxa"/>
            <w:tcBorders>
              <w:top w:val="single" w:sz="8" w:space="0" w:color="000000"/>
              <w:left w:val="nil"/>
              <w:bottom w:val="single" w:sz="8" w:space="0" w:color="000000"/>
              <w:right w:val="single" w:sz="8" w:space="0" w:color="000000"/>
            </w:tcBorders>
            <w:shd w:val="clear" w:color="auto" w:fill="FFFFFF"/>
          </w:tcPr>
          <w:p w:rsidR="00231EBC" w:rsidRPr="00CA0085" w:rsidRDefault="00231EBC" w:rsidP="00CA0085">
            <w:pPr>
              <w:spacing w:after="0"/>
              <w:ind w:left="147" w:right="0"/>
              <w:rPr>
                <w:rFonts w:cstheme="minorHAnsi"/>
                <w:sz w:val="20"/>
                <w:szCs w:val="20"/>
              </w:rPr>
            </w:pPr>
            <w:r w:rsidRPr="00CA0085">
              <w:rPr>
                <w:rFonts w:cstheme="minorHAnsi"/>
                <w:sz w:val="20"/>
                <w:szCs w:val="20"/>
              </w:rPr>
              <w:t>Açúcar Cristal Especificações mínimas: peneirado, com número de registro no Ministério da Saúde /Agricultura e validade visíveis nas embalagens. Embalagens de 2 kg, seladas de fábrica; Validade mínima de 12 meses após a entrega</w:t>
            </w:r>
          </w:p>
        </w:tc>
        <w:tc>
          <w:tcPr>
            <w:tcW w:w="992" w:type="dxa"/>
            <w:tcBorders>
              <w:top w:val="nil"/>
              <w:left w:val="nil"/>
              <w:bottom w:val="single" w:sz="8" w:space="0" w:color="000000"/>
              <w:right w:val="single" w:sz="8" w:space="0" w:color="000000"/>
            </w:tcBorders>
            <w:shd w:val="clear" w:color="auto" w:fill="FFFFFF"/>
          </w:tcPr>
          <w:p w:rsidR="00231EBC" w:rsidRPr="00CA0085" w:rsidRDefault="00231EBC" w:rsidP="00CA0085">
            <w:pPr>
              <w:spacing w:after="0"/>
              <w:ind w:left="0" w:right="0"/>
              <w:jc w:val="center"/>
              <w:rPr>
                <w:rFonts w:cstheme="minorHAnsi"/>
                <w:sz w:val="20"/>
                <w:szCs w:val="20"/>
              </w:rPr>
            </w:pPr>
            <w:r w:rsidRPr="00CA0085">
              <w:rPr>
                <w:rFonts w:cstheme="minorHAnsi"/>
                <w:sz w:val="20"/>
                <w:szCs w:val="20"/>
              </w:rPr>
              <w:t>Und</w:t>
            </w:r>
          </w:p>
        </w:tc>
        <w:tc>
          <w:tcPr>
            <w:tcW w:w="1276" w:type="dxa"/>
            <w:tcBorders>
              <w:top w:val="nil"/>
              <w:left w:val="nil"/>
              <w:bottom w:val="single" w:sz="8" w:space="0" w:color="000000"/>
              <w:right w:val="single" w:sz="8" w:space="0" w:color="000000"/>
            </w:tcBorders>
            <w:shd w:val="clear" w:color="auto" w:fill="FFFFFF"/>
          </w:tcPr>
          <w:p w:rsidR="00231EBC" w:rsidRPr="00E07690" w:rsidRDefault="00231EBC" w:rsidP="00231EBC">
            <w:pPr>
              <w:spacing w:after="0"/>
              <w:ind w:left="0" w:right="0"/>
              <w:jc w:val="center"/>
              <w:rPr>
                <w:rFonts w:cstheme="minorHAnsi"/>
                <w:sz w:val="18"/>
                <w:szCs w:val="18"/>
              </w:rPr>
            </w:pPr>
            <w:r w:rsidRPr="00E07690">
              <w:rPr>
                <w:rFonts w:cstheme="minorHAnsi"/>
                <w:sz w:val="18"/>
                <w:szCs w:val="18"/>
              </w:rPr>
              <w:t>2.600</w:t>
            </w:r>
          </w:p>
        </w:tc>
      </w:tr>
      <w:tr w:rsidR="00231EBC" w:rsidRPr="00CA0085" w:rsidTr="00CA0085">
        <w:tc>
          <w:tcPr>
            <w:tcW w:w="567" w:type="dxa"/>
            <w:tcBorders>
              <w:top w:val="nil"/>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rsidR="00231EBC" w:rsidRPr="00CA0085" w:rsidRDefault="00231EBC" w:rsidP="00CA0085">
            <w:pPr>
              <w:spacing w:before="0" w:after="200"/>
              <w:ind w:left="0" w:right="0"/>
              <w:jc w:val="center"/>
              <w:rPr>
                <w:rFonts w:cstheme="minorHAnsi"/>
                <w:sz w:val="20"/>
                <w:szCs w:val="20"/>
              </w:rPr>
            </w:pPr>
            <w:proofErr w:type="gramStart"/>
            <w:r w:rsidRPr="00CA0085">
              <w:rPr>
                <w:rFonts w:cstheme="minorHAnsi"/>
                <w:sz w:val="20"/>
                <w:szCs w:val="20"/>
              </w:rPr>
              <w:t>3</w:t>
            </w:r>
            <w:proofErr w:type="gramEnd"/>
          </w:p>
        </w:tc>
        <w:tc>
          <w:tcPr>
            <w:tcW w:w="6379" w:type="dxa"/>
            <w:tcBorders>
              <w:top w:val="single" w:sz="8" w:space="0" w:color="000000"/>
              <w:left w:val="nil"/>
              <w:bottom w:val="single" w:sz="8" w:space="0" w:color="000000"/>
              <w:right w:val="single" w:sz="8" w:space="0" w:color="000000"/>
            </w:tcBorders>
            <w:shd w:val="clear" w:color="auto" w:fill="FFFFFF"/>
          </w:tcPr>
          <w:p w:rsidR="00231EBC" w:rsidRPr="00CA0085" w:rsidRDefault="00231EBC" w:rsidP="00CA0085">
            <w:pPr>
              <w:spacing w:after="0"/>
              <w:ind w:left="147" w:right="0"/>
              <w:rPr>
                <w:rFonts w:cstheme="minorHAnsi"/>
                <w:sz w:val="20"/>
                <w:szCs w:val="20"/>
              </w:rPr>
            </w:pPr>
            <w:r w:rsidRPr="00CA0085">
              <w:rPr>
                <w:rFonts w:cstheme="minorHAnsi"/>
                <w:sz w:val="20"/>
                <w:szCs w:val="20"/>
              </w:rPr>
              <w:t>Macarrão Espaguete Especificações mínimas: Embalagens de 500g, embalagem selada, com validade e número de registro no Ministério da Saúde / Agricultura, impressos nos pacotes, validade mínima de 12 meses após entrega</w:t>
            </w:r>
          </w:p>
        </w:tc>
        <w:tc>
          <w:tcPr>
            <w:tcW w:w="992" w:type="dxa"/>
            <w:tcBorders>
              <w:top w:val="nil"/>
              <w:left w:val="nil"/>
              <w:bottom w:val="single" w:sz="8" w:space="0" w:color="000000"/>
              <w:right w:val="single" w:sz="8" w:space="0" w:color="000000"/>
            </w:tcBorders>
            <w:shd w:val="clear" w:color="auto" w:fill="FFFFFF"/>
          </w:tcPr>
          <w:p w:rsidR="00231EBC" w:rsidRPr="00CA0085" w:rsidRDefault="00231EBC" w:rsidP="00CA0085">
            <w:pPr>
              <w:spacing w:after="0"/>
              <w:ind w:left="0" w:right="0"/>
              <w:jc w:val="center"/>
              <w:rPr>
                <w:rFonts w:cstheme="minorHAnsi"/>
                <w:sz w:val="20"/>
                <w:szCs w:val="20"/>
              </w:rPr>
            </w:pPr>
            <w:r w:rsidRPr="00CA0085">
              <w:rPr>
                <w:rFonts w:cstheme="minorHAnsi"/>
                <w:sz w:val="20"/>
                <w:szCs w:val="20"/>
              </w:rPr>
              <w:t>Und</w:t>
            </w:r>
          </w:p>
        </w:tc>
        <w:tc>
          <w:tcPr>
            <w:tcW w:w="1276" w:type="dxa"/>
            <w:tcBorders>
              <w:top w:val="nil"/>
              <w:left w:val="nil"/>
              <w:bottom w:val="single" w:sz="8" w:space="0" w:color="000000"/>
              <w:right w:val="single" w:sz="8" w:space="0" w:color="000000"/>
            </w:tcBorders>
            <w:shd w:val="clear" w:color="auto" w:fill="FFFFFF"/>
          </w:tcPr>
          <w:p w:rsidR="00231EBC" w:rsidRPr="00E07690" w:rsidRDefault="00231EBC" w:rsidP="00231EBC">
            <w:pPr>
              <w:spacing w:after="0"/>
              <w:ind w:left="0" w:right="0"/>
              <w:jc w:val="center"/>
              <w:rPr>
                <w:rFonts w:cstheme="minorHAnsi"/>
                <w:sz w:val="18"/>
                <w:szCs w:val="18"/>
              </w:rPr>
            </w:pPr>
            <w:r w:rsidRPr="00E07690">
              <w:rPr>
                <w:rFonts w:cstheme="minorHAnsi"/>
                <w:sz w:val="18"/>
                <w:szCs w:val="18"/>
              </w:rPr>
              <w:t>1.300</w:t>
            </w:r>
          </w:p>
        </w:tc>
      </w:tr>
      <w:tr w:rsidR="00231EBC" w:rsidRPr="00CA0085" w:rsidTr="00CA0085">
        <w:tc>
          <w:tcPr>
            <w:tcW w:w="567" w:type="dxa"/>
            <w:tcBorders>
              <w:top w:val="nil"/>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rsidR="00231EBC" w:rsidRPr="00CA0085" w:rsidRDefault="00231EBC" w:rsidP="00CA0085">
            <w:pPr>
              <w:spacing w:before="0" w:after="200"/>
              <w:ind w:left="0" w:right="0"/>
              <w:jc w:val="center"/>
              <w:rPr>
                <w:rFonts w:cstheme="minorHAnsi"/>
                <w:sz w:val="20"/>
                <w:szCs w:val="20"/>
              </w:rPr>
            </w:pPr>
            <w:proofErr w:type="gramStart"/>
            <w:r w:rsidRPr="00CA0085">
              <w:rPr>
                <w:rFonts w:cstheme="minorHAnsi"/>
                <w:sz w:val="20"/>
                <w:szCs w:val="20"/>
              </w:rPr>
              <w:t>4</w:t>
            </w:r>
            <w:proofErr w:type="gramEnd"/>
          </w:p>
        </w:tc>
        <w:tc>
          <w:tcPr>
            <w:tcW w:w="6379" w:type="dxa"/>
            <w:tcBorders>
              <w:top w:val="single" w:sz="8" w:space="0" w:color="000000"/>
              <w:left w:val="nil"/>
              <w:bottom w:val="single" w:sz="8" w:space="0" w:color="000000"/>
              <w:right w:val="single" w:sz="8" w:space="0" w:color="000000"/>
            </w:tcBorders>
            <w:shd w:val="clear" w:color="auto" w:fill="FFFFFF"/>
          </w:tcPr>
          <w:p w:rsidR="00231EBC" w:rsidRPr="00CA0085" w:rsidRDefault="00231EBC" w:rsidP="00CA0085">
            <w:pPr>
              <w:spacing w:after="0"/>
              <w:ind w:left="147" w:right="0"/>
              <w:rPr>
                <w:rFonts w:cstheme="minorHAnsi"/>
                <w:sz w:val="20"/>
                <w:szCs w:val="20"/>
              </w:rPr>
            </w:pPr>
            <w:r w:rsidRPr="00CA0085">
              <w:rPr>
                <w:rFonts w:cstheme="minorHAnsi"/>
                <w:sz w:val="20"/>
                <w:szCs w:val="20"/>
              </w:rPr>
              <w:t>Sardinha - Especificações mínimas: em conserva 125g, eviscerado e descamada mecanicamente, livre de nadadeiras, cauda e pé, pré-cozida, adicionada ao natural. Elaborado com matéria prima em perfeito estado de conservação e higiene, submetido a processo tecnológico adequado inspecionado pelo Serviço de Inspeção de Produto Animal</w:t>
            </w:r>
          </w:p>
          <w:p w:rsidR="00231EBC" w:rsidRPr="00CA0085" w:rsidRDefault="00231EBC" w:rsidP="00CA0085">
            <w:pPr>
              <w:spacing w:after="0"/>
              <w:ind w:left="147" w:right="0"/>
              <w:rPr>
                <w:rFonts w:cstheme="minorHAnsi"/>
                <w:sz w:val="20"/>
                <w:szCs w:val="20"/>
              </w:rPr>
            </w:pPr>
            <w:r w:rsidRPr="00CA0085">
              <w:rPr>
                <w:rFonts w:cstheme="minorHAnsi"/>
                <w:sz w:val="20"/>
                <w:szCs w:val="20"/>
              </w:rPr>
              <w:t>SIPA; validade mínima de 12 meses após entrega.</w:t>
            </w:r>
          </w:p>
        </w:tc>
        <w:tc>
          <w:tcPr>
            <w:tcW w:w="992" w:type="dxa"/>
            <w:tcBorders>
              <w:top w:val="nil"/>
              <w:left w:val="nil"/>
              <w:bottom w:val="single" w:sz="8" w:space="0" w:color="000000"/>
              <w:right w:val="single" w:sz="8" w:space="0" w:color="000000"/>
            </w:tcBorders>
            <w:shd w:val="clear" w:color="auto" w:fill="FFFFFF"/>
          </w:tcPr>
          <w:p w:rsidR="00231EBC" w:rsidRPr="00CA0085" w:rsidRDefault="00231EBC" w:rsidP="00CA0085">
            <w:pPr>
              <w:spacing w:after="0"/>
              <w:ind w:left="0" w:right="0"/>
              <w:jc w:val="center"/>
              <w:rPr>
                <w:rFonts w:cstheme="minorHAnsi"/>
                <w:sz w:val="20"/>
                <w:szCs w:val="20"/>
              </w:rPr>
            </w:pPr>
            <w:r w:rsidRPr="00CA0085">
              <w:rPr>
                <w:rFonts w:cstheme="minorHAnsi"/>
                <w:sz w:val="20"/>
                <w:szCs w:val="20"/>
              </w:rPr>
              <w:t>Lata</w:t>
            </w:r>
          </w:p>
        </w:tc>
        <w:tc>
          <w:tcPr>
            <w:tcW w:w="1276" w:type="dxa"/>
            <w:tcBorders>
              <w:top w:val="nil"/>
              <w:left w:val="nil"/>
              <w:bottom w:val="single" w:sz="8" w:space="0" w:color="000000"/>
              <w:right w:val="single" w:sz="8" w:space="0" w:color="000000"/>
            </w:tcBorders>
            <w:shd w:val="clear" w:color="auto" w:fill="FFFFFF"/>
          </w:tcPr>
          <w:p w:rsidR="00231EBC" w:rsidRPr="00E07690" w:rsidRDefault="00231EBC" w:rsidP="00231EBC">
            <w:pPr>
              <w:spacing w:after="0"/>
              <w:ind w:left="0" w:right="0"/>
              <w:jc w:val="center"/>
              <w:rPr>
                <w:rFonts w:cstheme="minorHAnsi"/>
                <w:sz w:val="18"/>
                <w:szCs w:val="18"/>
              </w:rPr>
            </w:pPr>
            <w:r w:rsidRPr="00E07690">
              <w:rPr>
                <w:rFonts w:cstheme="minorHAnsi"/>
                <w:sz w:val="18"/>
                <w:szCs w:val="18"/>
              </w:rPr>
              <w:t>1.300</w:t>
            </w:r>
          </w:p>
        </w:tc>
      </w:tr>
      <w:tr w:rsidR="00231EBC" w:rsidRPr="00CA0085" w:rsidTr="00CA0085">
        <w:tc>
          <w:tcPr>
            <w:tcW w:w="567" w:type="dxa"/>
            <w:tcBorders>
              <w:top w:val="nil"/>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rsidR="00231EBC" w:rsidRPr="00CA0085" w:rsidRDefault="00231EBC" w:rsidP="00CA0085">
            <w:pPr>
              <w:spacing w:before="0" w:after="200"/>
              <w:ind w:left="0" w:right="0"/>
              <w:jc w:val="center"/>
              <w:rPr>
                <w:rFonts w:cstheme="minorHAnsi"/>
                <w:sz w:val="20"/>
                <w:szCs w:val="20"/>
              </w:rPr>
            </w:pPr>
            <w:proofErr w:type="gramStart"/>
            <w:r w:rsidRPr="00CA0085">
              <w:rPr>
                <w:rFonts w:cstheme="minorHAnsi"/>
                <w:sz w:val="20"/>
                <w:szCs w:val="20"/>
              </w:rPr>
              <w:t>5</w:t>
            </w:r>
            <w:proofErr w:type="gramEnd"/>
          </w:p>
        </w:tc>
        <w:tc>
          <w:tcPr>
            <w:tcW w:w="6379" w:type="dxa"/>
            <w:tcBorders>
              <w:top w:val="single" w:sz="8" w:space="0" w:color="000000"/>
              <w:left w:val="nil"/>
              <w:bottom w:val="single" w:sz="8" w:space="0" w:color="000000"/>
              <w:right w:val="single" w:sz="8" w:space="0" w:color="000000"/>
            </w:tcBorders>
            <w:shd w:val="clear" w:color="auto" w:fill="FFFFFF"/>
          </w:tcPr>
          <w:p w:rsidR="00231EBC" w:rsidRPr="00CA0085" w:rsidRDefault="00231EBC" w:rsidP="00CA0085">
            <w:pPr>
              <w:spacing w:after="0"/>
              <w:ind w:left="147" w:right="0"/>
              <w:rPr>
                <w:rFonts w:cstheme="minorHAnsi"/>
                <w:sz w:val="20"/>
                <w:szCs w:val="20"/>
              </w:rPr>
            </w:pPr>
            <w:r w:rsidRPr="00CA0085">
              <w:rPr>
                <w:rFonts w:cstheme="minorHAnsi"/>
                <w:sz w:val="20"/>
                <w:szCs w:val="20"/>
              </w:rPr>
              <w:t xml:space="preserve">Biscoito salgado Especificações mínimas: Tipo: Cream Cracker; embalagem dupla, fechada </w:t>
            </w:r>
            <w:proofErr w:type="gramStart"/>
            <w:r w:rsidRPr="00CA0085">
              <w:rPr>
                <w:rFonts w:cstheme="minorHAnsi"/>
                <w:sz w:val="20"/>
                <w:szCs w:val="20"/>
              </w:rPr>
              <w:t>à</w:t>
            </w:r>
            <w:proofErr w:type="gramEnd"/>
            <w:r w:rsidRPr="00CA0085">
              <w:rPr>
                <w:rFonts w:cstheme="minorHAnsi"/>
                <w:sz w:val="20"/>
                <w:szCs w:val="20"/>
              </w:rPr>
              <w:t xml:space="preserve"> vácuo; bem embalagem de 350 gramas ou superior; Com número de registro no Ministério da Saúde/Agricultura e validade impressos Nas embalagens; validade mínima de 12(doze) meses após entrega</w:t>
            </w:r>
          </w:p>
        </w:tc>
        <w:tc>
          <w:tcPr>
            <w:tcW w:w="992" w:type="dxa"/>
            <w:tcBorders>
              <w:top w:val="nil"/>
              <w:left w:val="nil"/>
              <w:bottom w:val="single" w:sz="8" w:space="0" w:color="000000"/>
              <w:right w:val="single" w:sz="8" w:space="0" w:color="000000"/>
            </w:tcBorders>
            <w:shd w:val="clear" w:color="auto" w:fill="FFFFFF"/>
          </w:tcPr>
          <w:p w:rsidR="00231EBC" w:rsidRPr="00CA0085" w:rsidRDefault="00231EBC" w:rsidP="00CA0085">
            <w:pPr>
              <w:spacing w:after="0"/>
              <w:ind w:left="0" w:right="0"/>
              <w:jc w:val="center"/>
              <w:rPr>
                <w:rFonts w:cstheme="minorHAnsi"/>
                <w:sz w:val="20"/>
                <w:szCs w:val="20"/>
              </w:rPr>
            </w:pPr>
            <w:r w:rsidRPr="00CA0085">
              <w:rPr>
                <w:rFonts w:cstheme="minorHAnsi"/>
                <w:sz w:val="20"/>
                <w:szCs w:val="20"/>
              </w:rPr>
              <w:t>Und</w:t>
            </w:r>
          </w:p>
        </w:tc>
        <w:tc>
          <w:tcPr>
            <w:tcW w:w="1276" w:type="dxa"/>
            <w:tcBorders>
              <w:top w:val="nil"/>
              <w:left w:val="nil"/>
              <w:bottom w:val="single" w:sz="8" w:space="0" w:color="000000"/>
              <w:right w:val="single" w:sz="8" w:space="0" w:color="000000"/>
            </w:tcBorders>
            <w:shd w:val="clear" w:color="auto" w:fill="FFFFFF"/>
          </w:tcPr>
          <w:p w:rsidR="00231EBC" w:rsidRPr="00E07690" w:rsidRDefault="00231EBC" w:rsidP="00231EBC">
            <w:pPr>
              <w:spacing w:after="0"/>
              <w:ind w:left="0" w:right="0"/>
              <w:jc w:val="center"/>
              <w:rPr>
                <w:rFonts w:cstheme="minorHAnsi"/>
                <w:sz w:val="18"/>
                <w:szCs w:val="18"/>
              </w:rPr>
            </w:pPr>
            <w:r w:rsidRPr="00E07690">
              <w:rPr>
                <w:rFonts w:cstheme="minorHAnsi"/>
                <w:sz w:val="18"/>
                <w:szCs w:val="18"/>
              </w:rPr>
              <w:t>1.300</w:t>
            </w:r>
          </w:p>
        </w:tc>
      </w:tr>
      <w:tr w:rsidR="00231EBC" w:rsidRPr="00CA0085" w:rsidTr="00CA0085">
        <w:tc>
          <w:tcPr>
            <w:tcW w:w="567" w:type="dxa"/>
            <w:tcBorders>
              <w:top w:val="nil"/>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rsidR="00231EBC" w:rsidRPr="00CA0085" w:rsidRDefault="00231EBC" w:rsidP="00CA0085">
            <w:pPr>
              <w:spacing w:before="0" w:after="200"/>
              <w:ind w:left="0" w:right="0"/>
              <w:jc w:val="center"/>
              <w:rPr>
                <w:rFonts w:cstheme="minorHAnsi"/>
                <w:sz w:val="20"/>
                <w:szCs w:val="20"/>
              </w:rPr>
            </w:pPr>
            <w:proofErr w:type="gramStart"/>
            <w:r w:rsidRPr="00CA0085">
              <w:rPr>
                <w:rFonts w:cstheme="minorHAnsi"/>
                <w:sz w:val="20"/>
                <w:szCs w:val="20"/>
              </w:rPr>
              <w:t>6</w:t>
            </w:r>
            <w:proofErr w:type="gramEnd"/>
          </w:p>
        </w:tc>
        <w:tc>
          <w:tcPr>
            <w:tcW w:w="6379" w:type="dxa"/>
            <w:tcBorders>
              <w:top w:val="single" w:sz="8" w:space="0" w:color="000000"/>
              <w:left w:val="nil"/>
              <w:bottom w:val="single" w:sz="8" w:space="0" w:color="000000"/>
              <w:right w:val="single" w:sz="8" w:space="0" w:color="000000"/>
            </w:tcBorders>
            <w:shd w:val="clear" w:color="auto" w:fill="FFFFFF"/>
          </w:tcPr>
          <w:p w:rsidR="00231EBC" w:rsidRPr="00CA0085" w:rsidRDefault="00231EBC" w:rsidP="00CA0085">
            <w:pPr>
              <w:spacing w:after="0"/>
              <w:ind w:left="147" w:right="0"/>
              <w:rPr>
                <w:rFonts w:cstheme="minorHAnsi"/>
                <w:sz w:val="20"/>
                <w:szCs w:val="20"/>
              </w:rPr>
            </w:pPr>
            <w:r w:rsidRPr="00CA0085">
              <w:rPr>
                <w:rFonts w:cstheme="minorHAnsi"/>
                <w:sz w:val="20"/>
                <w:szCs w:val="20"/>
              </w:rPr>
              <w:t>Óleo de soja - Especificações mínimas: refinado, sem colesterol, embalagens de 900 ml hermeticamente fechadas, com validade e número de registro no Ministério da Saúde/Agricultura, impressos na embalagem, validade mínima de 12 meses</w:t>
            </w:r>
          </w:p>
        </w:tc>
        <w:tc>
          <w:tcPr>
            <w:tcW w:w="992" w:type="dxa"/>
            <w:tcBorders>
              <w:top w:val="nil"/>
              <w:left w:val="nil"/>
              <w:bottom w:val="single" w:sz="8" w:space="0" w:color="000000"/>
              <w:right w:val="single" w:sz="8" w:space="0" w:color="000000"/>
            </w:tcBorders>
            <w:shd w:val="clear" w:color="auto" w:fill="FFFFFF"/>
          </w:tcPr>
          <w:p w:rsidR="00231EBC" w:rsidRPr="00CA0085" w:rsidRDefault="00231EBC" w:rsidP="00CA0085">
            <w:pPr>
              <w:spacing w:after="0"/>
              <w:ind w:left="0" w:right="0"/>
              <w:jc w:val="center"/>
              <w:rPr>
                <w:rFonts w:cstheme="minorHAnsi"/>
                <w:sz w:val="20"/>
                <w:szCs w:val="20"/>
              </w:rPr>
            </w:pPr>
            <w:r w:rsidRPr="00CA0085">
              <w:rPr>
                <w:rFonts w:cstheme="minorHAnsi"/>
                <w:sz w:val="20"/>
                <w:szCs w:val="20"/>
              </w:rPr>
              <w:t>Und</w:t>
            </w:r>
          </w:p>
        </w:tc>
        <w:tc>
          <w:tcPr>
            <w:tcW w:w="1276" w:type="dxa"/>
            <w:tcBorders>
              <w:top w:val="nil"/>
              <w:left w:val="nil"/>
              <w:bottom w:val="single" w:sz="8" w:space="0" w:color="000000"/>
              <w:right w:val="single" w:sz="8" w:space="0" w:color="000000"/>
            </w:tcBorders>
            <w:shd w:val="clear" w:color="auto" w:fill="FFFFFF"/>
          </w:tcPr>
          <w:p w:rsidR="00231EBC" w:rsidRPr="00E07690" w:rsidRDefault="00231EBC" w:rsidP="00231EBC">
            <w:pPr>
              <w:spacing w:after="0"/>
              <w:ind w:left="0" w:right="0"/>
              <w:jc w:val="center"/>
              <w:rPr>
                <w:rFonts w:cstheme="minorHAnsi"/>
                <w:sz w:val="18"/>
                <w:szCs w:val="18"/>
              </w:rPr>
            </w:pPr>
            <w:r w:rsidRPr="00E07690">
              <w:rPr>
                <w:rFonts w:cstheme="minorHAnsi"/>
                <w:sz w:val="18"/>
                <w:szCs w:val="18"/>
              </w:rPr>
              <w:t>2.600</w:t>
            </w:r>
          </w:p>
        </w:tc>
      </w:tr>
      <w:tr w:rsidR="00231EBC" w:rsidRPr="00CA0085" w:rsidTr="00CA0085">
        <w:tc>
          <w:tcPr>
            <w:tcW w:w="567" w:type="dxa"/>
            <w:tcBorders>
              <w:top w:val="nil"/>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rsidR="00231EBC" w:rsidRPr="00CA0085" w:rsidRDefault="00231EBC" w:rsidP="00CA0085">
            <w:pPr>
              <w:spacing w:before="0" w:after="200"/>
              <w:ind w:left="0" w:right="0"/>
              <w:jc w:val="center"/>
              <w:rPr>
                <w:rFonts w:cstheme="minorHAnsi"/>
                <w:sz w:val="20"/>
                <w:szCs w:val="20"/>
              </w:rPr>
            </w:pPr>
            <w:proofErr w:type="gramStart"/>
            <w:r w:rsidRPr="00CA0085">
              <w:rPr>
                <w:rFonts w:cstheme="minorHAnsi"/>
                <w:sz w:val="20"/>
                <w:szCs w:val="20"/>
              </w:rPr>
              <w:t>7</w:t>
            </w:r>
            <w:proofErr w:type="gramEnd"/>
          </w:p>
        </w:tc>
        <w:tc>
          <w:tcPr>
            <w:tcW w:w="6379" w:type="dxa"/>
            <w:tcBorders>
              <w:top w:val="single" w:sz="8" w:space="0" w:color="000000"/>
              <w:left w:val="nil"/>
              <w:bottom w:val="single" w:sz="8" w:space="0" w:color="000000"/>
              <w:right w:val="single" w:sz="8" w:space="0" w:color="000000"/>
            </w:tcBorders>
            <w:shd w:val="clear" w:color="auto" w:fill="FFFFFF"/>
          </w:tcPr>
          <w:p w:rsidR="00231EBC" w:rsidRPr="00CA0085" w:rsidRDefault="00231EBC" w:rsidP="00CA0085">
            <w:pPr>
              <w:spacing w:after="0"/>
              <w:ind w:left="147" w:right="0"/>
              <w:rPr>
                <w:rFonts w:cstheme="minorHAnsi"/>
                <w:sz w:val="20"/>
                <w:szCs w:val="20"/>
              </w:rPr>
            </w:pPr>
            <w:r w:rsidRPr="00CA0085">
              <w:rPr>
                <w:rFonts w:cstheme="minorHAnsi"/>
                <w:sz w:val="20"/>
                <w:szCs w:val="20"/>
              </w:rPr>
              <w:t>Flocão de milho </w:t>
            </w:r>
            <w:proofErr w:type="gramStart"/>
            <w:r w:rsidRPr="00CA0085">
              <w:rPr>
                <w:rFonts w:cstheme="minorHAnsi"/>
                <w:sz w:val="20"/>
                <w:szCs w:val="20"/>
              </w:rPr>
              <w:t>pré cozido</w:t>
            </w:r>
            <w:proofErr w:type="gramEnd"/>
            <w:r w:rsidRPr="00CA0085">
              <w:rPr>
                <w:rFonts w:cstheme="minorHAnsi"/>
                <w:sz w:val="20"/>
                <w:szCs w:val="20"/>
              </w:rPr>
              <w:t xml:space="preserve"> Especificações mínimas: flocos de milho pré-cozido, tradicional (flocão de milho), obtido do processamento tecnológico </w:t>
            </w:r>
            <w:r w:rsidRPr="00CA0085">
              <w:rPr>
                <w:rFonts w:cstheme="minorHAnsi"/>
                <w:sz w:val="20"/>
                <w:szCs w:val="20"/>
              </w:rPr>
              <w:lastRenderedPageBreak/>
              <w:t>adequado, de grãos de milho, sadios, limpos germinados, pré- cozido e seco por processo adequado, com aspecto, cor, odor e sabor próprios, isento de sujidades, parasitos e larvas, bem como de umidades, fermentações ou ranço, embalado em saco plástico impermeável, contendo 500 gramas. validade de 12 meses após data de fabricação.</w:t>
            </w:r>
          </w:p>
        </w:tc>
        <w:tc>
          <w:tcPr>
            <w:tcW w:w="992" w:type="dxa"/>
            <w:tcBorders>
              <w:top w:val="nil"/>
              <w:left w:val="nil"/>
              <w:bottom w:val="single" w:sz="8" w:space="0" w:color="000000"/>
              <w:right w:val="single" w:sz="8" w:space="0" w:color="000000"/>
            </w:tcBorders>
            <w:shd w:val="clear" w:color="auto" w:fill="FFFFFF"/>
          </w:tcPr>
          <w:p w:rsidR="00231EBC" w:rsidRPr="00CA0085" w:rsidRDefault="00231EBC" w:rsidP="00CA0085">
            <w:pPr>
              <w:spacing w:after="0"/>
              <w:ind w:left="0" w:right="0"/>
              <w:jc w:val="center"/>
              <w:rPr>
                <w:rFonts w:cstheme="minorHAnsi"/>
                <w:sz w:val="20"/>
                <w:szCs w:val="20"/>
              </w:rPr>
            </w:pPr>
            <w:r w:rsidRPr="00CA0085">
              <w:rPr>
                <w:rFonts w:cstheme="minorHAnsi"/>
                <w:sz w:val="20"/>
                <w:szCs w:val="20"/>
              </w:rPr>
              <w:lastRenderedPageBreak/>
              <w:t>Pct</w:t>
            </w:r>
          </w:p>
        </w:tc>
        <w:tc>
          <w:tcPr>
            <w:tcW w:w="1276" w:type="dxa"/>
            <w:tcBorders>
              <w:top w:val="nil"/>
              <w:left w:val="nil"/>
              <w:bottom w:val="single" w:sz="8" w:space="0" w:color="000000"/>
              <w:right w:val="single" w:sz="8" w:space="0" w:color="000000"/>
            </w:tcBorders>
            <w:shd w:val="clear" w:color="auto" w:fill="FFFFFF"/>
          </w:tcPr>
          <w:p w:rsidR="00231EBC" w:rsidRPr="00E07690" w:rsidRDefault="00231EBC" w:rsidP="00231EBC">
            <w:pPr>
              <w:spacing w:after="0"/>
              <w:ind w:left="0" w:right="0"/>
              <w:jc w:val="center"/>
              <w:rPr>
                <w:rFonts w:cstheme="minorHAnsi"/>
                <w:sz w:val="18"/>
                <w:szCs w:val="18"/>
              </w:rPr>
            </w:pPr>
            <w:r w:rsidRPr="00E07690">
              <w:rPr>
                <w:rFonts w:cstheme="minorHAnsi"/>
                <w:sz w:val="18"/>
                <w:szCs w:val="18"/>
              </w:rPr>
              <w:t>1.300</w:t>
            </w:r>
          </w:p>
        </w:tc>
      </w:tr>
      <w:tr w:rsidR="00231EBC" w:rsidRPr="00CA0085" w:rsidTr="00CA0085">
        <w:tc>
          <w:tcPr>
            <w:tcW w:w="567" w:type="dxa"/>
            <w:tcBorders>
              <w:top w:val="nil"/>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rsidR="00231EBC" w:rsidRPr="00CA0085" w:rsidRDefault="00231EBC" w:rsidP="00CA0085">
            <w:pPr>
              <w:spacing w:before="0" w:after="200"/>
              <w:ind w:left="0" w:right="0"/>
              <w:jc w:val="center"/>
              <w:rPr>
                <w:rFonts w:cstheme="minorHAnsi"/>
                <w:sz w:val="20"/>
                <w:szCs w:val="20"/>
              </w:rPr>
            </w:pPr>
            <w:proofErr w:type="gramStart"/>
            <w:r w:rsidRPr="00CA0085">
              <w:rPr>
                <w:rFonts w:cstheme="minorHAnsi"/>
                <w:sz w:val="20"/>
                <w:szCs w:val="20"/>
              </w:rPr>
              <w:lastRenderedPageBreak/>
              <w:t>8</w:t>
            </w:r>
            <w:proofErr w:type="gramEnd"/>
          </w:p>
        </w:tc>
        <w:tc>
          <w:tcPr>
            <w:tcW w:w="6379" w:type="dxa"/>
            <w:tcBorders>
              <w:top w:val="single" w:sz="8" w:space="0" w:color="000000"/>
              <w:left w:val="nil"/>
              <w:bottom w:val="single" w:sz="8" w:space="0" w:color="000000"/>
              <w:right w:val="single" w:sz="8" w:space="0" w:color="000000"/>
            </w:tcBorders>
            <w:shd w:val="clear" w:color="auto" w:fill="FFFFFF"/>
          </w:tcPr>
          <w:p w:rsidR="00231EBC" w:rsidRPr="00CA0085" w:rsidRDefault="00231EBC" w:rsidP="00CA0085">
            <w:pPr>
              <w:spacing w:after="0"/>
              <w:ind w:left="147" w:right="0"/>
              <w:rPr>
                <w:rFonts w:cstheme="minorHAnsi"/>
                <w:sz w:val="20"/>
                <w:szCs w:val="20"/>
              </w:rPr>
            </w:pPr>
            <w:r w:rsidRPr="00CA0085">
              <w:rPr>
                <w:rFonts w:cstheme="minorHAnsi"/>
                <w:sz w:val="20"/>
                <w:szCs w:val="20"/>
              </w:rPr>
              <w:t xml:space="preserve">Trigo sem Fermento Tipo </w:t>
            </w:r>
            <w:proofErr w:type="gramStart"/>
            <w:r w:rsidRPr="00CA0085">
              <w:rPr>
                <w:rFonts w:cstheme="minorHAnsi"/>
                <w:sz w:val="20"/>
                <w:szCs w:val="20"/>
              </w:rPr>
              <w:t>1</w:t>
            </w:r>
            <w:proofErr w:type="gramEnd"/>
            <w:r w:rsidRPr="00CA0085">
              <w:rPr>
                <w:rFonts w:cstheme="minorHAnsi"/>
                <w:sz w:val="20"/>
                <w:szCs w:val="20"/>
              </w:rPr>
              <w:t xml:space="preserve"> Ideal para Bolos, tortas, panquecas pacote de 1 kg</w:t>
            </w:r>
          </w:p>
        </w:tc>
        <w:tc>
          <w:tcPr>
            <w:tcW w:w="992" w:type="dxa"/>
            <w:tcBorders>
              <w:top w:val="nil"/>
              <w:left w:val="nil"/>
              <w:bottom w:val="single" w:sz="8" w:space="0" w:color="000000"/>
              <w:right w:val="single" w:sz="8" w:space="0" w:color="000000"/>
            </w:tcBorders>
            <w:shd w:val="clear" w:color="auto" w:fill="FFFFFF"/>
          </w:tcPr>
          <w:p w:rsidR="00231EBC" w:rsidRPr="00CA0085" w:rsidRDefault="00231EBC" w:rsidP="00CA0085">
            <w:pPr>
              <w:spacing w:after="0"/>
              <w:ind w:left="0" w:right="0"/>
              <w:jc w:val="center"/>
              <w:rPr>
                <w:rFonts w:cstheme="minorHAnsi"/>
                <w:sz w:val="20"/>
                <w:szCs w:val="20"/>
              </w:rPr>
            </w:pPr>
            <w:r w:rsidRPr="00CA0085">
              <w:rPr>
                <w:rFonts w:cstheme="minorHAnsi"/>
                <w:sz w:val="20"/>
                <w:szCs w:val="20"/>
              </w:rPr>
              <w:t>Pct</w:t>
            </w:r>
          </w:p>
        </w:tc>
        <w:tc>
          <w:tcPr>
            <w:tcW w:w="1276" w:type="dxa"/>
            <w:tcBorders>
              <w:top w:val="nil"/>
              <w:left w:val="nil"/>
              <w:bottom w:val="single" w:sz="8" w:space="0" w:color="000000"/>
              <w:right w:val="single" w:sz="8" w:space="0" w:color="000000"/>
            </w:tcBorders>
            <w:shd w:val="clear" w:color="auto" w:fill="FFFFFF"/>
          </w:tcPr>
          <w:p w:rsidR="00231EBC" w:rsidRPr="00E07690" w:rsidRDefault="00231EBC" w:rsidP="00231EBC">
            <w:pPr>
              <w:spacing w:after="0"/>
              <w:ind w:left="0" w:right="0"/>
              <w:jc w:val="center"/>
              <w:rPr>
                <w:rFonts w:cstheme="minorHAnsi"/>
                <w:sz w:val="18"/>
                <w:szCs w:val="18"/>
              </w:rPr>
            </w:pPr>
            <w:r w:rsidRPr="00E07690">
              <w:rPr>
                <w:rFonts w:cstheme="minorHAnsi"/>
                <w:sz w:val="18"/>
                <w:szCs w:val="18"/>
              </w:rPr>
              <w:t>1.300</w:t>
            </w:r>
          </w:p>
        </w:tc>
      </w:tr>
      <w:tr w:rsidR="00231EBC" w:rsidRPr="00CA0085" w:rsidTr="00CA0085">
        <w:tc>
          <w:tcPr>
            <w:tcW w:w="567" w:type="dxa"/>
            <w:tcBorders>
              <w:top w:val="nil"/>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rsidR="00231EBC" w:rsidRPr="00CA0085" w:rsidRDefault="00231EBC" w:rsidP="00CA0085">
            <w:pPr>
              <w:spacing w:before="0" w:after="200"/>
              <w:ind w:left="0" w:right="0"/>
              <w:jc w:val="center"/>
              <w:rPr>
                <w:rFonts w:cstheme="minorHAnsi"/>
                <w:sz w:val="20"/>
                <w:szCs w:val="20"/>
              </w:rPr>
            </w:pPr>
            <w:proofErr w:type="gramStart"/>
            <w:r w:rsidRPr="00CA0085">
              <w:rPr>
                <w:rFonts w:cstheme="minorHAnsi"/>
                <w:sz w:val="20"/>
                <w:szCs w:val="20"/>
              </w:rPr>
              <w:t>9</w:t>
            </w:r>
            <w:proofErr w:type="gramEnd"/>
          </w:p>
        </w:tc>
        <w:tc>
          <w:tcPr>
            <w:tcW w:w="6379" w:type="dxa"/>
            <w:tcBorders>
              <w:top w:val="single" w:sz="8" w:space="0" w:color="000000"/>
              <w:left w:val="nil"/>
              <w:bottom w:val="single" w:sz="8" w:space="0" w:color="000000"/>
              <w:right w:val="single" w:sz="8" w:space="0" w:color="000000"/>
            </w:tcBorders>
            <w:shd w:val="clear" w:color="auto" w:fill="FFFFFF"/>
          </w:tcPr>
          <w:p w:rsidR="00231EBC" w:rsidRPr="00CA0085" w:rsidRDefault="00231EBC" w:rsidP="00CA0085">
            <w:pPr>
              <w:spacing w:after="0"/>
              <w:ind w:left="147" w:right="0"/>
              <w:rPr>
                <w:rFonts w:cstheme="minorHAnsi"/>
                <w:sz w:val="20"/>
                <w:szCs w:val="20"/>
              </w:rPr>
            </w:pPr>
            <w:r w:rsidRPr="00CA0085">
              <w:rPr>
                <w:rFonts w:cstheme="minorHAnsi"/>
                <w:sz w:val="20"/>
                <w:szCs w:val="20"/>
              </w:rPr>
              <w:t xml:space="preserve">Arroz Beneficiado Tipo: Agulhinha/Branco, Subgrupo: Polido, Classe: Longo </w:t>
            </w:r>
            <w:proofErr w:type="gramStart"/>
            <w:r w:rsidRPr="00CA0085">
              <w:rPr>
                <w:rFonts w:cstheme="minorHAnsi"/>
                <w:sz w:val="20"/>
                <w:szCs w:val="20"/>
              </w:rPr>
              <w:t>Fino, Qualidade</w:t>
            </w:r>
            <w:proofErr w:type="gramEnd"/>
            <w:r w:rsidRPr="00CA0085">
              <w:rPr>
                <w:rFonts w:cstheme="minorHAnsi"/>
                <w:sz w:val="20"/>
                <w:szCs w:val="20"/>
              </w:rPr>
              <w:t>: Tipo 1. Com número de registro no Ministério da Saúde/Agricultura, validade impressa nas embalagens, validade mínima de 12 (doze) meses. Pacote de 5 kg</w:t>
            </w:r>
          </w:p>
        </w:tc>
        <w:tc>
          <w:tcPr>
            <w:tcW w:w="992" w:type="dxa"/>
            <w:tcBorders>
              <w:top w:val="nil"/>
              <w:left w:val="nil"/>
              <w:bottom w:val="single" w:sz="8" w:space="0" w:color="000000"/>
              <w:right w:val="single" w:sz="8" w:space="0" w:color="000000"/>
            </w:tcBorders>
            <w:shd w:val="clear" w:color="auto" w:fill="FFFFFF"/>
          </w:tcPr>
          <w:p w:rsidR="00231EBC" w:rsidRPr="00CA0085" w:rsidRDefault="00231EBC" w:rsidP="00CA0085">
            <w:pPr>
              <w:spacing w:after="0"/>
              <w:ind w:left="0" w:right="0"/>
              <w:jc w:val="center"/>
              <w:rPr>
                <w:rFonts w:cstheme="minorHAnsi"/>
                <w:sz w:val="20"/>
                <w:szCs w:val="20"/>
              </w:rPr>
            </w:pPr>
            <w:r w:rsidRPr="00CA0085">
              <w:rPr>
                <w:rFonts w:cstheme="minorHAnsi"/>
                <w:sz w:val="20"/>
                <w:szCs w:val="20"/>
              </w:rPr>
              <w:t>Und</w:t>
            </w:r>
          </w:p>
        </w:tc>
        <w:tc>
          <w:tcPr>
            <w:tcW w:w="1276" w:type="dxa"/>
            <w:tcBorders>
              <w:top w:val="nil"/>
              <w:left w:val="nil"/>
              <w:bottom w:val="single" w:sz="8" w:space="0" w:color="000000"/>
              <w:right w:val="single" w:sz="8" w:space="0" w:color="000000"/>
            </w:tcBorders>
            <w:shd w:val="clear" w:color="auto" w:fill="FFFFFF"/>
          </w:tcPr>
          <w:p w:rsidR="00231EBC" w:rsidRPr="00E07690" w:rsidRDefault="00231EBC" w:rsidP="00231EBC">
            <w:pPr>
              <w:spacing w:after="0"/>
              <w:ind w:left="0" w:right="0"/>
              <w:jc w:val="center"/>
              <w:rPr>
                <w:rFonts w:cstheme="minorHAnsi"/>
                <w:sz w:val="18"/>
                <w:szCs w:val="18"/>
              </w:rPr>
            </w:pPr>
            <w:r w:rsidRPr="00E07690">
              <w:rPr>
                <w:rFonts w:cstheme="minorHAnsi"/>
                <w:sz w:val="18"/>
                <w:szCs w:val="18"/>
              </w:rPr>
              <w:t>2.600</w:t>
            </w:r>
          </w:p>
        </w:tc>
      </w:tr>
      <w:tr w:rsidR="00231EBC" w:rsidRPr="00CA0085" w:rsidTr="00CA0085">
        <w:tc>
          <w:tcPr>
            <w:tcW w:w="567" w:type="dxa"/>
            <w:tcBorders>
              <w:top w:val="nil"/>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rsidR="00231EBC" w:rsidRPr="00CA0085" w:rsidRDefault="00231EBC" w:rsidP="00CA0085">
            <w:pPr>
              <w:spacing w:before="0" w:after="200"/>
              <w:ind w:left="0" w:right="0"/>
              <w:jc w:val="center"/>
              <w:rPr>
                <w:rFonts w:cstheme="minorHAnsi"/>
                <w:sz w:val="20"/>
                <w:szCs w:val="20"/>
              </w:rPr>
            </w:pPr>
            <w:r w:rsidRPr="00CA0085">
              <w:rPr>
                <w:rFonts w:cstheme="minorHAnsi"/>
                <w:sz w:val="20"/>
                <w:szCs w:val="20"/>
              </w:rPr>
              <w:t>10</w:t>
            </w:r>
          </w:p>
        </w:tc>
        <w:tc>
          <w:tcPr>
            <w:tcW w:w="6379" w:type="dxa"/>
            <w:tcBorders>
              <w:top w:val="single" w:sz="8" w:space="0" w:color="000000"/>
              <w:left w:val="nil"/>
              <w:bottom w:val="single" w:sz="8" w:space="0" w:color="000000"/>
              <w:right w:val="single" w:sz="8" w:space="0" w:color="000000"/>
            </w:tcBorders>
            <w:shd w:val="clear" w:color="auto" w:fill="FFFFFF"/>
          </w:tcPr>
          <w:p w:rsidR="00231EBC" w:rsidRPr="00CA0085" w:rsidRDefault="00231EBC" w:rsidP="00CA0085">
            <w:pPr>
              <w:spacing w:after="0"/>
              <w:ind w:left="147" w:right="0"/>
              <w:rPr>
                <w:rFonts w:cstheme="minorHAnsi"/>
                <w:sz w:val="20"/>
                <w:szCs w:val="20"/>
              </w:rPr>
            </w:pPr>
            <w:r w:rsidRPr="00CA0085">
              <w:rPr>
                <w:rFonts w:cstheme="minorHAnsi"/>
                <w:sz w:val="20"/>
                <w:szCs w:val="20"/>
              </w:rPr>
              <w:t xml:space="preserve">Papel higiênico: Folha Dupla  - Embalagem Com </w:t>
            </w:r>
            <w:proofErr w:type="gramStart"/>
            <w:r w:rsidRPr="00CA0085">
              <w:rPr>
                <w:rFonts w:cstheme="minorHAnsi"/>
                <w:sz w:val="20"/>
                <w:szCs w:val="20"/>
              </w:rPr>
              <w:t>4</w:t>
            </w:r>
            <w:proofErr w:type="gramEnd"/>
            <w:r w:rsidRPr="00CA0085">
              <w:rPr>
                <w:rFonts w:cstheme="minorHAnsi"/>
                <w:sz w:val="20"/>
                <w:szCs w:val="20"/>
              </w:rPr>
              <w:t xml:space="preserve"> Unidades (30 metros cada rolinho, sem avarias.</w:t>
            </w:r>
          </w:p>
        </w:tc>
        <w:tc>
          <w:tcPr>
            <w:tcW w:w="992" w:type="dxa"/>
            <w:tcBorders>
              <w:top w:val="nil"/>
              <w:left w:val="nil"/>
              <w:bottom w:val="single" w:sz="8" w:space="0" w:color="000000"/>
              <w:right w:val="single" w:sz="8" w:space="0" w:color="000000"/>
            </w:tcBorders>
            <w:shd w:val="clear" w:color="auto" w:fill="FFFFFF"/>
          </w:tcPr>
          <w:p w:rsidR="00231EBC" w:rsidRPr="00CA0085" w:rsidRDefault="00231EBC" w:rsidP="00CA0085">
            <w:pPr>
              <w:spacing w:after="0"/>
              <w:ind w:left="0" w:right="0"/>
              <w:jc w:val="center"/>
              <w:rPr>
                <w:rFonts w:cstheme="minorHAnsi"/>
                <w:sz w:val="20"/>
                <w:szCs w:val="20"/>
              </w:rPr>
            </w:pPr>
            <w:r w:rsidRPr="00CA0085">
              <w:rPr>
                <w:rFonts w:cstheme="minorHAnsi"/>
                <w:sz w:val="20"/>
                <w:szCs w:val="20"/>
              </w:rPr>
              <w:t>Und</w:t>
            </w:r>
          </w:p>
        </w:tc>
        <w:tc>
          <w:tcPr>
            <w:tcW w:w="1276" w:type="dxa"/>
            <w:tcBorders>
              <w:top w:val="nil"/>
              <w:left w:val="nil"/>
              <w:bottom w:val="single" w:sz="8" w:space="0" w:color="000000"/>
              <w:right w:val="single" w:sz="8" w:space="0" w:color="000000"/>
            </w:tcBorders>
            <w:shd w:val="clear" w:color="auto" w:fill="FFFFFF"/>
          </w:tcPr>
          <w:p w:rsidR="00231EBC" w:rsidRPr="00E07690" w:rsidRDefault="00231EBC" w:rsidP="00231EBC">
            <w:pPr>
              <w:spacing w:after="0"/>
              <w:ind w:left="0" w:right="0"/>
              <w:jc w:val="center"/>
              <w:rPr>
                <w:rFonts w:cstheme="minorHAnsi"/>
                <w:sz w:val="18"/>
                <w:szCs w:val="18"/>
              </w:rPr>
            </w:pPr>
            <w:r w:rsidRPr="00E07690">
              <w:rPr>
                <w:rFonts w:cstheme="minorHAnsi"/>
                <w:sz w:val="18"/>
                <w:szCs w:val="18"/>
              </w:rPr>
              <w:t>1.300</w:t>
            </w:r>
          </w:p>
        </w:tc>
      </w:tr>
      <w:tr w:rsidR="00231EBC" w:rsidRPr="00CA0085" w:rsidTr="00CA0085">
        <w:tc>
          <w:tcPr>
            <w:tcW w:w="56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rsidR="00231EBC" w:rsidRPr="00CA0085" w:rsidRDefault="00231EBC" w:rsidP="00CA0085">
            <w:pPr>
              <w:spacing w:before="0" w:after="200"/>
              <w:ind w:left="0" w:right="0"/>
              <w:jc w:val="center"/>
              <w:rPr>
                <w:rFonts w:cstheme="minorHAnsi"/>
                <w:sz w:val="20"/>
                <w:szCs w:val="20"/>
              </w:rPr>
            </w:pPr>
            <w:r w:rsidRPr="00CA0085">
              <w:rPr>
                <w:rFonts w:cstheme="minorHAnsi"/>
                <w:sz w:val="20"/>
                <w:szCs w:val="20"/>
              </w:rPr>
              <w:t>11</w:t>
            </w:r>
          </w:p>
        </w:tc>
        <w:tc>
          <w:tcPr>
            <w:tcW w:w="6379" w:type="dxa"/>
            <w:tcBorders>
              <w:top w:val="single" w:sz="8" w:space="0" w:color="000000"/>
              <w:left w:val="nil"/>
              <w:bottom w:val="single" w:sz="8" w:space="0" w:color="000000"/>
              <w:right w:val="single" w:sz="8" w:space="0" w:color="000000"/>
            </w:tcBorders>
            <w:shd w:val="clear" w:color="auto" w:fill="FFFFFF"/>
          </w:tcPr>
          <w:p w:rsidR="00231EBC" w:rsidRPr="00CA0085" w:rsidRDefault="00231EBC" w:rsidP="00CA0085">
            <w:pPr>
              <w:spacing w:after="0"/>
              <w:ind w:left="147" w:right="0"/>
              <w:rPr>
                <w:rFonts w:cstheme="minorHAnsi"/>
                <w:sz w:val="20"/>
                <w:szCs w:val="20"/>
              </w:rPr>
            </w:pPr>
            <w:r w:rsidRPr="00CA0085">
              <w:rPr>
                <w:rFonts w:cstheme="minorHAnsi"/>
                <w:sz w:val="20"/>
                <w:szCs w:val="20"/>
              </w:rPr>
              <w:t xml:space="preserve">Sabonete: Fragrância exclusiva e espuma cremosa que revigora </w:t>
            </w:r>
            <w:proofErr w:type="gramStart"/>
            <w:r w:rsidRPr="00CA0085">
              <w:rPr>
                <w:rFonts w:cstheme="minorHAnsi"/>
                <w:sz w:val="20"/>
                <w:szCs w:val="20"/>
              </w:rPr>
              <w:t>a pele com óleos hidra florais</w:t>
            </w:r>
            <w:proofErr w:type="gramEnd"/>
            <w:r w:rsidRPr="00CA0085">
              <w:rPr>
                <w:rFonts w:cstheme="minorHAnsi"/>
                <w:sz w:val="20"/>
                <w:szCs w:val="20"/>
              </w:rPr>
              <w:t>, produto não contém parabenos</w:t>
            </w:r>
          </w:p>
        </w:tc>
        <w:tc>
          <w:tcPr>
            <w:tcW w:w="992" w:type="dxa"/>
            <w:tcBorders>
              <w:top w:val="single" w:sz="8" w:space="0" w:color="000000"/>
              <w:left w:val="nil"/>
              <w:bottom w:val="single" w:sz="8" w:space="0" w:color="000000"/>
              <w:right w:val="single" w:sz="8" w:space="0" w:color="000000"/>
            </w:tcBorders>
            <w:shd w:val="clear" w:color="auto" w:fill="FFFFFF"/>
          </w:tcPr>
          <w:p w:rsidR="00231EBC" w:rsidRPr="00CA0085" w:rsidRDefault="00231EBC" w:rsidP="00CA0085">
            <w:pPr>
              <w:spacing w:after="0"/>
              <w:ind w:left="0" w:right="0"/>
              <w:jc w:val="center"/>
              <w:rPr>
                <w:rFonts w:cstheme="minorHAnsi"/>
                <w:sz w:val="20"/>
                <w:szCs w:val="20"/>
              </w:rPr>
            </w:pPr>
            <w:r w:rsidRPr="00CA0085">
              <w:rPr>
                <w:rFonts w:cstheme="minorHAnsi"/>
                <w:sz w:val="20"/>
                <w:szCs w:val="20"/>
              </w:rPr>
              <w:t>Und</w:t>
            </w:r>
          </w:p>
        </w:tc>
        <w:tc>
          <w:tcPr>
            <w:tcW w:w="1276" w:type="dxa"/>
            <w:tcBorders>
              <w:top w:val="single" w:sz="8" w:space="0" w:color="000000"/>
              <w:left w:val="nil"/>
              <w:bottom w:val="single" w:sz="8" w:space="0" w:color="000000"/>
              <w:right w:val="single" w:sz="8" w:space="0" w:color="000000"/>
            </w:tcBorders>
            <w:shd w:val="clear" w:color="auto" w:fill="FFFFFF"/>
          </w:tcPr>
          <w:p w:rsidR="00231EBC" w:rsidRPr="00E07690" w:rsidRDefault="00231EBC" w:rsidP="00231EBC">
            <w:pPr>
              <w:spacing w:after="0"/>
              <w:ind w:left="0" w:right="0"/>
              <w:jc w:val="center"/>
              <w:rPr>
                <w:rFonts w:cstheme="minorHAnsi"/>
                <w:sz w:val="18"/>
                <w:szCs w:val="18"/>
              </w:rPr>
            </w:pPr>
            <w:r w:rsidRPr="00E07690">
              <w:rPr>
                <w:rFonts w:cstheme="minorHAnsi"/>
                <w:sz w:val="18"/>
                <w:szCs w:val="18"/>
              </w:rPr>
              <w:t>2.600</w:t>
            </w:r>
          </w:p>
        </w:tc>
      </w:tr>
      <w:tr w:rsidR="00231EBC" w:rsidRPr="00CA0085" w:rsidTr="00CA0085">
        <w:tc>
          <w:tcPr>
            <w:tcW w:w="56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tcPr>
          <w:p w:rsidR="00231EBC" w:rsidRPr="00CA0085" w:rsidRDefault="00231EBC" w:rsidP="00CA0085">
            <w:pPr>
              <w:spacing w:before="0" w:after="200"/>
              <w:ind w:left="0" w:right="0"/>
              <w:jc w:val="center"/>
              <w:rPr>
                <w:rFonts w:cstheme="minorHAnsi"/>
                <w:sz w:val="20"/>
                <w:szCs w:val="20"/>
              </w:rPr>
            </w:pPr>
            <w:r w:rsidRPr="00CA0085">
              <w:rPr>
                <w:rFonts w:cstheme="minorHAnsi"/>
                <w:sz w:val="20"/>
                <w:szCs w:val="20"/>
              </w:rPr>
              <w:t>12</w:t>
            </w:r>
          </w:p>
        </w:tc>
        <w:tc>
          <w:tcPr>
            <w:tcW w:w="6379" w:type="dxa"/>
            <w:tcBorders>
              <w:top w:val="single" w:sz="8" w:space="0" w:color="000000"/>
              <w:left w:val="nil"/>
              <w:bottom w:val="single" w:sz="8" w:space="0" w:color="000000"/>
              <w:right w:val="single" w:sz="8" w:space="0" w:color="000000"/>
            </w:tcBorders>
            <w:shd w:val="clear" w:color="auto" w:fill="FFFFFF"/>
          </w:tcPr>
          <w:p w:rsidR="00231EBC" w:rsidRPr="00CA0085" w:rsidRDefault="00231EBC" w:rsidP="00CA0085">
            <w:pPr>
              <w:spacing w:after="0"/>
              <w:ind w:left="147" w:right="0"/>
              <w:rPr>
                <w:rFonts w:cstheme="minorHAnsi"/>
                <w:sz w:val="20"/>
                <w:szCs w:val="20"/>
              </w:rPr>
            </w:pPr>
            <w:r w:rsidRPr="00CA0085">
              <w:rPr>
                <w:rFonts w:cstheme="minorHAnsi"/>
                <w:sz w:val="20"/>
                <w:szCs w:val="20"/>
              </w:rPr>
              <w:t>Pasta de dente  90g  creme dental clareador protege de cáries com o flúor ativo.</w:t>
            </w:r>
          </w:p>
        </w:tc>
        <w:tc>
          <w:tcPr>
            <w:tcW w:w="992" w:type="dxa"/>
            <w:tcBorders>
              <w:top w:val="single" w:sz="8" w:space="0" w:color="000000"/>
              <w:left w:val="nil"/>
              <w:bottom w:val="single" w:sz="8" w:space="0" w:color="000000"/>
              <w:right w:val="single" w:sz="8" w:space="0" w:color="000000"/>
            </w:tcBorders>
            <w:shd w:val="clear" w:color="auto" w:fill="FFFFFF"/>
          </w:tcPr>
          <w:p w:rsidR="00231EBC" w:rsidRPr="00CA0085" w:rsidRDefault="00231EBC" w:rsidP="00CA0085">
            <w:pPr>
              <w:spacing w:after="0"/>
              <w:ind w:left="0" w:right="0"/>
              <w:jc w:val="center"/>
              <w:rPr>
                <w:rFonts w:cstheme="minorHAnsi"/>
                <w:sz w:val="20"/>
                <w:szCs w:val="20"/>
              </w:rPr>
            </w:pPr>
            <w:r w:rsidRPr="00CA0085">
              <w:rPr>
                <w:rFonts w:cstheme="minorHAnsi"/>
                <w:sz w:val="20"/>
                <w:szCs w:val="20"/>
              </w:rPr>
              <w:t>Und</w:t>
            </w:r>
          </w:p>
        </w:tc>
        <w:tc>
          <w:tcPr>
            <w:tcW w:w="1276" w:type="dxa"/>
            <w:tcBorders>
              <w:top w:val="single" w:sz="8" w:space="0" w:color="000000"/>
              <w:left w:val="nil"/>
              <w:bottom w:val="single" w:sz="8" w:space="0" w:color="000000"/>
              <w:right w:val="single" w:sz="8" w:space="0" w:color="000000"/>
            </w:tcBorders>
            <w:shd w:val="clear" w:color="auto" w:fill="FFFFFF"/>
          </w:tcPr>
          <w:p w:rsidR="00231EBC" w:rsidRPr="00E07690" w:rsidRDefault="00231EBC" w:rsidP="00231EBC">
            <w:pPr>
              <w:spacing w:after="0"/>
              <w:ind w:left="0" w:right="0"/>
              <w:jc w:val="center"/>
              <w:rPr>
                <w:rFonts w:cstheme="minorHAnsi"/>
                <w:sz w:val="18"/>
                <w:szCs w:val="18"/>
              </w:rPr>
            </w:pPr>
            <w:r w:rsidRPr="00E07690">
              <w:rPr>
                <w:rFonts w:cstheme="minorHAnsi"/>
                <w:sz w:val="18"/>
                <w:szCs w:val="18"/>
              </w:rPr>
              <w:t>1.300</w:t>
            </w:r>
          </w:p>
        </w:tc>
      </w:tr>
    </w:tbl>
    <w:p w:rsidR="009534B1" w:rsidRPr="00A9740A" w:rsidRDefault="009534B1" w:rsidP="0099483F">
      <w:pPr>
        <w:shd w:val="clear" w:color="auto" w:fill="FFFFFF"/>
        <w:rPr>
          <w:rFonts w:cstheme="minorHAnsi"/>
          <w:b/>
          <w:color w:val="000000"/>
        </w:rPr>
      </w:pPr>
    </w:p>
    <w:p w:rsidR="004C2A02" w:rsidRPr="00A9740A" w:rsidRDefault="00297159" w:rsidP="004C2A02">
      <w:pPr>
        <w:pStyle w:val="SemEspaamento"/>
        <w:ind w:right="1133"/>
        <w:rPr>
          <w:rFonts w:asciiTheme="minorHAnsi" w:hAnsiTheme="minorHAnsi" w:cstheme="minorHAnsi"/>
          <w:color w:val="FF0000"/>
        </w:rPr>
      </w:pPr>
      <w:r w:rsidRPr="00297159">
        <w:rPr>
          <w:rFonts w:asciiTheme="minorHAnsi" w:hAnsiTheme="minorHAnsi" w:cstheme="minorHAnsi"/>
          <w:b/>
        </w:rPr>
        <w:t xml:space="preserve">R$: </w:t>
      </w:r>
      <w:r w:rsidR="00550234" w:rsidRPr="00550234">
        <w:rPr>
          <w:rFonts w:asciiTheme="minorHAnsi" w:hAnsiTheme="minorHAnsi" w:cstheme="minorHAnsi"/>
          <w:b/>
        </w:rPr>
        <w:t>242.060,00</w:t>
      </w:r>
      <w:r w:rsidR="00550234" w:rsidRPr="00550234">
        <w:rPr>
          <w:rFonts w:asciiTheme="minorHAnsi" w:hAnsiTheme="minorHAnsi" w:cstheme="minorHAnsi"/>
        </w:rPr>
        <w:t xml:space="preserve"> (duzentos e quarenta e dois mil e sessenta reais)</w:t>
      </w:r>
    </w:p>
    <w:p w:rsidR="00A2237E" w:rsidRDefault="00A2237E" w:rsidP="0099483F">
      <w:pPr>
        <w:shd w:val="clear" w:color="auto" w:fill="FFFFFF"/>
        <w:rPr>
          <w:rFonts w:cstheme="minorHAnsi"/>
          <w:b/>
          <w:color w:val="FF0000"/>
        </w:rPr>
      </w:pPr>
    </w:p>
    <w:p w:rsidR="007F5069" w:rsidRDefault="007F5069" w:rsidP="0099483F">
      <w:pPr>
        <w:shd w:val="clear" w:color="auto" w:fill="FFFFFF"/>
        <w:rPr>
          <w:rFonts w:cstheme="minorHAnsi"/>
          <w:b/>
          <w:color w:val="FF0000"/>
        </w:rPr>
      </w:pPr>
    </w:p>
    <w:p w:rsidR="007F5069" w:rsidRDefault="007F5069" w:rsidP="0099483F">
      <w:pPr>
        <w:shd w:val="clear" w:color="auto" w:fill="FFFFFF"/>
        <w:rPr>
          <w:rFonts w:cstheme="minorHAnsi"/>
          <w:b/>
          <w:color w:val="FF0000"/>
        </w:rPr>
      </w:pPr>
    </w:p>
    <w:p w:rsidR="00A91D56" w:rsidRDefault="00A91D56" w:rsidP="0099483F">
      <w:pPr>
        <w:shd w:val="clear" w:color="auto" w:fill="FFFFFF"/>
        <w:rPr>
          <w:rFonts w:cstheme="minorHAnsi"/>
          <w:b/>
          <w:color w:val="FF0000"/>
        </w:rPr>
      </w:pPr>
    </w:p>
    <w:p w:rsidR="00A91D56" w:rsidRDefault="00A91D56" w:rsidP="0099483F">
      <w:pPr>
        <w:shd w:val="clear" w:color="auto" w:fill="FFFFFF"/>
        <w:rPr>
          <w:rFonts w:cstheme="minorHAnsi"/>
          <w:b/>
          <w:color w:val="FF0000"/>
        </w:rPr>
      </w:pPr>
    </w:p>
    <w:p w:rsidR="00A91D56" w:rsidRDefault="00A91D56" w:rsidP="0099483F">
      <w:pPr>
        <w:shd w:val="clear" w:color="auto" w:fill="FFFFFF"/>
        <w:rPr>
          <w:rFonts w:cstheme="minorHAnsi"/>
          <w:b/>
          <w:color w:val="FF0000"/>
        </w:rPr>
      </w:pPr>
    </w:p>
    <w:p w:rsidR="00A91D56" w:rsidRDefault="00A91D56" w:rsidP="0099483F">
      <w:pPr>
        <w:shd w:val="clear" w:color="auto" w:fill="FFFFFF"/>
        <w:rPr>
          <w:rFonts w:cstheme="minorHAnsi"/>
          <w:b/>
          <w:color w:val="FF0000"/>
        </w:rPr>
      </w:pPr>
    </w:p>
    <w:p w:rsidR="00A91D56" w:rsidRDefault="00A91D56" w:rsidP="0099483F">
      <w:pPr>
        <w:shd w:val="clear" w:color="auto" w:fill="FFFFFF"/>
        <w:rPr>
          <w:rFonts w:cstheme="minorHAnsi"/>
          <w:b/>
          <w:color w:val="FF0000"/>
        </w:rPr>
      </w:pPr>
    </w:p>
    <w:p w:rsidR="00A91D56" w:rsidRDefault="00A91D56" w:rsidP="0099483F">
      <w:pPr>
        <w:shd w:val="clear" w:color="auto" w:fill="FFFFFF"/>
        <w:rPr>
          <w:rFonts w:cstheme="minorHAnsi"/>
          <w:b/>
          <w:color w:val="FF0000"/>
        </w:rPr>
      </w:pPr>
    </w:p>
    <w:p w:rsidR="00A91D56" w:rsidRDefault="00A91D56" w:rsidP="0099483F">
      <w:pPr>
        <w:shd w:val="clear" w:color="auto" w:fill="FFFFFF"/>
        <w:rPr>
          <w:rFonts w:cstheme="minorHAnsi"/>
          <w:b/>
          <w:color w:val="FF0000"/>
        </w:rPr>
      </w:pPr>
    </w:p>
    <w:p w:rsidR="00A91D56" w:rsidRDefault="00A91D56" w:rsidP="0099483F">
      <w:pPr>
        <w:shd w:val="clear" w:color="auto" w:fill="FFFFFF"/>
        <w:rPr>
          <w:rFonts w:cstheme="minorHAnsi"/>
          <w:b/>
          <w:color w:val="FF0000"/>
        </w:rPr>
      </w:pPr>
    </w:p>
    <w:p w:rsidR="00A91D56" w:rsidRDefault="00A91D56" w:rsidP="0099483F">
      <w:pPr>
        <w:shd w:val="clear" w:color="auto" w:fill="FFFFFF"/>
        <w:rPr>
          <w:rFonts w:cstheme="minorHAnsi"/>
          <w:b/>
          <w:color w:val="FF0000"/>
        </w:rPr>
      </w:pPr>
    </w:p>
    <w:p w:rsidR="00A91D56" w:rsidRDefault="00A91D56" w:rsidP="0099483F">
      <w:pPr>
        <w:shd w:val="clear" w:color="auto" w:fill="FFFFFF"/>
        <w:rPr>
          <w:rFonts w:cstheme="minorHAnsi"/>
          <w:b/>
          <w:color w:val="FF0000"/>
        </w:rPr>
      </w:pPr>
    </w:p>
    <w:p w:rsidR="00A91D56" w:rsidRDefault="00A91D56" w:rsidP="0099483F">
      <w:pPr>
        <w:shd w:val="clear" w:color="auto" w:fill="FFFFFF"/>
        <w:rPr>
          <w:rFonts w:cstheme="minorHAnsi"/>
          <w:b/>
          <w:color w:val="FF0000"/>
        </w:rPr>
      </w:pPr>
    </w:p>
    <w:p w:rsidR="00A91D56" w:rsidRDefault="00A91D56" w:rsidP="0099483F">
      <w:pPr>
        <w:shd w:val="clear" w:color="auto" w:fill="FFFFFF"/>
        <w:rPr>
          <w:rFonts w:cstheme="minorHAnsi"/>
          <w:b/>
          <w:color w:val="FF0000"/>
        </w:rPr>
      </w:pPr>
    </w:p>
    <w:p w:rsidR="00A91D56" w:rsidRDefault="00A91D56" w:rsidP="0099483F">
      <w:pPr>
        <w:shd w:val="clear" w:color="auto" w:fill="FFFFFF"/>
        <w:rPr>
          <w:rFonts w:cstheme="minorHAnsi"/>
          <w:b/>
          <w:color w:val="FF0000"/>
        </w:rPr>
      </w:pPr>
    </w:p>
    <w:p w:rsidR="00A91D56" w:rsidRDefault="00A91D56" w:rsidP="0099483F">
      <w:pPr>
        <w:shd w:val="clear" w:color="auto" w:fill="FFFFFF"/>
        <w:rPr>
          <w:rFonts w:cstheme="minorHAnsi"/>
          <w:b/>
          <w:color w:val="FF0000"/>
        </w:rPr>
      </w:pPr>
    </w:p>
    <w:p w:rsidR="00A91D56" w:rsidRDefault="00A91D56" w:rsidP="0099483F">
      <w:pPr>
        <w:shd w:val="clear" w:color="auto" w:fill="FFFFFF"/>
        <w:rPr>
          <w:rFonts w:cstheme="minorHAnsi"/>
          <w:b/>
          <w:color w:val="FF0000"/>
        </w:rPr>
      </w:pPr>
    </w:p>
    <w:p w:rsidR="00A91D56" w:rsidRDefault="00A91D56" w:rsidP="0099483F">
      <w:pPr>
        <w:shd w:val="clear" w:color="auto" w:fill="FFFFFF"/>
        <w:rPr>
          <w:rFonts w:cstheme="minorHAnsi"/>
          <w:b/>
          <w:color w:val="FF0000"/>
        </w:rPr>
      </w:pPr>
    </w:p>
    <w:p w:rsidR="00A91D56" w:rsidRDefault="00A91D56" w:rsidP="0099483F">
      <w:pPr>
        <w:shd w:val="clear" w:color="auto" w:fill="FFFFFF"/>
        <w:rPr>
          <w:rFonts w:cstheme="minorHAnsi"/>
          <w:b/>
          <w:color w:val="FF0000"/>
        </w:rPr>
      </w:pPr>
    </w:p>
    <w:p w:rsidR="00A91D56" w:rsidRDefault="00A91D56" w:rsidP="0099483F">
      <w:pPr>
        <w:shd w:val="clear" w:color="auto" w:fill="FFFFFF"/>
        <w:rPr>
          <w:rFonts w:cstheme="minorHAnsi"/>
          <w:b/>
          <w:color w:val="FF0000"/>
        </w:rPr>
      </w:pPr>
    </w:p>
    <w:p w:rsidR="00A91D56" w:rsidRDefault="00A91D56" w:rsidP="0099483F">
      <w:pPr>
        <w:shd w:val="clear" w:color="auto" w:fill="FFFFFF"/>
        <w:rPr>
          <w:rFonts w:cstheme="minorHAnsi"/>
          <w:b/>
          <w:color w:val="FF0000"/>
        </w:rPr>
      </w:pPr>
    </w:p>
    <w:p w:rsidR="00C913C9" w:rsidRPr="00A9740A" w:rsidRDefault="00C913C9" w:rsidP="0099483F">
      <w:pPr>
        <w:jc w:val="center"/>
        <w:rPr>
          <w:rFonts w:cstheme="minorHAnsi"/>
          <w:b/>
          <w:color w:val="FF0000"/>
          <w:highlight w:val="lightGray"/>
        </w:rPr>
      </w:pPr>
      <w:r w:rsidRPr="00A9740A">
        <w:rPr>
          <w:rFonts w:cstheme="minorHAnsi"/>
          <w:b/>
          <w:highlight w:val="lightGray"/>
        </w:rPr>
        <w:lastRenderedPageBreak/>
        <w:t>ANEXO IV</w:t>
      </w:r>
    </w:p>
    <w:p w:rsidR="00BD65CE" w:rsidRPr="00A9740A" w:rsidRDefault="00C913C9" w:rsidP="0099483F">
      <w:pPr>
        <w:jc w:val="center"/>
        <w:rPr>
          <w:rFonts w:cstheme="minorHAnsi"/>
          <w:b/>
          <w:color w:val="FF0000"/>
        </w:rPr>
      </w:pPr>
      <w:r w:rsidRPr="00A9740A">
        <w:rPr>
          <w:rFonts w:cstheme="minorHAnsi"/>
          <w:b/>
          <w:highlight w:val="lightGray"/>
        </w:rPr>
        <w:t>DECLARAÇÃO PARA FINS DE LICITAÇÃO</w:t>
      </w:r>
    </w:p>
    <w:p w:rsidR="00BD65CE" w:rsidRPr="00A9740A" w:rsidRDefault="00BD65CE" w:rsidP="0099483F">
      <w:pPr>
        <w:pStyle w:val="SemEspaamento"/>
        <w:rPr>
          <w:rFonts w:asciiTheme="minorHAnsi" w:hAnsiTheme="minorHAnsi" w:cstheme="minorHAnsi"/>
          <w:b/>
        </w:rPr>
      </w:pPr>
    </w:p>
    <w:p w:rsidR="00A2237E" w:rsidRPr="00A9740A" w:rsidRDefault="00A2237E" w:rsidP="0099483F">
      <w:pPr>
        <w:pStyle w:val="SemEspaamento"/>
        <w:rPr>
          <w:rFonts w:asciiTheme="minorHAnsi" w:hAnsiTheme="minorHAnsi" w:cstheme="minorHAnsi"/>
          <w:b/>
        </w:rPr>
      </w:pPr>
      <w:r w:rsidRPr="00A9740A">
        <w:rPr>
          <w:rFonts w:asciiTheme="minorHAnsi" w:hAnsiTheme="minorHAnsi" w:cstheme="minorHAnsi"/>
          <w:b/>
        </w:rPr>
        <w:t xml:space="preserve">PROCESSO ADMINISTRATIVO Nº </w:t>
      </w:r>
      <w:r w:rsidR="007355D0">
        <w:rPr>
          <w:rFonts w:asciiTheme="minorHAnsi" w:hAnsiTheme="minorHAnsi" w:cstheme="minorHAnsi"/>
          <w:b/>
        </w:rPr>
        <w:t>129-08/2024</w:t>
      </w:r>
    </w:p>
    <w:p w:rsidR="00A2237E" w:rsidRPr="00A9740A" w:rsidRDefault="00A2237E" w:rsidP="0099483F">
      <w:pPr>
        <w:pStyle w:val="SemEspaamento"/>
        <w:rPr>
          <w:rFonts w:asciiTheme="minorHAnsi" w:hAnsiTheme="minorHAnsi" w:cstheme="minorHAnsi"/>
          <w:b/>
        </w:rPr>
      </w:pPr>
      <w:r w:rsidRPr="00A9740A">
        <w:rPr>
          <w:rFonts w:asciiTheme="minorHAnsi" w:hAnsiTheme="minorHAnsi" w:cstheme="minorHAnsi"/>
          <w:b/>
        </w:rPr>
        <w:t xml:space="preserve">PREGÃO ELETRÔNICO N.º </w:t>
      </w:r>
      <w:r w:rsidR="00550234">
        <w:rPr>
          <w:rFonts w:asciiTheme="minorHAnsi" w:hAnsiTheme="minorHAnsi" w:cstheme="minorHAnsi"/>
          <w:b/>
        </w:rPr>
        <w:t>004/2024</w:t>
      </w:r>
    </w:p>
    <w:p w:rsidR="00A2237E" w:rsidRPr="00A9740A" w:rsidRDefault="00A2237E" w:rsidP="0099483F">
      <w:pPr>
        <w:pStyle w:val="SemEspaamento"/>
        <w:rPr>
          <w:rFonts w:asciiTheme="minorHAnsi" w:hAnsiTheme="minorHAnsi" w:cstheme="minorHAnsi"/>
          <w:b/>
        </w:rPr>
      </w:pPr>
      <w:r w:rsidRPr="00A9740A">
        <w:rPr>
          <w:rFonts w:asciiTheme="minorHAnsi" w:hAnsiTheme="minorHAnsi" w:cstheme="minorHAnsi"/>
          <w:b/>
        </w:rPr>
        <w:t xml:space="preserve">REGISTRO DE PREÇO </w:t>
      </w:r>
      <w:r w:rsidR="00550234">
        <w:rPr>
          <w:rFonts w:asciiTheme="minorHAnsi" w:hAnsiTheme="minorHAnsi" w:cstheme="minorHAnsi"/>
          <w:b/>
        </w:rPr>
        <w:t>004/2024</w:t>
      </w:r>
    </w:p>
    <w:p w:rsidR="00A2237E" w:rsidRPr="00A9740A" w:rsidRDefault="00A2237E" w:rsidP="0099483F">
      <w:pPr>
        <w:pStyle w:val="SemEspaamento"/>
        <w:rPr>
          <w:rFonts w:asciiTheme="minorHAnsi" w:hAnsiTheme="minorHAnsi" w:cstheme="minorHAnsi"/>
        </w:rPr>
      </w:pPr>
    </w:p>
    <w:p w:rsidR="00A2237E" w:rsidRPr="00A9740A" w:rsidRDefault="00A2237E" w:rsidP="0099483F">
      <w:pPr>
        <w:pStyle w:val="SemEspaamento"/>
        <w:rPr>
          <w:rFonts w:asciiTheme="minorHAnsi" w:hAnsiTheme="minorHAnsi" w:cstheme="minorHAnsi"/>
        </w:rPr>
      </w:pPr>
      <w:r w:rsidRPr="00A9740A">
        <w:rPr>
          <w:rFonts w:asciiTheme="minorHAnsi" w:hAnsiTheme="minorHAnsi" w:cstheme="minorHAnsi"/>
        </w:rPr>
        <w:t xml:space="preserve">Obs. A </w:t>
      </w:r>
      <w:r w:rsidRPr="00A9740A">
        <w:rPr>
          <w:rFonts w:asciiTheme="minorHAnsi" w:hAnsiTheme="minorHAnsi" w:cstheme="minorHAnsi"/>
          <w:b/>
        </w:rPr>
        <w:t>DECLARAÇÃO ÚNICA</w:t>
      </w:r>
      <w:r w:rsidRPr="00A9740A">
        <w:rPr>
          <w:rFonts w:asciiTheme="minorHAnsi" w:hAnsiTheme="minorHAnsi" w:cstheme="minorHAnsi"/>
        </w:rPr>
        <w:t xml:space="preserve"> assinada digitalmente no Portal LICITANET poderá substituir a presente declaração</w:t>
      </w:r>
      <w:r w:rsidR="00C913C9" w:rsidRPr="00A9740A">
        <w:rPr>
          <w:rFonts w:asciiTheme="minorHAnsi" w:hAnsiTheme="minorHAnsi" w:cstheme="minorHAnsi"/>
        </w:rPr>
        <w:t xml:space="preserve"> desde que contenha redação compativel.</w:t>
      </w:r>
    </w:p>
    <w:p w:rsidR="00B456EC" w:rsidRPr="00A9740A" w:rsidRDefault="00B456EC" w:rsidP="0099483F">
      <w:pPr>
        <w:rPr>
          <w:rFonts w:cstheme="minorHAnsi"/>
        </w:rPr>
      </w:pPr>
    </w:p>
    <w:p w:rsidR="00A2237E" w:rsidRPr="00A9740A" w:rsidRDefault="006D2BA0" w:rsidP="0099483F">
      <w:pPr>
        <w:rPr>
          <w:rFonts w:cstheme="minorHAnsi"/>
        </w:rPr>
      </w:pPr>
      <w:r w:rsidRPr="00A9740A">
        <w:rPr>
          <w:rFonts w:cstheme="minorHAnsi"/>
        </w:rPr>
        <w:t>A EMPRESA</w:t>
      </w:r>
      <w:r w:rsidRPr="00A9740A">
        <w:rPr>
          <w:rFonts w:cstheme="minorHAnsi"/>
          <w:i/>
        </w:rPr>
        <w:t xml:space="preserve"> </w:t>
      </w:r>
      <w:r w:rsidR="00CF1332" w:rsidRPr="00A9740A">
        <w:rPr>
          <w:rFonts w:cstheme="minorHAnsi"/>
          <w:color w:val="0000FF"/>
        </w:rPr>
        <w:t>xxxx</w:t>
      </w:r>
      <w:r w:rsidR="00A2237E" w:rsidRPr="00A9740A">
        <w:rPr>
          <w:rFonts w:cstheme="minorHAnsi"/>
        </w:rPr>
        <w:t xml:space="preserve">, inscrita no CNPJ n. </w:t>
      </w:r>
      <w:r w:rsidR="00535DD0" w:rsidRPr="00A9740A">
        <w:rPr>
          <w:rFonts w:cstheme="minorHAnsi"/>
          <w:color w:val="0000FF"/>
        </w:rPr>
        <w:t>xxxx</w:t>
      </w:r>
      <w:r w:rsidR="00A2237E" w:rsidRPr="00A9740A">
        <w:rPr>
          <w:rFonts w:cstheme="minorHAnsi"/>
        </w:rPr>
        <w:t xml:space="preserve">, localizada na </w:t>
      </w:r>
      <w:r w:rsidR="00CF1332" w:rsidRPr="00A9740A">
        <w:rPr>
          <w:rFonts w:cstheme="minorHAnsi"/>
          <w:color w:val="0000FF"/>
        </w:rPr>
        <w:t>xxxx</w:t>
      </w:r>
      <w:r w:rsidR="00A2237E" w:rsidRPr="00A9740A">
        <w:rPr>
          <w:rFonts w:cstheme="minorHAnsi"/>
        </w:rPr>
        <w:t>, por intermédio de seu representante legal o (a) Sr (a</w:t>
      </w:r>
      <w:r w:rsidR="0077279F" w:rsidRPr="00A9740A">
        <w:rPr>
          <w:rFonts w:cstheme="minorHAnsi"/>
        </w:rPr>
        <w:t xml:space="preserve"> </w:t>
      </w:r>
      <w:r w:rsidR="00CF1332" w:rsidRPr="00A9740A">
        <w:rPr>
          <w:rFonts w:cstheme="minorHAnsi"/>
          <w:color w:val="0000FF"/>
        </w:rPr>
        <w:t>xxxx</w:t>
      </w:r>
      <w:r w:rsidR="00A2237E" w:rsidRPr="00A9740A">
        <w:rPr>
          <w:rFonts w:cstheme="minorHAnsi"/>
          <w:color w:val="0000FF"/>
        </w:rPr>
        <w:t xml:space="preserve"> </w:t>
      </w:r>
      <w:r w:rsidR="00A2237E" w:rsidRPr="00A9740A">
        <w:rPr>
          <w:rFonts w:cstheme="minorHAnsi"/>
        </w:rPr>
        <w:t xml:space="preserve">portador (a) da Carteira de Identidade nº </w:t>
      </w:r>
      <w:r w:rsidR="00CF1332" w:rsidRPr="00A9740A">
        <w:rPr>
          <w:rFonts w:cstheme="minorHAnsi"/>
          <w:color w:val="0000FF"/>
        </w:rPr>
        <w:t>xxxx</w:t>
      </w:r>
      <w:r w:rsidR="00A2237E" w:rsidRPr="00A9740A">
        <w:rPr>
          <w:rFonts w:cstheme="minorHAnsi"/>
        </w:rPr>
        <w:t xml:space="preserve">, e do CPF nº </w:t>
      </w:r>
      <w:r w:rsidR="00535DD0" w:rsidRPr="00A9740A">
        <w:rPr>
          <w:rFonts w:cstheme="minorHAnsi"/>
          <w:color w:val="0000FF"/>
        </w:rPr>
        <w:t>xxxx</w:t>
      </w:r>
      <w:r w:rsidR="00A2237E" w:rsidRPr="00A9740A">
        <w:rPr>
          <w:rFonts w:cstheme="minorHAnsi"/>
        </w:rPr>
        <w:t xml:space="preserve">, </w:t>
      </w:r>
      <w:r w:rsidR="00A2237E" w:rsidRPr="00A9740A">
        <w:rPr>
          <w:rFonts w:cstheme="minorHAnsi"/>
          <w:b/>
        </w:rPr>
        <w:t>DECLARA</w:t>
      </w:r>
      <w:r w:rsidR="00A2237E" w:rsidRPr="00A9740A">
        <w:rPr>
          <w:rFonts w:cstheme="minorHAnsi"/>
        </w:rPr>
        <w:t>:</w:t>
      </w:r>
    </w:p>
    <w:p w:rsidR="00CF1332" w:rsidRPr="00A9740A" w:rsidRDefault="006D2BA0" w:rsidP="0099483F">
      <w:pPr>
        <w:pStyle w:val="PargrafodaLista"/>
        <w:numPr>
          <w:ilvl w:val="1"/>
          <w:numId w:val="2"/>
        </w:numPr>
        <w:ind w:left="1418" w:firstLine="0"/>
        <w:rPr>
          <w:rFonts w:cstheme="minorHAnsi"/>
        </w:rPr>
      </w:pPr>
      <w:r w:rsidRPr="00A9740A">
        <w:rPr>
          <w:rFonts w:cstheme="minorHAnsi"/>
        </w:rPr>
        <w:t>E</w:t>
      </w:r>
      <w:r w:rsidR="00A2237E" w:rsidRPr="00A9740A">
        <w:rPr>
          <w:rFonts w:cstheme="minorHAnsi"/>
          <w:b/>
        </w:rPr>
        <w:t>ncontra-se em situação regular</w:t>
      </w:r>
      <w:r w:rsidR="00A2237E" w:rsidRPr="00A9740A">
        <w:rPr>
          <w:rFonts w:cstheme="minorHAnsi"/>
        </w:rPr>
        <w:t xml:space="preserve"> perante a Fazenda, Seguridade Social – INSS e com o FGTS, atende às exigências do edital relativas à habilitação jurídica, qualificação técnica e econômico-financeira e que cumpre plenamente a todos os requisitos de habilitação previstos no edital e seus anexos do pregão eletrônico acima identificado.</w:t>
      </w:r>
    </w:p>
    <w:p w:rsidR="00CF1332" w:rsidRPr="00A9740A" w:rsidRDefault="00A2237E" w:rsidP="0099483F">
      <w:pPr>
        <w:pStyle w:val="PargrafodaLista"/>
        <w:numPr>
          <w:ilvl w:val="1"/>
          <w:numId w:val="2"/>
        </w:numPr>
        <w:ind w:left="1418" w:firstLine="0"/>
        <w:rPr>
          <w:rFonts w:cstheme="minorHAnsi"/>
        </w:rPr>
      </w:pPr>
      <w:r w:rsidRPr="00A9740A">
        <w:rPr>
          <w:rFonts w:cstheme="minorHAnsi"/>
        </w:rPr>
        <w:t xml:space="preserve">Sob as penas da lei, que até a presente data, </w:t>
      </w:r>
      <w:r w:rsidRPr="00A9740A">
        <w:rPr>
          <w:rFonts w:cstheme="minorHAnsi"/>
          <w:b/>
        </w:rPr>
        <w:t>inexistem fatos impeditivos</w:t>
      </w:r>
      <w:r w:rsidRPr="00A9740A">
        <w:rPr>
          <w:rFonts w:cstheme="minorHAnsi"/>
        </w:rPr>
        <w:t xml:space="preserve"> para </w:t>
      </w:r>
      <w:proofErr w:type="gramStart"/>
      <w:r w:rsidRPr="00A9740A">
        <w:rPr>
          <w:rFonts w:cstheme="minorHAnsi"/>
        </w:rPr>
        <w:t>sua habilitação no presente processo licitatório acima identificado, ciente da obrigatoriedade de declarar ocorrências posteriores</w:t>
      </w:r>
      <w:proofErr w:type="gramEnd"/>
      <w:r w:rsidRPr="00A9740A">
        <w:rPr>
          <w:rFonts w:cstheme="minorHAnsi"/>
        </w:rPr>
        <w:t>.</w:t>
      </w:r>
    </w:p>
    <w:p w:rsidR="00CF1332" w:rsidRPr="00A9740A" w:rsidRDefault="006D2BA0" w:rsidP="0099483F">
      <w:pPr>
        <w:pStyle w:val="PargrafodaLista"/>
        <w:numPr>
          <w:ilvl w:val="1"/>
          <w:numId w:val="2"/>
        </w:numPr>
        <w:ind w:left="1418" w:firstLine="0"/>
        <w:rPr>
          <w:rFonts w:cstheme="minorHAnsi"/>
        </w:rPr>
      </w:pPr>
      <w:r w:rsidRPr="00A9740A">
        <w:rPr>
          <w:rFonts w:cstheme="minorHAnsi"/>
        </w:rPr>
        <w:t>N</w:t>
      </w:r>
      <w:r w:rsidR="00A2237E" w:rsidRPr="00A9740A">
        <w:rPr>
          <w:rFonts w:cstheme="minorHAnsi"/>
          <w:b/>
        </w:rPr>
        <w:t>ão emprega menor de 18 (dezoito) anos</w:t>
      </w:r>
      <w:r w:rsidR="00A2237E" w:rsidRPr="00A9740A">
        <w:rPr>
          <w:rFonts w:cstheme="minorHAnsi"/>
        </w:rPr>
        <w:t xml:space="preserve"> em trabalho noturno, perigoso ou insalubre e não emprega menor de 16(dezesseis) anos, salvo menor, a partir de 14 (quatorze) anos, na condição de aprendiz, nos termos do inciso XXXIII, do Art. 7º da Constituição Federal.</w:t>
      </w:r>
    </w:p>
    <w:p w:rsidR="001C62DF" w:rsidRPr="00A9740A" w:rsidRDefault="00A2237E" w:rsidP="0099483F">
      <w:pPr>
        <w:pStyle w:val="PargrafodaLista"/>
        <w:numPr>
          <w:ilvl w:val="1"/>
          <w:numId w:val="2"/>
        </w:numPr>
        <w:ind w:left="1418" w:firstLine="0"/>
        <w:rPr>
          <w:rFonts w:cstheme="minorHAnsi"/>
        </w:rPr>
      </w:pPr>
      <w:r w:rsidRPr="00A9740A">
        <w:rPr>
          <w:rFonts w:cstheme="minorHAnsi"/>
        </w:rPr>
        <w:t xml:space="preserve">Que os sócios proprietários e gerentes </w:t>
      </w:r>
      <w:r w:rsidRPr="00A9740A">
        <w:rPr>
          <w:rFonts w:cstheme="minorHAnsi"/>
          <w:b/>
        </w:rPr>
        <w:t>não Possuem vínculo empregatício</w:t>
      </w:r>
      <w:r w:rsidRPr="00A9740A">
        <w:rPr>
          <w:rFonts w:cstheme="minorHAnsi"/>
        </w:rPr>
        <w:t xml:space="preserve"> em órgãos nas esferas Estaduais, Federais ou Municipais ou sociedade de economia mista para poder participar do pregão eletrônico acima identificado.</w:t>
      </w:r>
    </w:p>
    <w:p w:rsidR="001C62DF" w:rsidRPr="00A9740A" w:rsidRDefault="001C62DF" w:rsidP="0099483F">
      <w:pPr>
        <w:pStyle w:val="PargrafodaLista"/>
        <w:numPr>
          <w:ilvl w:val="1"/>
          <w:numId w:val="2"/>
        </w:numPr>
        <w:ind w:left="1418" w:firstLine="0"/>
        <w:rPr>
          <w:rFonts w:cstheme="minorHAnsi"/>
        </w:rPr>
      </w:pPr>
      <w:r w:rsidRPr="00A9740A">
        <w:rPr>
          <w:rFonts w:cstheme="minorHAnsi"/>
        </w:rPr>
        <w:t xml:space="preserve">Cumprir, durante todo o período de execução do contrato, a reserva de cargos prevista em lei para pessoa com deficiência, para reabilitado da Previdência Social ou para aprendiz, bem como as reservas de cargos previstas na legislação (art. 116, da </w:t>
      </w:r>
      <w:hyperlink r:id="rId96" w:history="1">
        <w:r w:rsidR="00A83709" w:rsidRPr="00A9740A">
          <w:rPr>
            <w:rStyle w:val="Hyperlink"/>
            <w:rFonts w:cstheme="minorHAnsi"/>
            <w:u w:val="none"/>
          </w:rPr>
          <w:t>Lei Federal nº. 14.133/2021</w:t>
        </w:r>
      </w:hyperlink>
      <w:r w:rsidRPr="00A9740A">
        <w:rPr>
          <w:rFonts w:cstheme="minorHAnsi"/>
        </w:rPr>
        <w:t>);</w:t>
      </w:r>
    </w:p>
    <w:p w:rsidR="001C62DF" w:rsidRPr="00A9740A" w:rsidRDefault="00A20DA5" w:rsidP="0099483F">
      <w:pPr>
        <w:pStyle w:val="PargrafodaLista"/>
        <w:numPr>
          <w:ilvl w:val="1"/>
          <w:numId w:val="2"/>
        </w:numPr>
        <w:ind w:left="1418" w:firstLine="0"/>
        <w:rPr>
          <w:rFonts w:cstheme="minorHAnsi"/>
        </w:rPr>
      </w:pPr>
      <w:r w:rsidRPr="00A9740A">
        <w:rPr>
          <w:rFonts w:cstheme="minorHAnsi"/>
          <w:color w:val="000000"/>
        </w:rPr>
        <w:t>Sua proposta econômica compreende</w:t>
      </w:r>
      <w:r w:rsidR="001C62DF" w:rsidRPr="00A9740A">
        <w:rPr>
          <w:rFonts w:cstheme="minorHAnsi"/>
          <w:color w:val="000000"/>
        </w:rPr>
        <w:t xml:space="preserve"> a integralidade dos custos para atendimento dos direitos trabalhistas assegurados na Constituição Federal, nas leis trabalhistas, nas normas infralegais, nas convenções</w:t>
      </w:r>
      <w:r w:rsidRPr="00A9740A">
        <w:rPr>
          <w:rFonts w:cstheme="minorHAnsi"/>
          <w:color w:val="000000"/>
        </w:rPr>
        <w:t xml:space="preserve"> </w:t>
      </w:r>
      <w:r w:rsidR="001C62DF" w:rsidRPr="00A9740A">
        <w:rPr>
          <w:rFonts w:cstheme="minorHAnsi"/>
          <w:color w:val="000000"/>
        </w:rPr>
        <w:t xml:space="preserve">coletivas de trabalho e nos termos de ajustamento de conduta vigentes na data de entrega das propostas, na forma da lei (art. 63, I, da </w:t>
      </w:r>
      <w:hyperlink r:id="rId97" w:history="1">
        <w:r w:rsidR="00A83709" w:rsidRPr="00A9740A">
          <w:rPr>
            <w:rStyle w:val="Hyperlink"/>
            <w:rFonts w:cstheme="minorHAnsi"/>
            <w:u w:val="none"/>
          </w:rPr>
          <w:t>Lei Federal nº. 14.133/2021</w:t>
        </w:r>
      </w:hyperlink>
      <w:r w:rsidR="001C62DF" w:rsidRPr="00A9740A">
        <w:rPr>
          <w:rFonts w:cstheme="minorHAnsi"/>
          <w:color w:val="000000"/>
        </w:rPr>
        <w:t>).</w:t>
      </w:r>
    </w:p>
    <w:p w:rsidR="00575658" w:rsidRDefault="00A2237E" w:rsidP="00575658">
      <w:pPr>
        <w:pStyle w:val="PargrafodaLista"/>
        <w:numPr>
          <w:ilvl w:val="1"/>
          <w:numId w:val="2"/>
        </w:numPr>
        <w:ind w:left="1418" w:firstLine="0"/>
        <w:rPr>
          <w:rFonts w:cstheme="minorHAnsi"/>
        </w:rPr>
      </w:pPr>
      <w:r w:rsidRPr="00A9740A">
        <w:rPr>
          <w:rFonts w:cstheme="minorHAnsi"/>
          <w:b/>
        </w:rPr>
        <w:t xml:space="preserve">Declaro, sob as penas da lei, em especial o </w:t>
      </w:r>
      <w:hyperlink r:id="rId98" w:history="1">
        <w:r w:rsidRPr="00A9740A">
          <w:rPr>
            <w:rStyle w:val="Hyperlink"/>
            <w:rFonts w:cstheme="minorHAnsi"/>
            <w:b/>
          </w:rPr>
          <w:t>art. 299 do Código Penal Brasileiro</w:t>
        </w:r>
      </w:hyperlink>
      <w:r w:rsidRPr="00A9740A">
        <w:rPr>
          <w:rFonts w:cstheme="minorHAnsi"/>
        </w:rPr>
        <w:t>, que a proposta apresentada para participar desta licitação foi elaborada de maneira independente, e o conteúdo da proposta não foi, no todo ou em parte, direta ou indiretamente, informado, discutido ou recebido de qualquer outro participante potencial ou de fato da licitação, por qualquer meio ou por qualquer pessoa; Que não tentou, por qualquer meio ou por qualquer pessoa, influir na decisão de qualquer outro participante potencial ou de fato da licitação quanto a participar ou não da referida licitação; Que o conteúdo da proposta apresentada para participar da licitação não será, no todo ou em parte, direta ou indiretamente, comunicado ou discutido com qualquer outro participante potencial ou de fato da licitação antes da adjudicação do objeto da referida licitação; E que o conteúdo da proposta apresentada para participar da presente licitação não foi, no todo ou em parte, direta ou indiretamente, informado, discutido ou recebido de qualquer integrante da administração antes da abertura oficial das propostas; e que está plenamente ciente do teor e da extensão desta declaração e que detém plenos poderes e informações para firmá-la.</w:t>
      </w:r>
    </w:p>
    <w:p w:rsidR="00C61DC6" w:rsidRPr="00A9740A" w:rsidRDefault="00C61DC6" w:rsidP="00233A5C">
      <w:pPr>
        <w:pStyle w:val="PargrafodaLista"/>
        <w:rPr>
          <w:rFonts w:cstheme="minorHAnsi"/>
        </w:rPr>
      </w:pPr>
    </w:p>
    <w:p w:rsidR="00A2237E" w:rsidRPr="00A9740A" w:rsidRDefault="00A2237E" w:rsidP="0099483F">
      <w:pPr>
        <w:rPr>
          <w:rFonts w:cstheme="minorHAnsi"/>
        </w:rPr>
      </w:pPr>
      <w:r w:rsidRPr="00A9740A">
        <w:rPr>
          <w:rFonts w:cstheme="minorHAnsi"/>
        </w:rPr>
        <w:t>Local e data</w:t>
      </w:r>
    </w:p>
    <w:p w:rsidR="00C61DC6" w:rsidRDefault="0077279F" w:rsidP="00233A5C">
      <w:pPr>
        <w:rPr>
          <w:rFonts w:cstheme="minorHAnsi"/>
          <w:b/>
          <w:highlight w:val="lightGray"/>
        </w:rPr>
      </w:pPr>
      <w:r w:rsidRPr="00A9740A">
        <w:rPr>
          <w:rFonts w:cstheme="minorHAnsi"/>
        </w:rPr>
        <w:t xml:space="preserve"> </w:t>
      </w:r>
      <w:r w:rsidR="00A2237E" w:rsidRPr="00A9740A">
        <w:rPr>
          <w:rFonts w:cstheme="minorHAnsi"/>
        </w:rPr>
        <w:t>As</w:t>
      </w:r>
      <w:r w:rsidRPr="00A9740A">
        <w:rPr>
          <w:rFonts w:cstheme="minorHAnsi"/>
        </w:rPr>
        <w:t>sinatura do representante legal</w:t>
      </w:r>
      <w:r w:rsidR="00233A5C">
        <w:rPr>
          <w:rFonts w:cstheme="minorHAnsi"/>
        </w:rPr>
        <w:t xml:space="preserve">, </w:t>
      </w:r>
      <w:r w:rsidR="00A2237E" w:rsidRPr="00A9740A">
        <w:rPr>
          <w:rFonts w:cstheme="minorHAnsi"/>
        </w:rPr>
        <w:t>CPF</w:t>
      </w:r>
    </w:p>
    <w:p w:rsidR="001349E4" w:rsidRPr="00A9740A" w:rsidRDefault="00B456EC" w:rsidP="0099483F">
      <w:pPr>
        <w:jc w:val="center"/>
        <w:rPr>
          <w:rFonts w:cstheme="minorHAnsi"/>
          <w:b/>
          <w:highlight w:val="lightGray"/>
        </w:rPr>
      </w:pPr>
      <w:r w:rsidRPr="00A9740A">
        <w:rPr>
          <w:rFonts w:cstheme="minorHAnsi"/>
          <w:b/>
          <w:highlight w:val="lightGray"/>
        </w:rPr>
        <w:lastRenderedPageBreak/>
        <w:t>ANEXO V</w:t>
      </w:r>
    </w:p>
    <w:p w:rsidR="00B456EC" w:rsidRPr="00A9740A" w:rsidRDefault="00B456EC" w:rsidP="0099483F">
      <w:pPr>
        <w:jc w:val="center"/>
        <w:rPr>
          <w:rFonts w:cstheme="minorHAnsi"/>
          <w:b/>
        </w:rPr>
      </w:pPr>
      <w:r w:rsidRPr="00A9740A">
        <w:rPr>
          <w:rFonts w:cstheme="minorHAnsi"/>
          <w:b/>
          <w:highlight w:val="lightGray"/>
        </w:rPr>
        <w:t>DECLARAÇÃO PARA MICROEMPRESA E EMPRESA DE PEQUENO PORTE</w:t>
      </w:r>
    </w:p>
    <w:p w:rsidR="00A2237E" w:rsidRPr="00A9740A" w:rsidRDefault="00A2237E" w:rsidP="0099483F">
      <w:pPr>
        <w:rPr>
          <w:rFonts w:cstheme="minorHAnsi"/>
        </w:rPr>
      </w:pPr>
    </w:p>
    <w:p w:rsidR="00A2237E" w:rsidRPr="00A9740A" w:rsidRDefault="00A2237E" w:rsidP="005E38FF">
      <w:pPr>
        <w:pStyle w:val="SemEspaamento"/>
        <w:rPr>
          <w:rFonts w:asciiTheme="minorHAnsi" w:hAnsiTheme="minorHAnsi" w:cstheme="minorHAnsi"/>
          <w:b/>
        </w:rPr>
      </w:pPr>
      <w:r w:rsidRPr="00A9740A">
        <w:rPr>
          <w:rFonts w:asciiTheme="minorHAnsi" w:hAnsiTheme="minorHAnsi" w:cstheme="minorHAnsi"/>
          <w:b/>
        </w:rPr>
        <w:t xml:space="preserve">PROCESSO ADMINISTRATIVO Nº </w:t>
      </w:r>
      <w:r w:rsidR="007355D0">
        <w:rPr>
          <w:rFonts w:asciiTheme="minorHAnsi" w:hAnsiTheme="minorHAnsi" w:cstheme="minorHAnsi"/>
          <w:b/>
        </w:rPr>
        <w:t>129-08/2024</w:t>
      </w:r>
    </w:p>
    <w:p w:rsidR="00A2237E" w:rsidRPr="00A9740A" w:rsidRDefault="00A2237E" w:rsidP="005E38FF">
      <w:pPr>
        <w:pStyle w:val="SemEspaamento"/>
        <w:rPr>
          <w:rFonts w:asciiTheme="minorHAnsi" w:hAnsiTheme="minorHAnsi" w:cstheme="minorHAnsi"/>
          <w:b/>
        </w:rPr>
      </w:pPr>
      <w:r w:rsidRPr="00A9740A">
        <w:rPr>
          <w:rFonts w:asciiTheme="minorHAnsi" w:hAnsiTheme="minorHAnsi" w:cstheme="minorHAnsi"/>
          <w:b/>
        </w:rPr>
        <w:t xml:space="preserve">PREGÃO ELETRÔNICO N.º </w:t>
      </w:r>
      <w:r w:rsidR="00550234">
        <w:rPr>
          <w:rFonts w:asciiTheme="minorHAnsi" w:hAnsiTheme="minorHAnsi" w:cstheme="minorHAnsi"/>
          <w:b/>
        </w:rPr>
        <w:t>004/2024</w:t>
      </w:r>
    </w:p>
    <w:p w:rsidR="00A2237E" w:rsidRPr="00A9740A" w:rsidRDefault="00A2237E" w:rsidP="005E38FF">
      <w:pPr>
        <w:pStyle w:val="SemEspaamento"/>
        <w:rPr>
          <w:rFonts w:asciiTheme="minorHAnsi" w:hAnsiTheme="minorHAnsi" w:cstheme="minorHAnsi"/>
          <w:b/>
        </w:rPr>
      </w:pPr>
      <w:r w:rsidRPr="00A9740A">
        <w:rPr>
          <w:rFonts w:asciiTheme="minorHAnsi" w:hAnsiTheme="minorHAnsi" w:cstheme="minorHAnsi"/>
          <w:b/>
        </w:rPr>
        <w:t xml:space="preserve">REGISTRO DE PREÇO </w:t>
      </w:r>
      <w:r w:rsidR="00550234">
        <w:rPr>
          <w:rFonts w:asciiTheme="minorHAnsi" w:hAnsiTheme="minorHAnsi" w:cstheme="minorHAnsi"/>
          <w:b/>
        </w:rPr>
        <w:t>004/2024</w:t>
      </w:r>
    </w:p>
    <w:p w:rsidR="00A2237E" w:rsidRPr="00A9740A" w:rsidRDefault="00A2237E" w:rsidP="005E38FF">
      <w:pPr>
        <w:rPr>
          <w:rFonts w:cstheme="minorHAnsi"/>
          <w:b/>
          <w:bCs/>
        </w:rPr>
      </w:pPr>
    </w:p>
    <w:p w:rsidR="00A2237E" w:rsidRPr="00A9740A" w:rsidRDefault="00A2237E" w:rsidP="005E38FF">
      <w:pPr>
        <w:rPr>
          <w:rFonts w:cstheme="minorHAnsi"/>
          <w:b/>
          <w:bCs/>
        </w:rPr>
      </w:pPr>
      <w:r w:rsidRPr="00A9740A">
        <w:rPr>
          <w:rFonts w:cstheme="minorHAnsi"/>
          <w:b/>
          <w:bCs/>
        </w:rPr>
        <w:t>D E C L A R A Ç Ã O</w:t>
      </w:r>
    </w:p>
    <w:p w:rsidR="00A2237E" w:rsidRPr="00A9740A" w:rsidRDefault="00A2237E" w:rsidP="005E38FF">
      <w:pPr>
        <w:rPr>
          <w:rFonts w:cstheme="minorHAnsi"/>
          <w:b/>
          <w:bCs/>
        </w:rPr>
      </w:pPr>
    </w:p>
    <w:p w:rsidR="00A2237E" w:rsidRPr="00A9740A" w:rsidRDefault="00A2237E" w:rsidP="005E38FF">
      <w:pPr>
        <w:rPr>
          <w:rFonts w:cstheme="minorHAnsi"/>
        </w:rPr>
      </w:pPr>
      <w:r w:rsidRPr="00A9740A">
        <w:rPr>
          <w:rFonts w:cstheme="minorHAnsi"/>
        </w:rPr>
        <w:t xml:space="preserve">A empresa </w:t>
      </w:r>
      <w:r w:rsidR="00CF1332" w:rsidRPr="00A9740A">
        <w:rPr>
          <w:rFonts w:cstheme="minorHAnsi"/>
          <w:color w:val="0000FF"/>
        </w:rPr>
        <w:t>xxxx</w:t>
      </w:r>
      <w:r w:rsidRPr="00A9740A">
        <w:rPr>
          <w:rFonts w:cstheme="minorHAnsi"/>
        </w:rPr>
        <w:t xml:space="preserve"> inscrita no CNPJ </w:t>
      </w:r>
      <w:r w:rsidR="00CF1332" w:rsidRPr="00A9740A">
        <w:rPr>
          <w:rFonts w:cstheme="minorHAnsi"/>
          <w:color w:val="0000FF"/>
        </w:rPr>
        <w:t>xxxx</w:t>
      </w:r>
      <w:r w:rsidRPr="00A9740A">
        <w:rPr>
          <w:rFonts w:cstheme="minorHAnsi"/>
        </w:rPr>
        <w:t xml:space="preserve">, por intermédio de seu representante legal o (a) Sr (a) </w:t>
      </w:r>
      <w:r w:rsidR="00CF1332" w:rsidRPr="00A9740A">
        <w:rPr>
          <w:rFonts w:cstheme="minorHAnsi"/>
          <w:color w:val="0000FF"/>
        </w:rPr>
        <w:t>xxxx</w:t>
      </w:r>
      <w:r w:rsidRPr="00A9740A">
        <w:rPr>
          <w:rFonts w:cstheme="minorHAnsi"/>
        </w:rPr>
        <w:t xml:space="preserve">, portador (a) da Carteira de Identidade nº </w:t>
      </w:r>
      <w:r w:rsidR="00CF1332" w:rsidRPr="00A9740A">
        <w:rPr>
          <w:rFonts w:cstheme="minorHAnsi"/>
          <w:color w:val="0000FF"/>
        </w:rPr>
        <w:t>xxxx</w:t>
      </w:r>
      <w:r w:rsidRPr="00A9740A">
        <w:rPr>
          <w:rFonts w:cstheme="minorHAnsi"/>
        </w:rPr>
        <w:t xml:space="preserve">, e do CPF nº </w:t>
      </w:r>
      <w:r w:rsidR="00CF1332" w:rsidRPr="00A9740A">
        <w:rPr>
          <w:rFonts w:cstheme="minorHAnsi"/>
          <w:color w:val="0000FF"/>
        </w:rPr>
        <w:t>xxxx</w:t>
      </w:r>
      <w:r w:rsidRPr="00A9740A">
        <w:rPr>
          <w:rFonts w:cstheme="minorHAnsi"/>
        </w:rPr>
        <w:t xml:space="preserve">, </w:t>
      </w:r>
      <w:r w:rsidRPr="00A9740A">
        <w:rPr>
          <w:rFonts w:cstheme="minorHAnsi"/>
          <w:b/>
          <w:bCs/>
        </w:rPr>
        <w:t>DECLARA</w:t>
      </w:r>
      <w:r w:rsidRPr="00A9740A">
        <w:rPr>
          <w:rFonts w:cstheme="minorHAnsi"/>
        </w:rPr>
        <w:t>, sob as sanções administrativas cabíveis e sob as penas de lei, ser:</w:t>
      </w:r>
    </w:p>
    <w:p w:rsidR="00A2237E" w:rsidRPr="00A9740A" w:rsidRDefault="00A2237E" w:rsidP="005E38FF">
      <w:pPr>
        <w:rPr>
          <w:rFonts w:cstheme="minorHAnsi"/>
        </w:rPr>
      </w:pPr>
      <w:proofErr w:type="gramStart"/>
      <w:r w:rsidRPr="00A9740A">
        <w:rPr>
          <w:rFonts w:cstheme="minorHAnsi"/>
        </w:rPr>
        <w:t xml:space="preserve">(   </w:t>
      </w:r>
      <w:proofErr w:type="gramEnd"/>
      <w:r w:rsidRPr="00A9740A">
        <w:rPr>
          <w:rFonts w:cstheme="minorHAnsi"/>
        </w:rPr>
        <w:t xml:space="preserve">) Microempresa </w:t>
      </w:r>
    </w:p>
    <w:p w:rsidR="00A2237E" w:rsidRPr="00A9740A" w:rsidRDefault="00A2237E" w:rsidP="005E38FF">
      <w:pPr>
        <w:rPr>
          <w:rFonts w:cstheme="minorHAnsi"/>
        </w:rPr>
      </w:pPr>
      <w:r w:rsidRPr="00A9740A">
        <w:rPr>
          <w:rFonts w:cstheme="minorHAnsi"/>
        </w:rPr>
        <w:t xml:space="preserve">Ou </w:t>
      </w:r>
    </w:p>
    <w:p w:rsidR="00A2237E" w:rsidRPr="00A9740A" w:rsidRDefault="00A2237E" w:rsidP="005E38FF">
      <w:pPr>
        <w:rPr>
          <w:rFonts w:cstheme="minorHAnsi"/>
        </w:rPr>
      </w:pPr>
      <w:proofErr w:type="gramStart"/>
      <w:r w:rsidRPr="00A9740A">
        <w:rPr>
          <w:rFonts w:cstheme="minorHAnsi"/>
        </w:rPr>
        <w:t xml:space="preserve">(   </w:t>
      </w:r>
      <w:proofErr w:type="gramEnd"/>
      <w:r w:rsidRPr="00A9740A">
        <w:rPr>
          <w:rFonts w:cstheme="minorHAnsi"/>
        </w:rPr>
        <w:t>)  Empresa de pequeno Porte</w:t>
      </w:r>
    </w:p>
    <w:p w:rsidR="00A2237E" w:rsidRPr="00A9740A" w:rsidRDefault="00A2237E" w:rsidP="005E38FF">
      <w:pPr>
        <w:rPr>
          <w:rFonts w:cstheme="minorHAnsi"/>
          <w:bCs/>
        </w:rPr>
      </w:pPr>
      <w:r w:rsidRPr="00A9740A">
        <w:rPr>
          <w:rFonts w:cstheme="minorHAnsi"/>
        </w:rPr>
        <w:t xml:space="preserve">Nos termos da legislação vigente, não possuindo nenhum dos impedimentos previstos no artigo 3ª da </w:t>
      </w:r>
      <w:hyperlink r:id="rId99" w:history="1">
        <w:r w:rsidR="00FA438C" w:rsidRPr="00A9740A">
          <w:rPr>
            <w:rStyle w:val="Hyperlink"/>
            <w:rFonts w:cstheme="minorHAnsi"/>
            <w:u w:val="none"/>
          </w:rPr>
          <w:t>Lei Complementar nº 123/2006</w:t>
        </w:r>
      </w:hyperlink>
      <w:r w:rsidRPr="00A9740A">
        <w:rPr>
          <w:rFonts w:cstheme="minorHAnsi"/>
        </w:rPr>
        <w:t xml:space="preserve">, </w:t>
      </w:r>
      <w:r w:rsidRPr="00A9740A">
        <w:rPr>
          <w:rFonts w:cstheme="minorHAnsi"/>
          <w:color w:val="000000"/>
        </w:rPr>
        <w:t>estando apto a usufruir do tratamento favorecido</w:t>
      </w:r>
      <w:r w:rsidRPr="00A9740A">
        <w:rPr>
          <w:rFonts w:cstheme="minorHAnsi"/>
          <w:color w:val="000000"/>
        </w:rPr>
        <w:br/>
        <w:t xml:space="preserve">estabelecido em seus </w:t>
      </w:r>
      <w:r w:rsidRPr="00A9740A">
        <w:rPr>
          <w:rFonts w:cstheme="minorHAnsi"/>
        </w:rPr>
        <w:t>arts. 42 a 49</w:t>
      </w:r>
      <w:r w:rsidRPr="00A9740A">
        <w:rPr>
          <w:rFonts w:cstheme="minorHAnsi"/>
          <w:color w:val="000000"/>
        </w:rPr>
        <w:t xml:space="preserve">, observado o disposto nos </w:t>
      </w:r>
      <w:r w:rsidRPr="00A9740A">
        <w:rPr>
          <w:rFonts w:cstheme="minorHAnsi"/>
        </w:rPr>
        <w:t>§§ 1º ao 3º do art. 4º, da</w:t>
      </w:r>
      <w:r w:rsidRPr="00A9740A">
        <w:rPr>
          <w:rFonts w:cstheme="minorHAnsi"/>
          <w:color w:val="0000EE"/>
        </w:rPr>
        <w:t xml:space="preserve"> </w:t>
      </w:r>
      <w:hyperlink r:id="rId100" w:history="1">
        <w:r w:rsidR="00A83709" w:rsidRPr="00A9740A">
          <w:rPr>
            <w:rStyle w:val="Hyperlink"/>
            <w:rFonts w:cstheme="minorHAnsi"/>
            <w:u w:val="none"/>
          </w:rPr>
          <w:t>Lei Federal nº. 14.133/2021</w:t>
        </w:r>
      </w:hyperlink>
      <w:r w:rsidRPr="00A9740A">
        <w:rPr>
          <w:rFonts w:cstheme="minorHAnsi"/>
          <w:color w:val="000000"/>
        </w:rPr>
        <w:t xml:space="preserve">; e declaro ainda que no ano-calendário de realização da licitação ainda não ter celebrado contratos com a Administração Pública cujos valores somados extrapolem a receita bruta máxima admitida para fins de enquadramento como empresa de pequeno porte, na forma do Art. 4º, § 2º, da </w:t>
      </w:r>
      <w:hyperlink r:id="rId101" w:history="1">
        <w:r w:rsidR="00442401" w:rsidRPr="00A9740A">
          <w:rPr>
            <w:rStyle w:val="Hyperlink"/>
            <w:rFonts w:cstheme="minorHAnsi"/>
            <w:u w:val="none"/>
          </w:rPr>
          <w:t>Lei Federal nº. 14.133/2021</w:t>
        </w:r>
      </w:hyperlink>
      <w:r w:rsidRPr="00A9740A">
        <w:rPr>
          <w:rFonts w:cstheme="minorHAnsi"/>
          <w:color w:val="000000"/>
        </w:rPr>
        <w:t>.</w:t>
      </w:r>
    </w:p>
    <w:p w:rsidR="00A2237E" w:rsidRPr="00A9740A" w:rsidRDefault="00A2237E" w:rsidP="005E38FF">
      <w:pPr>
        <w:rPr>
          <w:rFonts w:cstheme="minorHAnsi"/>
        </w:rPr>
      </w:pPr>
    </w:p>
    <w:p w:rsidR="00A2237E" w:rsidRPr="00A9740A" w:rsidRDefault="00A2237E" w:rsidP="005E38FF">
      <w:pPr>
        <w:rPr>
          <w:rFonts w:cstheme="minorHAnsi"/>
        </w:rPr>
      </w:pPr>
      <w:r w:rsidRPr="00A9740A">
        <w:rPr>
          <w:rFonts w:cstheme="minorHAnsi"/>
        </w:rPr>
        <w:t>Local e data</w:t>
      </w:r>
    </w:p>
    <w:p w:rsidR="00A2237E" w:rsidRPr="00A9740A" w:rsidRDefault="00A2237E" w:rsidP="005E38FF">
      <w:pPr>
        <w:rPr>
          <w:rFonts w:cstheme="minorHAnsi"/>
        </w:rPr>
      </w:pPr>
    </w:p>
    <w:p w:rsidR="00A2237E" w:rsidRPr="00A9740A" w:rsidRDefault="00A2237E" w:rsidP="005E38FF">
      <w:pPr>
        <w:rPr>
          <w:rFonts w:cstheme="minorHAnsi"/>
        </w:rPr>
      </w:pPr>
      <w:r w:rsidRPr="00A9740A">
        <w:rPr>
          <w:rFonts w:cstheme="minorHAnsi"/>
        </w:rPr>
        <w:t>(Assinatura do representante legal)</w:t>
      </w:r>
    </w:p>
    <w:p w:rsidR="00A2237E" w:rsidRPr="00A9740A" w:rsidRDefault="00CF1332" w:rsidP="005E38FF">
      <w:pPr>
        <w:rPr>
          <w:rFonts w:cstheme="minorHAnsi"/>
          <w:color w:val="0000FF"/>
        </w:rPr>
      </w:pPr>
      <w:proofErr w:type="gramStart"/>
      <w:r w:rsidRPr="00A9740A">
        <w:rPr>
          <w:rFonts w:cstheme="minorHAnsi"/>
          <w:color w:val="0000FF"/>
        </w:rPr>
        <w:t>xxxx</w:t>
      </w:r>
      <w:proofErr w:type="gramEnd"/>
    </w:p>
    <w:p w:rsidR="00A2237E" w:rsidRPr="00A9740A" w:rsidRDefault="00A2237E" w:rsidP="005E38FF">
      <w:pPr>
        <w:rPr>
          <w:rFonts w:cstheme="minorHAnsi"/>
        </w:rPr>
      </w:pPr>
      <w:r w:rsidRPr="00A9740A">
        <w:rPr>
          <w:rFonts w:cstheme="minorHAnsi"/>
        </w:rPr>
        <w:t>CPF</w:t>
      </w:r>
    </w:p>
    <w:p w:rsidR="004E49C1" w:rsidRPr="00A9740A" w:rsidRDefault="004E49C1" w:rsidP="0099483F">
      <w:pPr>
        <w:rPr>
          <w:rFonts w:cstheme="minorHAnsi"/>
          <w:b/>
          <w:highlight w:val="lightGray"/>
        </w:rPr>
      </w:pPr>
    </w:p>
    <w:p w:rsidR="0099483F" w:rsidRPr="00A9740A" w:rsidRDefault="0099483F" w:rsidP="0099483F">
      <w:pPr>
        <w:rPr>
          <w:rFonts w:cstheme="minorHAnsi"/>
          <w:b/>
          <w:highlight w:val="lightGray"/>
        </w:rPr>
      </w:pPr>
    </w:p>
    <w:p w:rsidR="0099483F" w:rsidRPr="00A9740A" w:rsidRDefault="0099483F" w:rsidP="0099483F">
      <w:pPr>
        <w:rPr>
          <w:rFonts w:cstheme="minorHAnsi"/>
          <w:b/>
          <w:highlight w:val="lightGray"/>
        </w:rPr>
      </w:pPr>
    </w:p>
    <w:p w:rsidR="0099483F" w:rsidRPr="00A9740A" w:rsidRDefault="0099483F" w:rsidP="0099483F">
      <w:pPr>
        <w:rPr>
          <w:rFonts w:cstheme="minorHAnsi"/>
          <w:b/>
          <w:highlight w:val="lightGray"/>
        </w:rPr>
      </w:pPr>
    </w:p>
    <w:p w:rsidR="0099483F" w:rsidRPr="00A9740A" w:rsidRDefault="0099483F" w:rsidP="0099483F">
      <w:pPr>
        <w:rPr>
          <w:rFonts w:cstheme="minorHAnsi"/>
          <w:b/>
          <w:highlight w:val="lightGray"/>
        </w:rPr>
      </w:pPr>
    </w:p>
    <w:p w:rsidR="0099483F" w:rsidRPr="00A9740A" w:rsidRDefault="0099483F" w:rsidP="0099483F">
      <w:pPr>
        <w:rPr>
          <w:rFonts w:cstheme="minorHAnsi"/>
          <w:b/>
          <w:highlight w:val="lightGray"/>
        </w:rPr>
      </w:pPr>
    </w:p>
    <w:p w:rsidR="0099483F" w:rsidRPr="00A9740A" w:rsidRDefault="0099483F" w:rsidP="0099483F">
      <w:pPr>
        <w:rPr>
          <w:rFonts w:cstheme="minorHAnsi"/>
          <w:b/>
          <w:highlight w:val="lightGray"/>
        </w:rPr>
      </w:pPr>
    </w:p>
    <w:p w:rsidR="0099483F" w:rsidRPr="00A9740A" w:rsidRDefault="0099483F" w:rsidP="0099483F">
      <w:pPr>
        <w:rPr>
          <w:rFonts w:cstheme="minorHAnsi"/>
          <w:b/>
          <w:highlight w:val="lightGray"/>
        </w:rPr>
      </w:pPr>
    </w:p>
    <w:p w:rsidR="0099483F" w:rsidRPr="00A9740A" w:rsidRDefault="0099483F" w:rsidP="0099483F">
      <w:pPr>
        <w:rPr>
          <w:rFonts w:cstheme="minorHAnsi"/>
          <w:b/>
          <w:highlight w:val="lightGray"/>
        </w:rPr>
      </w:pPr>
    </w:p>
    <w:p w:rsidR="0099483F" w:rsidRPr="00A9740A" w:rsidRDefault="0099483F" w:rsidP="0099483F">
      <w:pPr>
        <w:rPr>
          <w:rFonts w:cstheme="minorHAnsi"/>
          <w:b/>
          <w:highlight w:val="lightGray"/>
        </w:rPr>
      </w:pPr>
    </w:p>
    <w:p w:rsidR="0099483F" w:rsidRPr="00A9740A" w:rsidRDefault="0099483F" w:rsidP="0099483F">
      <w:pPr>
        <w:rPr>
          <w:rFonts w:cstheme="minorHAnsi"/>
          <w:b/>
          <w:highlight w:val="lightGray"/>
        </w:rPr>
      </w:pPr>
    </w:p>
    <w:p w:rsidR="008A0C7F" w:rsidRPr="00A9740A" w:rsidRDefault="008A0C7F" w:rsidP="0099483F">
      <w:pPr>
        <w:rPr>
          <w:rFonts w:cstheme="minorHAnsi"/>
          <w:b/>
          <w:highlight w:val="lightGray"/>
        </w:rPr>
      </w:pPr>
    </w:p>
    <w:p w:rsidR="00B456EC" w:rsidRPr="00A9740A" w:rsidRDefault="00B456EC" w:rsidP="0099483F">
      <w:pPr>
        <w:jc w:val="center"/>
        <w:rPr>
          <w:rFonts w:cstheme="minorHAnsi"/>
          <w:b/>
          <w:highlight w:val="lightGray"/>
        </w:rPr>
      </w:pPr>
      <w:proofErr w:type="gramStart"/>
      <w:r w:rsidRPr="00A9740A">
        <w:rPr>
          <w:rFonts w:cstheme="minorHAnsi"/>
          <w:b/>
          <w:highlight w:val="lightGray"/>
        </w:rPr>
        <w:lastRenderedPageBreak/>
        <w:t>ANEXO VI</w:t>
      </w:r>
      <w:proofErr w:type="gramEnd"/>
    </w:p>
    <w:p w:rsidR="001F01E7" w:rsidRPr="00A9740A" w:rsidRDefault="001F01E7" w:rsidP="009E3A5C">
      <w:pPr>
        <w:jc w:val="center"/>
        <w:rPr>
          <w:rFonts w:cstheme="minorHAnsi"/>
        </w:rPr>
      </w:pPr>
      <w:r w:rsidRPr="00A9740A">
        <w:rPr>
          <w:rFonts w:cstheme="minorHAnsi"/>
          <w:b/>
          <w:highlight w:val="lightGray"/>
        </w:rPr>
        <w:t>MINUTA DE CONTRATO</w:t>
      </w:r>
    </w:p>
    <w:p w:rsidR="001F01E7" w:rsidRPr="00A9740A" w:rsidRDefault="001F01E7" w:rsidP="009E3A5C">
      <w:pPr>
        <w:rPr>
          <w:rFonts w:cstheme="minorHAnsi"/>
          <w:b/>
        </w:rPr>
      </w:pPr>
    </w:p>
    <w:p w:rsidR="005B5324" w:rsidRPr="00A9740A" w:rsidRDefault="005B5324" w:rsidP="009E3A5C">
      <w:pPr>
        <w:rPr>
          <w:rFonts w:cstheme="minorHAnsi"/>
          <w:b/>
        </w:rPr>
      </w:pPr>
      <w:r w:rsidRPr="00A9740A">
        <w:rPr>
          <w:rFonts w:cstheme="minorHAnsi"/>
          <w:b/>
        </w:rPr>
        <w:t xml:space="preserve">CONTRATO DE </w:t>
      </w:r>
      <w:r w:rsidR="00353CB9" w:rsidRPr="00A9740A">
        <w:rPr>
          <w:rFonts w:cstheme="minorHAnsi"/>
          <w:b/>
        </w:rPr>
        <w:t>PRESTAÇÃO DE SERVIÇOS</w:t>
      </w:r>
      <w:r w:rsidRPr="00A9740A">
        <w:rPr>
          <w:rFonts w:cstheme="minorHAnsi"/>
          <w:b/>
        </w:rPr>
        <w:t xml:space="preserve"> Nº</w:t>
      </w:r>
      <w:r w:rsidR="00B26592" w:rsidRPr="00A9740A">
        <w:rPr>
          <w:rFonts w:cstheme="minorHAnsi"/>
          <w:b/>
        </w:rPr>
        <w:t xml:space="preserve"> </w:t>
      </w:r>
      <w:r w:rsidR="00B26592" w:rsidRPr="00A9740A">
        <w:rPr>
          <w:rFonts w:cstheme="minorHAnsi"/>
          <w:b/>
          <w:color w:val="0000FF"/>
        </w:rPr>
        <w:t>XXXX</w:t>
      </w:r>
      <w:r w:rsidRPr="00A9740A">
        <w:rPr>
          <w:rFonts w:cstheme="minorHAnsi"/>
          <w:b/>
        </w:rPr>
        <w:t>/202</w:t>
      </w:r>
      <w:r w:rsidR="00353CB9" w:rsidRPr="00A9740A">
        <w:rPr>
          <w:rFonts w:cstheme="minorHAnsi"/>
          <w:b/>
        </w:rPr>
        <w:t>4</w:t>
      </w:r>
    </w:p>
    <w:p w:rsidR="005B5324" w:rsidRPr="00A9740A" w:rsidRDefault="005B5324" w:rsidP="009E3A5C">
      <w:pPr>
        <w:rPr>
          <w:rFonts w:cstheme="minorHAnsi"/>
          <w:b/>
        </w:rPr>
      </w:pPr>
      <w:r w:rsidRPr="00A9740A">
        <w:rPr>
          <w:rFonts w:cstheme="minorHAnsi"/>
          <w:b/>
        </w:rPr>
        <w:t xml:space="preserve">PROCESSO ADMINISTRATIVO Nº </w:t>
      </w:r>
      <w:r w:rsidR="007355D0">
        <w:rPr>
          <w:rFonts w:cstheme="minorHAnsi"/>
          <w:b/>
        </w:rPr>
        <w:t>129-08/2024</w:t>
      </w:r>
    </w:p>
    <w:p w:rsidR="00B26592" w:rsidRPr="00A9740A" w:rsidRDefault="00B26592" w:rsidP="009E3A5C">
      <w:pPr>
        <w:rPr>
          <w:rFonts w:cstheme="minorHAnsi"/>
          <w:b/>
        </w:rPr>
      </w:pPr>
      <w:r w:rsidRPr="00A9740A">
        <w:rPr>
          <w:rFonts w:cstheme="minorHAnsi"/>
          <w:b/>
        </w:rPr>
        <w:t xml:space="preserve">PREGÃO ELETRÔNICO </w:t>
      </w:r>
      <w:r w:rsidR="00550234">
        <w:rPr>
          <w:rFonts w:cstheme="minorHAnsi"/>
          <w:b/>
        </w:rPr>
        <w:t>004/2024</w:t>
      </w:r>
    </w:p>
    <w:p w:rsidR="00B26592" w:rsidRPr="00A9740A" w:rsidRDefault="00B26592" w:rsidP="009E3A5C">
      <w:pPr>
        <w:rPr>
          <w:rFonts w:cstheme="minorHAnsi"/>
          <w:b/>
        </w:rPr>
      </w:pPr>
      <w:r w:rsidRPr="00A9740A">
        <w:rPr>
          <w:rFonts w:cstheme="minorHAnsi"/>
          <w:b/>
        </w:rPr>
        <w:t xml:space="preserve">REGISTRO DE PREÇO </w:t>
      </w:r>
      <w:r w:rsidR="00550234">
        <w:rPr>
          <w:rFonts w:cstheme="minorHAnsi"/>
          <w:b/>
        </w:rPr>
        <w:t>004/2024</w:t>
      </w:r>
    </w:p>
    <w:p w:rsidR="005B5324" w:rsidRPr="00A9740A" w:rsidRDefault="007D7CFF" w:rsidP="009E3A5C">
      <w:pPr>
        <w:rPr>
          <w:rFonts w:cstheme="minorHAnsi"/>
        </w:rPr>
      </w:pPr>
      <w:hyperlink r:id="rId102" w:history="1">
        <w:r w:rsidR="00A83709" w:rsidRPr="00A9740A">
          <w:rPr>
            <w:rStyle w:val="Hyperlink"/>
            <w:rFonts w:cstheme="minorHAnsi"/>
            <w:u w:val="none"/>
          </w:rPr>
          <w:t>Lei Federal nº. 14.133/2021</w:t>
        </w:r>
      </w:hyperlink>
    </w:p>
    <w:p w:rsidR="005B5324" w:rsidRPr="00A9740A" w:rsidRDefault="00DF5A8E" w:rsidP="009E3A5C">
      <w:pPr>
        <w:rPr>
          <w:rFonts w:cstheme="minorHAnsi"/>
        </w:rPr>
      </w:pPr>
      <w:r w:rsidRPr="00A9740A">
        <w:rPr>
          <w:rFonts w:cstheme="minorHAnsi"/>
        </w:rPr>
        <w:t>FORNECIMENTO</w:t>
      </w:r>
      <w:r w:rsidR="005B5324" w:rsidRPr="00A9740A">
        <w:rPr>
          <w:rFonts w:cstheme="minorHAnsi"/>
        </w:rPr>
        <w:t xml:space="preserve"> – LICITAÇÃO</w:t>
      </w:r>
    </w:p>
    <w:p w:rsidR="005B5324" w:rsidRPr="00A9740A" w:rsidRDefault="005B5324" w:rsidP="009E3A5C">
      <w:pPr>
        <w:rPr>
          <w:rFonts w:cstheme="minorHAnsi"/>
        </w:rPr>
      </w:pPr>
    </w:p>
    <w:p w:rsidR="00B26592" w:rsidRPr="00A9740A" w:rsidRDefault="00B26592" w:rsidP="009E3A5C">
      <w:pPr>
        <w:rPr>
          <w:rFonts w:cstheme="minorHAnsi"/>
        </w:rPr>
      </w:pPr>
      <w:r w:rsidRPr="00A9740A">
        <w:rPr>
          <w:rFonts w:cstheme="minorHAnsi"/>
          <w:b/>
        </w:rPr>
        <w:t>CONTRATANTE</w:t>
      </w:r>
      <w:r w:rsidRPr="00A9740A">
        <w:rPr>
          <w:rFonts w:cstheme="minorHAnsi"/>
        </w:rPr>
        <w:t xml:space="preserve">: </w:t>
      </w:r>
      <w:r w:rsidRPr="00A9740A">
        <w:rPr>
          <w:rFonts w:cstheme="minorHAnsi"/>
          <w:b/>
        </w:rPr>
        <w:t>MUNICÍPIO DE ITAPUÃ DO OESTE</w:t>
      </w:r>
      <w:r w:rsidRPr="00A9740A">
        <w:rPr>
          <w:rFonts w:cstheme="minorHAnsi"/>
        </w:rPr>
        <w:t xml:space="preserve">, pessoa jurídica de direito público interno, inscrita no CNPJ sob o n. 63.761.936/0001-55, com sede na Rua Ayrton Senna n. 1425, Setor 01, Itapuã do Oeste, Rondônia, neste ato representado por </w:t>
      </w:r>
      <w:r w:rsidR="00535DD0" w:rsidRPr="00A9740A">
        <w:rPr>
          <w:rFonts w:cstheme="minorHAnsi"/>
          <w:b/>
          <w:color w:val="0000FF"/>
        </w:rPr>
        <w:t>xxxx</w:t>
      </w:r>
      <w:r w:rsidRPr="00A9740A">
        <w:rPr>
          <w:rFonts w:cstheme="minorHAnsi"/>
        </w:rPr>
        <w:t xml:space="preserve"> (nome e função);</w:t>
      </w:r>
    </w:p>
    <w:p w:rsidR="00B26592" w:rsidRPr="00A9740A" w:rsidRDefault="00B26592" w:rsidP="009E3A5C">
      <w:pPr>
        <w:rPr>
          <w:rFonts w:cstheme="minorHAnsi"/>
        </w:rPr>
      </w:pPr>
    </w:p>
    <w:p w:rsidR="00B26592" w:rsidRPr="00A9740A" w:rsidRDefault="005B5324" w:rsidP="009E3A5C">
      <w:pPr>
        <w:rPr>
          <w:rFonts w:cstheme="minorHAnsi"/>
        </w:rPr>
      </w:pPr>
      <w:r w:rsidRPr="00A9740A">
        <w:rPr>
          <w:rFonts w:cstheme="minorHAnsi"/>
          <w:b/>
          <w:bCs/>
        </w:rPr>
        <w:t>CONTRAT</w:t>
      </w:r>
      <w:r w:rsidR="00B26592" w:rsidRPr="00A9740A">
        <w:rPr>
          <w:rFonts w:cstheme="minorHAnsi"/>
          <w:b/>
          <w:bCs/>
        </w:rPr>
        <w:t xml:space="preserve">ADO: </w:t>
      </w:r>
      <w:r w:rsidR="00535DD0" w:rsidRPr="00A9740A">
        <w:rPr>
          <w:rFonts w:cstheme="minorHAnsi"/>
          <w:b/>
          <w:color w:val="0000FF"/>
        </w:rPr>
        <w:t>xxxx</w:t>
      </w:r>
      <w:r w:rsidR="00B26592" w:rsidRPr="00A9740A">
        <w:rPr>
          <w:rFonts w:cstheme="minorHAnsi"/>
          <w:b/>
        </w:rPr>
        <w:t xml:space="preserve">, </w:t>
      </w:r>
      <w:r w:rsidR="00B26592" w:rsidRPr="00A9740A">
        <w:rPr>
          <w:rFonts w:cstheme="minorHAnsi"/>
        </w:rPr>
        <w:t xml:space="preserve">pessoa jurídica de direito privado, CNPJ N.º </w:t>
      </w:r>
      <w:r w:rsidR="00535DD0" w:rsidRPr="00A9740A">
        <w:rPr>
          <w:rFonts w:cstheme="minorHAnsi"/>
          <w:b/>
          <w:color w:val="0000FF"/>
        </w:rPr>
        <w:t>xxxx</w:t>
      </w:r>
      <w:r w:rsidR="00B26592" w:rsidRPr="00A9740A">
        <w:rPr>
          <w:rFonts w:cstheme="minorHAnsi"/>
        </w:rPr>
        <w:t xml:space="preserve">, com sede na </w:t>
      </w:r>
      <w:r w:rsidR="00535DD0" w:rsidRPr="00A9740A">
        <w:rPr>
          <w:rFonts w:cstheme="minorHAnsi"/>
          <w:b/>
          <w:color w:val="0000FF"/>
        </w:rPr>
        <w:t>xxxx</w:t>
      </w:r>
      <w:r w:rsidR="00B26592" w:rsidRPr="00A9740A">
        <w:rPr>
          <w:rFonts w:cstheme="minorHAnsi"/>
        </w:rPr>
        <w:t xml:space="preserve">, nº </w:t>
      </w:r>
      <w:r w:rsidR="00535DD0" w:rsidRPr="00A9740A">
        <w:rPr>
          <w:rFonts w:cstheme="minorHAnsi"/>
          <w:b/>
          <w:color w:val="0000FF"/>
        </w:rPr>
        <w:t>xxxx</w:t>
      </w:r>
      <w:r w:rsidR="00B26592" w:rsidRPr="00A9740A">
        <w:rPr>
          <w:rFonts w:cstheme="minorHAnsi"/>
        </w:rPr>
        <w:t xml:space="preserve">, Bairro </w:t>
      </w:r>
      <w:r w:rsidR="00535DD0" w:rsidRPr="00A9740A">
        <w:rPr>
          <w:rFonts w:cstheme="minorHAnsi"/>
          <w:b/>
          <w:color w:val="0000FF"/>
        </w:rPr>
        <w:t>xxxx</w:t>
      </w:r>
      <w:r w:rsidR="00B26592" w:rsidRPr="00A9740A">
        <w:rPr>
          <w:rFonts w:cstheme="minorHAnsi"/>
        </w:rPr>
        <w:t xml:space="preserve">, </w:t>
      </w:r>
      <w:r w:rsidR="00535DD0" w:rsidRPr="00A9740A">
        <w:rPr>
          <w:rFonts w:cstheme="minorHAnsi"/>
          <w:b/>
          <w:color w:val="0000FF"/>
        </w:rPr>
        <w:t>xxxx</w:t>
      </w:r>
      <w:r w:rsidR="00B26592" w:rsidRPr="00A9740A">
        <w:rPr>
          <w:rFonts w:cstheme="minorHAnsi"/>
        </w:rPr>
        <w:t xml:space="preserve"> /UF, CEP </w:t>
      </w:r>
      <w:r w:rsidR="00535DD0" w:rsidRPr="00A9740A">
        <w:rPr>
          <w:rFonts w:cstheme="minorHAnsi"/>
          <w:b/>
          <w:color w:val="0000FF"/>
        </w:rPr>
        <w:t>xxxx</w:t>
      </w:r>
      <w:r w:rsidR="00535DD0" w:rsidRPr="00A9740A">
        <w:rPr>
          <w:rFonts w:cstheme="minorHAnsi"/>
          <w:color w:val="0000FF"/>
        </w:rPr>
        <w:t>,</w:t>
      </w:r>
      <w:r w:rsidR="00B26592" w:rsidRPr="00A9740A">
        <w:rPr>
          <w:rFonts w:cstheme="minorHAnsi"/>
        </w:rPr>
        <w:t xml:space="preserve"> Tel. </w:t>
      </w:r>
      <w:r w:rsidR="00535DD0" w:rsidRPr="00A9740A">
        <w:rPr>
          <w:rFonts w:cstheme="minorHAnsi"/>
          <w:b/>
          <w:color w:val="0000FF"/>
        </w:rPr>
        <w:t>xxxx</w:t>
      </w:r>
      <w:r w:rsidR="00B26592" w:rsidRPr="00A9740A">
        <w:rPr>
          <w:rFonts w:cstheme="minorHAnsi"/>
        </w:rPr>
        <w:t xml:space="preserve"> devidamente representado de acordo com os poderes de administração concedidos no contrato social / no requerimento de empresário individual / na representação legal que lhe é outorgada por </w:t>
      </w:r>
      <w:r w:rsidR="00535DD0" w:rsidRPr="001119BC">
        <w:rPr>
          <w:rFonts w:cstheme="minorHAnsi"/>
          <w:b/>
          <w:color w:val="0000FF"/>
        </w:rPr>
        <w:t>xxxx</w:t>
      </w:r>
      <w:r w:rsidR="00B26592" w:rsidRPr="00A9740A">
        <w:rPr>
          <w:rFonts w:cstheme="minorHAnsi"/>
        </w:rPr>
        <w:t xml:space="preserve"> (nome e função) em observância às disposições da </w:t>
      </w:r>
      <w:hyperlink r:id="rId103" w:history="1">
        <w:r w:rsidR="00A83709" w:rsidRPr="001119BC">
          <w:rPr>
            <w:rStyle w:val="Hyperlink"/>
            <w:rFonts w:cstheme="minorHAnsi"/>
            <w:u w:val="none"/>
          </w:rPr>
          <w:t>Lei Federal nº. 14.133/2021</w:t>
        </w:r>
      </w:hyperlink>
      <w:r w:rsidR="00B26592" w:rsidRPr="00A9740A">
        <w:rPr>
          <w:rFonts w:cstheme="minorHAnsi"/>
        </w:rPr>
        <w:t>, e demais legislação aplicável.</w:t>
      </w:r>
    </w:p>
    <w:p w:rsidR="00B26592" w:rsidRPr="00A9740A" w:rsidRDefault="00B26592" w:rsidP="009E3A5C">
      <w:pPr>
        <w:rPr>
          <w:rFonts w:cstheme="minorHAnsi"/>
        </w:rPr>
      </w:pPr>
    </w:p>
    <w:p w:rsidR="00B26592" w:rsidRPr="00A9740A" w:rsidRDefault="00B26592" w:rsidP="009E3A5C">
      <w:pPr>
        <w:rPr>
          <w:rFonts w:cstheme="minorHAnsi"/>
        </w:rPr>
      </w:pPr>
      <w:r w:rsidRPr="00A9740A">
        <w:rPr>
          <w:rFonts w:cstheme="minorHAnsi"/>
        </w:rPr>
        <w:tab/>
        <w:t xml:space="preserve">As partes pactuam o presente contrato, cuja celebração será regida pelas disposições da </w:t>
      </w:r>
      <w:hyperlink r:id="rId104" w:history="1">
        <w:r w:rsidR="00A83709" w:rsidRPr="00A9740A">
          <w:rPr>
            <w:rStyle w:val="Hyperlink"/>
            <w:rFonts w:cstheme="minorHAnsi"/>
            <w:u w:val="none"/>
          </w:rPr>
          <w:t>Lei Federal nº. 14.133/2021</w:t>
        </w:r>
      </w:hyperlink>
      <w:r w:rsidRPr="00A9740A">
        <w:rPr>
          <w:rFonts w:cstheme="minorHAnsi"/>
        </w:rPr>
        <w:t>, e demais legislação aplicável, resolvem celebrar o presente Termo de Contrato, conforme as cláusulas e condições a seguir enunciadas.</w:t>
      </w:r>
    </w:p>
    <w:p w:rsidR="005B5324" w:rsidRPr="00A9740A" w:rsidRDefault="005B5324" w:rsidP="009E3A5C">
      <w:pPr>
        <w:rPr>
          <w:rFonts w:cstheme="minorHAnsi"/>
        </w:rPr>
      </w:pPr>
    </w:p>
    <w:p w:rsidR="00EA67E8" w:rsidRPr="00A9740A" w:rsidRDefault="005B5324" w:rsidP="00902B0E">
      <w:pPr>
        <w:pStyle w:val="SemEspaamento"/>
        <w:numPr>
          <w:ilvl w:val="0"/>
          <w:numId w:val="3"/>
        </w:numPr>
        <w:ind w:left="1418" w:firstLine="0"/>
        <w:rPr>
          <w:rFonts w:asciiTheme="minorHAnsi" w:hAnsiTheme="minorHAnsi" w:cstheme="minorHAnsi"/>
          <w:b/>
        </w:rPr>
      </w:pPr>
      <w:r w:rsidRPr="00A9740A">
        <w:rPr>
          <w:rFonts w:asciiTheme="minorHAnsi" w:hAnsiTheme="minorHAnsi" w:cstheme="minorHAnsi"/>
          <w:b/>
        </w:rPr>
        <w:t xml:space="preserve">CLÁUSULA PRIMEIRA – DO OBJETO </w:t>
      </w:r>
    </w:p>
    <w:p w:rsidR="00EA67E8"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 xml:space="preserve">O objeto do presente instrumento é a </w:t>
      </w:r>
      <w:r w:rsidR="00550234" w:rsidRPr="00550234">
        <w:rPr>
          <w:rFonts w:asciiTheme="minorHAnsi" w:hAnsiTheme="minorHAnsi" w:cstheme="minorHAnsi"/>
          <w:color w:val="000000"/>
          <w:shd w:val="clear" w:color="auto" w:fill="FFFFFF"/>
        </w:rPr>
        <w:t>Aquisição de Material de Consumo distribuição Gratuita (Cesta Básica)</w:t>
      </w:r>
      <w:r w:rsidR="00B26592" w:rsidRPr="00A9740A">
        <w:rPr>
          <w:rFonts w:asciiTheme="minorHAnsi" w:hAnsiTheme="minorHAnsi" w:cstheme="minorHAnsi"/>
        </w:rPr>
        <w:t>, conforme condições, quantidades e exigências estabelecidas no Termo de Referência.</w:t>
      </w:r>
    </w:p>
    <w:p w:rsidR="00EA67E8" w:rsidRPr="00A9740A" w:rsidRDefault="00CE6357" w:rsidP="00902B0E">
      <w:pPr>
        <w:pStyle w:val="SemEspaamento"/>
        <w:numPr>
          <w:ilvl w:val="1"/>
          <w:numId w:val="3"/>
        </w:numPr>
        <w:rPr>
          <w:rFonts w:asciiTheme="minorHAnsi" w:hAnsiTheme="minorHAnsi" w:cstheme="minorHAnsi"/>
          <w:b/>
        </w:rPr>
      </w:pPr>
      <w:r w:rsidRPr="00A9740A">
        <w:rPr>
          <w:rFonts w:asciiTheme="minorHAnsi" w:hAnsiTheme="minorHAnsi" w:cstheme="minorHAnsi"/>
        </w:rPr>
        <w:t>Descrição dos itens</w:t>
      </w:r>
      <w:r w:rsidR="005B5324" w:rsidRPr="00A9740A">
        <w:rPr>
          <w:rFonts w:asciiTheme="minorHAnsi" w:hAnsiTheme="minorHAnsi" w:cstheme="minorHAnsi"/>
        </w:rPr>
        <w:t>:</w:t>
      </w:r>
    </w:p>
    <w:p w:rsidR="00EA67E8" w:rsidRPr="00A9740A" w:rsidRDefault="0019442F" w:rsidP="009E3A5C">
      <w:pPr>
        <w:pStyle w:val="SemEspaamento"/>
        <w:ind w:left="1985"/>
        <w:rPr>
          <w:rFonts w:asciiTheme="minorHAnsi" w:hAnsiTheme="minorHAnsi" w:cstheme="minorHAnsi"/>
          <w:b/>
        </w:rPr>
      </w:pPr>
      <w:r w:rsidRPr="00A9740A">
        <w:rPr>
          <w:rFonts w:asciiTheme="minorHAnsi" w:hAnsiTheme="minorHAnsi" w:cstheme="minorHAnsi"/>
        </w:rPr>
        <w:t>Inserir (Item, Especificação, Unidade de Medida, Quantidade, Valor Unitário, Valor Total.)</w:t>
      </w:r>
    </w:p>
    <w:p w:rsidR="00EA67E8"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Vinculam esta contratação, independentemente de transcrição:</w:t>
      </w:r>
    </w:p>
    <w:p w:rsidR="00EA67E8"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rPr>
        <w:t>O Termo de Referência;</w:t>
      </w:r>
    </w:p>
    <w:p w:rsidR="00EA67E8"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rPr>
        <w:t>O Edital da Licitação;</w:t>
      </w:r>
    </w:p>
    <w:p w:rsidR="00EA67E8"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rPr>
        <w:t xml:space="preserve">A Proposta </w:t>
      </w:r>
      <w:r w:rsidR="00353CB9" w:rsidRPr="00A9740A">
        <w:rPr>
          <w:rFonts w:asciiTheme="minorHAnsi" w:hAnsiTheme="minorHAnsi" w:cstheme="minorHAnsi"/>
        </w:rPr>
        <w:t xml:space="preserve">e Habilitação </w:t>
      </w:r>
      <w:r w:rsidRPr="00A9740A">
        <w:rPr>
          <w:rFonts w:asciiTheme="minorHAnsi" w:hAnsiTheme="minorHAnsi" w:cstheme="minorHAnsi"/>
        </w:rPr>
        <w:t>do contratado;</w:t>
      </w:r>
    </w:p>
    <w:p w:rsidR="00EA67E8"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rPr>
        <w:t>Eventuais anexos dos documentos supracitados.</w:t>
      </w:r>
    </w:p>
    <w:p w:rsidR="00EA67E8" w:rsidRPr="00A9740A" w:rsidRDefault="005B5324" w:rsidP="00902B0E">
      <w:pPr>
        <w:pStyle w:val="SemEspaamento"/>
        <w:numPr>
          <w:ilvl w:val="0"/>
          <w:numId w:val="3"/>
        </w:numPr>
        <w:rPr>
          <w:rFonts w:asciiTheme="minorHAnsi" w:hAnsiTheme="minorHAnsi" w:cstheme="minorHAnsi"/>
          <w:b/>
        </w:rPr>
      </w:pPr>
      <w:r w:rsidRPr="00A9740A">
        <w:rPr>
          <w:rFonts w:asciiTheme="minorHAnsi" w:hAnsiTheme="minorHAnsi" w:cstheme="minorHAnsi"/>
          <w:b/>
          <w:bCs/>
        </w:rPr>
        <w:t>CLÁUSULA SEGUNDA – VIGÊNCIA E PRORROGAÇÃO</w:t>
      </w:r>
    </w:p>
    <w:p w:rsidR="00EA67E8"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 xml:space="preserve">O prazo de vigência da contratação é de </w:t>
      </w:r>
      <w:r w:rsidR="00535DD0" w:rsidRPr="00A9740A">
        <w:rPr>
          <w:rFonts w:asciiTheme="minorHAnsi" w:hAnsiTheme="minorHAnsi" w:cstheme="minorHAnsi"/>
          <w:b/>
          <w:color w:val="0000FF"/>
        </w:rPr>
        <w:t>xxxx</w:t>
      </w:r>
      <w:r w:rsidRPr="00A9740A">
        <w:rPr>
          <w:rFonts w:asciiTheme="minorHAnsi" w:hAnsiTheme="minorHAnsi" w:cstheme="minorHAnsi"/>
        </w:rPr>
        <w:t xml:space="preserve"> contados </w:t>
      </w:r>
      <w:r w:rsidR="00A20DA5" w:rsidRPr="00A9740A">
        <w:rPr>
          <w:rFonts w:asciiTheme="minorHAnsi" w:hAnsiTheme="minorHAnsi" w:cstheme="minorHAnsi"/>
        </w:rPr>
        <w:t>do (</w:t>
      </w:r>
      <w:r w:rsidRPr="00A9740A">
        <w:rPr>
          <w:rFonts w:asciiTheme="minorHAnsi" w:hAnsiTheme="minorHAnsi" w:cstheme="minorHAnsi"/>
        </w:rPr>
        <w:t xml:space="preserve">a) </w:t>
      </w:r>
      <w:r w:rsidR="00535DD0" w:rsidRPr="00A9740A">
        <w:rPr>
          <w:rFonts w:asciiTheme="minorHAnsi" w:hAnsiTheme="minorHAnsi" w:cstheme="minorHAnsi"/>
          <w:b/>
          <w:color w:val="0000FF"/>
        </w:rPr>
        <w:t>xxxx</w:t>
      </w:r>
      <w:r w:rsidRPr="00A9740A">
        <w:rPr>
          <w:rFonts w:asciiTheme="minorHAnsi" w:hAnsiTheme="minorHAnsi" w:cstheme="minorHAnsi"/>
        </w:rPr>
        <w:t xml:space="preserve">, na forma do artigo 105 da </w:t>
      </w:r>
      <w:hyperlink r:id="rId105" w:history="1">
        <w:r w:rsidR="00A83709" w:rsidRPr="00A9740A">
          <w:rPr>
            <w:rStyle w:val="Hyperlink"/>
            <w:rFonts w:asciiTheme="minorHAnsi" w:hAnsiTheme="minorHAnsi" w:cstheme="minorHAnsi"/>
            <w:u w:val="none"/>
          </w:rPr>
          <w:t>Lei Federal nº. 14.133/2021</w:t>
        </w:r>
      </w:hyperlink>
      <w:r w:rsidRPr="00A9740A">
        <w:rPr>
          <w:rFonts w:asciiTheme="minorHAnsi" w:hAnsiTheme="minorHAnsi" w:cstheme="minorHAnsi"/>
        </w:rPr>
        <w:t>.</w:t>
      </w:r>
    </w:p>
    <w:p w:rsidR="00EA67E8"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rPr>
        <w:t>O prazo de vigência será automaticamente prorrogado, independentemente de termo aditivo, quando o objeto não for concluído no período firmado acima, ressalvadas as providências cabíveis no caso de culpa do contratado, previstas neste instrumento.</w:t>
      </w:r>
      <w:r w:rsidR="009F46A5" w:rsidRPr="00A9740A">
        <w:rPr>
          <w:rFonts w:asciiTheme="minorHAnsi" w:hAnsiTheme="minorHAnsi" w:cstheme="minorHAnsi"/>
        </w:rPr>
        <w:t xml:space="preserve"> OU</w:t>
      </w:r>
    </w:p>
    <w:p w:rsidR="00EA67E8"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rPr>
        <w:lastRenderedPageBreak/>
        <w:t xml:space="preserve">O prazo de vigência da contratação é de </w:t>
      </w:r>
      <w:r w:rsidR="00535DD0" w:rsidRPr="00A9740A">
        <w:rPr>
          <w:rFonts w:asciiTheme="minorHAnsi" w:hAnsiTheme="minorHAnsi" w:cstheme="minorHAnsi"/>
          <w:b/>
          <w:color w:val="0000FF"/>
        </w:rPr>
        <w:t>xxxx</w:t>
      </w:r>
      <w:r w:rsidRPr="00A9740A">
        <w:rPr>
          <w:rFonts w:asciiTheme="minorHAnsi" w:hAnsiTheme="minorHAnsi" w:cstheme="minorHAnsi"/>
        </w:rPr>
        <w:t xml:space="preserve"> contados </w:t>
      </w:r>
      <w:r w:rsidR="00A20DA5" w:rsidRPr="00A9740A">
        <w:rPr>
          <w:rFonts w:asciiTheme="minorHAnsi" w:hAnsiTheme="minorHAnsi" w:cstheme="minorHAnsi"/>
        </w:rPr>
        <w:t>do (</w:t>
      </w:r>
      <w:r w:rsidRPr="00A9740A">
        <w:rPr>
          <w:rFonts w:asciiTheme="minorHAnsi" w:hAnsiTheme="minorHAnsi" w:cstheme="minorHAnsi"/>
        </w:rPr>
        <w:t xml:space="preserve">a) </w:t>
      </w:r>
      <w:r w:rsidR="00535DD0" w:rsidRPr="00A9740A">
        <w:rPr>
          <w:rFonts w:asciiTheme="minorHAnsi" w:hAnsiTheme="minorHAnsi" w:cstheme="minorHAnsi"/>
          <w:b/>
          <w:color w:val="0000FF"/>
        </w:rPr>
        <w:t>xxxx</w:t>
      </w:r>
      <w:r w:rsidR="00535DD0" w:rsidRPr="00A9740A">
        <w:rPr>
          <w:rFonts w:asciiTheme="minorHAnsi" w:hAnsiTheme="minorHAnsi" w:cstheme="minorHAnsi"/>
        </w:rPr>
        <w:t>,</w:t>
      </w:r>
      <w:r w:rsidRPr="00A9740A">
        <w:rPr>
          <w:rFonts w:asciiTheme="minorHAnsi" w:hAnsiTheme="minorHAnsi" w:cstheme="minorHAnsi"/>
        </w:rPr>
        <w:t xml:space="preserve"> prorrogável por até 10 anos, na forma dos artigos 106 e 107 da </w:t>
      </w:r>
      <w:hyperlink r:id="rId106" w:history="1">
        <w:r w:rsidR="00A83709" w:rsidRPr="00A9740A">
          <w:rPr>
            <w:rStyle w:val="Hyperlink"/>
            <w:rFonts w:asciiTheme="minorHAnsi" w:hAnsiTheme="minorHAnsi" w:cstheme="minorHAnsi"/>
            <w:u w:val="none"/>
          </w:rPr>
          <w:t>Lei Federal nº. 14.133/2021</w:t>
        </w:r>
      </w:hyperlink>
      <w:r w:rsidRPr="00A9740A">
        <w:rPr>
          <w:rFonts w:asciiTheme="minorHAnsi" w:hAnsiTheme="minorHAnsi" w:cstheme="minorHAnsi"/>
        </w:rPr>
        <w:t>.</w:t>
      </w:r>
    </w:p>
    <w:p w:rsidR="00EA67E8"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rPr>
        <w:t xml:space="preserve">A prorrogação de que trata este item é condicionada ao ateste, pela autoridade competente, de que as condições e os preços permanecem </w:t>
      </w:r>
      <w:proofErr w:type="gramStart"/>
      <w:r w:rsidRPr="00A9740A">
        <w:rPr>
          <w:rFonts w:asciiTheme="minorHAnsi" w:hAnsiTheme="minorHAnsi" w:cstheme="minorHAnsi"/>
        </w:rPr>
        <w:t>vantajosos para a Administração, permitida</w:t>
      </w:r>
      <w:proofErr w:type="gramEnd"/>
      <w:r w:rsidRPr="00A9740A">
        <w:rPr>
          <w:rFonts w:asciiTheme="minorHAnsi" w:hAnsiTheme="minorHAnsi" w:cstheme="minorHAnsi"/>
        </w:rPr>
        <w:t xml:space="preserve"> a negociação com o contratado.</w:t>
      </w:r>
    </w:p>
    <w:p w:rsidR="00EA67E8"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O contratado não tem direito subjetivo à prorrogação contratual.</w:t>
      </w:r>
    </w:p>
    <w:p w:rsidR="00EA67E8"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A prorrogação de contrato deverá ser promovida mediante celebração de termo aditivo.</w:t>
      </w:r>
    </w:p>
    <w:p w:rsidR="00EA67E8"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O contrato não poderá ser prorrogado quando o contratado tiver sido penalizado nas sanções de declaração de inidoneidade ou impedimento de licitar e contratar com poder público, observadas as abrangências de aplicação.</w:t>
      </w:r>
    </w:p>
    <w:p w:rsidR="00EA67E8" w:rsidRPr="00A9740A" w:rsidRDefault="005B5324" w:rsidP="00902B0E">
      <w:pPr>
        <w:pStyle w:val="SemEspaamento"/>
        <w:numPr>
          <w:ilvl w:val="0"/>
          <w:numId w:val="3"/>
        </w:numPr>
        <w:rPr>
          <w:rFonts w:asciiTheme="minorHAnsi" w:hAnsiTheme="minorHAnsi" w:cstheme="minorHAnsi"/>
          <w:b/>
        </w:rPr>
      </w:pPr>
      <w:r w:rsidRPr="00A9740A">
        <w:rPr>
          <w:rFonts w:asciiTheme="minorHAnsi" w:hAnsiTheme="minorHAnsi" w:cstheme="minorHAnsi"/>
          <w:b/>
          <w:bCs/>
        </w:rPr>
        <w:t>CLÁUSULA TERCEIRA – MODELOS DE EXECUÇÃO E GESTÃO CONTRATUAIS (art. 92, IV, VII e XVIII)</w:t>
      </w:r>
    </w:p>
    <w:p w:rsidR="00EA67E8"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 xml:space="preserve">O regime de execução contratual, os modelos de gestão e de execução, assim como os prazos e condições </w:t>
      </w:r>
      <w:r w:rsidR="00353CB9" w:rsidRPr="00A9740A">
        <w:rPr>
          <w:rFonts w:asciiTheme="minorHAnsi" w:hAnsiTheme="minorHAnsi" w:cstheme="minorHAnsi"/>
        </w:rPr>
        <w:t xml:space="preserve">prestação dos serviços </w:t>
      </w:r>
      <w:r w:rsidRPr="00A9740A">
        <w:rPr>
          <w:rFonts w:asciiTheme="minorHAnsi" w:hAnsiTheme="minorHAnsi" w:cstheme="minorHAnsi"/>
        </w:rPr>
        <w:t xml:space="preserve">constam no Termo de Referência, </w:t>
      </w:r>
      <w:proofErr w:type="gramStart"/>
      <w:r w:rsidRPr="00A9740A">
        <w:rPr>
          <w:rFonts w:asciiTheme="minorHAnsi" w:hAnsiTheme="minorHAnsi" w:cstheme="minorHAnsi"/>
        </w:rPr>
        <w:t>anexo</w:t>
      </w:r>
      <w:proofErr w:type="gramEnd"/>
      <w:r w:rsidRPr="00A9740A">
        <w:rPr>
          <w:rFonts w:asciiTheme="minorHAnsi" w:hAnsiTheme="minorHAnsi" w:cstheme="minorHAnsi"/>
        </w:rPr>
        <w:t xml:space="preserve"> a este Contrato.</w:t>
      </w:r>
    </w:p>
    <w:p w:rsidR="00EA67E8" w:rsidRPr="00A9740A" w:rsidRDefault="005B5324" w:rsidP="00902B0E">
      <w:pPr>
        <w:pStyle w:val="SemEspaamento"/>
        <w:numPr>
          <w:ilvl w:val="0"/>
          <w:numId w:val="3"/>
        </w:numPr>
        <w:rPr>
          <w:rFonts w:asciiTheme="minorHAnsi" w:hAnsiTheme="minorHAnsi" w:cstheme="minorHAnsi"/>
          <w:b/>
        </w:rPr>
      </w:pPr>
      <w:r w:rsidRPr="00A9740A">
        <w:rPr>
          <w:rFonts w:asciiTheme="minorHAnsi" w:hAnsiTheme="minorHAnsi" w:cstheme="minorHAnsi"/>
          <w:b/>
          <w:bCs/>
        </w:rPr>
        <w:t>CLÁUSULA QUARTA – SUBCONTRATAÇÃO</w:t>
      </w:r>
    </w:p>
    <w:p w:rsidR="00EA67E8" w:rsidRPr="00A9740A" w:rsidRDefault="001A25EC" w:rsidP="00902B0E">
      <w:pPr>
        <w:pStyle w:val="SemEspaamento"/>
        <w:numPr>
          <w:ilvl w:val="1"/>
          <w:numId w:val="3"/>
        </w:numPr>
        <w:rPr>
          <w:rFonts w:asciiTheme="minorHAnsi" w:hAnsiTheme="minorHAnsi" w:cstheme="minorHAnsi"/>
          <w:b/>
        </w:rPr>
      </w:pPr>
      <w:r>
        <w:rPr>
          <w:rFonts w:asciiTheme="minorHAnsi" w:hAnsiTheme="minorHAnsi" w:cstheme="minorHAnsi"/>
        </w:rPr>
        <w:t>É</w:t>
      </w:r>
      <w:r w:rsidR="005B5324" w:rsidRPr="00A9740A">
        <w:rPr>
          <w:rFonts w:asciiTheme="minorHAnsi" w:hAnsiTheme="minorHAnsi" w:cstheme="minorHAnsi"/>
        </w:rPr>
        <w:t xml:space="preserve"> vedada a subcontratação do objeto do contrato</w:t>
      </w:r>
      <w:r w:rsidR="00353CB9" w:rsidRPr="00A9740A">
        <w:rPr>
          <w:rFonts w:asciiTheme="minorHAnsi" w:hAnsiTheme="minorHAnsi" w:cstheme="minorHAnsi"/>
        </w:rPr>
        <w:t>.</w:t>
      </w:r>
    </w:p>
    <w:p w:rsidR="00EA67E8" w:rsidRPr="00A9740A" w:rsidRDefault="005B5324" w:rsidP="00902B0E">
      <w:pPr>
        <w:pStyle w:val="SemEspaamento"/>
        <w:numPr>
          <w:ilvl w:val="0"/>
          <w:numId w:val="3"/>
        </w:numPr>
        <w:rPr>
          <w:rFonts w:asciiTheme="minorHAnsi" w:hAnsiTheme="minorHAnsi" w:cstheme="minorHAnsi"/>
          <w:b/>
        </w:rPr>
      </w:pPr>
      <w:r w:rsidRPr="00A9740A">
        <w:rPr>
          <w:rFonts w:asciiTheme="minorHAnsi" w:hAnsiTheme="minorHAnsi" w:cstheme="minorHAnsi"/>
          <w:b/>
          <w:bCs/>
        </w:rPr>
        <w:t>CLÁUSULA QUINTA – PREÇO (art. 92, V)</w:t>
      </w:r>
    </w:p>
    <w:p w:rsidR="00EA67E8"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 xml:space="preserve">O valor </w:t>
      </w:r>
      <w:r w:rsidR="006F3CA6" w:rsidRPr="00A9740A">
        <w:rPr>
          <w:rFonts w:asciiTheme="minorHAnsi" w:hAnsiTheme="minorHAnsi" w:cstheme="minorHAnsi"/>
        </w:rPr>
        <w:t>total</w:t>
      </w:r>
      <w:r w:rsidRPr="00A9740A">
        <w:rPr>
          <w:rFonts w:asciiTheme="minorHAnsi" w:hAnsiTheme="minorHAnsi" w:cstheme="minorHAnsi"/>
        </w:rPr>
        <w:t xml:space="preserve"> da contratação é de R$ </w:t>
      </w:r>
      <w:r w:rsidR="00A20DA5" w:rsidRPr="00A9740A">
        <w:rPr>
          <w:rFonts w:asciiTheme="minorHAnsi" w:hAnsiTheme="minorHAnsi" w:cstheme="minorHAnsi"/>
          <w:color w:val="0000FF"/>
        </w:rPr>
        <w:t>xxxx</w:t>
      </w:r>
      <w:r w:rsidRPr="00A9740A">
        <w:rPr>
          <w:rFonts w:asciiTheme="minorHAnsi" w:hAnsiTheme="minorHAnsi" w:cstheme="minorHAnsi"/>
        </w:rPr>
        <w:t xml:space="preserve"> (</w:t>
      </w:r>
      <w:r w:rsidR="00A20DA5" w:rsidRPr="00A9740A">
        <w:rPr>
          <w:rFonts w:asciiTheme="minorHAnsi" w:hAnsiTheme="minorHAnsi" w:cstheme="minorHAnsi"/>
          <w:color w:val="0000FF"/>
        </w:rPr>
        <w:t>xxxx</w:t>
      </w:r>
      <w:r w:rsidRPr="00A9740A">
        <w:rPr>
          <w:rFonts w:asciiTheme="minorHAnsi" w:hAnsiTheme="minorHAnsi" w:cstheme="minorHAnsi"/>
        </w:rPr>
        <w:t xml:space="preserve">), perfazendo o valor total de R$ </w:t>
      </w:r>
      <w:r w:rsidR="00A20DA5" w:rsidRPr="00A9740A">
        <w:rPr>
          <w:rFonts w:asciiTheme="minorHAnsi" w:hAnsiTheme="minorHAnsi" w:cstheme="minorHAnsi"/>
          <w:color w:val="0000FF"/>
        </w:rPr>
        <w:t>xxxx</w:t>
      </w:r>
      <w:r w:rsidRPr="00A9740A">
        <w:rPr>
          <w:rFonts w:asciiTheme="minorHAnsi" w:hAnsiTheme="minorHAnsi" w:cstheme="minorHAnsi"/>
        </w:rPr>
        <w:t xml:space="preserve"> </w:t>
      </w:r>
    </w:p>
    <w:p w:rsidR="00EA67E8"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EA67E8"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 xml:space="preserve">O valor acima é meramente estimativo, de forma que os pagamentos devidos ao contratado dependerão dos quantitativos efetivamente </w:t>
      </w:r>
      <w:r w:rsidR="005C3E7E" w:rsidRPr="00A9740A">
        <w:rPr>
          <w:rFonts w:asciiTheme="minorHAnsi" w:hAnsiTheme="minorHAnsi" w:cstheme="minorHAnsi"/>
        </w:rPr>
        <w:t>prestados</w:t>
      </w:r>
      <w:r w:rsidRPr="00A9740A">
        <w:rPr>
          <w:rFonts w:asciiTheme="minorHAnsi" w:hAnsiTheme="minorHAnsi" w:cstheme="minorHAnsi"/>
        </w:rPr>
        <w:t>.</w:t>
      </w:r>
    </w:p>
    <w:p w:rsidR="00EA67E8" w:rsidRPr="00A9740A" w:rsidRDefault="005B5324" w:rsidP="00902B0E">
      <w:pPr>
        <w:pStyle w:val="SemEspaamento"/>
        <w:numPr>
          <w:ilvl w:val="0"/>
          <w:numId w:val="3"/>
        </w:numPr>
        <w:rPr>
          <w:rFonts w:asciiTheme="minorHAnsi" w:hAnsiTheme="minorHAnsi" w:cstheme="minorHAnsi"/>
          <w:b/>
        </w:rPr>
      </w:pPr>
      <w:r w:rsidRPr="00A9740A">
        <w:rPr>
          <w:rFonts w:asciiTheme="minorHAnsi" w:hAnsiTheme="minorHAnsi" w:cstheme="minorHAnsi"/>
          <w:b/>
          <w:bCs/>
        </w:rPr>
        <w:t>CLÁUSULA SEXTA - PAGAMENTO (art. 92, V e VI)</w:t>
      </w:r>
    </w:p>
    <w:p w:rsidR="00EA67E8"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 xml:space="preserve">O prazo para pagamento ao contratado e demais condições a ele referentes encontram-se definidos no </w:t>
      </w:r>
      <w:r w:rsidR="00362981" w:rsidRPr="00E83E81">
        <w:rPr>
          <w:rFonts w:asciiTheme="minorHAnsi" w:hAnsiTheme="minorHAnsi" w:cstheme="minorHAnsi"/>
          <w:color w:val="4B2EFA"/>
        </w:rPr>
        <w:t xml:space="preserve">item </w:t>
      </w:r>
      <w:r w:rsidR="002534C1">
        <w:rPr>
          <w:rFonts w:asciiTheme="minorHAnsi" w:hAnsiTheme="minorHAnsi" w:cstheme="minorHAnsi"/>
          <w:color w:val="4B2EFA"/>
        </w:rPr>
        <w:t>02</w:t>
      </w:r>
      <w:r w:rsidR="00362981" w:rsidRPr="00E83E81">
        <w:rPr>
          <w:rFonts w:asciiTheme="minorHAnsi" w:hAnsiTheme="minorHAnsi" w:cstheme="minorHAnsi"/>
          <w:color w:val="4B2EFA"/>
        </w:rPr>
        <w:t xml:space="preserve"> do </w:t>
      </w:r>
      <w:r w:rsidR="002534C1">
        <w:rPr>
          <w:rFonts w:asciiTheme="minorHAnsi" w:hAnsiTheme="minorHAnsi" w:cstheme="minorHAnsi"/>
          <w:color w:val="4B2EFA"/>
        </w:rPr>
        <w:t>edital</w:t>
      </w:r>
      <w:r w:rsidRPr="00A9740A">
        <w:rPr>
          <w:rFonts w:asciiTheme="minorHAnsi" w:hAnsiTheme="minorHAnsi" w:cstheme="minorHAnsi"/>
        </w:rPr>
        <w:t>, anexo a este Contrato.</w:t>
      </w:r>
    </w:p>
    <w:p w:rsidR="00EA67E8" w:rsidRPr="00A9740A" w:rsidRDefault="005B5324" w:rsidP="00902B0E">
      <w:pPr>
        <w:pStyle w:val="SemEspaamento"/>
        <w:numPr>
          <w:ilvl w:val="0"/>
          <w:numId w:val="3"/>
        </w:numPr>
        <w:rPr>
          <w:rFonts w:asciiTheme="minorHAnsi" w:hAnsiTheme="minorHAnsi" w:cstheme="minorHAnsi"/>
          <w:b/>
        </w:rPr>
      </w:pPr>
      <w:r w:rsidRPr="00A9740A">
        <w:rPr>
          <w:rFonts w:asciiTheme="minorHAnsi" w:hAnsiTheme="minorHAnsi" w:cstheme="minorHAnsi"/>
          <w:b/>
          <w:bCs/>
        </w:rPr>
        <w:t>CLÁUSULA SÉTIMA - REAJUSTE (art. 92, V)</w:t>
      </w:r>
    </w:p>
    <w:p w:rsidR="00EA67E8"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Os preços inicialmente contratados são fixos e irreajustáveis no prazo de um ano contado da data do orçamento estimado, em __/__/__ (DD/MM/AAAA).</w:t>
      </w:r>
    </w:p>
    <w:p w:rsidR="00EA67E8"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 xml:space="preserve">Após o interregno de um ano, e independentemente de pedido do contratado, os preços iniciais serão </w:t>
      </w:r>
      <w:proofErr w:type="gramStart"/>
      <w:r w:rsidRPr="00A9740A">
        <w:rPr>
          <w:rFonts w:asciiTheme="minorHAnsi" w:hAnsiTheme="minorHAnsi" w:cstheme="minorHAnsi"/>
        </w:rPr>
        <w:t>reajustados, mediante a aplicação, pelo contratante, do índice de correção Índice Geral de Preços do Mercado</w:t>
      </w:r>
      <w:proofErr w:type="gramEnd"/>
      <w:r w:rsidRPr="00A9740A">
        <w:rPr>
          <w:rFonts w:asciiTheme="minorHAnsi" w:hAnsiTheme="minorHAnsi" w:cstheme="minorHAnsi"/>
        </w:rPr>
        <w:t xml:space="preserve"> - IGP-M/FGV, exclusivamente para as obrigações iniciadas e concluídas após a ocorrência da anualidade.</w:t>
      </w:r>
    </w:p>
    <w:p w:rsidR="00EA67E8"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Nos reajustes subsequentes ao primeiro, o interregno mínimo de um ano será contado a partir dos efeitos financeiros do último reajuste.</w:t>
      </w:r>
    </w:p>
    <w:p w:rsidR="00EA67E8"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A9740A">
        <w:rPr>
          <w:rFonts w:asciiTheme="minorHAnsi" w:hAnsiTheme="minorHAnsi" w:cstheme="minorHAnsi"/>
        </w:rPr>
        <w:t>divulgado(s)</w:t>
      </w:r>
      <w:proofErr w:type="gramEnd"/>
      <w:r w:rsidRPr="00A9740A">
        <w:rPr>
          <w:rFonts w:asciiTheme="minorHAnsi" w:hAnsiTheme="minorHAnsi" w:cstheme="minorHAnsi"/>
        </w:rPr>
        <w:t xml:space="preserve"> o(s) índice(s) definitivo(s). </w:t>
      </w:r>
    </w:p>
    <w:p w:rsidR="00EA67E8"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 xml:space="preserve">Nas aferições finais, o(s) índice(s) utilizado(s) para reajuste </w:t>
      </w:r>
      <w:r w:rsidR="00A20DA5" w:rsidRPr="00A9740A">
        <w:rPr>
          <w:rFonts w:asciiTheme="minorHAnsi" w:hAnsiTheme="minorHAnsi" w:cstheme="minorHAnsi"/>
        </w:rPr>
        <w:t>será (</w:t>
      </w:r>
      <w:r w:rsidRPr="00A9740A">
        <w:rPr>
          <w:rFonts w:asciiTheme="minorHAnsi" w:hAnsiTheme="minorHAnsi" w:cstheme="minorHAnsi"/>
        </w:rPr>
        <w:t>ão), obrigatoriamente, o(s) definitivo(s).</w:t>
      </w:r>
    </w:p>
    <w:p w:rsidR="00EA67E8"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 xml:space="preserve">Caso o(s) índice(s) estabelecido(s) para reajustamento venha(m) a ser extinto(s) ou de qualquer forma não possa(m) mais ser utilizado(s), </w:t>
      </w:r>
      <w:r w:rsidR="00A20DA5" w:rsidRPr="00A9740A">
        <w:rPr>
          <w:rFonts w:asciiTheme="minorHAnsi" w:hAnsiTheme="minorHAnsi" w:cstheme="minorHAnsi"/>
        </w:rPr>
        <w:t>será (</w:t>
      </w:r>
      <w:r w:rsidRPr="00A9740A">
        <w:rPr>
          <w:rFonts w:asciiTheme="minorHAnsi" w:hAnsiTheme="minorHAnsi" w:cstheme="minorHAnsi"/>
        </w:rPr>
        <w:t xml:space="preserve">ão) adotado(s), em substituição, o(s) que </w:t>
      </w:r>
      <w:r w:rsidR="00A20DA5" w:rsidRPr="00A9740A">
        <w:rPr>
          <w:rFonts w:asciiTheme="minorHAnsi" w:hAnsiTheme="minorHAnsi" w:cstheme="minorHAnsi"/>
        </w:rPr>
        <w:t>vier (</w:t>
      </w:r>
      <w:r w:rsidRPr="00A9740A">
        <w:rPr>
          <w:rFonts w:asciiTheme="minorHAnsi" w:hAnsiTheme="minorHAnsi" w:cstheme="minorHAnsi"/>
        </w:rPr>
        <w:t>em) a ser determinado(s) pela legislação então em vigor.</w:t>
      </w:r>
    </w:p>
    <w:p w:rsidR="00EA67E8"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lastRenderedPageBreak/>
        <w:t xml:space="preserve">Na ausência de previsão legal quanto ao índice substituto, as partes elegerão novo índice oficial, para reajustamento do preço do valor remanescente, por meio de termo aditivo. </w:t>
      </w:r>
    </w:p>
    <w:p w:rsidR="00EA67E8"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O reajuste será realizado por apostilamento.</w:t>
      </w:r>
    </w:p>
    <w:p w:rsidR="00EA67E8" w:rsidRPr="00A9740A" w:rsidRDefault="005B5324" w:rsidP="00902B0E">
      <w:pPr>
        <w:pStyle w:val="SemEspaamento"/>
        <w:numPr>
          <w:ilvl w:val="0"/>
          <w:numId w:val="3"/>
        </w:numPr>
        <w:rPr>
          <w:rFonts w:asciiTheme="minorHAnsi" w:hAnsiTheme="minorHAnsi" w:cstheme="minorHAnsi"/>
          <w:b/>
        </w:rPr>
      </w:pPr>
      <w:r w:rsidRPr="00A9740A">
        <w:rPr>
          <w:rFonts w:asciiTheme="minorHAnsi" w:hAnsiTheme="minorHAnsi" w:cstheme="minorHAnsi"/>
          <w:b/>
          <w:bCs/>
        </w:rPr>
        <w:t>CLÁUSULA OITAVA - OBRIGAÇÕES DO CONTRATANTE (art. 92, X, XI e XIV)</w:t>
      </w:r>
    </w:p>
    <w:p w:rsidR="00EA67E8"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São obrigações do Contratante:</w:t>
      </w:r>
    </w:p>
    <w:p w:rsidR="006F3CA6" w:rsidRPr="00A9740A" w:rsidRDefault="006F3CA6" w:rsidP="00902B0E">
      <w:pPr>
        <w:pStyle w:val="SemEspaamento"/>
        <w:numPr>
          <w:ilvl w:val="2"/>
          <w:numId w:val="3"/>
        </w:numPr>
        <w:rPr>
          <w:rFonts w:asciiTheme="minorHAnsi" w:hAnsiTheme="minorHAnsi" w:cstheme="minorHAnsi"/>
          <w:b/>
        </w:rPr>
      </w:pPr>
      <w:r w:rsidRPr="00A9740A">
        <w:rPr>
          <w:rFonts w:asciiTheme="minorHAnsi" w:hAnsiTheme="minorHAnsi" w:cstheme="minorHAnsi"/>
        </w:rPr>
        <w:t>Além daquelas descritas no Termo de Referência;</w:t>
      </w:r>
    </w:p>
    <w:p w:rsidR="00EA67E8"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rPr>
        <w:t>Exigir o cumprimento de todas as obrigações assumidas pelo Contratado, de acordo com o contrato e seus anexos;</w:t>
      </w:r>
    </w:p>
    <w:p w:rsidR="00EA67E8"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rPr>
        <w:t>Receber o objeto no prazo e condições estabelecidas no Termo de Referência;</w:t>
      </w:r>
    </w:p>
    <w:p w:rsidR="00EA67E8"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rPr>
        <w:t xml:space="preserve">Notificar o Contratado, por escrito, sobre vícios, defeitos ou incorreções verificadas </w:t>
      </w:r>
      <w:r w:rsidR="005C3E7E" w:rsidRPr="00A9740A">
        <w:rPr>
          <w:rFonts w:asciiTheme="minorHAnsi" w:hAnsiTheme="minorHAnsi" w:cstheme="minorHAnsi"/>
        </w:rPr>
        <w:t>na prestação dos serviços</w:t>
      </w:r>
      <w:r w:rsidRPr="00A9740A">
        <w:rPr>
          <w:rFonts w:asciiTheme="minorHAnsi" w:hAnsiTheme="minorHAnsi" w:cstheme="minorHAnsi"/>
        </w:rPr>
        <w:t>, para que seja por ele substituído, reparado ou corrigido, no total ou em parte, às suas expensas;</w:t>
      </w:r>
    </w:p>
    <w:p w:rsidR="00EA67E8"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rPr>
        <w:t>Acompanhar e fiscalizar a execução do contrato e o cumprimento das obrigações pelo Contratado;</w:t>
      </w:r>
    </w:p>
    <w:p w:rsidR="00EA67E8"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rPr>
        <w:t>Efetuar o pagamento ao Cont</w:t>
      </w:r>
      <w:r w:rsidR="005C3E7E" w:rsidRPr="00A9740A">
        <w:rPr>
          <w:rFonts w:asciiTheme="minorHAnsi" w:hAnsiTheme="minorHAnsi" w:cstheme="minorHAnsi"/>
        </w:rPr>
        <w:t>ratado do valor correspondente á prestação dos serviços</w:t>
      </w:r>
      <w:r w:rsidRPr="00A9740A">
        <w:rPr>
          <w:rFonts w:asciiTheme="minorHAnsi" w:hAnsiTheme="minorHAnsi" w:cstheme="minorHAnsi"/>
        </w:rPr>
        <w:t>, no prazo, forma e condições estabelecidos no presente Contrato e no Termo de Referência.</w:t>
      </w:r>
    </w:p>
    <w:p w:rsidR="00EA67E8"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rPr>
        <w:t xml:space="preserve">Aplicar ao Contratado as sanções previstas na lei e neste Contrato; </w:t>
      </w:r>
    </w:p>
    <w:p w:rsidR="00EA67E8"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rPr>
        <w:t>Cientificar o órgão de representação judicial da Advocacia-Geral para adoção das medidas cabíveis quando do descumprimento de obrigações pelo Contratado;</w:t>
      </w:r>
    </w:p>
    <w:p w:rsidR="00EA67E8"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EA67E8"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rPr>
        <w:t xml:space="preserve">A Administração terá o prazo de </w:t>
      </w:r>
      <w:r w:rsidR="00A20DA5" w:rsidRPr="00A9740A">
        <w:rPr>
          <w:rFonts w:asciiTheme="minorHAnsi" w:hAnsiTheme="minorHAnsi" w:cstheme="minorHAnsi"/>
          <w:color w:val="0000FF"/>
        </w:rPr>
        <w:t>xxxx</w:t>
      </w:r>
      <w:r w:rsidRPr="00A9740A">
        <w:rPr>
          <w:rFonts w:asciiTheme="minorHAnsi" w:hAnsiTheme="minorHAnsi" w:cstheme="minorHAnsi"/>
        </w:rPr>
        <w:t xml:space="preserve">, a contar da data do protocolo do requerimento para decidir, admitida a prorrogação motivada, por igual período. </w:t>
      </w:r>
    </w:p>
    <w:p w:rsidR="00EA67E8"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rPr>
        <w:t xml:space="preserve">Responder eventuais pedidos de </w:t>
      </w:r>
      <w:r w:rsidR="00A20DA5" w:rsidRPr="00A9740A">
        <w:rPr>
          <w:rFonts w:asciiTheme="minorHAnsi" w:hAnsiTheme="minorHAnsi" w:cstheme="minorHAnsi"/>
        </w:rPr>
        <w:t>restabelecimento</w:t>
      </w:r>
      <w:r w:rsidRPr="00A9740A">
        <w:rPr>
          <w:rFonts w:asciiTheme="minorHAnsi" w:hAnsiTheme="minorHAnsi" w:cstheme="minorHAnsi"/>
        </w:rPr>
        <w:t xml:space="preserve"> do equilíbrio econômico-financeiro feitos pelo contratado no prazo máximo de </w:t>
      </w:r>
      <w:r w:rsidR="00A20DA5" w:rsidRPr="00A9740A">
        <w:rPr>
          <w:rFonts w:asciiTheme="minorHAnsi" w:hAnsiTheme="minorHAnsi" w:cstheme="minorHAnsi"/>
          <w:color w:val="0000FF"/>
        </w:rPr>
        <w:t>xxxx</w:t>
      </w:r>
      <w:r w:rsidRPr="00A9740A">
        <w:rPr>
          <w:rFonts w:asciiTheme="minorHAnsi" w:hAnsiTheme="minorHAnsi" w:cstheme="minorHAnsi"/>
        </w:rPr>
        <w:t>.</w:t>
      </w:r>
    </w:p>
    <w:p w:rsidR="00EA67E8"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rPr>
        <w:t>Notificar os emitentes das garantias quanto ao início de processo administrativo para apuração de descumprimento de cláusulas contratuais.</w:t>
      </w:r>
    </w:p>
    <w:p w:rsidR="00EA67E8"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EA67E8" w:rsidRPr="00A9740A" w:rsidRDefault="005B5324" w:rsidP="00902B0E">
      <w:pPr>
        <w:pStyle w:val="SemEspaamento"/>
        <w:numPr>
          <w:ilvl w:val="0"/>
          <w:numId w:val="3"/>
        </w:numPr>
        <w:rPr>
          <w:rFonts w:asciiTheme="minorHAnsi" w:hAnsiTheme="minorHAnsi" w:cstheme="minorHAnsi"/>
          <w:b/>
        </w:rPr>
      </w:pPr>
      <w:r w:rsidRPr="00A9740A">
        <w:rPr>
          <w:rFonts w:asciiTheme="minorHAnsi" w:hAnsiTheme="minorHAnsi" w:cstheme="minorHAnsi"/>
          <w:b/>
          <w:bCs/>
        </w:rPr>
        <w:t>CLÁUSULA NONA - OBRIGAÇÕES DO CONTRATADO (art. 92, XIV, XVI e XVII)</w:t>
      </w:r>
    </w:p>
    <w:p w:rsidR="00EA67E8" w:rsidRPr="00A9740A" w:rsidRDefault="00D53EA7" w:rsidP="00902B0E">
      <w:pPr>
        <w:pStyle w:val="SemEspaamento"/>
        <w:numPr>
          <w:ilvl w:val="1"/>
          <w:numId w:val="3"/>
        </w:numPr>
        <w:rPr>
          <w:rFonts w:asciiTheme="minorHAnsi" w:hAnsiTheme="minorHAnsi" w:cstheme="minorHAnsi"/>
          <w:b/>
        </w:rPr>
      </w:pPr>
      <w:r w:rsidRPr="00A9740A">
        <w:rPr>
          <w:rFonts w:asciiTheme="minorHAnsi" w:hAnsiTheme="minorHAnsi" w:cstheme="minorHAnsi"/>
        </w:rPr>
        <w:t>São obrigações do Contratante:</w:t>
      </w:r>
    </w:p>
    <w:p w:rsidR="00722C79" w:rsidRPr="00A9740A" w:rsidRDefault="00722C79" w:rsidP="00902B0E">
      <w:pPr>
        <w:pStyle w:val="SemEspaamento"/>
        <w:numPr>
          <w:ilvl w:val="2"/>
          <w:numId w:val="3"/>
        </w:numPr>
        <w:rPr>
          <w:rFonts w:asciiTheme="minorHAnsi" w:hAnsiTheme="minorHAnsi" w:cstheme="minorHAnsi"/>
          <w:b/>
        </w:rPr>
      </w:pPr>
      <w:r w:rsidRPr="00A9740A">
        <w:rPr>
          <w:rFonts w:asciiTheme="minorHAnsi" w:hAnsiTheme="minorHAnsi" w:cstheme="minorHAnsi"/>
        </w:rPr>
        <w:t>Além daquelas descritas no Termo de Referência;</w:t>
      </w:r>
    </w:p>
    <w:p w:rsidR="00EA67E8"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EA67E8"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rPr>
        <w:t>Responsabilizar-se pelos vícios e danos decorrentes do objeto, de acordo com o Código de Defesa do Consumidor (</w:t>
      </w:r>
      <w:hyperlink r:id="rId107" w:history="1">
        <w:r w:rsidRPr="00A9740A">
          <w:rPr>
            <w:rStyle w:val="Hyperlink"/>
            <w:rFonts w:asciiTheme="minorHAnsi" w:hAnsiTheme="minorHAnsi" w:cstheme="minorHAnsi"/>
          </w:rPr>
          <w:t xml:space="preserve">Lei </w:t>
        </w:r>
        <w:r w:rsidR="00442401" w:rsidRPr="00A9740A">
          <w:rPr>
            <w:rStyle w:val="Hyperlink"/>
            <w:rFonts w:asciiTheme="minorHAnsi" w:hAnsiTheme="minorHAnsi" w:cstheme="minorHAnsi"/>
          </w:rPr>
          <w:t xml:space="preserve">Federal </w:t>
        </w:r>
        <w:r w:rsidRPr="00A9740A">
          <w:rPr>
            <w:rStyle w:val="Hyperlink"/>
            <w:rFonts w:asciiTheme="minorHAnsi" w:hAnsiTheme="minorHAnsi" w:cstheme="minorHAnsi"/>
          </w:rPr>
          <w:t>nº 8.078</w:t>
        </w:r>
        <w:r w:rsidR="00442401" w:rsidRPr="00A9740A">
          <w:rPr>
            <w:rStyle w:val="Hyperlink"/>
            <w:rFonts w:asciiTheme="minorHAnsi" w:hAnsiTheme="minorHAnsi" w:cstheme="minorHAnsi"/>
          </w:rPr>
          <w:t>/</w:t>
        </w:r>
        <w:r w:rsidRPr="00A9740A">
          <w:rPr>
            <w:rStyle w:val="Hyperlink"/>
            <w:rFonts w:asciiTheme="minorHAnsi" w:hAnsiTheme="minorHAnsi" w:cstheme="minorHAnsi"/>
          </w:rPr>
          <w:t>1990</w:t>
        </w:r>
      </w:hyperlink>
      <w:r w:rsidRPr="00A9740A">
        <w:rPr>
          <w:rFonts w:asciiTheme="minorHAnsi" w:hAnsiTheme="minorHAnsi" w:cstheme="minorHAnsi"/>
        </w:rPr>
        <w:t>);</w:t>
      </w:r>
    </w:p>
    <w:p w:rsidR="00EA67E8"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rPr>
        <w:lastRenderedPageBreak/>
        <w:t xml:space="preserve">Comunicar ao contratante, no prazo máximo de 24 (vinte e quatro) horas </w:t>
      </w:r>
      <w:r w:rsidR="005C3E7E" w:rsidRPr="00A9740A">
        <w:rPr>
          <w:rFonts w:asciiTheme="minorHAnsi" w:hAnsiTheme="minorHAnsi" w:cstheme="minorHAnsi"/>
        </w:rPr>
        <w:t xml:space="preserve">de </w:t>
      </w:r>
      <w:r w:rsidR="006D51AD" w:rsidRPr="00A9740A">
        <w:rPr>
          <w:rFonts w:asciiTheme="minorHAnsi" w:hAnsiTheme="minorHAnsi" w:cstheme="minorHAnsi"/>
        </w:rPr>
        <w:t>antecedência</w:t>
      </w:r>
      <w:r w:rsidRPr="00A9740A">
        <w:rPr>
          <w:rFonts w:asciiTheme="minorHAnsi" w:hAnsiTheme="minorHAnsi" w:cstheme="minorHAnsi"/>
        </w:rPr>
        <w:t>, os motivos que impossibilitem o cumprimento do prazo previsto, com a devida comprovação;</w:t>
      </w:r>
    </w:p>
    <w:p w:rsidR="00EA67E8"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rPr>
        <w:t xml:space="preserve">Atender às determinações regulares emitidas pelo fiscal ou gestor do contrato ou autoridade superior (art. 137, II, da </w:t>
      </w:r>
      <w:hyperlink r:id="rId108" w:history="1">
        <w:r w:rsidR="00A83709" w:rsidRPr="00A9740A">
          <w:rPr>
            <w:rStyle w:val="Hyperlink"/>
            <w:rFonts w:asciiTheme="minorHAnsi" w:hAnsiTheme="minorHAnsi" w:cstheme="minorHAnsi"/>
            <w:u w:val="none"/>
          </w:rPr>
          <w:t>Lei Federal nº. 14.133/2021</w:t>
        </w:r>
      </w:hyperlink>
      <w:r w:rsidRPr="00A9740A">
        <w:rPr>
          <w:rFonts w:asciiTheme="minorHAnsi" w:hAnsiTheme="minorHAnsi" w:cstheme="minorHAnsi"/>
        </w:rPr>
        <w:t>) e prestar todo esclarecimento ou informação por eles solicitados;</w:t>
      </w:r>
    </w:p>
    <w:p w:rsidR="00EA67E8"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rPr>
        <w:t>Reparar, corrigir, remover, reconstruir ou substituir, às suas expensas, no total ou em parte, no prazo fixado pelo fiscal do contrato, os bens nos quais se verificarem vícios, defeitos ou incorreções resultantes da execução ou dos materiais empregados;</w:t>
      </w:r>
    </w:p>
    <w:p w:rsidR="00EA67E8"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EA67E8"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w:t>
      </w:r>
    </w:p>
    <w:p w:rsidR="00EA67E8" w:rsidRPr="00A9740A" w:rsidRDefault="00A20DA5" w:rsidP="00902B0E">
      <w:pPr>
        <w:pStyle w:val="SemEspaamento"/>
        <w:numPr>
          <w:ilvl w:val="3"/>
          <w:numId w:val="3"/>
        </w:numPr>
        <w:rPr>
          <w:rFonts w:asciiTheme="minorHAnsi" w:hAnsiTheme="minorHAnsi" w:cstheme="minorHAnsi"/>
          <w:b/>
        </w:rPr>
      </w:pPr>
      <w:r w:rsidRPr="00A9740A">
        <w:rPr>
          <w:rFonts w:asciiTheme="minorHAnsi" w:hAnsiTheme="minorHAnsi" w:cstheme="minorHAnsi"/>
        </w:rPr>
        <w:t>Prova</w:t>
      </w:r>
      <w:r w:rsidR="005B5324" w:rsidRPr="00A9740A">
        <w:rPr>
          <w:rFonts w:asciiTheme="minorHAnsi" w:hAnsiTheme="minorHAnsi" w:cstheme="minorHAnsi"/>
        </w:rPr>
        <w:t xml:space="preserve"> de regularidade relativa à Seguridade Social; </w:t>
      </w:r>
    </w:p>
    <w:p w:rsidR="00EA67E8" w:rsidRPr="00A9740A" w:rsidRDefault="00A20DA5" w:rsidP="00902B0E">
      <w:pPr>
        <w:pStyle w:val="SemEspaamento"/>
        <w:numPr>
          <w:ilvl w:val="3"/>
          <w:numId w:val="3"/>
        </w:numPr>
        <w:rPr>
          <w:rFonts w:asciiTheme="minorHAnsi" w:hAnsiTheme="minorHAnsi" w:cstheme="minorHAnsi"/>
          <w:b/>
        </w:rPr>
      </w:pPr>
      <w:r w:rsidRPr="00A9740A">
        <w:rPr>
          <w:rFonts w:asciiTheme="minorHAnsi" w:hAnsiTheme="minorHAnsi" w:cstheme="minorHAnsi"/>
        </w:rPr>
        <w:t>Certidão</w:t>
      </w:r>
      <w:r w:rsidR="005B5324" w:rsidRPr="00A9740A">
        <w:rPr>
          <w:rFonts w:asciiTheme="minorHAnsi" w:hAnsiTheme="minorHAnsi" w:cstheme="minorHAnsi"/>
        </w:rPr>
        <w:t xml:space="preserve"> conjunta relativa aos tributos federais e à Dívida Ativa da União; </w:t>
      </w:r>
    </w:p>
    <w:p w:rsidR="00EA67E8" w:rsidRPr="00A9740A" w:rsidRDefault="00A20DA5" w:rsidP="00902B0E">
      <w:pPr>
        <w:pStyle w:val="SemEspaamento"/>
        <w:numPr>
          <w:ilvl w:val="3"/>
          <w:numId w:val="3"/>
        </w:numPr>
        <w:rPr>
          <w:rFonts w:asciiTheme="minorHAnsi" w:hAnsiTheme="minorHAnsi" w:cstheme="minorHAnsi"/>
          <w:b/>
        </w:rPr>
      </w:pPr>
      <w:r w:rsidRPr="00A9740A">
        <w:rPr>
          <w:rFonts w:asciiTheme="minorHAnsi" w:hAnsiTheme="minorHAnsi" w:cstheme="minorHAnsi"/>
        </w:rPr>
        <w:t>Certidões</w:t>
      </w:r>
      <w:r w:rsidR="005B5324" w:rsidRPr="00A9740A">
        <w:rPr>
          <w:rFonts w:asciiTheme="minorHAnsi" w:hAnsiTheme="minorHAnsi" w:cstheme="minorHAnsi"/>
        </w:rPr>
        <w:t xml:space="preserve"> que comprovem a regularidade perante a Fazenda Estadual ou Distrital do domicílio ou sede do contratado; </w:t>
      </w:r>
    </w:p>
    <w:p w:rsidR="00EA67E8" w:rsidRPr="00A9740A" w:rsidRDefault="005B5324" w:rsidP="00902B0E">
      <w:pPr>
        <w:pStyle w:val="SemEspaamento"/>
        <w:numPr>
          <w:ilvl w:val="3"/>
          <w:numId w:val="3"/>
        </w:numPr>
        <w:rPr>
          <w:rFonts w:asciiTheme="minorHAnsi" w:hAnsiTheme="minorHAnsi" w:cstheme="minorHAnsi"/>
          <w:b/>
        </w:rPr>
      </w:pPr>
      <w:r w:rsidRPr="00A9740A">
        <w:rPr>
          <w:rFonts w:asciiTheme="minorHAnsi" w:hAnsiTheme="minorHAnsi" w:cstheme="minorHAnsi"/>
        </w:rPr>
        <w:t xml:space="preserve">Certidão de Regularidade do FGTS – CRF; e </w:t>
      </w:r>
    </w:p>
    <w:p w:rsidR="00EA67E8" w:rsidRPr="00A9740A" w:rsidRDefault="005B5324" w:rsidP="00902B0E">
      <w:pPr>
        <w:pStyle w:val="SemEspaamento"/>
        <w:numPr>
          <w:ilvl w:val="3"/>
          <w:numId w:val="3"/>
        </w:numPr>
        <w:rPr>
          <w:rFonts w:asciiTheme="minorHAnsi" w:hAnsiTheme="minorHAnsi" w:cstheme="minorHAnsi"/>
          <w:b/>
        </w:rPr>
      </w:pPr>
      <w:r w:rsidRPr="00A9740A">
        <w:rPr>
          <w:rFonts w:asciiTheme="minorHAnsi" w:hAnsiTheme="minorHAnsi" w:cstheme="minorHAnsi"/>
        </w:rPr>
        <w:t xml:space="preserve">Certidão Negativa de Débitos Trabalhistas – CNDT; </w:t>
      </w:r>
    </w:p>
    <w:p w:rsidR="00EA67E8"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rPr>
        <w:t>Responsabilizar-se pelo cumprimento de todas as obrigações trabalhistas, previdenciárias, fiscais, comerciais e as demais previstas em legislação específica, cuja inadimplência não transfere a responsabilidade ao contratante e não poder</w:t>
      </w:r>
      <w:r w:rsidR="00E83F06" w:rsidRPr="00A9740A">
        <w:rPr>
          <w:rFonts w:asciiTheme="minorHAnsi" w:hAnsiTheme="minorHAnsi" w:cstheme="minorHAnsi"/>
        </w:rPr>
        <w:t>á onerar o objeto do contrato;</w:t>
      </w:r>
    </w:p>
    <w:p w:rsidR="00EA67E8"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rPr>
        <w:t>Comunicar ao Fiscal do contrato, no prazo de 24 (vinte e quatro) horas, qualquer ocorrência anormal ou acidente que se verifique no local da execução do objeto contratual.</w:t>
      </w:r>
    </w:p>
    <w:p w:rsidR="00EA67E8"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rPr>
        <w:t>Paralisar, por determinação do contratante, qualquer atividade que não esteja sendo executada de acordo com a boa técnica ou que ponha em risco a segurança de pessoas ou bens de terceiros.</w:t>
      </w:r>
    </w:p>
    <w:p w:rsidR="00EA67E8"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rPr>
        <w:t xml:space="preserve">Manter durante toda a vigência do contrato, em compatibilidade com as obrigações assumidas, todas as condições exigidas para habilitação na licitação; </w:t>
      </w:r>
    </w:p>
    <w:p w:rsidR="00EA67E8"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rPr>
        <w:t xml:space="preserve">Cumprir, durante todo o período de execução do contrato, a reserva de cargos prevista em lei para pessoa com deficiência, para reabilitado da Previdência Social ou para aprendiz, bem como as reservas de cargos previstas na legislação (art. 116, da </w:t>
      </w:r>
      <w:hyperlink r:id="rId109" w:history="1">
        <w:r w:rsidR="00A83709" w:rsidRPr="00A9740A">
          <w:rPr>
            <w:rStyle w:val="Hyperlink"/>
            <w:rFonts w:asciiTheme="minorHAnsi" w:hAnsiTheme="minorHAnsi" w:cstheme="minorHAnsi"/>
            <w:u w:val="none"/>
          </w:rPr>
          <w:t>Lei Federal nº. 14.133/2021</w:t>
        </w:r>
      </w:hyperlink>
      <w:r w:rsidRPr="00A9740A">
        <w:rPr>
          <w:rFonts w:asciiTheme="minorHAnsi" w:hAnsiTheme="minorHAnsi" w:cstheme="minorHAnsi"/>
        </w:rPr>
        <w:t>);</w:t>
      </w:r>
    </w:p>
    <w:p w:rsidR="00EA67E8"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rPr>
        <w:t xml:space="preserve">Comprovar a reserva de cargos a que se refere </w:t>
      </w:r>
      <w:proofErr w:type="gramStart"/>
      <w:r w:rsidRPr="00A9740A">
        <w:rPr>
          <w:rFonts w:asciiTheme="minorHAnsi" w:hAnsiTheme="minorHAnsi" w:cstheme="minorHAnsi"/>
        </w:rPr>
        <w:t>a</w:t>
      </w:r>
      <w:proofErr w:type="gramEnd"/>
      <w:r w:rsidRPr="00A9740A">
        <w:rPr>
          <w:rFonts w:asciiTheme="minorHAnsi" w:hAnsiTheme="minorHAnsi" w:cstheme="minorHAnsi"/>
        </w:rPr>
        <w:t xml:space="preserve"> cláusula acima, no prazo fixado pelo fiscal do contrato, com a indicação dos empregados que preencheram as referidas vagas (art. 116, parágrafo único, da </w:t>
      </w:r>
      <w:hyperlink r:id="rId110" w:history="1">
        <w:r w:rsidR="00A83709" w:rsidRPr="00A9740A">
          <w:rPr>
            <w:rStyle w:val="Hyperlink"/>
            <w:rFonts w:asciiTheme="minorHAnsi" w:hAnsiTheme="minorHAnsi" w:cstheme="minorHAnsi"/>
            <w:u w:val="none"/>
          </w:rPr>
          <w:t>Lei Federal nº. 14.133/2021</w:t>
        </w:r>
      </w:hyperlink>
      <w:r w:rsidRPr="00A9740A">
        <w:rPr>
          <w:rFonts w:asciiTheme="minorHAnsi" w:hAnsiTheme="minorHAnsi" w:cstheme="minorHAnsi"/>
        </w:rPr>
        <w:t>);</w:t>
      </w:r>
    </w:p>
    <w:p w:rsidR="00EA67E8"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rPr>
        <w:t xml:space="preserve">Guardar sigilo sobre todas as informações obtidas em decorrência do cumprimento do contrato; </w:t>
      </w:r>
    </w:p>
    <w:p w:rsidR="00EA67E8"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rPr>
        <w:t xml:space="preserve">Arcar com o ônus decorrente de eventual equívoco no dimensionamento dos quantitativos de sua proposta, inclusive quanto aos custos variáveis decorrentes de fatores </w:t>
      </w:r>
      <w:r w:rsidRPr="00A9740A">
        <w:rPr>
          <w:rFonts w:asciiTheme="minorHAnsi" w:hAnsiTheme="minorHAnsi" w:cstheme="minorHAnsi"/>
        </w:rPr>
        <w:lastRenderedPageBreak/>
        <w:t xml:space="preserve">futuros e incertos, devendo complementá-los, caso o previsto inicialmente em sua proposta não seja satisfatório para o atendimento do objeto da contratação, exceto quando ocorrer algum dos eventos arrolados no art. 124, II, d, da </w:t>
      </w:r>
      <w:hyperlink r:id="rId111" w:history="1">
        <w:r w:rsidR="00A83709" w:rsidRPr="00A9740A">
          <w:rPr>
            <w:rStyle w:val="Hyperlink"/>
            <w:rFonts w:asciiTheme="minorHAnsi" w:hAnsiTheme="minorHAnsi" w:cstheme="minorHAnsi"/>
            <w:u w:val="none"/>
          </w:rPr>
          <w:t>Lei Federal nº. 14.133/2021</w:t>
        </w:r>
      </w:hyperlink>
      <w:r w:rsidRPr="00A9740A">
        <w:rPr>
          <w:rFonts w:asciiTheme="minorHAnsi" w:hAnsiTheme="minorHAnsi" w:cstheme="minorHAnsi"/>
        </w:rPr>
        <w:t>.</w:t>
      </w:r>
    </w:p>
    <w:p w:rsidR="00EA67E8"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rPr>
        <w:t>Cumprir, além dos postulados legais vigentes de âmbito federal, estadual ou municipal, as normas de segurança do contratante;</w:t>
      </w:r>
    </w:p>
    <w:p w:rsidR="00EA67E8"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EA67E8"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rPr>
        <w:t xml:space="preserve">Orientar e treinar seus empregados sobre os deveres previstos na </w:t>
      </w:r>
      <w:hyperlink r:id="rId112" w:history="1">
        <w:r w:rsidRPr="00A9740A">
          <w:rPr>
            <w:rStyle w:val="Hyperlink"/>
            <w:rFonts w:asciiTheme="minorHAnsi" w:hAnsiTheme="minorHAnsi" w:cstheme="minorHAnsi"/>
          </w:rPr>
          <w:t xml:space="preserve">Lei </w:t>
        </w:r>
        <w:r w:rsidR="00442401" w:rsidRPr="00A9740A">
          <w:rPr>
            <w:rStyle w:val="Hyperlink"/>
            <w:rFonts w:asciiTheme="minorHAnsi" w:hAnsiTheme="minorHAnsi" w:cstheme="minorHAnsi"/>
          </w:rPr>
          <w:t xml:space="preserve">Federal </w:t>
        </w:r>
        <w:r w:rsidRPr="00A9740A">
          <w:rPr>
            <w:rStyle w:val="Hyperlink"/>
            <w:rFonts w:asciiTheme="minorHAnsi" w:hAnsiTheme="minorHAnsi" w:cstheme="minorHAnsi"/>
          </w:rPr>
          <w:t>nº 13.709</w:t>
        </w:r>
        <w:r w:rsidR="00442401" w:rsidRPr="00A9740A">
          <w:rPr>
            <w:rStyle w:val="Hyperlink"/>
            <w:rFonts w:asciiTheme="minorHAnsi" w:hAnsiTheme="minorHAnsi" w:cstheme="minorHAnsi"/>
          </w:rPr>
          <w:t>/</w:t>
        </w:r>
        <w:r w:rsidRPr="00A9740A">
          <w:rPr>
            <w:rStyle w:val="Hyperlink"/>
            <w:rFonts w:asciiTheme="minorHAnsi" w:hAnsiTheme="minorHAnsi" w:cstheme="minorHAnsi"/>
          </w:rPr>
          <w:t>2018</w:t>
        </w:r>
      </w:hyperlink>
      <w:r w:rsidRPr="00A9740A">
        <w:rPr>
          <w:rFonts w:asciiTheme="minorHAnsi" w:hAnsiTheme="minorHAnsi" w:cstheme="minorHAnsi"/>
        </w:rPr>
        <w:t>, adotando medidas eficazes para proteção de dados pessoais a que tenha acesso por força da execução deste contrato;</w:t>
      </w:r>
    </w:p>
    <w:p w:rsidR="00EA67E8"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rPr>
        <w:t>Conduzir os trabalhos com estrita observância às normas da legislação pertinente, cumprindo as determinações dos Poderes Públicos, mantendo sempre limpo o local de execução do objeto e nas melhores condições de segurança, higiene e disciplina.</w:t>
      </w:r>
    </w:p>
    <w:p w:rsidR="00EA67E8"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rPr>
        <w:t>Submeter previamente, por escrito, ao contratante, para análise e aprovação, quaisquer mudanças nos métodos executivos que fujam às especificações do memorial descritivo ou instrumento congênere.</w:t>
      </w:r>
    </w:p>
    <w:p w:rsidR="00EA67E8"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rPr>
        <w:t>Não permitir a utilização de qualquer trabalho do menor de dezesseis anos, exceto na condição de aprendiz para os maiores de quatorze anos, nem permitir a utilização do trabalho do menor de dezoito anos em trabalho noturno, perigoso ou insalubre.</w:t>
      </w:r>
    </w:p>
    <w:p w:rsidR="00EA67E8" w:rsidRPr="00A9740A" w:rsidRDefault="00EA67E8" w:rsidP="009E3A5C">
      <w:pPr>
        <w:pStyle w:val="SemEspaamento"/>
        <w:ind w:left="2268"/>
        <w:rPr>
          <w:rFonts w:asciiTheme="minorHAnsi" w:hAnsiTheme="minorHAnsi" w:cstheme="minorHAnsi"/>
          <w:b/>
        </w:rPr>
      </w:pPr>
    </w:p>
    <w:p w:rsidR="00EA67E8" w:rsidRPr="00A9740A" w:rsidRDefault="005B5324" w:rsidP="00902B0E">
      <w:pPr>
        <w:pStyle w:val="SemEspaamento"/>
        <w:numPr>
          <w:ilvl w:val="0"/>
          <w:numId w:val="3"/>
        </w:numPr>
        <w:rPr>
          <w:rFonts w:asciiTheme="minorHAnsi" w:hAnsiTheme="minorHAnsi" w:cstheme="minorHAnsi"/>
          <w:b/>
        </w:rPr>
      </w:pPr>
      <w:r w:rsidRPr="00A9740A">
        <w:rPr>
          <w:rFonts w:asciiTheme="minorHAnsi" w:hAnsiTheme="minorHAnsi" w:cstheme="minorHAnsi"/>
          <w:b/>
          <w:bCs/>
        </w:rPr>
        <w:t>CLÁUSULA DÉCIMA– GARANTIA DE EXECUÇÃO (art. 92, XII E XIII)</w:t>
      </w:r>
    </w:p>
    <w:p w:rsidR="00EA67E8"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 xml:space="preserve">Não haverá exigência de garantia contratual da execução nos termos art. 92, XII, da </w:t>
      </w:r>
      <w:hyperlink r:id="rId113" w:history="1">
        <w:r w:rsidR="00A83709" w:rsidRPr="00A9740A">
          <w:rPr>
            <w:rStyle w:val="Hyperlink"/>
            <w:rFonts w:asciiTheme="minorHAnsi" w:hAnsiTheme="minorHAnsi" w:cstheme="minorHAnsi"/>
            <w:u w:val="none"/>
          </w:rPr>
          <w:t>Lei Federal nº. 14.133/2021</w:t>
        </w:r>
      </w:hyperlink>
      <w:r w:rsidRPr="00A9740A">
        <w:rPr>
          <w:rFonts w:asciiTheme="minorHAnsi" w:hAnsiTheme="minorHAnsi" w:cstheme="minorHAnsi"/>
        </w:rPr>
        <w:t xml:space="preserve">, por razões da baixa complexidade do objeto, com base no Estudo Técnico Preliminar - ETP e Matriz de Gerenciamento de Riscos, elaborados para a </w:t>
      </w:r>
      <w:proofErr w:type="gramStart"/>
      <w:r w:rsidRPr="00A9740A">
        <w:rPr>
          <w:rFonts w:asciiTheme="minorHAnsi" w:hAnsiTheme="minorHAnsi" w:cstheme="minorHAnsi"/>
        </w:rPr>
        <w:t>contratação.</w:t>
      </w:r>
      <w:proofErr w:type="gramEnd"/>
      <w:r w:rsidRPr="00A9740A">
        <w:rPr>
          <w:rFonts w:asciiTheme="minorHAnsi" w:hAnsiTheme="minorHAnsi" w:cstheme="minorHAnsi"/>
        </w:rPr>
        <w:t>OU</w:t>
      </w:r>
    </w:p>
    <w:p w:rsidR="00EA67E8"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 xml:space="preserve">A contratação conta com garantia de execução, nos moldes do art. 96 da </w:t>
      </w:r>
      <w:hyperlink r:id="rId114" w:history="1">
        <w:r w:rsidR="00A83709" w:rsidRPr="00A9740A">
          <w:rPr>
            <w:rStyle w:val="Hyperlink"/>
            <w:rFonts w:asciiTheme="minorHAnsi" w:hAnsiTheme="minorHAnsi" w:cstheme="minorHAnsi"/>
            <w:u w:val="none"/>
          </w:rPr>
          <w:t>Lei Federal nº. 14.133/2021</w:t>
        </w:r>
      </w:hyperlink>
      <w:r w:rsidRPr="00A9740A">
        <w:rPr>
          <w:rFonts w:asciiTheme="minorHAnsi" w:hAnsiTheme="minorHAnsi" w:cstheme="minorHAnsi"/>
        </w:rPr>
        <w:t xml:space="preserve">, na modalidade </w:t>
      </w:r>
      <w:r w:rsidR="00535DD0" w:rsidRPr="00A9740A">
        <w:rPr>
          <w:rFonts w:asciiTheme="minorHAnsi" w:hAnsiTheme="minorHAnsi" w:cstheme="minorHAnsi"/>
          <w:color w:val="0000FF"/>
        </w:rPr>
        <w:t>xxxx</w:t>
      </w:r>
      <w:r w:rsidRPr="00A9740A">
        <w:rPr>
          <w:rFonts w:asciiTheme="minorHAnsi" w:hAnsiTheme="minorHAnsi" w:cstheme="minorHAnsi"/>
        </w:rPr>
        <w:t>, em valor correspondente a X% (</w:t>
      </w:r>
      <w:r w:rsidR="00535DD0" w:rsidRPr="00A9740A">
        <w:rPr>
          <w:rFonts w:asciiTheme="minorHAnsi" w:hAnsiTheme="minorHAnsi" w:cstheme="minorHAnsi"/>
          <w:color w:val="0000FF"/>
        </w:rPr>
        <w:t>xxxx</w:t>
      </w:r>
      <w:r w:rsidRPr="00A9740A">
        <w:rPr>
          <w:rFonts w:asciiTheme="minorHAnsi" w:hAnsiTheme="minorHAnsi" w:cstheme="minorHAnsi"/>
        </w:rPr>
        <w:t xml:space="preserve"> por cento) do valor inicial/total/anual do </w:t>
      </w:r>
      <w:proofErr w:type="gramStart"/>
      <w:r w:rsidRPr="00A9740A">
        <w:rPr>
          <w:rFonts w:asciiTheme="minorHAnsi" w:hAnsiTheme="minorHAnsi" w:cstheme="minorHAnsi"/>
        </w:rPr>
        <w:t>contrato.</w:t>
      </w:r>
      <w:proofErr w:type="gramEnd"/>
      <w:r w:rsidRPr="00A9740A">
        <w:rPr>
          <w:rFonts w:asciiTheme="minorHAnsi" w:hAnsiTheme="minorHAnsi" w:cstheme="minorHAnsi"/>
        </w:rPr>
        <w:t>OU</w:t>
      </w:r>
    </w:p>
    <w:p w:rsidR="00EA67E8"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 xml:space="preserve">A contratação conta com garantia de execução do contrato, nos moldes do art. 96, combinado com art. 101, ambos da </w:t>
      </w:r>
      <w:hyperlink r:id="rId115" w:history="1">
        <w:r w:rsidR="00A83709" w:rsidRPr="00A9740A">
          <w:rPr>
            <w:rStyle w:val="Hyperlink"/>
            <w:rFonts w:asciiTheme="minorHAnsi" w:hAnsiTheme="minorHAnsi" w:cstheme="minorHAnsi"/>
            <w:u w:val="none"/>
          </w:rPr>
          <w:t>Lei Federal nº. 14.133/2021</w:t>
        </w:r>
      </w:hyperlink>
      <w:r w:rsidRPr="00A9740A">
        <w:rPr>
          <w:rFonts w:asciiTheme="minorHAnsi" w:hAnsiTheme="minorHAnsi" w:cstheme="minorHAnsi"/>
        </w:rPr>
        <w:t xml:space="preserve">, na modalidade </w:t>
      </w:r>
      <w:r w:rsidR="00535DD0" w:rsidRPr="00A9740A">
        <w:rPr>
          <w:rFonts w:asciiTheme="minorHAnsi" w:hAnsiTheme="minorHAnsi" w:cstheme="minorHAnsi"/>
          <w:color w:val="0000FF"/>
        </w:rPr>
        <w:t>xxxx</w:t>
      </w:r>
      <w:r w:rsidRPr="00A9740A">
        <w:rPr>
          <w:rFonts w:asciiTheme="minorHAnsi" w:hAnsiTheme="minorHAnsi" w:cstheme="minorHAnsi"/>
        </w:rPr>
        <w:t>, em valor correspondente a X% (</w:t>
      </w:r>
      <w:r w:rsidR="00535DD0" w:rsidRPr="00A9740A">
        <w:rPr>
          <w:rFonts w:asciiTheme="minorHAnsi" w:hAnsiTheme="minorHAnsi" w:cstheme="minorHAnsi"/>
          <w:color w:val="0000FF"/>
        </w:rPr>
        <w:t>xxxx</w:t>
      </w:r>
      <w:r w:rsidRPr="00A9740A">
        <w:rPr>
          <w:rFonts w:asciiTheme="minorHAnsi" w:hAnsiTheme="minorHAnsi" w:cstheme="minorHAnsi"/>
        </w:rPr>
        <w:t xml:space="preserve"> por cento) do valor total/anual do contrato, acrescido do valor dos bens abaixo arrolados, dos quais o contratado será depositário:</w:t>
      </w:r>
      <w:r w:rsidR="001F0C9E" w:rsidRPr="00A9740A">
        <w:rPr>
          <w:rFonts w:asciiTheme="minorHAnsi" w:hAnsiTheme="minorHAnsi" w:cstheme="minorHAnsi"/>
        </w:rPr>
        <w:t xml:space="preserve"> </w:t>
      </w:r>
      <w:r w:rsidRPr="00A9740A">
        <w:rPr>
          <w:rFonts w:asciiTheme="minorHAnsi" w:hAnsiTheme="minorHAnsi" w:cstheme="minorHAnsi"/>
        </w:rPr>
        <w:t>OU</w:t>
      </w:r>
    </w:p>
    <w:p w:rsidR="00EA67E8"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 xml:space="preserve">O contratado apresentará, no prazo máximo de </w:t>
      </w:r>
      <w:r w:rsidR="00535DD0" w:rsidRPr="00A9740A">
        <w:rPr>
          <w:rFonts w:asciiTheme="minorHAnsi" w:hAnsiTheme="minorHAnsi" w:cstheme="minorHAnsi"/>
          <w:color w:val="0000FF"/>
        </w:rPr>
        <w:t>xxxx</w:t>
      </w:r>
      <w:r w:rsidRPr="00A9740A">
        <w:rPr>
          <w:rFonts w:asciiTheme="minorHAnsi" w:hAnsiTheme="minorHAnsi" w:cstheme="minorHAnsi"/>
        </w:rPr>
        <w:t xml:space="preserve"> dias, prorrogáveis por igual período, a critério do contratante, contado da assinatura do contrato, comprovante de prestação de garantia, podendo optar por caução em dinheiro ou títulos da dívida pública ou, ainda, pela fiança bancária, em valor correspondente a X% (</w:t>
      </w:r>
      <w:r w:rsidR="00535DD0" w:rsidRPr="00A9740A">
        <w:rPr>
          <w:rFonts w:asciiTheme="minorHAnsi" w:hAnsiTheme="minorHAnsi" w:cstheme="minorHAnsi"/>
          <w:color w:val="0000FF"/>
        </w:rPr>
        <w:t>xxxx</w:t>
      </w:r>
      <w:r w:rsidRPr="00A9740A">
        <w:rPr>
          <w:rFonts w:asciiTheme="minorHAnsi" w:hAnsiTheme="minorHAnsi" w:cstheme="minorHAnsi"/>
        </w:rPr>
        <w:t xml:space="preserve"> por cento) do valor inicial/total/anual do contrato.</w:t>
      </w:r>
      <w:r w:rsidR="001F0C9E" w:rsidRPr="00A9740A">
        <w:rPr>
          <w:rFonts w:asciiTheme="minorHAnsi" w:hAnsiTheme="minorHAnsi" w:cstheme="minorHAnsi"/>
        </w:rPr>
        <w:t xml:space="preserve"> </w:t>
      </w:r>
      <w:r w:rsidRPr="00A9740A">
        <w:rPr>
          <w:rFonts w:asciiTheme="minorHAnsi" w:hAnsiTheme="minorHAnsi" w:cstheme="minorHAnsi"/>
        </w:rPr>
        <w:t>OU</w:t>
      </w:r>
    </w:p>
    <w:p w:rsidR="00EA67E8"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 xml:space="preserve">O contratado apresentará, no prazo máximo de </w:t>
      </w:r>
      <w:r w:rsidR="00535DD0" w:rsidRPr="00A9740A">
        <w:rPr>
          <w:rFonts w:asciiTheme="minorHAnsi" w:hAnsiTheme="minorHAnsi" w:cstheme="minorHAnsi"/>
          <w:color w:val="0000FF"/>
        </w:rPr>
        <w:t>xxxx</w:t>
      </w:r>
      <w:r w:rsidRPr="00A9740A">
        <w:rPr>
          <w:rFonts w:asciiTheme="minorHAnsi" w:hAnsiTheme="minorHAnsi" w:cstheme="minorHAnsi"/>
        </w:rPr>
        <w:t xml:space="preserve"> dias, prorrogáveis por igual período, a critério do contratante, contado da assinatura do contrato, comprovante de prestação de garantia, podendo optar por caução em dinheiro ou títulos da dívida pública ou, ainda, pela fiança bancária, em valor correspondente a correspondente a X% (</w:t>
      </w:r>
      <w:r w:rsidR="00535DD0" w:rsidRPr="00A9740A">
        <w:rPr>
          <w:rFonts w:asciiTheme="minorHAnsi" w:hAnsiTheme="minorHAnsi" w:cstheme="minorHAnsi"/>
          <w:color w:val="0000FF"/>
        </w:rPr>
        <w:t>xxxx</w:t>
      </w:r>
      <w:r w:rsidRPr="00A9740A">
        <w:rPr>
          <w:rFonts w:asciiTheme="minorHAnsi" w:hAnsiTheme="minorHAnsi" w:cstheme="minorHAnsi"/>
        </w:rPr>
        <w:t xml:space="preserve"> por cento) do valor inicial/total/anual do contrato, acrescido do valor dos bens abaixo arrolados, dos quais o contratado será depositário:</w:t>
      </w:r>
    </w:p>
    <w:p w:rsidR="00EA67E8"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rPr>
        <w:t xml:space="preserve">Caso utilizada a modalidade de seguro-garantia, a apólice deverá ter validade durante a vigência do contrato E/OU por </w:t>
      </w:r>
      <w:r w:rsidR="00535DD0" w:rsidRPr="00A9740A">
        <w:rPr>
          <w:rFonts w:asciiTheme="minorHAnsi" w:hAnsiTheme="minorHAnsi" w:cstheme="minorHAnsi"/>
          <w:color w:val="0000FF"/>
        </w:rPr>
        <w:t>xxxx</w:t>
      </w:r>
      <w:r w:rsidRPr="00A9740A">
        <w:rPr>
          <w:rFonts w:asciiTheme="minorHAnsi" w:hAnsiTheme="minorHAnsi" w:cstheme="minorHAnsi"/>
        </w:rPr>
        <w:t xml:space="preserve"> dias após o término da vigência contratual, permanecendo em vigor mesmo que o contratado não pague o prêmio nas datas convencionadas.</w:t>
      </w:r>
    </w:p>
    <w:p w:rsidR="00EA67E8"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lastRenderedPageBreak/>
        <w:t>A apólice do seguro garantia deverá acompanhar as modificações referentes à vigência do contrato principal mediante a emissão do respectivo endosso pela seguradora.</w:t>
      </w:r>
    </w:p>
    <w:p w:rsidR="00EA67E8"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 xml:space="preserve">Será permitida a substituição da apólice de seguro-garantia na data de renovação ou de aniversário, desde que mantidas as condições e coberturas da apólice vigente e nenhum período fique descoberto, ressalvado o disposto no </w:t>
      </w:r>
      <w:r w:rsidRPr="00A9740A">
        <w:rPr>
          <w:rFonts w:asciiTheme="minorHAnsi" w:hAnsiTheme="minorHAnsi" w:cstheme="minorHAnsi"/>
          <w:color w:val="0000FF"/>
        </w:rPr>
        <w:t>item 10.9</w:t>
      </w:r>
      <w:r w:rsidRPr="00A9740A">
        <w:rPr>
          <w:rFonts w:asciiTheme="minorHAnsi" w:hAnsiTheme="minorHAnsi" w:cstheme="minorHAnsi"/>
        </w:rPr>
        <w:t xml:space="preserve"> deste contrato.</w:t>
      </w:r>
    </w:p>
    <w:p w:rsidR="00EA67E8"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Na hipótese de suspensão do contrato por ordem ou inadimplemento da Administração, o contratado ficará desobrigado de renovar a garantia ou de endossar a apólice de seguro até a ordem de reinício da execução ou o adimplemento pela Administração.</w:t>
      </w:r>
    </w:p>
    <w:p w:rsidR="00EA67E8"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 xml:space="preserve">A garantia assegurará, qualquer que seja a modalidade escolhida, o pagamento de: </w:t>
      </w:r>
    </w:p>
    <w:p w:rsidR="00EA67E8" w:rsidRPr="00A9740A" w:rsidRDefault="00A20DA5" w:rsidP="00902B0E">
      <w:pPr>
        <w:pStyle w:val="SemEspaamento"/>
        <w:numPr>
          <w:ilvl w:val="2"/>
          <w:numId w:val="3"/>
        </w:numPr>
        <w:rPr>
          <w:rFonts w:asciiTheme="minorHAnsi" w:hAnsiTheme="minorHAnsi" w:cstheme="minorHAnsi"/>
          <w:b/>
        </w:rPr>
      </w:pPr>
      <w:r w:rsidRPr="00A9740A">
        <w:rPr>
          <w:rFonts w:asciiTheme="minorHAnsi" w:hAnsiTheme="minorHAnsi" w:cstheme="minorHAnsi"/>
        </w:rPr>
        <w:t>Prejuízos</w:t>
      </w:r>
      <w:r w:rsidR="005B5324" w:rsidRPr="00A9740A">
        <w:rPr>
          <w:rFonts w:asciiTheme="minorHAnsi" w:hAnsiTheme="minorHAnsi" w:cstheme="minorHAnsi"/>
        </w:rPr>
        <w:t xml:space="preserve"> advindos do não cumprimento do objeto do contrato e do não adimplemento das demais obrigações nele previstas; </w:t>
      </w:r>
    </w:p>
    <w:p w:rsidR="00EA67E8" w:rsidRPr="00A9740A" w:rsidRDefault="00A20DA5" w:rsidP="00902B0E">
      <w:pPr>
        <w:pStyle w:val="SemEspaamento"/>
        <w:numPr>
          <w:ilvl w:val="2"/>
          <w:numId w:val="3"/>
        </w:numPr>
        <w:rPr>
          <w:rFonts w:asciiTheme="minorHAnsi" w:hAnsiTheme="minorHAnsi" w:cstheme="minorHAnsi"/>
          <w:b/>
        </w:rPr>
      </w:pPr>
      <w:r w:rsidRPr="00A9740A">
        <w:rPr>
          <w:rFonts w:asciiTheme="minorHAnsi" w:hAnsiTheme="minorHAnsi" w:cstheme="minorHAnsi"/>
        </w:rPr>
        <w:t>Multas</w:t>
      </w:r>
      <w:r w:rsidR="005B5324" w:rsidRPr="00A9740A">
        <w:rPr>
          <w:rFonts w:asciiTheme="minorHAnsi" w:hAnsiTheme="minorHAnsi" w:cstheme="minorHAnsi"/>
        </w:rPr>
        <w:t xml:space="preserve"> moratórias e punitivas aplicadas pela Administração à contratada; e  </w:t>
      </w:r>
    </w:p>
    <w:p w:rsidR="00EA67E8" w:rsidRPr="00A9740A" w:rsidRDefault="00A20DA5" w:rsidP="00902B0E">
      <w:pPr>
        <w:pStyle w:val="SemEspaamento"/>
        <w:numPr>
          <w:ilvl w:val="2"/>
          <w:numId w:val="3"/>
        </w:numPr>
        <w:rPr>
          <w:rFonts w:asciiTheme="minorHAnsi" w:hAnsiTheme="minorHAnsi" w:cstheme="minorHAnsi"/>
          <w:b/>
        </w:rPr>
      </w:pPr>
      <w:r w:rsidRPr="00A9740A">
        <w:rPr>
          <w:rFonts w:asciiTheme="minorHAnsi" w:hAnsiTheme="minorHAnsi" w:cstheme="minorHAnsi"/>
        </w:rPr>
        <w:t>Obrigações</w:t>
      </w:r>
      <w:r w:rsidR="005B5324" w:rsidRPr="00A9740A">
        <w:rPr>
          <w:rFonts w:asciiTheme="minorHAnsi" w:hAnsiTheme="minorHAnsi" w:cstheme="minorHAnsi"/>
        </w:rPr>
        <w:t xml:space="preserve"> trabalhistas e previdenciárias de qualquer natureza e para com o FGTS, não adimplidas pelo contratado, quando couber.</w:t>
      </w:r>
    </w:p>
    <w:p w:rsidR="00EA67E8"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 xml:space="preserve">A modalidade seguro-garantia somente será aceita se contemplar todos os eventos indicados no </w:t>
      </w:r>
      <w:r w:rsidRPr="00A9740A">
        <w:rPr>
          <w:rFonts w:asciiTheme="minorHAnsi" w:hAnsiTheme="minorHAnsi" w:cstheme="minorHAnsi"/>
          <w:color w:val="0000FF"/>
        </w:rPr>
        <w:t>item 10.10</w:t>
      </w:r>
      <w:r w:rsidRPr="00A9740A">
        <w:rPr>
          <w:rFonts w:asciiTheme="minorHAnsi" w:hAnsiTheme="minorHAnsi" w:cstheme="minorHAnsi"/>
        </w:rPr>
        <w:t xml:space="preserve">, observada a legislação que rege a matéria. </w:t>
      </w:r>
    </w:p>
    <w:p w:rsidR="00EA67E8"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A garantia em dinheiro deverá ser efetuada em favor do contratante, em conta específica na Caixa Econômica Federal, com correção monetária.</w:t>
      </w:r>
    </w:p>
    <w:p w:rsidR="00EA67E8"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w:t>
      </w:r>
      <w:r w:rsidR="008E5B97" w:rsidRPr="00A9740A">
        <w:rPr>
          <w:rFonts w:asciiTheme="minorHAnsi" w:hAnsiTheme="minorHAnsi" w:cstheme="minorHAnsi"/>
        </w:rPr>
        <w:t>;</w:t>
      </w:r>
    </w:p>
    <w:p w:rsidR="00EA67E8"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rsidR="00EA67E8"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 xml:space="preserve">No caso de alteração do valor do contrato, ou prorrogação de sua vigência, a garantia deverá ser ajustada ou renovada, seguindo os mesmos parâmetros utilizados quando da contratação. </w:t>
      </w:r>
    </w:p>
    <w:p w:rsidR="00EA67E8"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 xml:space="preserve">Se o valor da garantia for utilizado total ou parcialmente em pagamento de qualquer obrigação, o Contratado obriga-se a fazer a respectiva reposição no prazo máximo de </w:t>
      </w:r>
      <w:r w:rsidR="00535DD0" w:rsidRPr="00A9740A">
        <w:rPr>
          <w:rFonts w:asciiTheme="minorHAnsi" w:hAnsiTheme="minorHAnsi" w:cstheme="minorHAnsi"/>
          <w:color w:val="0000FF"/>
        </w:rPr>
        <w:t>xxxx</w:t>
      </w:r>
      <w:r w:rsidRPr="00A9740A">
        <w:rPr>
          <w:rFonts w:asciiTheme="minorHAnsi" w:hAnsiTheme="minorHAnsi" w:cstheme="minorHAnsi"/>
        </w:rPr>
        <w:t xml:space="preserve"> (</w:t>
      </w:r>
      <w:r w:rsidR="00535DD0" w:rsidRPr="00A9740A">
        <w:rPr>
          <w:rFonts w:asciiTheme="minorHAnsi" w:hAnsiTheme="minorHAnsi" w:cstheme="minorHAnsi"/>
          <w:color w:val="0000FF"/>
        </w:rPr>
        <w:t>xxxx</w:t>
      </w:r>
      <w:r w:rsidRPr="00A9740A">
        <w:rPr>
          <w:rFonts w:asciiTheme="minorHAnsi" w:hAnsiTheme="minorHAnsi" w:cstheme="minorHAnsi"/>
        </w:rPr>
        <w:t>) dias úteis, contados da data em que for notificada.</w:t>
      </w:r>
    </w:p>
    <w:p w:rsidR="00EA67E8"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O Contratante executará a garantia na forma prevista na legislação que rege a matéria.</w:t>
      </w:r>
    </w:p>
    <w:p w:rsidR="00EA67E8"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 xml:space="preserve">O emitente da garantia ofertada pelo contratado deverá ser notificado pelo contratante quanto ao início de processo administrativo para apuração de descumprimento de cláusulas contratuais (art. 137, § 4º, da </w:t>
      </w:r>
      <w:hyperlink r:id="rId116" w:history="1">
        <w:r w:rsidR="00A83709" w:rsidRPr="00A9740A">
          <w:rPr>
            <w:rStyle w:val="Hyperlink"/>
            <w:rFonts w:asciiTheme="minorHAnsi" w:hAnsiTheme="minorHAnsi" w:cstheme="minorHAnsi"/>
            <w:u w:val="none"/>
          </w:rPr>
          <w:t>Lei Federal nº. 14.133/2021</w:t>
        </w:r>
      </w:hyperlink>
      <w:r w:rsidRPr="00A9740A">
        <w:rPr>
          <w:rFonts w:asciiTheme="minorHAnsi" w:hAnsiTheme="minorHAnsi" w:cstheme="minorHAnsi"/>
        </w:rPr>
        <w:t>).</w:t>
      </w:r>
    </w:p>
    <w:p w:rsidR="00EA67E8"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rsidR="00EA67E8"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rsidR="00EA67E8"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A garantia somente será liberada ou restituída após a fiel execução do contrato ou após a sua extinção por culpa exclusiva da Administração e, quando em dinheiro, será atualizada monetariamente.</w:t>
      </w:r>
    </w:p>
    <w:p w:rsidR="00EA67E8"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lastRenderedPageBreak/>
        <w:t xml:space="preserve">O garantidor não é parte para figurar em processo administrativo instaurado pelo contratante com o objetivo de apurar prejuízos e/ou aplicar sanções à contratada. </w:t>
      </w:r>
    </w:p>
    <w:p w:rsidR="00EA67E8"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O contratado autoriza o contratante a reter, a qualquer tempo, a garantia, na forma prevista neste Contrato.</w:t>
      </w:r>
    </w:p>
    <w:p w:rsidR="00EA67E8"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 xml:space="preserve">Além da garantia de que tratam os arts. 96 e seguintes da </w:t>
      </w:r>
      <w:hyperlink r:id="rId117" w:history="1">
        <w:r w:rsidR="00A83709" w:rsidRPr="00A9740A">
          <w:rPr>
            <w:rStyle w:val="Hyperlink"/>
            <w:rFonts w:asciiTheme="minorHAnsi" w:hAnsiTheme="minorHAnsi" w:cstheme="minorHAnsi"/>
            <w:u w:val="none"/>
          </w:rPr>
          <w:t>Lei Federal nº. 14.133/2021</w:t>
        </w:r>
      </w:hyperlink>
      <w:r w:rsidRPr="00A9740A">
        <w:rPr>
          <w:rFonts w:asciiTheme="minorHAnsi" w:hAnsiTheme="minorHAnsi" w:cstheme="minorHAnsi"/>
        </w:rPr>
        <w:t>, a presente contratação possui previsão de garantia contratual do bem a ser fornecido, incluindo manutenção e assistência técnica, conforme condições estabelecidas no Termo de Referência.</w:t>
      </w:r>
    </w:p>
    <w:p w:rsidR="001574F2"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A garantia de execução é independente de eventual garantia do produto prevista especificamente no Termo de Referência.</w:t>
      </w:r>
    </w:p>
    <w:p w:rsidR="001574F2" w:rsidRPr="00A9740A" w:rsidRDefault="001574F2" w:rsidP="009E3A5C">
      <w:pPr>
        <w:pStyle w:val="SemEspaamento"/>
        <w:ind w:left="1985"/>
        <w:rPr>
          <w:rFonts w:asciiTheme="minorHAnsi" w:hAnsiTheme="minorHAnsi" w:cstheme="minorHAnsi"/>
          <w:b/>
        </w:rPr>
      </w:pPr>
    </w:p>
    <w:p w:rsidR="001574F2" w:rsidRPr="00A9740A" w:rsidRDefault="005B5324" w:rsidP="00902B0E">
      <w:pPr>
        <w:pStyle w:val="SemEspaamento"/>
        <w:numPr>
          <w:ilvl w:val="0"/>
          <w:numId w:val="3"/>
        </w:numPr>
        <w:rPr>
          <w:rFonts w:asciiTheme="minorHAnsi" w:hAnsiTheme="minorHAnsi" w:cstheme="minorHAnsi"/>
          <w:b/>
        </w:rPr>
      </w:pPr>
      <w:r w:rsidRPr="00A9740A">
        <w:rPr>
          <w:rFonts w:asciiTheme="minorHAnsi" w:hAnsiTheme="minorHAnsi" w:cstheme="minorHAnsi"/>
          <w:b/>
          <w:bCs/>
        </w:rPr>
        <w:t>CLÁUSULA DÉCIMA PRIMEIRA – INFRAÇÕES E SANÇÕES ADMINISTRATIVAS (art. 92, XIV)</w:t>
      </w:r>
    </w:p>
    <w:p w:rsidR="00722C79" w:rsidRPr="00A9740A" w:rsidRDefault="00722C79" w:rsidP="00902B0E">
      <w:pPr>
        <w:pStyle w:val="SemEspaamento"/>
        <w:numPr>
          <w:ilvl w:val="1"/>
          <w:numId w:val="3"/>
        </w:numPr>
        <w:rPr>
          <w:rFonts w:asciiTheme="minorHAnsi" w:hAnsiTheme="minorHAnsi" w:cstheme="minorHAnsi"/>
        </w:rPr>
      </w:pPr>
      <w:r w:rsidRPr="00A9740A">
        <w:rPr>
          <w:rFonts w:asciiTheme="minorHAnsi" w:hAnsiTheme="minorHAnsi" w:cstheme="minorHAnsi"/>
          <w:bCs/>
        </w:rPr>
        <w:t xml:space="preserve">Sem prejuízo das cláusulas apontadas no </w:t>
      </w:r>
      <w:r w:rsidRPr="00E83E81">
        <w:rPr>
          <w:rFonts w:asciiTheme="minorHAnsi" w:hAnsiTheme="minorHAnsi" w:cstheme="minorHAnsi"/>
          <w:bCs/>
          <w:color w:val="4B2EFA"/>
        </w:rPr>
        <w:t>ite</w:t>
      </w:r>
      <w:r w:rsidR="00AC2030" w:rsidRPr="00E83E81">
        <w:rPr>
          <w:rFonts w:asciiTheme="minorHAnsi" w:hAnsiTheme="minorHAnsi" w:cstheme="minorHAnsi"/>
          <w:bCs/>
          <w:color w:val="4B2EFA"/>
        </w:rPr>
        <w:t>m</w:t>
      </w:r>
      <w:r w:rsidRPr="00E83E81">
        <w:rPr>
          <w:rFonts w:asciiTheme="minorHAnsi" w:hAnsiTheme="minorHAnsi" w:cstheme="minorHAnsi"/>
          <w:bCs/>
          <w:color w:val="4B2EFA"/>
        </w:rPr>
        <w:t xml:space="preserve"> </w:t>
      </w:r>
      <w:r w:rsidR="003E2840" w:rsidRPr="00E83E81">
        <w:rPr>
          <w:rFonts w:asciiTheme="minorHAnsi" w:hAnsiTheme="minorHAnsi" w:cstheme="minorHAnsi"/>
          <w:bCs/>
          <w:color w:val="4B2EFA"/>
        </w:rPr>
        <w:t>1</w:t>
      </w:r>
      <w:r w:rsidR="002534C1">
        <w:rPr>
          <w:rFonts w:asciiTheme="minorHAnsi" w:hAnsiTheme="minorHAnsi" w:cstheme="minorHAnsi"/>
          <w:bCs/>
          <w:color w:val="4B2EFA"/>
        </w:rPr>
        <w:t>9</w:t>
      </w:r>
      <w:r w:rsidRPr="00E83E81">
        <w:rPr>
          <w:rFonts w:asciiTheme="minorHAnsi" w:hAnsiTheme="minorHAnsi" w:cstheme="minorHAnsi"/>
          <w:bCs/>
          <w:color w:val="4B2EFA"/>
        </w:rPr>
        <w:t xml:space="preserve"> do </w:t>
      </w:r>
      <w:r w:rsidR="002534C1">
        <w:rPr>
          <w:rFonts w:asciiTheme="minorHAnsi" w:hAnsiTheme="minorHAnsi" w:cstheme="minorHAnsi"/>
          <w:bCs/>
          <w:color w:val="4B2EFA"/>
        </w:rPr>
        <w:t>edital</w:t>
      </w:r>
      <w:r w:rsidRPr="00A9740A">
        <w:rPr>
          <w:rFonts w:asciiTheme="minorHAnsi" w:hAnsiTheme="minorHAnsi" w:cstheme="minorHAnsi"/>
          <w:bCs/>
        </w:rPr>
        <w:t>;</w:t>
      </w:r>
    </w:p>
    <w:p w:rsidR="001574F2"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shd w:val="clear" w:color="auto" w:fill="FFFFFF"/>
        </w:rPr>
        <w:t xml:space="preserve">Comete infração administrativa, nos termos da </w:t>
      </w:r>
      <w:hyperlink r:id="rId118" w:history="1">
        <w:r w:rsidR="00A83709" w:rsidRPr="00A9740A">
          <w:rPr>
            <w:rStyle w:val="Hyperlink"/>
            <w:rFonts w:asciiTheme="minorHAnsi" w:hAnsiTheme="minorHAnsi" w:cstheme="minorHAnsi"/>
            <w:u w:val="none"/>
          </w:rPr>
          <w:t>Lei Federal nº. 14.133/2021</w:t>
        </w:r>
      </w:hyperlink>
      <w:r w:rsidRPr="00A9740A">
        <w:rPr>
          <w:rFonts w:asciiTheme="minorHAnsi" w:hAnsiTheme="minorHAnsi" w:cstheme="minorHAnsi"/>
          <w:shd w:val="clear" w:color="auto" w:fill="FFFFFF"/>
        </w:rPr>
        <w:t>, o contratado que:</w:t>
      </w:r>
    </w:p>
    <w:p w:rsidR="001574F2" w:rsidRPr="00A9740A" w:rsidRDefault="00A20DA5" w:rsidP="00902B0E">
      <w:pPr>
        <w:pStyle w:val="SemEspaamento"/>
        <w:numPr>
          <w:ilvl w:val="2"/>
          <w:numId w:val="3"/>
        </w:numPr>
        <w:rPr>
          <w:rFonts w:asciiTheme="minorHAnsi" w:hAnsiTheme="minorHAnsi" w:cstheme="minorHAnsi"/>
          <w:b/>
        </w:rPr>
      </w:pPr>
      <w:r w:rsidRPr="00A9740A">
        <w:rPr>
          <w:rFonts w:asciiTheme="minorHAnsi" w:hAnsiTheme="minorHAnsi" w:cstheme="minorHAnsi"/>
          <w:shd w:val="clear" w:color="auto" w:fill="FFFFFF"/>
        </w:rPr>
        <w:t>Der</w:t>
      </w:r>
      <w:r w:rsidR="005B5324" w:rsidRPr="00A9740A">
        <w:rPr>
          <w:rFonts w:asciiTheme="minorHAnsi" w:hAnsiTheme="minorHAnsi" w:cstheme="minorHAnsi"/>
          <w:shd w:val="clear" w:color="auto" w:fill="FFFFFF"/>
        </w:rPr>
        <w:t xml:space="preserve"> causa à inexecução parcial do contrato;</w:t>
      </w:r>
    </w:p>
    <w:p w:rsidR="001574F2" w:rsidRPr="00A9740A" w:rsidRDefault="00A20DA5" w:rsidP="00902B0E">
      <w:pPr>
        <w:pStyle w:val="SemEspaamento"/>
        <w:numPr>
          <w:ilvl w:val="2"/>
          <w:numId w:val="3"/>
        </w:numPr>
        <w:rPr>
          <w:rFonts w:asciiTheme="minorHAnsi" w:hAnsiTheme="minorHAnsi" w:cstheme="minorHAnsi"/>
          <w:b/>
        </w:rPr>
      </w:pPr>
      <w:r w:rsidRPr="00A9740A">
        <w:rPr>
          <w:rFonts w:asciiTheme="minorHAnsi" w:hAnsiTheme="minorHAnsi" w:cstheme="minorHAnsi"/>
          <w:shd w:val="clear" w:color="auto" w:fill="FFFFFF"/>
        </w:rPr>
        <w:t>Der</w:t>
      </w:r>
      <w:r w:rsidR="005B5324" w:rsidRPr="00A9740A">
        <w:rPr>
          <w:rFonts w:asciiTheme="minorHAnsi" w:hAnsiTheme="minorHAnsi" w:cstheme="minorHAnsi"/>
          <w:shd w:val="clear" w:color="auto" w:fill="FFFFFF"/>
        </w:rPr>
        <w:t xml:space="preserve"> causa à inexecução parcial do contrato que cause grave dano à Administração ou ao funcionamento dos serviços públicos ou ao interesse coletivo;</w:t>
      </w:r>
    </w:p>
    <w:p w:rsidR="001574F2" w:rsidRPr="00A9740A" w:rsidRDefault="00A20DA5" w:rsidP="00902B0E">
      <w:pPr>
        <w:pStyle w:val="SemEspaamento"/>
        <w:numPr>
          <w:ilvl w:val="2"/>
          <w:numId w:val="3"/>
        </w:numPr>
        <w:rPr>
          <w:rFonts w:asciiTheme="minorHAnsi" w:hAnsiTheme="minorHAnsi" w:cstheme="minorHAnsi"/>
          <w:b/>
        </w:rPr>
      </w:pPr>
      <w:r w:rsidRPr="00A9740A">
        <w:rPr>
          <w:rFonts w:asciiTheme="minorHAnsi" w:hAnsiTheme="minorHAnsi" w:cstheme="minorHAnsi"/>
          <w:shd w:val="clear" w:color="auto" w:fill="FFFFFF"/>
        </w:rPr>
        <w:t>Der</w:t>
      </w:r>
      <w:r w:rsidR="005B5324" w:rsidRPr="00A9740A">
        <w:rPr>
          <w:rFonts w:asciiTheme="minorHAnsi" w:hAnsiTheme="minorHAnsi" w:cstheme="minorHAnsi"/>
          <w:shd w:val="clear" w:color="auto" w:fill="FFFFFF"/>
        </w:rPr>
        <w:t xml:space="preserve"> causa à inexecução total do contrato;</w:t>
      </w:r>
    </w:p>
    <w:p w:rsidR="001574F2" w:rsidRPr="00A9740A" w:rsidRDefault="00A20DA5" w:rsidP="00902B0E">
      <w:pPr>
        <w:pStyle w:val="SemEspaamento"/>
        <w:numPr>
          <w:ilvl w:val="2"/>
          <w:numId w:val="3"/>
        </w:numPr>
        <w:rPr>
          <w:rFonts w:asciiTheme="minorHAnsi" w:hAnsiTheme="minorHAnsi" w:cstheme="minorHAnsi"/>
          <w:b/>
        </w:rPr>
      </w:pPr>
      <w:r w:rsidRPr="00A9740A">
        <w:rPr>
          <w:rFonts w:asciiTheme="minorHAnsi" w:hAnsiTheme="minorHAnsi" w:cstheme="minorHAnsi"/>
          <w:shd w:val="clear" w:color="auto" w:fill="FFFFFF"/>
        </w:rPr>
        <w:t>Ensejar</w:t>
      </w:r>
      <w:r w:rsidR="005B5324" w:rsidRPr="00A9740A">
        <w:rPr>
          <w:rFonts w:asciiTheme="minorHAnsi" w:hAnsiTheme="minorHAnsi" w:cstheme="minorHAnsi"/>
          <w:shd w:val="clear" w:color="auto" w:fill="FFFFFF"/>
        </w:rPr>
        <w:t xml:space="preserve"> o retardamento da execução ou da entrega do objeto da contratação sem motivo justificado;</w:t>
      </w:r>
    </w:p>
    <w:p w:rsidR="001574F2" w:rsidRPr="00A9740A" w:rsidRDefault="00A20DA5" w:rsidP="00902B0E">
      <w:pPr>
        <w:pStyle w:val="SemEspaamento"/>
        <w:numPr>
          <w:ilvl w:val="2"/>
          <w:numId w:val="3"/>
        </w:numPr>
        <w:rPr>
          <w:rFonts w:asciiTheme="minorHAnsi" w:hAnsiTheme="minorHAnsi" w:cstheme="minorHAnsi"/>
          <w:b/>
        </w:rPr>
      </w:pPr>
      <w:r w:rsidRPr="00A9740A">
        <w:rPr>
          <w:rFonts w:asciiTheme="minorHAnsi" w:hAnsiTheme="minorHAnsi" w:cstheme="minorHAnsi"/>
          <w:shd w:val="clear" w:color="auto" w:fill="FFFFFF"/>
        </w:rPr>
        <w:t>Apresentar</w:t>
      </w:r>
      <w:r w:rsidR="005B5324" w:rsidRPr="00A9740A">
        <w:rPr>
          <w:rFonts w:asciiTheme="minorHAnsi" w:hAnsiTheme="minorHAnsi" w:cstheme="minorHAnsi"/>
          <w:shd w:val="clear" w:color="auto" w:fill="FFFFFF"/>
        </w:rPr>
        <w:t xml:space="preserve"> documentação falsa ou prestar declaração falsa durante a execução do contrato;</w:t>
      </w:r>
    </w:p>
    <w:p w:rsidR="001574F2" w:rsidRPr="00A9740A" w:rsidRDefault="00A20DA5" w:rsidP="00902B0E">
      <w:pPr>
        <w:pStyle w:val="SemEspaamento"/>
        <w:numPr>
          <w:ilvl w:val="2"/>
          <w:numId w:val="3"/>
        </w:numPr>
        <w:rPr>
          <w:rFonts w:asciiTheme="minorHAnsi" w:hAnsiTheme="minorHAnsi" w:cstheme="minorHAnsi"/>
          <w:b/>
        </w:rPr>
      </w:pPr>
      <w:r w:rsidRPr="00A9740A">
        <w:rPr>
          <w:rFonts w:asciiTheme="minorHAnsi" w:hAnsiTheme="minorHAnsi" w:cstheme="minorHAnsi"/>
          <w:shd w:val="clear" w:color="auto" w:fill="FFFFFF"/>
        </w:rPr>
        <w:t>Praticar</w:t>
      </w:r>
      <w:r w:rsidR="005B5324" w:rsidRPr="00A9740A">
        <w:rPr>
          <w:rFonts w:asciiTheme="minorHAnsi" w:hAnsiTheme="minorHAnsi" w:cstheme="minorHAnsi"/>
          <w:shd w:val="clear" w:color="auto" w:fill="FFFFFF"/>
        </w:rPr>
        <w:t xml:space="preserve"> ato fraudulento na execução do contrato;</w:t>
      </w:r>
    </w:p>
    <w:p w:rsidR="001574F2" w:rsidRPr="00A9740A" w:rsidRDefault="00A20DA5" w:rsidP="00902B0E">
      <w:pPr>
        <w:pStyle w:val="SemEspaamento"/>
        <w:numPr>
          <w:ilvl w:val="2"/>
          <w:numId w:val="3"/>
        </w:numPr>
        <w:rPr>
          <w:rFonts w:asciiTheme="minorHAnsi" w:hAnsiTheme="minorHAnsi" w:cstheme="minorHAnsi"/>
          <w:b/>
        </w:rPr>
      </w:pPr>
      <w:r w:rsidRPr="00A9740A">
        <w:rPr>
          <w:rFonts w:asciiTheme="minorHAnsi" w:hAnsiTheme="minorHAnsi" w:cstheme="minorHAnsi"/>
          <w:shd w:val="clear" w:color="auto" w:fill="FFFFFF"/>
        </w:rPr>
        <w:t>Comportar</w:t>
      </w:r>
      <w:r w:rsidR="005B5324" w:rsidRPr="00A9740A">
        <w:rPr>
          <w:rFonts w:asciiTheme="minorHAnsi" w:hAnsiTheme="minorHAnsi" w:cstheme="minorHAnsi"/>
          <w:shd w:val="clear" w:color="auto" w:fill="FFFFFF"/>
        </w:rPr>
        <w:t>-se de modo inidôneo ou cometer fraude de qualquer natureza;</w:t>
      </w:r>
    </w:p>
    <w:p w:rsidR="001574F2" w:rsidRPr="00A9740A" w:rsidRDefault="00A20DA5" w:rsidP="00902B0E">
      <w:pPr>
        <w:pStyle w:val="SemEspaamento"/>
        <w:numPr>
          <w:ilvl w:val="2"/>
          <w:numId w:val="3"/>
        </w:numPr>
        <w:rPr>
          <w:rFonts w:asciiTheme="minorHAnsi" w:hAnsiTheme="minorHAnsi" w:cstheme="minorHAnsi"/>
          <w:b/>
        </w:rPr>
      </w:pPr>
      <w:r w:rsidRPr="00A9740A">
        <w:rPr>
          <w:rFonts w:asciiTheme="minorHAnsi" w:hAnsiTheme="minorHAnsi" w:cstheme="minorHAnsi"/>
          <w:shd w:val="clear" w:color="auto" w:fill="FFFFFF"/>
        </w:rPr>
        <w:t>Praticar</w:t>
      </w:r>
      <w:r w:rsidR="005B5324" w:rsidRPr="00A9740A">
        <w:rPr>
          <w:rFonts w:asciiTheme="minorHAnsi" w:hAnsiTheme="minorHAnsi" w:cstheme="minorHAnsi"/>
          <w:shd w:val="clear" w:color="auto" w:fill="FFFFFF"/>
        </w:rPr>
        <w:t xml:space="preserve"> ato lesivo previsto no art. 5º da </w:t>
      </w:r>
      <w:hyperlink r:id="rId119" w:history="1">
        <w:r w:rsidR="005B5324" w:rsidRPr="00A9740A">
          <w:rPr>
            <w:rStyle w:val="Hyperlink"/>
            <w:rFonts w:asciiTheme="minorHAnsi" w:hAnsiTheme="minorHAnsi" w:cstheme="minorHAnsi"/>
            <w:shd w:val="clear" w:color="auto" w:fill="FFFFFF"/>
          </w:rPr>
          <w:t xml:space="preserve">Lei </w:t>
        </w:r>
        <w:r w:rsidR="00442401" w:rsidRPr="00A9740A">
          <w:rPr>
            <w:rStyle w:val="Hyperlink"/>
            <w:rFonts w:asciiTheme="minorHAnsi" w:hAnsiTheme="minorHAnsi" w:cstheme="minorHAnsi"/>
            <w:shd w:val="clear" w:color="auto" w:fill="FFFFFF"/>
          </w:rPr>
          <w:t xml:space="preserve">Federal </w:t>
        </w:r>
        <w:r w:rsidR="005B5324" w:rsidRPr="00A9740A">
          <w:rPr>
            <w:rStyle w:val="Hyperlink"/>
            <w:rFonts w:asciiTheme="minorHAnsi" w:hAnsiTheme="minorHAnsi" w:cstheme="minorHAnsi"/>
            <w:shd w:val="clear" w:color="auto" w:fill="FFFFFF"/>
          </w:rPr>
          <w:t>nº 12.846</w:t>
        </w:r>
        <w:r w:rsidR="00442401" w:rsidRPr="00A9740A">
          <w:rPr>
            <w:rStyle w:val="Hyperlink"/>
            <w:rFonts w:asciiTheme="minorHAnsi" w:hAnsiTheme="minorHAnsi" w:cstheme="minorHAnsi"/>
            <w:shd w:val="clear" w:color="auto" w:fill="FFFFFF"/>
          </w:rPr>
          <w:t>/</w:t>
        </w:r>
        <w:r w:rsidR="005B5324" w:rsidRPr="00A9740A">
          <w:rPr>
            <w:rStyle w:val="Hyperlink"/>
            <w:rFonts w:asciiTheme="minorHAnsi" w:hAnsiTheme="minorHAnsi" w:cstheme="minorHAnsi"/>
            <w:shd w:val="clear" w:color="auto" w:fill="FFFFFF"/>
          </w:rPr>
          <w:t>2013</w:t>
        </w:r>
      </w:hyperlink>
      <w:r w:rsidR="005B5324" w:rsidRPr="00A9740A">
        <w:rPr>
          <w:rFonts w:asciiTheme="minorHAnsi" w:hAnsiTheme="minorHAnsi" w:cstheme="minorHAnsi"/>
          <w:shd w:val="clear" w:color="auto" w:fill="FFFFFF"/>
        </w:rPr>
        <w:t>.</w:t>
      </w:r>
    </w:p>
    <w:p w:rsidR="001574F2"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shd w:val="clear" w:color="auto" w:fill="FFFFFF"/>
        </w:rPr>
        <w:t xml:space="preserve">Não celebrar o contrato ou não entregar a documentação exigida para a contratação, quando convocado dentro do prazo de validade de sua proposta, conforme </w:t>
      </w:r>
      <w:proofErr w:type="gramStart"/>
      <w:r w:rsidRPr="00A9740A">
        <w:rPr>
          <w:rFonts w:asciiTheme="minorHAnsi" w:hAnsiTheme="minorHAnsi" w:cstheme="minorHAnsi"/>
          <w:shd w:val="clear" w:color="auto" w:fill="FFFFFF"/>
        </w:rPr>
        <w:t>artigo 155, inciso VI</w:t>
      </w:r>
      <w:proofErr w:type="gramEnd"/>
      <w:r w:rsidRPr="00A9740A">
        <w:rPr>
          <w:rFonts w:asciiTheme="minorHAnsi" w:hAnsiTheme="minorHAnsi" w:cstheme="minorHAnsi"/>
          <w:shd w:val="clear" w:color="auto" w:fill="FFFFFF"/>
        </w:rPr>
        <w:t xml:space="preserve"> da </w:t>
      </w:r>
      <w:hyperlink r:id="rId120" w:history="1">
        <w:r w:rsidR="00A83709" w:rsidRPr="00A9740A">
          <w:rPr>
            <w:rStyle w:val="Hyperlink"/>
            <w:rFonts w:asciiTheme="minorHAnsi" w:hAnsiTheme="minorHAnsi" w:cstheme="minorHAnsi"/>
            <w:u w:val="none"/>
          </w:rPr>
          <w:t>Lei Federal nº. 14.133/2021</w:t>
        </w:r>
      </w:hyperlink>
      <w:r w:rsidRPr="00A9740A">
        <w:rPr>
          <w:rFonts w:asciiTheme="minorHAnsi" w:hAnsiTheme="minorHAnsi" w:cstheme="minorHAnsi"/>
          <w:shd w:val="clear" w:color="auto" w:fill="FFFFFF"/>
        </w:rPr>
        <w:t>.</w:t>
      </w:r>
    </w:p>
    <w:p w:rsidR="001574F2"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shd w:val="clear" w:color="auto" w:fill="FFFFFF"/>
        </w:rPr>
        <w:t>Serão aplicadas ao contratado que incorrer nas infrações acima descritas as seguintes sanções:</w:t>
      </w:r>
    </w:p>
    <w:p w:rsidR="001574F2"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b/>
          <w:shd w:val="clear" w:color="auto" w:fill="FFFFFF"/>
        </w:rPr>
        <w:t>Advertência</w:t>
      </w:r>
      <w:r w:rsidRPr="00A9740A">
        <w:rPr>
          <w:rFonts w:asciiTheme="minorHAnsi" w:hAnsiTheme="minorHAnsi" w:cstheme="minorHAnsi"/>
          <w:shd w:val="clear" w:color="auto" w:fill="FFFFFF"/>
        </w:rPr>
        <w:t xml:space="preserve">, quando o contratado der causa à inexecução parcial do contrato, sempre que não se justificar a imposição de penalidade mais grave (art. 156, §2º, da </w:t>
      </w:r>
      <w:hyperlink r:id="rId121" w:history="1">
        <w:r w:rsidR="00A83709" w:rsidRPr="00A9740A">
          <w:rPr>
            <w:rStyle w:val="Hyperlink"/>
            <w:rFonts w:asciiTheme="minorHAnsi" w:hAnsiTheme="minorHAnsi" w:cstheme="minorHAnsi"/>
            <w:u w:val="none"/>
          </w:rPr>
          <w:t>Lei Federal nº. 14.133/2021</w:t>
        </w:r>
      </w:hyperlink>
      <w:r w:rsidRPr="00A9740A">
        <w:rPr>
          <w:rFonts w:asciiTheme="minorHAnsi" w:hAnsiTheme="minorHAnsi" w:cstheme="minorHAnsi"/>
          <w:shd w:val="clear" w:color="auto" w:fill="FFFFFF"/>
        </w:rPr>
        <w:t>);</w:t>
      </w:r>
    </w:p>
    <w:p w:rsidR="001574F2"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b/>
          <w:shd w:val="clear" w:color="auto" w:fill="FFFFFF"/>
        </w:rPr>
        <w:t>Multa</w:t>
      </w:r>
      <w:r w:rsidRPr="00A9740A">
        <w:rPr>
          <w:rFonts w:asciiTheme="minorHAnsi" w:hAnsiTheme="minorHAnsi" w:cstheme="minorHAnsi"/>
          <w:shd w:val="clear" w:color="auto" w:fill="FFFFFF"/>
        </w:rPr>
        <w:t>:</w:t>
      </w:r>
    </w:p>
    <w:p w:rsidR="001574F2" w:rsidRPr="00A9740A" w:rsidRDefault="009C44AD" w:rsidP="00902B0E">
      <w:pPr>
        <w:pStyle w:val="SemEspaamento"/>
        <w:numPr>
          <w:ilvl w:val="3"/>
          <w:numId w:val="3"/>
        </w:numPr>
        <w:rPr>
          <w:rFonts w:asciiTheme="minorHAnsi" w:hAnsiTheme="minorHAnsi" w:cstheme="minorHAnsi"/>
          <w:b/>
        </w:rPr>
      </w:pPr>
      <w:r w:rsidRPr="00A9740A">
        <w:rPr>
          <w:rFonts w:asciiTheme="minorHAnsi" w:hAnsiTheme="minorHAnsi" w:cstheme="minorHAnsi"/>
          <w:shd w:val="clear" w:color="auto" w:fill="FFFFFF"/>
        </w:rPr>
        <w:t>M</w:t>
      </w:r>
      <w:r w:rsidR="005B5324" w:rsidRPr="00A9740A">
        <w:rPr>
          <w:rFonts w:asciiTheme="minorHAnsi" w:hAnsiTheme="minorHAnsi" w:cstheme="minorHAnsi"/>
          <w:shd w:val="clear" w:color="auto" w:fill="FFFFFF"/>
        </w:rPr>
        <w:t>oratória de 0,5% (meio por cento) por dia de atraso injustificado sobre o valor da parcela inadimplida, até o limite de 30 (trinta) dias;</w:t>
      </w:r>
    </w:p>
    <w:p w:rsidR="001574F2" w:rsidRPr="00A9740A" w:rsidRDefault="009C44AD" w:rsidP="00902B0E">
      <w:pPr>
        <w:pStyle w:val="SemEspaamento"/>
        <w:numPr>
          <w:ilvl w:val="3"/>
          <w:numId w:val="3"/>
        </w:numPr>
        <w:rPr>
          <w:rFonts w:asciiTheme="minorHAnsi" w:hAnsiTheme="minorHAnsi" w:cstheme="minorHAnsi"/>
          <w:b/>
        </w:rPr>
      </w:pPr>
      <w:r w:rsidRPr="00A9740A">
        <w:rPr>
          <w:rFonts w:asciiTheme="minorHAnsi" w:hAnsiTheme="minorHAnsi" w:cstheme="minorHAnsi"/>
          <w:shd w:val="clear" w:color="auto" w:fill="FFFFFF"/>
        </w:rPr>
        <w:t>M</w:t>
      </w:r>
      <w:r w:rsidR="005B5324" w:rsidRPr="00A9740A">
        <w:rPr>
          <w:rFonts w:asciiTheme="minorHAnsi" w:hAnsiTheme="minorHAnsi" w:cstheme="minorHAnsi"/>
          <w:shd w:val="clear" w:color="auto" w:fill="FFFFFF"/>
        </w:rPr>
        <w:t>oratória de 0,5% (meio por cento) por dia de atraso injustificado sobre o valor total do contrato, até o máximo de 15% (quinze por cento), pela inobservância do prazo fixado para apresentação, suplementação ou reposição da garantia.</w:t>
      </w:r>
    </w:p>
    <w:p w:rsidR="001574F2" w:rsidRPr="00A9740A" w:rsidRDefault="005B5324" w:rsidP="00902B0E">
      <w:pPr>
        <w:pStyle w:val="SemEspaamento"/>
        <w:numPr>
          <w:ilvl w:val="3"/>
          <w:numId w:val="3"/>
        </w:numPr>
        <w:rPr>
          <w:rFonts w:asciiTheme="minorHAnsi" w:hAnsiTheme="minorHAnsi" w:cstheme="minorHAnsi"/>
          <w:b/>
        </w:rPr>
      </w:pPr>
      <w:r w:rsidRPr="00A9740A">
        <w:rPr>
          <w:rFonts w:asciiTheme="minorHAnsi" w:hAnsiTheme="minorHAnsi" w:cstheme="minorHAnsi"/>
          <w:shd w:val="clear" w:color="auto" w:fill="FFFFFF"/>
        </w:rPr>
        <w:t xml:space="preserve">O atraso superior a 30 (trinta) dias autoriza a Administração a promover a extinção do contrato por descumprimento ou cumprimento irregular de suas cláusulas, conforme dispõe o inciso I do art. 137 da </w:t>
      </w:r>
      <w:hyperlink r:id="rId122" w:history="1">
        <w:r w:rsidR="00A83709" w:rsidRPr="00A9740A">
          <w:rPr>
            <w:rStyle w:val="Hyperlink"/>
            <w:rFonts w:asciiTheme="minorHAnsi" w:hAnsiTheme="minorHAnsi" w:cstheme="minorHAnsi"/>
            <w:u w:val="none"/>
          </w:rPr>
          <w:t>Lei Federal nº. 14.133/2021</w:t>
        </w:r>
      </w:hyperlink>
      <w:r w:rsidRPr="00A9740A">
        <w:rPr>
          <w:rFonts w:asciiTheme="minorHAnsi" w:hAnsiTheme="minorHAnsi" w:cstheme="minorHAnsi"/>
          <w:shd w:val="clear" w:color="auto" w:fill="FFFFFF"/>
        </w:rPr>
        <w:t>.</w:t>
      </w:r>
      <w:r w:rsidR="00DA1A33" w:rsidRPr="00A9740A">
        <w:rPr>
          <w:rFonts w:asciiTheme="minorHAnsi" w:hAnsiTheme="minorHAnsi" w:cstheme="minorHAnsi"/>
        </w:rPr>
        <w:t xml:space="preserve"> </w:t>
      </w:r>
      <w:r w:rsidR="009C44AD" w:rsidRPr="00A9740A">
        <w:rPr>
          <w:rFonts w:asciiTheme="minorHAnsi" w:hAnsiTheme="minorHAnsi" w:cstheme="minorHAnsi"/>
          <w:shd w:val="clear" w:color="auto" w:fill="FFFFFF"/>
        </w:rPr>
        <w:t>C</w:t>
      </w:r>
      <w:r w:rsidRPr="00A9740A">
        <w:rPr>
          <w:rFonts w:asciiTheme="minorHAnsi" w:hAnsiTheme="minorHAnsi" w:cstheme="minorHAnsi"/>
          <w:shd w:val="clear" w:color="auto" w:fill="FFFFFF"/>
        </w:rPr>
        <w:t>ompensatória de 15% (quinze por cento) sobre o valor total do contrato, no caso de inexecução total do objeto.</w:t>
      </w:r>
    </w:p>
    <w:p w:rsidR="001574F2" w:rsidRPr="00A9740A" w:rsidRDefault="005B5324" w:rsidP="00902B0E">
      <w:pPr>
        <w:pStyle w:val="SemEspaamento"/>
        <w:numPr>
          <w:ilvl w:val="2"/>
          <w:numId w:val="3"/>
        </w:numPr>
        <w:rPr>
          <w:rFonts w:asciiTheme="minorHAnsi" w:hAnsiTheme="minorHAnsi" w:cstheme="minorHAnsi"/>
          <w:b/>
        </w:rPr>
      </w:pPr>
      <w:r w:rsidRPr="00A9740A">
        <w:rPr>
          <w:rStyle w:val="Forte"/>
          <w:rFonts w:asciiTheme="minorHAnsi" w:hAnsiTheme="minorHAnsi" w:cstheme="minorHAnsi"/>
          <w:shd w:val="clear" w:color="auto" w:fill="FFFFFF"/>
        </w:rPr>
        <w:lastRenderedPageBreak/>
        <w:t>Impedimento de licitar e contratar</w:t>
      </w:r>
      <w:r w:rsidRPr="00A9740A">
        <w:rPr>
          <w:rFonts w:asciiTheme="minorHAnsi" w:hAnsiTheme="minorHAnsi" w:cstheme="minorHAnsi"/>
          <w:shd w:val="clear" w:color="auto" w:fill="FFFFFF"/>
        </w:rPr>
        <w:t xml:space="preserve">, quando praticadas as condutas descritas nas alíneas b, c e d do subitem acima deste Contrato, sempre que não se justificar a imposição de penalidade mais grave (art. 156, § 4º, da </w:t>
      </w:r>
      <w:hyperlink r:id="rId123" w:history="1">
        <w:r w:rsidR="00A83709" w:rsidRPr="00A9740A">
          <w:rPr>
            <w:rStyle w:val="Hyperlink"/>
            <w:rFonts w:asciiTheme="minorHAnsi" w:hAnsiTheme="minorHAnsi" w:cstheme="minorHAnsi"/>
            <w:u w:val="none"/>
          </w:rPr>
          <w:t>Lei Federal nº. 14.133/2021</w:t>
        </w:r>
      </w:hyperlink>
      <w:r w:rsidRPr="00A9740A">
        <w:rPr>
          <w:rFonts w:asciiTheme="minorHAnsi" w:hAnsiTheme="minorHAnsi" w:cstheme="minorHAnsi"/>
          <w:shd w:val="clear" w:color="auto" w:fill="FFFFFF"/>
        </w:rPr>
        <w:t>);</w:t>
      </w:r>
    </w:p>
    <w:p w:rsidR="001574F2" w:rsidRPr="00A9740A" w:rsidRDefault="005B5324" w:rsidP="00902B0E">
      <w:pPr>
        <w:pStyle w:val="SemEspaamento"/>
        <w:numPr>
          <w:ilvl w:val="2"/>
          <w:numId w:val="3"/>
        </w:numPr>
        <w:rPr>
          <w:rFonts w:asciiTheme="minorHAnsi" w:hAnsiTheme="minorHAnsi" w:cstheme="minorHAnsi"/>
          <w:b/>
        </w:rPr>
      </w:pPr>
      <w:r w:rsidRPr="00A9740A">
        <w:rPr>
          <w:rStyle w:val="Forte"/>
          <w:rFonts w:asciiTheme="minorHAnsi" w:hAnsiTheme="minorHAnsi" w:cstheme="minorHAnsi"/>
          <w:shd w:val="clear" w:color="auto" w:fill="FFFFFF"/>
        </w:rPr>
        <w:t>Declaração de inidoneidade para licitar e contratar</w:t>
      </w:r>
      <w:r w:rsidRPr="00A9740A">
        <w:rPr>
          <w:rFonts w:asciiTheme="minorHAnsi" w:hAnsiTheme="minorHAnsi" w:cstheme="minorHAnsi"/>
          <w:shd w:val="clear" w:color="auto" w:fill="FFFFFF"/>
        </w:rPr>
        <w:t xml:space="preserve">, quando praticadas as condutas descritas nas alíneas e, f, g e h do subitem acima deste Contrato, bem como nas alíneas b, c e d, que justifiquem a imposição de penalidade mais grave (art. 156, §5º, da Lei nº </w:t>
      </w:r>
      <w:hyperlink r:id="rId124" w:history="1">
        <w:r w:rsidR="00A83709" w:rsidRPr="00A9740A">
          <w:rPr>
            <w:rStyle w:val="Hyperlink"/>
            <w:rFonts w:asciiTheme="minorHAnsi" w:hAnsiTheme="minorHAnsi" w:cstheme="minorHAnsi"/>
            <w:u w:val="none"/>
          </w:rPr>
          <w:t>Lei Federal nº. 14.133/2021</w:t>
        </w:r>
      </w:hyperlink>
      <w:r w:rsidRPr="00A9740A">
        <w:rPr>
          <w:rFonts w:asciiTheme="minorHAnsi" w:hAnsiTheme="minorHAnsi" w:cstheme="minorHAnsi"/>
          <w:shd w:val="clear" w:color="auto" w:fill="FFFFFF"/>
        </w:rPr>
        <w:t>).</w:t>
      </w:r>
    </w:p>
    <w:p w:rsidR="001574F2"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shd w:val="clear" w:color="auto" w:fill="FFFFFF"/>
        </w:rPr>
        <w:t xml:space="preserve">A aplicação das sanções previstas neste Contrato não exclui, em hipótese alguma, a obrigação de reparação integral do dano causado ao Contratante (art. 156, §9º, da </w:t>
      </w:r>
      <w:hyperlink r:id="rId125" w:history="1">
        <w:r w:rsidR="00A83709" w:rsidRPr="00A9740A">
          <w:rPr>
            <w:rStyle w:val="Hyperlink"/>
            <w:rFonts w:asciiTheme="minorHAnsi" w:hAnsiTheme="minorHAnsi" w:cstheme="minorHAnsi"/>
            <w:u w:val="none"/>
          </w:rPr>
          <w:t>Lei Federal nº. 14.133/2021</w:t>
        </w:r>
      </w:hyperlink>
      <w:r w:rsidRPr="00A9740A">
        <w:rPr>
          <w:rFonts w:asciiTheme="minorHAnsi" w:hAnsiTheme="minorHAnsi" w:cstheme="minorHAnsi"/>
          <w:shd w:val="clear" w:color="auto" w:fill="FFFFFF"/>
        </w:rPr>
        <w:t>)</w:t>
      </w:r>
      <w:r w:rsidR="00F9619F" w:rsidRPr="00A9740A">
        <w:rPr>
          <w:rFonts w:asciiTheme="minorHAnsi" w:hAnsiTheme="minorHAnsi" w:cstheme="minorHAnsi"/>
          <w:shd w:val="clear" w:color="auto" w:fill="FFFFFF"/>
        </w:rPr>
        <w:t>.</w:t>
      </w:r>
    </w:p>
    <w:p w:rsidR="001574F2"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shd w:val="clear" w:color="auto" w:fill="FFFFFF"/>
        </w:rPr>
        <w:t xml:space="preserve">Todas as sanções previstas neste Contrato poderão ser aplicadas cumulativamente com a multa (art. 156, §7º, da </w:t>
      </w:r>
      <w:hyperlink r:id="rId126" w:history="1">
        <w:r w:rsidR="00A83709" w:rsidRPr="00A9740A">
          <w:rPr>
            <w:rStyle w:val="Hyperlink"/>
            <w:rFonts w:asciiTheme="minorHAnsi" w:hAnsiTheme="minorHAnsi" w:cstheme="minorHAnsi"/>
            <w:u w:val="none"/>
          </w:rPr>
          <w:t>Lei Federal nº. 14.133/2021</w:t>
        </w:r>
      </w:hyperlink>
      <w:r w:rsidRPr="00A9740A">
        <w:rPr>
          <w:rFonts w:asciiTheme="minorHAnsi" w:hAnsiTheme="minorHAnsi" w:cstheme="minorHAnsi"/>
          <w:shd w:val="clear" w:color="auto" w:fill="FFFFFF"/>
        </w:rPr>
        <w:t>).</w:t>
      </w:r>
    </w:p>
    <w:p w:rsidR="001574F2"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shd w:val="clear" w:color="auto" w:fill="FFFFFF"/>
        </w:rPr>
        <w:t xml:space="preserve">Antes da aplicação da multa será facultada a defesa do interessado no prazo de 15 (quinze) dias úteis, contado da data de sua intimação (art. 157, da </w:t>
      </w:r>
      <w:hyperlink r:id="rId127" w:history="1">
        <w:r w:rsidR="00A83709" w:rsidRPr="00A9740A">
          <w:rPr>
            <w:rStyle w:val="Hyperlink"/>
            <w:rFonts w:asciiTheme="minorHAnsi" w:hAnsiTheme="minorHAnsi" w:cstheme="minorHAnsi"/>
            <w:u w:val="none"/>
          </w:rPr>
          <w:t>Lei Federal nº. 14.133/2021</w:t>
        </w:r>
      </w:hyperlink>
      <w:r w:rsidRPr="00A9740A">
        <w:rPr>
          <w:rFonts w:asciiTheme="minorHAnsi" w:hAnsiTheme="minorHAnsi" w:cstheme="minorHAnsi"/>
          <w:shd w:val="clear" w:color="auto" w:fill="FFFFFF"/>
        </w:rPr>
        <w:t>)</w:t>
      </w:r>
    </w:p>
    <w:p w:rsidR="001574F2"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shd w:val="clear" w:color="auto" w:fill="FFFFFF"/>
        </w:rPr>
        <w:t xml:space="preserve">Se a multa aplicada e as indenizações cabíveis forem superiores ao valor do pagamento eventualmente devido pelo Contratante ao Contratado, além da perda desse valor, a diferença será descontada da garantia prestada ou será cobrada judicialmente (art. 156, §8º, da </w:t>
      </w:r>
      <w:hyperlink r:id="rId128" w:history="1">
        <w:r w:rsidR="00A83709" w:rsidRPr="00A9740A">
          <w:rPr>
            <w:rStyle w:val="Hyperlink"/>
            <w:rFonts w:asciiTheme="minorHAnsi" w:hAnsiTheme="minorHAnsi" w:cstheme="minorHAnsi"/>
            <w:u w:val="none"/>
          </w:rPr>
          <w:t>Lei Federal nº. 14.133/2021</w:t>
        </w:r>
      </w:hyperlink>
      <w:r w:rsidRPr="00A9740A">
        <w:rPr>
          <w:rFonts w:asciiTheme="minorHAnsi" w:hAnsiTheme="minorHAnsi" w:cstheme="minorHAnsi"/>
          <w:shd w:val="clear" w:color="auto" w:fill="FFFFFF"/>
        </w:rPr>
        <w:t>).</w:t>
      </w:r>
    </w:p>
    <w:p w:rsidR="001574F2"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shd w:val="clear" w:color="auto" w:fill="FFFFFF"/>
        </w:rPr>
        <w:t>Previamente ao encaminhamento à cobrança judicial, a multa poderá ser recolhida administrativamente no prazo máximo de 30 (trinta) dias, a contar da data do recebimento da comunicação enviada pela autoridade competente.</w:t>
      </w:r>
    </w:p>
    <w:p w:rsidR="001574F2"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shd w:val="clear" w:color="auto" w:fill="FFFFFF"/>
        </w:rPr>
        <w:t xml:space="preserve">A aplicação das sanções realizar-se-á em processo administrativo que assegure o contraditório e a ampla defesa ao Contratado, observando-se o procedimento previsto no caput e parágrafos do art. 158 da </w:t>
      </w:r>
      <w:hyperlink r:id="rId129" w:history="1">
        <w:r w:rsidR="00A83709" w:rsidRPr="00A9740A">
          <w:rPr>
            <w:rStyle w:val="Hyperlink"/>
            <w:rFonts w:asciiTheme="minorHAnsi" w:hAnsiTheme="minorHAnsi" w:cstheme="minorHAnsi"/>
            <w:u w:val="none"/>
          </w:rPr>
          <w:t>Lei Federal nº. 14.133/2021</w:t>
        </w:r>
      </w:hyperlink>
      <w:r w:rsidRPr="00A9740A">
        <w:rPr>
          <w:rFonts w:asciiTheme="minorHAnsi" w:hAnsiTheme="minorHAnsi" w:cstheme="minorHAnsi"/>
          <w:shd w:val="clear" w:color="auto" w:fill="FFFFFF"/>
        </w:rPr>
        <w:t>, para as penalidades de impedimento de licitar e contratar e de declaração de inidoneidade para licitar ou contratar.</w:t>
      </w:r>
    </w:p>
    <w:p w:rsidR="001574F2"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shd w:val="clear" w:color="auto" w:fill="FFFFFF"/>
        </w:rPr>
        <w:t xml:space="preserve">Na aplicação das sanções serão considerados (art. 156, §1º, da </w:t>
      </w:r>
      <w:hyperlink r:id="rId130" w:history="1">
        <w:r w:rsidR="00A83709" w:rsidRPr="00A9740A">
          <w:rPr>
            <w:rStyle w:val="Hyperlink"/>
            <w:rFonts w:asciiTheme="minorHAnsi" w:hAnsiTheme="minorHAnsi" w:cstheme="minorHAnsi"/>
            <w:u w:val="none"/>
          </w:rPr>
          <w:t>Lei Federal nº. 14.133/2021</w:t>
        </w:r>
      </w:hyperlink>
      <w:r w:rsidRPr="00A9740A">
        <w:rPr>
          <w:rFonts w:asciiTheme="minorHAnsi" w:hAnsiTheme="minorHAnsi" w:cstheme="minorHAnsi"/>
          <w:shd w:val="clear" w:color="auto" w:fill="FFFFFF"/>
        </w:rPr>
        <w:t>):</w:t>
      </w:r>
    </w:p>
    <w:p w:rsidR="001574F2" w:rsidRPr="00A9740A" w:rsidRDefault="00DA1A33" w:rsidP="00902B0E">
      <w:pPr>
        <w:pStyle w:val="SemEspaamento"/>
        <w:numPr>
          <w:ilvl w:val="2"/>
          <w:numId w:val="3"/>
        </w:numPr>
        <w:rPr>
          <w:rFonts w:asciiTheme="minorHAnsi" w:hAnsiTheme="minorHAnsi" w:cstheme="minorHAnsi"/>
          <w:b/>
        </w:rPr>
      </w:pPr>
      <w:r w:rsidRPr="00A9740A">
        <w:rPr>
          <w:rFonts w:asciiTheme="minorHAnsi" w:hAnsiTheme="minorHAnsi" w:cstheme="minorHAnsi"/>
          <w:shd w:val="clear" w:color="auto" w:fill="FFFFFF"/>
        </w:rPr>
        <w:t>A</w:t>
      </w:r>
      <w:r w:rsidR="005B5324" w:rsidRPr="00A9740A">
        <w:rPr>
          <w:rFonts w:asciiTheme="minorHAnsi" w:hAnsiTheme="minorHAnsi" w:cstheme="minorHAnsi"/>
          <w:shd w:val="clear" w:color="auto" w:fill="FFFFFF"/>
        </w:rPr>
        <w:t xml:space="preserve"> natureza e a gravidade da infração cometida;</w:t>
      </w:r>
    </w:p>
    <w:p w:rsidR="001574F2" w:rsidRPr="00A9740A" w:rsidRDefault="00DA1A33" w:rsidP="00902B0E">
      <w:pPr>
        <w:pStyle w:val="SemEspaamento"/>
        <w:numPr>
          <w:ilvl w:val="2"/>
          <w:numId w:val="3"/>
        </w:numPr>
        <w:rPr>
          <w:rFonts w:asciiTheme="minorHAnsi" w:hAnsiTheme="minorHAnsi" w:cstheme="minorHAnsi"/>
          <w:b/>
        </w:rPr>
      </w:pPr>
      <w:r w:rsidRPr="00A9740A">
        <w:rPr>
          <w:rFonts w:asciiTheme="minorHAnsi" w:hAnsiTheme="minorHAnsi" w:cstheme="minorHAnsi"/>
          <w:shd w:val="clear" w:color="auto" w:fill="FFFFFF"/>
        </w:rPr>
        <w:t>As</w:t>
      </w:r>
      <w:r w:rsidR="005B5324" w:rsidRPr="00A9740A">
        <w:rPr>
          <w:rFonts w:asciiTheme="minorHAnsi" w:hAnsiTheme="minorHAnsi" w:cstheme="minorHAnsi"/>
          <w:shd w:val="clear" w:color="auto" w:fill="FFFFFF"/>
        </w:rPr>
        <w:t xml:space="preserve"> peculiaridades do caso concreto;</w:t>
      </w:r>
    </w:p>
    <w:p w:rsidR="001574F2" w:rsidRPr="00A9740A" w:rsidRDefault="00DA1A33" w:rsidP="00902B0E">
      <w:pPr>
        <w:pStyle w:val="SemEspaamento"/>
        <w:numPr>
          <w:ilvl w:val="2"/>
          <w:numId w:val="3"/>
        </w:numPr>
        <w:rPr>
          <w:rFonts w:asciiTheme="minorHAnsi" w:hAnsiTheme="minorHAnsi" w:cstheme="minorHAnsi"/>
          <w:b/>
        </w:rPr>
      </w:pPr>
      <w:r w:rsidRPr="00A9740A">
        <w:rPr>
          <w:rFonts w:asciiTheme="minorHAnsi" w:hAnsiTheme="minorHAnsi" w:cstheme="minorHAnsi"/>
          <w:shd w:val="clear" w:color="auto" w:fill="FFFFFF"/>
        </w:rPr>
        <w:t>As</w:t>
      </w:r>
      <w:r w:rsidR="005B5324" w:rsidRPr="00A9740A">
        <w:rPr>
          <w:rFonts w:asciiTheme="minorHAnsi" w:hAnsiTheme="minorHAnsi" w:cstheme="minorHAnsi"/>
          <w:shd w:val="clear" w:color="auto" w:fill="FFFFFF"/>
        </w:rPr>
        <w:t xml:space="preserve"> circunstâncias agravantes ou atenuantes;</w:t>
      </w:r>
    </w:p>
    <w:p w:rsidR="001574F2" w:rsidRPr="00A9740A" w:rsidRDefault="00DA1A33" w:rsidP="00902B0E">
      <w:pPr>
        <w:pStyle w:val="SemEspaamento"/>
        <w:numPr>
          <w:ilvl w:val="2"/>
          <w:numId w:val="3"/>
        </w:numPr>
        <w:rPr>
          <w:rFonts w:asciiTheme="minorHAnsi" w:hAnsiTheme="minorHAnsi" w:cstheme="minorHAnsi"/>
          <w:b/>
        </w:rPr>
      </w:pPr>
      <w:r w:rsidRPr="00A9740A">
        <w:rPr>
          <w:rFonts w:asciiTheme="minorHAnsi" w:hAnsiTheme="minorHAnsi" w:cstheme="minorHAnsi"/>
          <w:shd w:val="clear" w:color="auto" w:fill="FFFFFF"/>
        </w:rPr>
        <w:t>Os</w:t>
      </w:r>
      <w:r w:rsidR="005B5324" w:rsidRPr="00A9740A">
        <w:rPr>
          <w:rFonts w:asciiTheme="minorHAnsi" w:hAnsiTheme="minorHAnsi" w:cstheme="minorHAnsi"/>
          <w:shd w:val="clear" w:color="auto" w:fill="FFFFFF"/>
        </w:rPr>
        <w:t xml:space="preserve"> danos que dela provierem para o Contratante;</w:t>
      </w:r>
    </w:p>
    <w:p w:rsidR="001574F2"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shd w:val="clear" w:color="auto" w:fill="FFFFFF"/>
        </w:rPr>
        <w:t xml:space="preserve"> </w:t>
      </w:r>
      <w:r w:rsidR="001F0C9E" w:rsidRPr="00A9740A">
        <w:rPr>
          <w:rFonts w:asciiTheme="minorHAnsi" w:hAnsiTheme="minorHAnsi" w:cstheme="minorHAnsi"/>
          <w:shd w:val="clear" w:color="auto" w:fill="FFFFFF"/>
        </w:rPr>
        <w:t>Implantação</w:t>
      </w:r>
      <w:r w:rsidRPr="00A9740A">
        <w:rPr>
          <w:rFonts w:asciiTheme="minorHAnsi" w:hAnsiTheme="minorHAnsi" w:cstheme="minorHAnsi"/>
          <w:shd w:val="clear" w:color="auto" w:fill="FFFFFF"/>
        </w:rPr>
        <w:t xml:space="preserve"> ou o aperfeiçoamento de programa de integridade, conforme normas e orientações dos órgãos de controle.</w:t>
      </w:r>
    </w:p>
    <w:p w:rsidR="001574F2"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shd w:val="clear" w:color="auto" w:fill="FFFFFF"/>
        </w:rPr>
        <w:t xml:space="preserve">Os atos previstos como infrações administrativas na </w:t>
      </w:r>
      <w:hyperlink r:id="rId131" w:history="1">
        <w:r w:rsidR="00A83709" w:rsidRPr="00A9740A">
          <w:rPr>
            <w:rStyle w:val="Hyperlink"/>
            <w:rFonts w:asciiTheme="minorHAnsi" w:hAnsiTheme="minorHAnsi" w:cstheme="minorHAnsi"/>
            <w:u w:val="none"/>
          </w:rPr>
          <w:t>Lei Federal nº. 14.133/2021</w:t>
        </w:r>
      </w:hyperlink>
      <w:r w:rsidRPr="00A9740A">
        <w:rPr>
          <w:rFonts w:asciiTheme="minorHAnsi" w:hAnsiTheme="minorHAnsi" w:cstheme="minorHAnsi"/>
          <w:shd w:val="clear" w:color="auto" w:fill="FFFFFF"/>
        </w:rPr>
        <w:t xml:space="preserve">, ou em outras leis de licitações e contratos da Administração Pública que também sejam tipificados como atos lesivos na </w:t>
      </w:r>
      <w:hyperlink r:id="rId132" w:history="1">
        <w:r w:rsidR="00442401" w:rsidRPr="00A9740A">
          <w:rPr>
            <w:rStyle w:val="Hyperlink"/>
            <w:rFonts w:asciiTheme="minorHAnsi" w:hAnsiTheme="minorHAnsi" w:cstheme="minorHAnsi"/>
            <w:u w:val="none"/>
            <w:shd w:val="clear" w:color="auto" w:fill="FFFFFF"/>
          </w:rPr>
          <w:t>Lei Federal nº 12.846/2013</w:t>
        </w:r>
      </w:hyperlink>
      <w:r w:rsidRPr="00A9740A">
        <w:rPr>
          <w:rFonts w:asciiTheme="minorHAnsi" w:hAnsiTheme="minorHAnsi" w:cstheme="minorHAnsi"/>
          <w:shd w:val="clear" w:color="auto" w:fill="FFFFFF"/>
        </w:rPr>
        <w:t>, serão apurados e julgados conjuntamente, nos mesmos autos, observados o rito procedimental e autoridade competente definidos na referida Lei (art. 159).</w:t>
      </w:r>
    </w:p>
    <w:p w:rsidR="001574F2"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shd w:val="clear" w:color="auto" w:fill="FFFFFF"/>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w:t>
      </w:r>
      <w:hyperlink r:id="rId133" w:history="1">
        <w:r w:rsidR="00A83709" w:rsidRPr="00A9740A">
          <w:rPr>
            <w:rStyle w:val="Hyperlink"/>
            <w:rFonts w:asciiTheme="minorHAnsi" w:hAnsiTheme="minorHAnsi" w:cstheme="minorHAnsi"/>
            <w:u w:val="none"/>
          </w:rPr>
          <w:t>Lei Federal nº. 14.133/2021</w:t>
        </w:r>
      </w:hyperlink>
      <w:r w:rsidRPr="00A9740A">
        <w:rPr>
          <w:rFonts w:asciiTheme="minorHAnsi" w:hAnsiTheme="minorHAnsi" w:cstheme="minorHAnsi"/>
          <w:shd w:val="clear" w:color="auto" w:fill="FFFFFF"/>
        </w:rPr>
        <w:t>).</w:t>
      </w:r>
    </w:p>
    <w:p w:rsidR="001574F2"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shd w:val="clear" w:color="auto" w:fill="FFFFFF"/>
        </w:rPr>
        <w:t xml:space="preserve">O Contratante deverá, no prazo máximo 15 (quinze) dias úteis, contado da data de aplicação da sanção, informar e manter atualizados os dados relativos às sanções por ela aplicadas, para </w:t>
      </w:r>
      <w:r w:rsidRPr="00A9740A">
        <w:rPr>
          <w:rFonts w:asciiTheme="minorHAnsi" w:hAnsiTheme="minorHAnsi" w:cstheme="minorHAnsi"/>
          <w:shd w:val="clear" w:color="auto" w:fill="FFFFFF"/>
        </w:rPr>
        <w:lastRenderedPageBreak/>
        <w:t>fins de publicidade no Cadastro Nacional de Empresas Inidôneas e Suspensas (</w:t>
      </w:r>
      <w:r w:rsidR="00A20DA5" w:rsidRPr="00A9740A">
        <w:rPr>
          <w:rFonts w:asciiTheme="minorHAnsi" w:hAnsiTheme="minorHAnsi" w:cstheme="minorHAnsi"/>
          <w:shd w:val="clear" w:color="auto" w:fill="FFFFFF"/>
        </w:rPr>
        <w:t>CEIS</w:t>
      </w:r>
      <w:r w:rsidRPr="00A9740A">
        <w:rPr>
          <w:rFonts w:asciiTheme="minorHAnsi" w:hAnsiTheme="minorHAnsi" w:cstheme="minorHAnsi"/>
          <w:shd w:val="clear" w:color="auto" w:fill="FFFFFF"/>
        </w:rPr>
        <w:t>) e no Cadastro Nacional de Empresas Punidas (</w:t>
      </w:r>
      <w:r w:rsidR="00A20DA5" w:rsidRPr="00A9740A">
        <w:rPr>
          <w:rFonts w:asciiTheme="minorHAnsi" w:hAnsiTheme="minorHAnsi" w:cstheme="minorHAnsi"/>
          <w:shd w:val="clear" w:color="auto" w:fill="FFFFFF"/>
        </w:rPr>
        <w:t>CNEP</w:t>
      </w:r>
      <w:r w:rsidRPr="00A9740A">
        <w:rPr>
          <w:rFonts w:asciiTheme="minorHAnsi" w:hAnsiTheme="minorHAnsi" w:cstheme="minorHAnsi"/>
          <w:shd w:val="clear" w:color="auto" w:fill="FFFFFF"/>
        </w:rPr>
        <w:t xml:space="preserve">), instituídos no âmbito do Poder Executivo Federal. (Art. 161, da </w:t>
      </w:r>
      <w:hyperlink r:id="rId134" w:history="1">
        <w:r w:rsidR="00A83709" w:rsidRPr="00A9740A">
          <w:rPr>
            <w:rStyle w:val="Hyperlink"/>
            <w:rFonts w:asciiTheme="minorHAnsi" w:hAnsiTheme="minorHAnsi" w:cstheme="minorHAnsi"/>
            <w:u w:val="none"/>
          </w:rPr>
          <w:t>Lei Federal nº. 14.133/2021</w:t>
        </w:r>
      </w:hyperlink>
      <w:r w:rsidRPr="00A9740A">
        <w:rPr>
          <w:rFonts w:asciiTheme="minorHAnsi" w:hAnsiTheme="minorHAnsi" w:cstheme="minorHAnsi"/>
          <w:shd w:val="clear" w:color="auto" w:fill="FFFFFF"/>
        </w:rPr>
        <w:t>).</w:t>
      </w:r>
    </w:p>
    <w:p w:rsidR="001574F2"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shd w:val="clear" w:color="auto" w:fill="FFFFFF"/>
        </w:rPr>
        <w:t xml:space="preserve">As sanções de impedimento de licitar e contratar e declaração de inidoneidade para licitar ou contratar são passíveis de reabilitação na forma do art. 163 da </w:t>
      </w:r>
      <w:hyperlink r:id="rId135" w:history="1">
        <w:r w:rsidR="00A83709" w:rsidRPr="00A9740A">
          <w:rPr>
            <w:rStyle w:val="Hyperlink"/>
            <w:rFonts w:asciiTheme="minorHAnsi" w:hAnsiTheme="minorHAnsi" w:cstheme="minorHAnsi"/>
            <w:u w:val="none"/>
          </w:rPr>
          <w:t>Lei Federal nº. 14.133/2021</w:t>
        </w:r>
      </w:hyperlink>
      <w:r w:rsidRPr="00A9740A">
        <w:rPr>
          <w:rFonts w:asciiTheme="minorHAnsi" w:hAnsiTheme="minorHAnsi" w:cstheme="minorHAnsi"/>
          <w:shd w:val="clear" w:color="auto" w:fill="FFFFFF"/>
        </w:rPr>
        <w:t>.</w:t>
      </w:r>
    </w:p>
    <w:p w:rsidR="001574F2" w:rsidRPr="00A9740A" w:rsidRDefault="005B5324" w:rsidP="00902B0E">
      <w:pPr>
        <w:pStyle w:val="SemEspaamento"/>
        <w:numPr>
          <w:ilvl w:val="1"/>
          <w:numId w:val="3"/>
        </w:numPr>
        <w:rPr>
          <w:rFonts w:asciiTheme="minorHAnsi" w:hAnsiTheme="minorHAnsi" w:cstheme="minorHAnsi"/>
          <w:b/>
          <w:color w:val="FF0000"/>
        </w:rPr>
      </w:pPr>
      <w:r w:rsidRPr="00A9740A">
        <w:rPr>
          <w:rFonts w:asciiTheme="minorHAnsi" w:hAnsiTheme="minorHAnsi" w:cstheme="minorHAnsi"/>
          <w:shd w:val="clear" w:color="auto" w:fill="FFFFFF"/>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A9740A">
        <w:rPr>
          <w:rFonts w:asciiTheme="minorHAnsi" w:hAnsiTheme="minorHAnsi" w:cstheme="minorHAnsi"/>
          <w:shd w:val="clear" w:color="auto" w:fill="FFFFFF"/>
        </w:rPr>
        <w:t>órgão decorrentes deste mesmo contrato ou de outros contratos administrativos que o contratado possua com o mesmo órgão</w:t>
      </w:r>
      <w:proofErr w:type="gramEnd"/>
      <w:r w:rsidRPr="00A9740A">
        <w:rPr>
          <w:rFonts w:asciiTheme="minorHAnsi" w:hAnsiTheme="minorHAnsi" w:cstheme="minorHAnsi"/>
          <w:shd w:val="clear" w:color="auto" w:fill="FFFFFF"/>
        </w:rPr>
        <w:t xml:space="preserve"> ora contratante</w:t>
      </w:r>
      <w:r w:rsidR="003E2840" w:rsidRPr="00A9740A">
        <w:rPr>
          <w:rFonts w:asciiTheme="minorHAnsi" w:hAnsiTheme="minorHAnsi" w:cstheme="minorHAnsi"/>
          <w:shd w:val="clear" w:color="auto" w:fill="FFFFFF"/>
        </w:rPr>
        <w:t>.</w:t>
      </w:r>
    </w:p>
    <w:p w:rsidR="001574F2" w:rsidRPr="00A9740A" w:rsidRDefault="001574F2" w:rsidP="009E3A5C">
      <w:pPr>
        <w:pStyle w:val="SemEspaamento"/>
        <w:ind w:left="1985"/>
        <w:rPr>
          <w:rFonts w:asciiTheme="minorHAnsi" w:hAnsiTheme="minorHAnsi" w:cstheme="minorHAnsi"/>
          <w:b/>
        </w:rPr>
      </w:pPr>
    </w:p>
    <w:p w:rsidR="001574F2" w:rsidRPr="00A9740A" w:rsidRDefault="005B5324" w:rsidP="00902B0E">
      <w:pPr>
        <w:pStyle w:val="SemEspaamento"/>
        <w:numPr>
          <w:ilvl w:val="0"/>
          <w:numId w:val="3"/>
        </w:numPr>
        <w:rPr>
          <w:rFonts w:asciiTheme="minorHAnsi" w:hAnsiTheme="minorHAnsi" w:cstheme="minorHAnsi"/>
          <w:b/>
        </w:rPr>
      </w:pPr>
      <w:r w:rsidRPr="00A9740A">
        <w:rPr>
          <w:rFonts w:asciiTheme="minorHAnsi" w:hAnsiTheme="minorHAnsi" w:cstheme="minorHAnsi"/>
          <w:b/>
          <w:bCs/>
        </w:rPr>
        <w:t>CLÁUSULA DÉCIMA SEGUNDA– DA EXTINÇÃO CONTRATUAL (art. 92, XIX)</w:t>
      </w:r>
    </w:p>
    <w:p w:rsidR="001574F2"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O contrato se extingue quando cumpridas as obrigações de ambas as partes, ainda que isso ocorra antes do prazo estipulado para tanto.</w:t>
      </w:r>
    </w:p>
    <w:p w:rsidR="001574F2"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Se as obrigações não forem cumpridas no prazo estipulado, a vigência ficará prorrogada até a conclusão do objeto, caso em que deverá a Administração providenciar a readequação do cronograma fixado para o contrato.</w:t>
      </w:r>
    </w:p>
    <w:p w:rsidR="001574F2"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 xml:space="preserve">Quando a não conclusão do </w:t>
      </w:r>
      <w:r w:rsidR="00A20DA5" w:rsidRPr="00A9740A">
        <w:rPr>
          <w:rFonts w:asciiTheme="minorHAnsi" w:hAnsiTheme="minorHAnsi" w:cstheme="minorHAnsi"/>
        </w:rPr>
        <w:t>contrato referido no item anterior</w:t>
      </w:r>
      <w:r w:rsidRPr="00A9740A">
        <w:rPr>
          <w:rFonts w:asciiTheme="minorHAnsi" w:hAnsiTheme="minorHAnsi" w:cstheme="minorHAnsi"/>
        </w:rPr>
        <w:t xml:space="preserve"> decorrer de culpa do contratado:</w:t>
      </w:r>
    </w:p>
    <w:p w:rsidR="001574F2" w:rsidRPr="00A9740A" w:rsidRDefault="00A20DA5" w:rsidP="00902B0E">
      <w:pPr>
        <w:pStyle w:val="SemEspaamento"/>
        <w:numPr>
          <w:ilvl w:val="2"/>
          <w:numId w:val="3"/>
        </w:numPr>
        <w:rPr>
          <w:rFonts w:asciiTheme="minorHAnsi" w:hAnsiTheme="minorHAnsi" w:cstheme="minorHAnsi"/>
          <w:b/>
        </w:rPr>
      </w:pPr>
      <w:r w:rsidRPr="00A9740A">
        <w:rPr>
          <w:rFonts w:asciiTheme="minorHAnsi" w:hAnsiTheme="minorHAnsi" w:cstheme="minorHAnsi"/>
        </w:rPr>
        <w:t>Ficará</w:t>
      </w:r>
      <w:r w:rsidR="005B5324" w:rsidRPr="00A9740A">
        <w:rPr>
          <w:rFonts w:asciiTheme="minorHAnsi" w:hAnsiTheme="minorHAnsi" w:cstheme="minorHAnsi"/>
        </w:rPr>
        <w:t xml:space="preserve"> ele constituído em mora, sendo-lhe aplicáveis as respectivas sanções administrativas; e </w:t>
      </w:r>
    </w:p>
    <w:p w:rsidR="001574F2" w:rsidRPr="00A9740A" w:rsidRDefault="00A20DA5" w:rsidP="00902B0E">
      <w:pPr>
        <w:pStyle w:val="SemEspaamento"/>
        <w:numPr>
          <w:ilvl w:val="2"/>
          <w:numId w:val="3"/>
        </w:numPr>
        <w:rPr>
          <w:rFonts w:asciiTheme="minorHAnsi" w:hAnsiTheme="minorHAnsi" w:cstheme="minorHAnsi"/>
          <w:b/>
        </w:rPr>
      </w:pPr>
      <w:r w:rsidRPr="00A9740A">
        <w:rPr>
          <w:rFonts w:asciiTheme="minorHAnsi" w:hAnsiTheme="minorHAnsi" w:cstheme="minorHAnsi"/>
        </w:rPr>
        <w:t>Poderá</w:t>
      </w:r>
      <w:r w:rsidR="005B5324" w:rsidRPr="00A9740A">
        <w:rPr>
          <w:rFonts w:asciiTheme="minorHAnsi" w:hAnsiTheme="minorHAnsi" w:cstheme="minorHAnsi"/>
        </w:rPr>
        <w:t xml:space="preserve"> a Administração optar pela extinção do contrato e, nesse caso, adotará as medidas admitidas em lei para a continuidade da execução contratual.</w:t>
      </w:r>
    </w:p>
    <w:p w:rsidR="001574F2"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 xml:space="preserve">O contrato pode ser extinto antes de cumpridas as obrigações nele estipuladas, </w:t>
      </w:r>
      <w:proofErr w:type="gramStart"/>
      <w:r w:rsidRPr="00A9740A">
        <w:rPr>
          <w:rFonts w:asciiTheme="minorHAnsi" w:hAnsiTheme="minorHAnsi" w:cstheme="minorHAnsi"/>
        </w:rPr>
        <w:t>ou antes</w:t>
      </w:r>
      <w:proofErr w:type="gramEnd"/>
      <w:r w:rsidRPr="00A9740A">
        <w:rPr>
          <w:rFonts w:asciiTheme="minorHAnsi" w:hAnsiTheme="minorHAnsi" w:cstheme="minorHAnsi"/>
        </w:rPr>
        <w:t xml:space="preserve"> do prazo nele fixado, por algum dos motivos previstos no artigo 137 da </w:t>
      </w:r>
      <w:hyperlink r:id="rId136" w:history="1">
        <w:r w:rsidR="00A83709" w:rsidRPr="00A9740A">
          <w:rPr>
            <w:rStyle w:val="Hyperlink"/>
            <w:rFonts w:asciiTheme="minorHAnsi" w:hAnsiTheme="minorHAnsi" w:cstheme="minorHAnsi"/>
            <w:u w:val="none"/>
          </w:rPr>
          <w:t>Lei Federal nº. 14.133/2021</w:t>
        </w:r>
      </w:hyperlink>
      <w:r w:rsidRPr="00A9740A">
        <w:rPr>
          <w:rFonts w:asciiTheme="minorHAnsi" w:hAnsiTheme="minorHAnsi" w:cstheme="minorHAnsi"/>
        </w:rPr>
        <w:t>, bem como amigavelmente, assegurados o contraditório e a ampla defesa.</w:t>
      </w:r>
    </w:p>
    <w:p w:rsidR="001574F2"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rPr>
        <w:t>Nesta hipótese, aplicam-se também os artigos 138 e 139 da mesma Lei.</w:t>
      </w:r>
    </w:p>
    <w:p w:rsidR="001574F2"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rPr>
        <w:t>A alteração social ou a modificação da finalidade ou da estrutura da empresa não ensejará a rescisão se não restringir sua capacidade de concluir o contrato.</w:t>
      </w:r>
    </w:p>
    <w:p w:rsidR="001574F2"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rPr>
        <w:t>Se a operação implicar mudança da pessoa jurídica contratada, deverá ser formalizado termo aditivo para alteração subjetiva.</w:t>
      </w:r>
    </w:p>
    <w:p w:rsidR="001574F2"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O termo de rescisão, sempre que possível, será precedido:</w:t>
      </w:r>
    </w:p>
    <w:p w:rsidR="001574F2"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rPr>
        <w:t>Balanço dos eventos contratuais já cumpridos ou parcialmente cumpridos;</w:t>
      </w:r>
    </w:p>
    <w:p w:rsidR="001574F2"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rPr>
        <w:t>Relação dos pagamentos já efetuados e ainda devidos;</w:t>
      </w:r>
    </w:p>
    <w:p w:rsidR="001574F2" w:rsidRPr="00A9740A" w:rsidRDefault="005B5324" w:rsidP="00902B0E">
      <w:pPr>
        <w:pStyle w:val="SemEspaamento"/>
        <w:numPr>
          <w:ilvl w:val="2"/>
          <w:numId w:val="3"/>
        </w:numPr>
        <w:rPr>
          <w:rFonts w:asciiTheme="minorHAnsi" w:hAnsiTheme="minorHAnsi" w:cstheme="minorHAnsi"/>
          <w:b/>
        </w:rPr>
      </w:pPr>
      <w:r w:rsidRPr="00A9740A">
        <w:rPr>
          <w:rFonts w:asciiTheme="minorHAnsi" w:hAnsiTheme="minorHAnsi" w:cstheme="minorHAnsi"/>
        </w:rPr>
        <w:t>Indenizações e multas.</w:t>
      </w:r>
    </w:p>
    <w:p w:rsidR="00E668A9"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 xml:space="preserve">A extinção do contrato não configura óbice para o reconhecimento do desequilíbrio econômico-financeiro, hipótese em que será concedida indenização por meio de termo indenizatório (art. 131, caput, da </w:t>
      </w:r>
      <w:hyperlink r:id="rId137" w:history="1">
        <w:r w:rsidR="00A83709" w:rsidRPr="00A9740A">
          <w:rPr>
            <w:rStyle w:val="Hyperlink"/>
            <w:rFonts w:asciiTheme="minorHAnsi" w:hAnsiTheme="minorHAnsi" w:cstheme="minorHAnsi"/>
            <w:u w:val="none"/>
          </w:rPr>
          <w:t>Lei Federal nº. 14.133/2021</w:t>
        </w:r>
      </w:hyperlink>
      <w:r w:rsidRPr="00A9740A">
        <w:rPr>
          <w:rFonts w:asciiTheme="minorHAnsi" w:hAnsiTheme="minorHAnsi" w:cstheme="minorHAnsi"/>
        </w:rPr>
        <w:t>).</w:t>
      </w:r>
    </w:p>
    <w:p w:rsidR="00E668A9" w:rsidRPr="00A9740A" w:rsidRDefault="00E668A9" w:rsidP="009E3A5C">
      <w:pPr>
        <w:pStyle w:val="SemEspaamento"/>
        <w:ind w:left="1985"/>
        <w:rPr>
          <w:rFonts w:asciiTheme="minorHAnsi" w:hAnsiTheme="minorHAnsi" w:cstheme="minorHAnsi"/>
          <w:b/>
        </w:rPr>
      </w:pPr>
    </w:p>
    <w:p w:rsidR="00E668A9" w:rsidRPr="00A9740A" w:rsidRDefault="005B5324" w:rsidP="00902B0E">
      <w:pPr>
        <w:pStyle w:val="SemEspaamento"/>
        <w:numPr>
          <w:ilvl w:val="0"/>
          <w:numId w:val="3"/>
        </w:numPr>
        <w:rPr>
          <w:rFonts w:asciiTheme="minorHAnsi" w:hAnsiTheme="minorHAnsi" w:cstheme="minorHAnsi"/>
          <w:b/>
        </w:rPr>
      </w:pPr>
      <w:r w:rsidRPr="00A9740A">
        <w:rPr>
          <w:rFonts w:asciiTheme="minorHAnsi" w:hAnsiTheme="minorHAnsi" w:cstheme="minorHAnsi"/>
          <w:b/>
          <w:bCs/>
        </w:rPr>
        <w:t>CLÁUSULA DÉCIMA TERCEIRA – DOTAÇÃO ORÇAMENTÁRIA (art. 92, VIII)</w:t>
      </w:r>
    </w:p>
    <w:p w:rsidR="00DD5C24" w:rsidRPr="00A9740A" w:rsidRDefault="003E2840" w:rsidP="00902B0E">
      <w:pPr>
        <w:pStyle w:val="SemEspaamento"/>
        <w:numPr>
          <w:ilvl w:val="1"/>
          <w:numId w:val="3"/>
        </w:numPr>
        <w:rPr>
          <w:rFonts w:asciiTheme="minorHAnsi" w:hAnsiTheme="minorHAnsi" w:cstheme="minorHAnsi"/>
          <w:b/>
        </w:rPr>
      </w:pPr>
      <w:r w:rsidRPr="00A9740A">
        <w:rPr>
          <w:rFonts w:asciiTheme="minorHAnsi" w:hAnsiTheme="minorHAnsi" w:cstheme="minorHAnsi"/>
        </w:rPr>
        <w:t xml:space="preserve">Conforme </w:t>
      </w:r>
      <w:r w:rsidR="00DD5C24" w:rsidRPr="00E83E81">
        <w:rPr>
          <w:rFonts w:asciiTheme="minorHAnsi" w:hAnsiTheme="minorHAnsi" w:cstheme="minorHAnsi"/>
          <w:color w:val="4B2EFA"/>
        </w:rPr>
        <w:t xml:space="preserve">Item </w:t>
      </w:r>
      <w:r w:rsidR="00E83E81" w:rsidRPr="00E83E81">
        <w:rPr>
          <w:rFonts w:asciiTheme="minorHAnsi" w:hAnsiTheme="minorHAnsi" w:cstheme="minorHAnsi"/>
          <w:color w:val="4B2EFA"/>
        </w:rPr>
        <w:t>2</w:t>
      </w:r>
      <w:r w:rsidR="00754BEF">
        <w:rPr>
          <w:rFonts w:asciiTheme="minorHAnsi" w:hAnsiTheme="minorHAnsi" w:cstheme="minorHAnsi"/>
          <w:color w:val="4B2EFA"/>
        </w:rPr>
        <w:t>0 do edital.</w:t>
      </w:r>
    </w:p>
    <w:p w:rsidR="00E668A9" w:rsidRPr="00A9740A" w:rsidRDefault="005B5324" w:rsidP="00902B0E">
      <w:pPr>
        <w:pStyle w:val="SemEspaamento"/>
        <w:numPr>
          <w:ilvl w:val="0"/>
          <w:numId w:val="3"/>
        </w:numPr>
        <w:rPr>
          <w:rFonts w:asciiTheme="minorHAnsi" w:hAnsiTheme="minorHAnsi" w:cstheme="minorHAnsi"/>
          <w:b/>
        </w:rPr>
      </w:pPr>
      <w:r w:rsidRPr="00A9740A">
        <w:rPr>
          <w:rFonts w:asciiTheme="minorHAnsi" w:hAnsiTheme="minorHAnsi" w:cstheme="minorHAnsi"/>
          <w:b/>
          <w:bCs/>
        </w:rPr>
        <w:t>CLÁUSULA DÉCIMA QUARTA – DOS CASOS OMISSOS (art. 92, III)</w:t>
      </w:r>
    </w:p>
    <w:p w:rsidR="00E668A9"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 xml:space="preserve">Os casos omissos serão decididos pelo contratante, segundo as disposições contidas na </w:t>
      </w:r>
      <w:hyperlink r:id="rId138" w:history="1">
        <w:r w:rsidR="00A83709" w:rsidRPr="00A9740A">
          <w:rPr>
            <w:rStyle w:val="Hyperlink"/>
            <w:rFonts w:asciiTheme="minorHAnsi" w:hAnsiTheme="minorHAnsi" w:cstheme="minorHAnsi"/>
            <w:u w:val="none"/>
          </w:rPr>
          <w:t>Lei Federal nº. 14.133/2021</w:t>
        </w:r>
      </w:hyperlink>
      <w:r w:rsidRPr="00A9740A">
        <w:rPr>
          <w:rFonts w:asciiTheme="minorHAnsi" w:hAnsiTheme="minorHAnsi" w:cstheme="minorHAnsi"/>
        </w:rPr>
        <w:t xml:space="preserve">, e demais normas federais aplicáveis e, subsidiariamente, segundo as </w:t>
      </w:r>
      <w:r w:rsidRPr="00A9740A">
        <w:rPr>
          <w:rFonts w:asciiTheme="minorHAnsi" w:hAnsiTheme="minorHAnsi" w:cstheme="minorHAnsi"/>
        </w:rPr>
        <w:lastRenderedPageBreak/>
        <w:t xml:space="preserve">disposições contidas na </w:t>
      </w:r>
      <w:hyperlink r:id="rId139" w:history="1">
        <w:r w:rsidR="00442401" w:rsidRPr="00A9740A">
          <w:rPr>
            <w:rStyle w:val="Hyperlink"/>
            <w:rFonts w:asciiTheme="minorHAnsi" w:hAnsiTheme="minorHAnsi" w:cstheme="minorHAnsi"/>
          </w:rPr>
          <w:t>Lei Federal nº 8.078/1990</w:t>
        </w:r>
      </w:hyperlink>
      <w:r w:rsidRPr="00A9740A">
        <w:rPr>
          <w:rFonts w:asciiTheme="minorHAnsi" w:hAnsiTheme="minorHAnsi" w:cstheme="minorHAnsi"/>
        </w:rPr>
        <w:t xml:space="preserve"> – Código de Defesa do Consumidor – e normas e princípios gerais dos contratos.</w:t>
      </w:r>
    </w:p>
    <w:p w:rsidR="00E668A9" w:rsidRPr="00A9740A" w:rsidRDefault="00E668A9" w:rsidP="009E3A5C">
      <w:pPr>
        <w:pStyle w:val="SemEspaamento"/>
        <w:ind w:left="1985"/>
        <w:rPr>
          <w:rFonts w:asciiTheme="minorHAnsi" w:hAnsiTheme="minorHAnsi" w:cstheme="minorHAnsi"/>
          <w:b/>
        </w:rPr>
      </w:pPr>
    </w:p>
    <w:p w:rsidR="00E668A9" w:rsidRPr="00A9740A" w:rsidRDefault="005B5324" w:rsidP="00902B0E">
      <w:pPr>
        <w:pStyle w:val="SemEspaamento"/>
        <w:numPr>
          <w:ilvl w:val="0"/>
          <w:numId w:val="3"/>
        </w:numPr>
        <w:rPr>
          <w:rFonts w:asciiTheme="minorHAnsi" w:hAnsiTheme="minorHAnsi" w:cstheme="minorHAnsi"/>
          <w:b/>
        </w:rPr>
      </w:pPr>
      <w:r w:rsidRPr="00A9740A">
        <w:rPr>
          <w:rFonts w:asciiTheme="minorHAnsi" w:hAnsiTheme="minorHAnsi" w:cstheme="minorHAnsi"/>
          <w:b/>
          <w:bCs/>
        </w:rPr>
        <w:t>CLÁUSULA DÉCIMA QUINTA – ALTERAÇÕES</w:t>
      </w:r>
    </w:p>
    <w:p w:rsidR="00E668A9"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 xml:space="preserve">Eventuais alterações contratuais reger-se-ão pela disciplina dos arts. 124 e seguintes da </w:t>
      </w:r>
      <w:hyperlink r:id="rId140" w:history="1">
        <w:r w:rsidR="00A83709" w:rsidRPr="00A9740A">
          <w:rPr>
            <w:rStyle w:val="Hyperlink"/>
            <w:rFonts w:asciiTheme="minorHAnsi" w:hAnsiTheme="minorHAnsi" w:cstheme="minorHAnsi"/>
            <w:u w:val="none"/>
          </w:rPr>
          <w:t>Lei Federal nº. 14.133/2021</w:t>
        </w:r>
      </w:hyperlink>
      <w:r w:rsidRPr="00A9740A">
        <w:rPr>
          <w:rFonts w:asciiTheme="minorHAnsi" w:hAnsiTheme="minorHAnsi" w:cstheme="minorHAnsi"/>
        </w:rPr>
        <w:t>.</w:t>
      </w:r>
    </w:p>
    <w:p w:rsidR="00E668A9"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 xml:space="preserve">O contratado é </w:t>
      </w:r>
      <w:proofErr w:type="gramStart"/>
      <w:r w:rsidRPr="00A9740A">
        <w:rPr>
          <w:rFonts w:asciiTheme="minorHAnsi" w:hAnsiTheme="minorHAnsi" w:cstheme="minorHAnsi"/>
        </w:rPr>
        <w:t>obrigado a aceitar, nas mesmas condições contratuais, os acréscimos ou supressões que se fizerem necessários, até o limite de 25% (vinte e cinco por cento) do valor inicial atualizado do contrato</w:t>
      </w:r>
      <w:proofErr w:type="gramEnd"/>
      <w:r w:rsidRPr="00A9740A">
        <w:rPr>
          <w:rFonts w:asciiTheme="minorHAnsi" w:hAnsiTheme="minorHAnsi" w:cstheme="minorHAnsi"/>
        </w:rPr>
        <w:t>.</w:t>
      </w:r>
    </w:p>
    <w:p w:rsidR="00E668A9"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 xml:space="preserve">Registros que não caracterizam alteração do contrato podem ser realizados por simples apostila, dispensada a celebração de termo aditivo, na forma do art. 136 da </w:t>
      </w:r>
      <w:hyperlink r:id="rId141" w:history="1">
        <w:r w:rsidR="00A83709" w:rsidRPr="00A9740A">
          <w:rPr>
            <w:rStyle w:val="Hyperlink"/>
            <w:rFonts w:asciiTheme="minorHAnsi" w:hAnsiTheme="minorHAnsi" w:cstheme="minorHAnsi"/>
            <w:u w:val="none"/>
          </w:rPr>
          <w:t>Lei Federal nº. 14.133/2021</w:t>
        </w:r>
      </w:hyperlink>
      <w:r w:rsidRPr="00A9740A">
        <w:rPr>
          <w:rFonts w:asciiTheme="minorHAnsi" w:hAnsiTheme="minorHAnsi" w:cstheme="minorHAnsi"/>
        </w:rPr>
        <w:t>.</w:t>
      </w:r>
    </w:p>
    <w:p w:rsidR="00E668A9" w:rsidRPr="00A9740A" w:rsidRDefault="00E668A9" w:rsidP="009E3A5C">
      <w:pPr>
        <w:pStyle w:val="SemEspaamento"/>
        <w:ind w:left="1985"/>
        <w:rPr>
          <w:rFonts w:asciiTheme="minorHAnsi" w:hAnsiTheme="minorHAnsi" w:cstheme="minorHAnsi"/>
          <w:b/>
        </w:rPr>
      </w:pPr>
    </w:p>
    <w:p w:rsidR="00E668A9" w:rsidRPr="00A9740A" w:rsidRDefault="005B5324" w:rsidP="00902B0E">
      <w:pPr>
        <w:pStyle w:val="SemEspaamento"/>
        <w:numPr>
          <w:ilvl w:val="0"/>
          <w:numId w:val="3"/>
        </w:numPr>
        <w:rPr>
          <w:rFonts w:asciiTheme="minorHAnsi" w:hAnsiTheme="minorHAnsi" w:cstheme="minorHAnsi"/>
          <w:b/>
        </w:rPr>
      </w:pPr>
      <w:r w:rsidRPr="00A9740A">
        <w:rPr>
          <w:rFonts w:asciiTheme="minorHAnsi" w:hAnsiTheme="minorHAnsi" w:cstheme="minorHAnsi"/>
          <w:b/>
          <w:bCs/>
        </w:rPr>
        <w:t>CLÁUSULA DÉCIMA SEXTA – PUBLICAÇÃO</w:t>
      </w:r>
    </w:p>
    <w:p w:rsidR="00E668A9" w:rsidRPr="00A9740A" w:rsidRDefault="005B5324" w:rsidP="00902B0E">
      <w:pPr>
        <w:pStyle w:val="SemEspaamento"/>
        <w:numPr>
          <w:ilvl w:val="1"/>
          <w:numId w:val="3"/>
        </w:numPr>
        <w:rPr>
          <w:rFonts w:asciiTheme="minorHAnsi" w:hAnsiTheme="minorHAnsi" w:cstheme="minorHAnsi"/>
          <w:b/>
        </w:rPr>
      </w:pPr>
      <w:r w:rsidRPr="00A9740A">
        <w:rPr>
          <w:rFonts w:asciiTheme="minorHAnsi" w:hAnsiTheme="minorHAnsi" w:cstheme="minorHAnsi"/>
        </w:rPr>
        <w:t xml:space="preserve">Incumbirá ao contratante divulgar o presente instrumento no Portal Nacional de Contratações Públicas (PNCP), na forma prevista no art. 94 da </w:t>
      </w:r>
      <w:hyperlink r:id="rId142" w:history="1">
        <w:r w:rsidR="00A83709" w:rsidRPr="00A9740A">
          <w:rPr>
            <w:rStyle w:val="Hyperlink"/>
            <w:rFonts w:asciiTheme="minorHAnsi" w:hAnsiTheme="minorHAnsi" w:cstheme="minorHAnsi"/>
            <w:u w:val="none"/>
          </w:rPr>
          <w:t>Lei Federal nº. 14.133/2021</w:t>
        </w:r>
      </w:hyperlink>
      <w:r w:rsidRPr="00A9740A">
        <w:rPr>
          <w:rFonts w:asciiTheme="minorHAnsi" w:hAnsiTheme="minorHAnsi" w:cstheme="minorHAnsi"/>
        </w:rPr>
        <w:t xml:space="preserve">, bem como no respectivo sítio oficial na Internet, em atenção ao art. 91, caput, </w:t>
      </w:r>
      <w:hyperlink r:id="rId143" w:history="1">
        <w:r w:rsidR="00A83709" w:rsidRPr="00A9740A">
          <w:rPr>
            <w:rStyle w:val="Hyperlink"/>
            <w:rFonts w:asciiTheme="minorHAnsi" w:hAnsiTheme="minorHAnsi" w:cstheme="minorHAnsi"/>
            <w:u w:val="none"/>
          </w:rPr>
          <w:t>Lei Federal nº. 14.133/2021</w:t>
        </w:r>
      </w:hyperlink>
      <w:r w:rsidRPr="00A9740A">
        <w:rPr>
          <w:rFonts w:asciiTheme="minorHAnsi" w:hAnsiTheme="minorHAnsi" w:cstheme="minorHAnsi"/>
        </w:rPr>
        <w:t xml:space="preserve">, de 2021, e ao art. 8º, §2º, da </w:t>
      </w:r>
      <w:hyperlink r:id="rId144" w:history="1">
        <w:r w:rsidRPr="00A9740A">
          <w:rPr>
            <w:rStyle w:val="Hyperlink"/>
            <w:rFonts w:asciiTheme="minorHAnsi" w:hAnsiTheme="minorHAnsi" w:cstheme="minorHAnsi"/>
          </w:rPr>
          <w:t xml:space="preserve">Lei </w:t>
        </w:r>
        <w:r w:rsidR="00442401" w:rsidRPr="00A9740A">
          <w:rPr>
            <w:rStyle w:val="Hyperlink"/>
            <w:rFonts w:asciiTheme="minorHAnsi" w:hAnsiTheme="minorHAnsi" w:cstheme="minorHAnsi"/>
          </w:rPr>
          <w:t>Federal nº</w:t>
        </w:r>
        <w:r w:rsidRPr="00A9740A">
          <w:rPr>
            <w:rStyle w:val="Hyperlink"/>
            <w:rFonts w:asciiTheme="minorHAnsi" w:hAnsiTheme="minorHAnsi" w:cstheme="minorHAnsi"/>
          </w:rPr>
          <w:t xml:space="preserve"> 12.527</w:t>
        </w:r>
        <w:r w:rsidR="00442401" w:rsidRPr="00A9740A">
          <w:rPr>
            <w:rStyle w:val="Hyperlink"/>
            <w:rFonts w:asciiTheme="minorHAnsi" w:hAnsiTheme="minorHAnsi" w:cstheme="minorHAnsi"/>
          </w:rPr>
          <w:t>/</w:t>
        </w:r>
        <w:r w:rsidRPr="00A9740A">
          <w:rPr>
            <w:rStyle w:val="Hyperlink"/>
            <w:rFonts w:asciiTheme="minorHAnsi" w:hAnsiTheme="minorHAnsi" w:cstheme="minorHAnsi"/>
          </w:rPr>
          <w:t>2011</w:t>
        </w:r>
      </w:hyperlink>
      <w:r w:rsidRPr="00A9740A">
        <w:rPr>
          <w:rFonts w:asciiTheme="minorHAnsi" w:hAnsiTheme="minorHAnsi" w:cstheme="minorHAnsi"/>
        </w:rPr>
        <w:t xml:space="preserve">, c/c art. 7º, §3º, inciso V, do </w:t>
      </w:r>
      <w:hyperlink r:id="rId145" w:history="1">
        <w:r w:rsidRPr="00A9740A">
          <w:rPr>
            <w:rStyle w:val="Hyperlink"/>
            <w:rFonts w:asciiTheme="minorHAnsi" w:hAnsiTheme="minorHAnsi" w:cstheme="minorHAnsi"/>
            <w:u w:val="none"/>
          </w:rPr>
          <w:t>Decreto n. 7.724, de 2012</w:t>
        </w:r>
      </w:hyperlink>
      <w:r w:rsidRPr="00A9740A">
        <w:rPr>
          <w:rFonts w:asciiTheme="minorHAnsi" w:hAnsiTheme="minorHAnsi" w:cstheme="minorHAnsi"/>
        </w:rPr>
        <w:t>.</w:t>
      </w:r>
    </w:p>
    <w:p w:rsidR="00E668A9" w:rsidRPr="00A9740A" w:rsidRDefault="00E668A9" w:rsidP="009E3A5C">
      <w:pPr>
        <w:pStyle w:val="SemEspaamento"/>
        <w:ind w:left="1985"/>
        <w:rPr>
          <w:rFonts w:asciiTheme="minorHAnsi" w:hAnsiTheme="minorHAnsi" w:cstheme="minorHAnsi"/>
          <w:b/>
        </w:rPr>
      </w:pPr>
    </w:p>
    <w:p w:rsidR="00E668A9" w:rsidRPr="00A9740A" w:rsidRDefault="005B5324" w:rsidP="00902B0E">
      <w:pPr>
        <w:pStyle w:val="SemEspaamento"/>
        <w:numPr>
          <w:ilvl w:val="0"/>
          <w:numId w:val="3"/>
        </w:numPr>
        <w:rPr>
          <w:rFonts w:asciiTheme="minorHAnsi" w:hAnsiTheme="minorHAnsi" w:cstheme="minorHAnsi"/>
          <w:b/>
        </w:rPr>
      </w:pPr>
      <w:r w:rsidRPr="00A9740A">
        <w:rPr>
          <w:rFonts w:asciiTheme="minorHAnsi" w:hAnsiTheme="minorHAnsi" w:cstheme="minorHAnsi"/>
          <w:b/>
          <w:bCs/>
        </w:rPr>
        <w:t>CLÁUSULA DÉCIMA SÉTIMA– FORO (art. 92, §1º)</w:t>
      </w:r>
    </w:p>
    <w:p w:rsidR="00E668A9" w:rsidRPr="00A9740A" w:rsidRDefault="005B5324" w:rsidP="00902B0E">
      <w:pPr>
        <w:pStyle w:val="SemEspaamento"/>
        <w:numPr>
          <w:ilvl w:val="1"/>
          <w:numId w:val="3"/>
        </w:numPr>
        <w:rPr>
          <w:rFonts w:asciiTheme="minorHAnsi" w:hAnsiTheme="minorHAnsi" w:cstheme="minorHAnsi"/>
        </w:rPr>
      </w:pPr>
      <w:r w:rsidRPr="00A9740A">
        <w:rPr>
          <w:rFonts w:asciiTheme="minorHAnsi" w:hAnsiTheme="minorHAnsi" w:cstheme="minorHAnsi"/>
        </w:rPr>
        <w:t xml:space="preserve">Fica eleito o Foro da Justiça Estadual de Porto Velho/RO para dirimir os litígios que decorrerem da execução deste Termo de Contrato que não puderem ser compostos pela conciliação, conforme art. 92, §1º, da </w:t>
      </w:r>
      <w:hyperlink r:id="rId146" w:history="1">
        <w:r w:rsidR="00A83709" w:rsidRPr="00A9740A">
          <w:rPr>
            <w:rStyle w:val="Hyperlink"/>
            <w:rFonts w:asciiTheme="minorHAnsi" w:hAnsiTheme="minorHAnsi" w:cstheme="minorHAnsi"/>
            <w:u w:val="none"/>
          </w:rPr>
          <w:t>Lei Federal nº. 14.133/2021</w:t>
        </w:r>
      </w:hyperlink>
      <w:r w:rsidR="00BB5BBF" w:rsidRPr="00A9740A">
        <w:rPr>
          <w:rFonts w:asciiTheme="minorHAnsi" w:hAnsiTheme="minorHAnsi" w:cstheme="minorHAnsi"/>
          <w:color w:val="0066FF"/>
        </w:rPr>
        <w:t>.</w:t>
      </w:r>
    </w:p>
    <w:p w:rsidR="0059033B" w:rsidRPr="00A9740A" w:rsidRDefault="0059033B" w:rsidP="009E3A5C">
      <w:pPr>
        <w:pStyle w:val="SemEspaamento"/>
        <w:ind w:left="1985"/>
        <w:rPr>
          <w:rFonts w:asciiTheme="minorHAnsi" w:hAnsiTheme="minorHAnsi" w:cstheme="minorHAnsi"/>
        </w:rPr>
      </w:pPr>
    </w:p>
    <w:p w:rsidR="00E668A9" w:rsidRPr="00A9740A" w:rsidRDefault="006846C4" w:rsidP="009E3A5C">
      <w:pPr>
        <w:pStyle w:val="SemEspaamento"/>
        <w:ind w:left="1985"/>
        <w:rPr>
          <w:rFonts w:asciiTheme="minorHAnsi" w:hAnsiTheme="minorHAnsi" w:cstheme="minorHAnsi"/>
        </w:rPr>
      </w:pPr>
      <w:r w:rsidRPr="00A9740A">
        <w:rPr>
          <w:rFonts w:asciiTheme="minorHAnsi" w:hAnsiTheme="minorHAnsi" w:cstheme="minorHAnsi"/>
        </w:rPr>
        <w:t>Local e data</w:t>
      </w:r>
    </w:p>
    <w:p w:rsidR="00E668A9" w:rsidRPr="00A9740A" w:rsidRDefault="005B5324" w:rsidP="009E3A5C">
      <w:pPr>
        <w:pStyle w:val="SemEspaamento"/>
        <w:ind w:left="1985"/>
        <w:rPr>
          <w:rFonts w:asciiTheme="minorHAnsi" w:hAnsiTheme="minorHAnsi" w:cstheme="minorHAnsi"/>
        </w:rPr>
      </w:pPr>
      <w:r w:rsidRPr="00A9740A">
        <w:rPr>
          <w:rFonts w:asciiTheme="minorHAnsi" w:hAnsiTheme="minorHAnsi" w:cstheme="minorHAnsi"/>
        </w:rPr>
        <w:t>Representante legal do CONTRATANTE</w:t>
      </w:r>
    </w:p>
    <w:p w:rsidR="004C620F" w:rsidRPr="00A9740A" w:rsidRDefault="005B5324" w:rsidP="009E3A5C">
      <w:pPr>
        <w:pStyle w:val="SemEspaamento"/>
        <w:ind w:left="1985"/>
        <w:rPr>
          <w:rFonts w:asciiTheme="minorHAnsi" w:hAnsiTheme="minorHAnsi" w:cstheme="minorHAnsi"/>
        </w:rPr>
      </w:pPr>
      <w:r w:rsidRPr="00A9740A">
        <w:rPr>
          <w:rFonts w:asciiTheme="minorHAnsi" w:hAnsiTheme="minorHAnsi" w:cstheme="minorHAnsi"/>
        </w:rPr>
        <w:t>Representante</w:t>
      </w:r>
      <w:r w:rsidR="006846C4" w:rsidRPr="00A9740A">
        <w:rPr>
          <w:rFonts w:asciiTheme="minorHAnsi" w:hAnsiTheme="minorHAnsi" w:cstheme="minorHAnsi"/>
        </w:rPr>
        <w:t xml:space="preserve"> do CONTRATADO</w:t>
      </w:r>
    </w:p>
    <w:p w:rsidR="00E668A9" w:rsidRPr="00A9740A" w:rsidRDefault="00E668A9" w:rsidP="009E3A5C">
      <w:pPr>
        <w:jc w:val="center"/>
        <w:rPr>
          <w:rFonts w:cstheme="minorHAnsi"/>
          <w:b/>
          <w:highlight w:val="lightGray"/>
        </w:rPr>
      </w:pPr>
    </w:p>
    <w:p w:rsidR="00E668A9" w:rsidRPr="00A9740A" w:rsidRDefault="00E668A9" w:rsidP="009E3A5C">
      <w:pPr>
        <w:jc w:val="center"/>
        <w:rPr>
          <w:rFonts w:cstheme="minorHAnsi"/>
          <w:b/>
          <w:highlight w:val="lightGray"/>
        </w:rPr>
      </w:pPr>
    </w:p>
    <w:p w:rsidR="00E668A9" w:rsidRPr="00A9740A" w:rsidRDefault="00E668A9" w:rsidP="009E3A5C">
      <w:pPr>
        <w:jc w:val="center"/>
        <w:rPr>
          <w:rFonts w:cstheme="minorHAnsi"/>
          <w:b/>
          <w:highlight w:val="lightGray"/>
        </w:rPr>
      </w:pPr>
    </w:p>
    <w:p w:rsidR="00E668A9" w:rsidRPr="00A9740A" w:rsidRDefault="00E668A9" w:rsidP="009E3A5C">
      <w:pPr>
        <w:jc w:val="center"/>
        <w:rPr>
          <w:rFonts w:cstheme="minorHAnsi"/>
          <w:b/>
          <w:highlight w:val="lightGray"/>
        </w:rPr>
      </w:pPr>
    </w:p>
    <w:p w:rsidR="0059033B" w:rsidRPr="00A9740A" w:rsidRDefault="0059033B" w:rsidP="009E3A5C">
      <w:pPr>
        <w:jc w:val="center"/>
        <w:rPr>
          <w:rFonts w:cstheme="minorHAnsi"/>
          <w:b/>
          <w:highlight w:val="lightGray"/>
        </w:rPr>
      </w:pPr>
    </w:p>
    <w:p w:rsidR="0059033B" w:rsidRPr="00A9740A" w:rsidRDefault="0059033B" w:rsidP="009E3A5C">
      <w:pPr>
        <w:jc w:val="center"/>
        <w:rPr>
          <w:rFonts w:cstheme="minorHAnsi"/>
          <w:b/>
          <w:highlight w:val="lightGray"/>
        </w:rPr>
      </w:pPr>
    </w:p>
    <w:p w:rsidR="003E2840" w:rsidRPr="00A9740A" w:rsidRDefault="003E2840" w:rsidP="009E3A5C">
      <w:pPr>
        <w:jc w:val="center"/>
        <w:rPr>
          <w:rFonts w:cstheme="minorHAnsi"/>
          <w:b/>
          <w:highlight w:val="lightGray"/>
        </w:rPr>
      </w:pPr>
    </w:p>
    <w:p w:rsidR="003E2840" w:rsidRPr="00A9740A" w:rsidRDefault="003E2840" w:rsidP="009E3A5C">
      <w:pPr>
        <w:jc w:val="center"/>
        <w:rPr>
          <w:rFonts w:cstheme="minorHAnsi"/>
          <w:b/>
          <w:highlight w:val="lightGray"/>
        </w:rPr>
      </w:pPr>
    </w:p>
    <w:p w:rsidR="003E2840" w:rsidRPr="00A9740A" w:rsidRDefault="003E2840" w:rsidP="009E3A5C">
      <w:pPr>
        <w:jc w:val="center"/>
        <w:rPr>
          <w:rFonts w:cstheme="minorHAnsi"/>
          <w:b/>
          <w:highlight w:val="lightGray"/>
        </w:rPr>
      </w:pPr>
    </w:p>
    <w:p w:rsidR="003E2840" w:rsidRPr="00A9740A" w:rsidRDefault="003E2840" w:rsidP="009E3A5C">
      <w:pPr>
        <w:jc w:val="center"/>
        <w:rPr>
          <w:rFonts w:cstheme="minorHAnsi"/>
          <w:b/>
          <w:highlight w:val="lightGray"/>
        </w:rPr>
      </w:pPr>
    </w:p>
    <w:p w:rsidR="003E2840" w:rsidRPr="00A9740A" w:rsidRDefault="003E2840" w:rsidP="009E3A5C">
      <w:pPr>
        <w:jc w:val="center"/>
        <w:rPr>
          <w:rFonts w:cstheme="minorHAnsi"/>
          <w:b/>
          <w:highlight w:val="lightGray"/>
        </w:rPr>
      </w:pPr>
    </w:p>
    <w:p w:rsidR="003E2840" w:rsidRPr="00A9740A" w:rsidRDefault="003E2840" w:rsidP="009E3A5C">
      <w:pPr>
        <w:jc w:val="center"/>
        <w:rPr>
          <w:rFonts w:cstheme="minorHAnsi"/>
          <w:b/>
          <w:highlight w:val="lightGray"/>
        </w:rPr>
      </w:pPr>
    </w:p>
    <w:p w:rsidR="003E2840" w:rsidRPr="00A9740A" w:rsidRDefault="003E2840" w:rsidP="009E3A5C">
      <w:pPr>
        <w:jc w:val="center"/>
        <w:rPr>
          <w:rFonts w:cstheme="minorHAnsi"/>
          <w:b/>
          <w:highlight w:val="lightGray"/>
        </w:rPr>
      </w:pPr>
    </w:p>
    <w:p w:rsidR="00251933" w:rsidRPr="00A9740A" w:rsidRDefault="000C4695" w:rsidP="009E3A5C">
      <w:pPr>
        <w:jc w:val="center"/>
        <w:rPr>
          <w:rFonts w:cstheme="minorHAnsi"/>
          <w:b/>
          <w:highlight w:val="lightGray"/>
        </w:rPr>
      </w:pPr>
      <w:r w:rsidRPr="00A9740A">
        <w:rPr>
          <w:rFonts w:cstheme="minorHAnsi"/>
          <w:b/>
          <w:highlight w:val="lightGray"/>
        </w:rPr>
        <w:lastRenderedPageBreak/>
        <w:t>ANEXO VI</w:t>
      </w:r>
      <w:r w:rsidR="00D021CB" w:rsidRPr="00A9740A">
        <w:rPr>
          <w:rFonts w:cstheme="minorHAnsi"/>
          <w:b/>
          <w:highlight w:val="lightGray"/>
        </w:rPr>
        <w:t>I</w:t>
      </w:r>
    </w:p>
    <w:p w:rsidR="00D021CB" w:rsidRPr="00A9740A" w:rsidRDefault="00D021CB" w:rsidP="009E3A5C">
      <w:pPr>
        <w:jc w:val="center"/>
        <w:rPr>
          <w:rFonts w:cstheme="minorHAnsi"/>
        </w:rPr>
      </w:pPr>
      <w:r w:rsidRPr="00A9740A">
        <w:rPr>
          <w:rFonts w:cstheme="minorHAnsi"/>
          <w:b/>
          <w:highlight w:val="lightGray"/>
        </w:rPr>
        <w:t>MINUTA DE ATA DE REGISTRO DE PREÇOS</w:t>
      </w:r>
    </w:p>
    <w:p w:rsidR="0039194C" w:rsidRPr="00A9740A" w:rsidRDefault="0039194C" w:rsidP="009E3A5C">
      <w:pPr>
        <w:rPr>
          <w:rFonts w:cstheme="minorHAnsi"/>
          <w:b/>
        </w:rPr>
      </w:pPr>
    </w:p>
    <w:p w:rsidR="0039194C" w:rsidRPr="00A9740A" w:rsidRDefault="0039194C" w:rsidP="009E3A5C">
      <w:pPr>
        <w:rPr>
          <w:rFonts w:cstheme="minorHAnsi"/>
          <w:b/>
        </w:rPr>
      </w:pPr>
      <w:r w:rsidRPr="00A9740A">
        <w:rPr>
          <w:rFonts w:cstheme="minorHAnsi"/>
          <w:b/>
        </w:rPr>
        <w:t xml:space="preserve">ATA DE REGISTRO DE PREÇOS Nº </w:t>
      </w:r>
      <w:r w:rsidR="00550234">
        <w:rPr>
          <w:rFonts w:cstheme="minorHAnsi"/>
          <w:b/>
        </w:rPr>
        <w:t>004/2024</w:t>
      </w:r>
      <w:r w:rsidRPr="00A9740A">
        <w:rPr>
          <w:rFonts w:cstheme="minorHAnsi"/>
          <w:b/>
        </w:rPr>
        <w:t>.</w:t>
      </w:r>
    </w:p>
    <w:p w:rsidR="0039194C" w:rsidRPr="00A9740A" w:rsidRDefault="0039194C" w:rsidP="009E3A5C">
      <w:pPr>
        <w:rPr>
          <w:rFonts w:cstheme="minorHAnsi"/>
          <w:b/>
        </w:rPr>
      </w:pPr>
      <w:r w:rsidRPr="00A9740A">
        <w:rPr>
          <w:rFonts w:cstheme="minorHAnsi"/>
          <w:b/>
        </w:rPr>
        <w:t xml:space="preserve">PREGÃO ELETRÔNICO N.° </w:t>
      </w:r>
      <w:r w:rsidR="00550234">
        <w:rPr>
          <w:rFonts w:cstheme="minorHAnsi"/>
          <w:b/>
        </w:rPr>
        <w:t>004/2024</w:t>
      </w:r>
    </w:p>
    <w:p w:rsidR="0039194C" w:rsidRPr="00A9740A" w:rsidRDefault="0039194C" w:rsidP="009E3A5C">
      <w:pPr>
        <w:rPr>
          <w:rFonts w:cstheme="minorHAnsi"/>
          <w:b/>
        </w:rPr>
      </w:pPr>
      <w:r w:rsidRPr="00A9740A">
        <w:rPr>
          <w:rFonts w:cstheme="minorHAnsi"/>
          <w:b/>
        </w:rPr>
        <w:t xml:space="preserve">PROCESSO ADMINISTRATIVO N.° </w:t>
      </w:r>
      <w:r w:rsidR="007355D0">
        <w:rPr>
          <w:rFonts w:cstheme="minorHAnsi"/>
          <w:b/>
        </w:rPr>
        <w:t>129-08/2024</w:t>
      </w:r>
    </w:p>
    <w:p w:rsidR="0039194C" w:rsidRPr="00A9740A" w:rsidRDefault="0039194C" w:rsidP="009E3A5C">
      <w:pPr>
        <w:rPr>
          <w:rFonts w:cstheme="minorHAnsi"/>
          <w:b/>
        </w:rPr>
      </w:pPr>
    </w:p>
    <w:p w:rsidR="0039194C" w:rsidRPr="00A9740A" w:rsidRDefault="0039194C" w:rsidP="009E3A5C">
      <w:pPr>
        <w:rPr>
          <w:rFonts w:cstheme="minorHAnsi"/>
          <w:b/>
        </w:rPr>
      </w:pPr>
      <w:r w:rsidRPr="00A9740A">
        <w:rPr>
          <w:rFonts w:cstheme="minorHAnsi"/>
          <w:b/>
        </w:rPr>
        <w:t>VALIDADE: 12 (doze) meses</w:t>
      </w:r>
    </w:p>
    <w:p w:rsidR="0039194C" w:rsidRPr="00A9740A" w:rsidRDefault="0039194C" w:rsidP="009E3A5C">
      <w:pPr>
        <w:rPr>
          <w:rFonts w:cstheme="minorHAnsi"/>
          <w:b/>
        </w:rPr>
      </w:pPr>
    </w:p>
    <w:p w:rsidR="0039194C" w:rsidRPr="00A9740A" w:rsidRDefault="0039194C" w:rsidP="009E3A5C">
      <w:pPr>
        <w:rPr>
          <w:rFonts w:cstheme="minorHAnsi"/>
        </w:rPr>
      </w:pPr>
      <w:r w:rsidRPr="00A9740A">
        <w:rPr>
          <w:rFonts w:cstheme="minorHAnsi"/>
        </w:rPr>
        <w:t xml:space="preserve">Aos </w:t>
      </w:r>
      <w:r w:rsidR="00535DD0" w:rsidRPr="00A9740A">
        <w:rPr>
          <w:rFonts w:cstheme="minorHAnsi"/>
          <w:color w:val="0000FF"/>
        </w:rPr>
        <w:t>xxxx</w:t>
      </w:r>
      <w:r w:rsidRPr="00A9740A">
        <w:rPr>
          <w:rFonts w:cstheme="minorHAnsi"/>
        </w:rPr>
        <w:t xml:space="preserve"> dias do mês de </w:t>
      </w:r>
      <w:r w:rsidR="00535DD0" w:rsidRPr="00A9740A">
        <w:rPr>
          <w:rFonts w:cstheme="minorHAnsi"/>
          <w:color w:val="0000FF"/>
        </w:rPr>
        <w:t>xxxx</w:t>
      </w:r>
      <w:r w:rsidRPr="00A9740A">
        <w:rPr>
          <w:rFonts w:cstheme="minorHAnsi"/>
        </w:rPr>
        <w:t xml:space="preserve"> do ano de dois mil e vinte e </w:t>
      </w:r>
      <w:r w:rsidR="00337259" w:rsidRPr="00A9740A">
        <w:rPr>
          <w:rFonts w:cstheme="minorHAnsi"/>
        </w:rPr>
        <w:t>quatro</w:t>
      </w:r>
      <w:r w:rsidRPr="00A9740A">
        <w:rPr>
          <w:rFonts w:cstheme="minorHAnsi"/>
        </w:rPr>
        <w:t xml:space="preserve">, a </w:t>
      </w:r>
      <w:r w:rsidRPr="00A9740A">
        <w:rPr>
          <w:rFonts w:cstheme="minorHAnsi"/>
          <w:b/>
        </w:rPr>
        <w:t>PREFEITURA DO MUNICÍPIO DE ITAPUÃ DO OESTE</w:t>
      </w:r>
      <w:r w:rsidR="00E11D82" w:rsidRPr="00A9740A">
        <w:rPr>
          <w:rFonts w:cstheme="minorHAnsi"/>
          <w:b/>
        </w:rPr>
        <w:t>/RO</w:t>
      </w:r>
      <w:r w:rsidRPr="00A9740A">
        <w:rPr>
          <w:rFonts w:cstheme="minorHAnsi"/>
          <w:b/>
        </w:rPr>
        <w:t>,</w:t>
      </w:r>
      <w:r w:rsidRPr="00A9740A">
        <w:rPr>
          <w:rFonts w:cstheme="minorHAnsi"/>
        </w:rPr>
        <w:t xml:space="preserve"> inscrita no CNPJ sob o n</w:t>
      </w:r>
      <w:r w:rsidRPr="00A9740A">
        <w:rPr>
          <w:rFonts w:cstheme="minorHAnsi"/>
          <w:vertAlign w:val="superscript"/>
        </w:rPr>
        <w:t>o</w:t>
      </w:r>
      <w:r w:rsidRPr="00A9740A">
        <w:rPr>
          <w:rFonts w:cstheme="minorHAnsi"/>
        </w:rPr>
        <w:t xml:space="preserve"> 63.761.936/0001-55, com sede na Ru</w:t>
      </w:r>
      <w:r w:rsidR="00B111A3" w:rsidRPr="00A9740A">
        <w:rPr>
          <w:rFonts w:cstheme="minorHAnsi"/>
        </w:rPr>
        <w:t>a Ayrton Senna, 1425, Setor 01</w:t>
      </w:r>
      <w:r w:rsidRPr="00A9740A">
        <w:rPr>
          <w:rFonts w:cstheme="minorHAnsi"/>
        </w:rPr>
        <w:t>, e a</w:t>
      </w:r>
      <w:r w:rsidR="00E87154" w:rsidRPr="00A9740A">
        <w:rPr>
          <w:rFonts w:cstheme="minorHAnsi"/>
        </w:rPr>
        <w:t>(s)</w:t>
      </w:r>
      <w:r w:rsidRPr="00A9740A">
        <w:rPr>
          <w:rFonts w:cstheme="minorHAnsi"/>
        </w:rPr>
        <w:t xml:space="preserve"> empresa</w:t>
      </w:r>
      <w:r w:rsidR="00E87154" w:rsidRPr="00A9740A">
        <w:rPr>
          <w:rFonts w:cstheme="minorHAnsi"/>
        </w:rPr>
        <w:t>(s)</w:t>
      </w:r>
      <w:r w:rsidRPr="00A9740A">
        <w:rPr>
          <w:rFonts w:cstheme="minorHAnsi"/>
        </w:rPr>
        <w:t xml:space="preserve"> abaixo qualificada</w:t>
      </w:r>
      <w:r w:rsidR="00E87154" w:rsidRPr="00A9740A">
        <w:rPr>
          <w:rFonts w:cstheme="minorHAnsi"/>
        </w:rPr>
        <w:t xml:space="preserve">(s) </w:t>
      </w:r>
      <w:r w:rsidRPr="00A9740A">
        <w:rPr>
          <w:rFonts w:cstheme="minorHAnsi"/>
        </w:rPr>
        <w:t>na cláusula I</w:t>
      </w:r>
      <w:r w:rsidRPr="00A9740A">
        <w:rPr>
          <w:rFonts w:cstheme="minorHAnsi"/>
          <w:b/>
          <w:bCs/>
        </w:rPr>
        <w:t>,</w:t>
      </w:r>
      <w:r w:rsidRPr="00A9740A">
        <w:rPr>
          <w:rFonts w:cstheme="minorHAnsi"/>
        </w:rPr>
        <w:t xml:space="preserve"> nos termos </w:t>
      </w:r>
      <w:r w:rsidR="00A108C3" w:rsidRPr="00A9740A">
        <w:rPr>
          <w:rFonts w:cstheme="minorHAnsi"/>
        </w:rPr>
        <w:t>dos artigos 82</w:t>
      </w:r>
      <w:r w:rsidR="00E87154" w:rsidRPr="00A9740A">
        <w:rPr>
          <w:rFonts w:cstheme="minorHAnsi"/>
        </w:rPr>
        <w:t>, 83, 84, 85 e 86</w:t>
      </w:r>
      <w:r w:rsidRPr="00A9740A">
        <w:rPr>
          <w:rFonts w:cstheme="minorHAnsi"/>
        </w:rPr>
        <w:t xml:space="preserve"> da </w:t>
      </w:r>
      <w:hyperlink r:id="rId147" w:history="1">
        <w:r w:rsidR="00A83709" w:rsidRPr="00A9740A">
          <w:rPr>
            <w:rStyle w:val="Hyperlink"/>
            <w:rFonts w:cstheme="minorHAnsi"/>
            <w:u w:val="none"/>
          </w:rPr>
          <w:t>Lei Federal nº. 14.133/2021</w:t>
        </w:r>
      </w:hyperlink>
      <w:r w:rsidR="00E87154" w:rsidRPr="00A9740A">
        <w:rPr>
          <w:rFonts w:cstheme="minorHAnsi"/>
        </w:rPr>
        <w:t xml:space="preserve"> e</w:t>
      </w:r>
      <w:r w:rsidRPr="00A9740A">
        <w:rPr>
          <w:rFonts w:cstheme="minorHAnsi"/>
        </w:rPr>
        <w:t xml:space="preserve"> pelo </w:t>
      </w:r>
      <w:hyperlink r:id="rId148" w:history="1">
        <w:r w:rsidR="00EC2562" w:rsidRPr="00A9740A">
          <w:rPr>
            <w:rStyle w:val="Hyperlink"/>
            <w:rFonts w:cstheme="minorHAnsi"/>
            <w:u w:val="none"/>
          </w:rPr>
          <w:t>Decreto Municipal n° 2660/2023</w:t>
        </w:r>
      </w:hyperlink>
      <w:r w:rsidRPr="00A9740A">
        <w:rPr>
          <w:rFonts w:cstheme="minorHAnsi"/>
        </w:rPr>
        <w:t xml:space="preserve"> e de acordo com as demais normas legais aplicáveis, conforme </w:t>
      </w:r>
      <w:proofErr w:type="gramStart"/>
      <w:r w:rsidRPr="00A9740A">
        <w:rPr>
          <w:rFonts w:cstheme="minorHAnsi"/>
        </w:rPr>
        <w:t xml:space="preserve">a classificação das propostas apresentadas ao PREGÃO ELETRÔNICO </w:t>
      </w:r>
      <w:r w:rsidR="00E87154" w:rsidRPr="00A9740A">
        <w:rPr>
          <w:rFonts w:cstheme="minorHAnsi"/>
        </w:rPr>
        <w:t>em epígrafe,</w:t>
      </w:r>
      <w:r w:rsidRPr="00A9740A">
        <w:rPr>
          <w:rFonts w:cstheme="minorHAnsi"/>
          <w:b/>
        </w:rPr>
        <w:t xml:space="preserve"> </w:t>
      </w:r>
      <w:r w:rsidRPr="00A9740A">
        <w:rPr>
          <w:rFonts w:cstheme="minorHAnsi"/>
        </w:rPr>
        <w:t>em virtude de deliberação do Pregoeiro, e da homologação do procedimento pelo Prefeito do Município de Itapuã do Oeste, firmam</w:t>
      </w:r>
      <w:proofErr w:type="gramEnd"/>
      <w:r w:rsidRPr="00A9740A">
        <w:rPr>
          <w:rFonts w:cstheme="minorHAnsi"/>
        </w:rPr>
        <w:t xml:space="preserve"> a presente ata para registrar os preços ofertados pela empresa para fornecimento dos objetos conforme especificações dos Anexos do Edital de Pregão respectivo, conforme a classificação por ela alcançada, observada as condições do Edital que integra este instrumento de registro e aquelas enunciadas nas cláusulas que se seguem:</w:t>
      </w:r>
    </w:p>
    <w:p w:rsidR="0039194C" w:rsidRPr="00A9740A" w:rsidRDefault="0039194C" w:rsidP="009E3A5C">
      <w:pPr>
        <w:rPr>
          <w:rFonts w:cstheme="minorHAnsi"/>
          <w:color w:val="0000FF"/>
        </w:rPr>
      </w:pPr>
    </w:p>
    <w:p w:rsidR="00577A63" w:rsidRPr="00A9740A" w:rsidRDefault="00FA4C36" w:rsidP="00902B0E">
      <w:pPr>
        <w:pStyle w:val="SemEspaamento"/>
        <w:numPr>
          <w:ilvl w:val="0"/>
          <w:numId w:val="4"/>
        </w:numPr>
        <w:ind w:left="1418" w:firstLine="0"/>
        <w:rPr>
          <w:rFonts w:asciiTheme="minorHAnsi" w:hAnsiTheme="minorHAnsi" w:cstheme="minorHAnsi"/>
          <w:b/>
        </w:rPr>
      </w:pPr>
      <w:r w:rsidRPr="00A9740A">
        <w:rPr>
          <w:rFonts w:asciiTheme="minorHAnsi" w:hAnsiTheme="minorHAnsi" w:cstheme="minorHAnsi"/>
          <w:b/>
        </w:rPr>
        <w:t>CLÁUSULA I – DO OBJETO</w:t>
      </w:r>
    </w:p>
    <w:p w:rsidR="00577A63" w:rsidRPr="00A9740A" w:rsidRDefault="00550234" w:rsidP="00902B0E">
      <w:pPr>
        <w:pStyle w:val="SemEspaamento"/>
        <w:numPr>
          <w:ilvl w:val="1"/>
          <w:numId w:val="4"/>
        </w:numPr>
        <w:rPr>
          <w:rFonts w:asciiTheme="minorHAnsi" w:hAnsiTheme="minorHAnsi" w:cstheme="minorHAnsi"/>
          <w:b/>
        </w:rPr>
      </w:pPr>
      <w:r w:rsidRPr="00550234">
        <w:rPr>
          <w:rFonts w:asciiTheme="minorHAnsi" w:hAnsiTheme="minorHAnsi" w:cstheme="minorHAnsi"/>
          <w:color w:val="000000"/>
          <w:shd w:val="clear" w:color="auto" w:fill="FFFFFF"/>
        </w:rPr>
        <w:t>Aquisição de Material de Consumo distribuição Gratuita (Cesta Básica)</w:t>
      </w:r>
      <w:r w:rsidR="002A01EE" w:rsidRPr="00A9740A">
        <w:rPr>
          <w:rFonts w:asciiTheme="minorHAnsi" w:hAnsiTheme="minorHAnsi" w:cstheme="minorHAnsi"/>
        </w:rPr>
        <w:t xml:space="preserve">, </w:t>
      </w:r>
      <w:r w:rsidR="00FA4C36" w:rsidRPr="00A9740A">
        <w:rPr>
          <w:rFonts w:asciiTheme="minorHAnsi" w:hAnsiTheme="minorHAnsi" w:cstheme="minorHAnsi"/>
        </w:rPr>
        <w:t>de acordo com as especificações dos anexos deste termo de referência e especificações</w:t>
      </w:r>
      <w:r w:rsidR="00FA4C36" w:rsidRPr="00A9740A">
        <w:rPr>
          <w:rFonts w:asciiTheme="minorHAnsi" w:hAnsiTheme="minorHAnsi" w:cstheme="minorHAnsi"/>
          <w:color w:val="000000" w:themeColor="text1"/>
        </w:rPr>
        <w:t xml:space="preserve"> técnicas e condições minuciosamente</w:t>
      </w:r>
      <w:r w:rsidR="00FA4C36" w:rsidRPr="00A9740A">
        <w:rPr>
          <w:rFonts w:asciiTheme="minorHAnsi" w:hAnsiTheme="minorHAnsi" w:cstheme="minorHAnsi"/>
        </w:rPr>
        <w:t xml:space="preserve"> descritas no Edital de </w:t>
      </w:r>
      <w:r w:rsidR="00FA4C36" w:rsidRPr="00A9740A">
        <w:rPr>
          <w:rFonts w:asciiTheme="minorHAnsi" w:hAnsiTheme="minorHAnsi" w:cstheme="minorHAnsi"/>
          <w:b/>
        </w:rPr>
        <w:t xml:space="preserve">Pregão Eletrônico </w:t>
      </w:r>
      <w:r w:rsidR="00FA4C36" w:rsidRPr="00A9740A">
        <w:rPr>
          <w:rFonts w:asciiTheme="minorHAnsi" w:hAnsiTheme="minorHAnsi" w:cstheme="minorHAnsi"/>
        </w:rPr>
        <w:t>e seus anexos, cujos elementos a integra.</w:t>
      </w:r>
    </w:p>
    <w:p w:rsidR="00577A63" w:rsidRPr="00A9740A" w:rsidRDefault="00FA4C36" w:rsidP="00902B0E">
      <w:pPr>
        <w:pStyle w:val="SemEspaamento"/>
        <w:numPr>
          <w:ilvl w:val="1"/>
          <w:numId w:val="4"/>
        </w:numPr>
        <w:rPr>
          <w:rFonts w:asciiTheme="minorHAnsi" w:hAnsiTheme="minorHAnsi" w:cstheme="minorHAnsi"/>
          <w:b/>
        </w:rPr>
      </w:pPr>
      <w:r w:rsidRPr="00A9740A">
        <w:rPr>
          <w:rFonts w:asciiTheme="minorHAnsi" w:hAnsiTheme="minorHAnsi" w:cstheme="minorHAnsi"/>
        </w:rPr>
        <w:t xml:space="preserve">A existência de preços registrados não obriga a Prefeitura do Município de Itapuã do Oeste a firmar as contratações que deles poderão </w:t>
      </w:r>
      <w:proofErr w:type="gramStart"/>
      <w:r w:rsidRPr="00A9740A">
        <w:rPr>
          <w:rFonts w:asciiTheme="minorHAnsi" w:hAnsiTheme="minorHAnsi" w:cstheme="minorHAnsi"/>
        </w:rPr>
        <w:t>advir,</w:t>
      </w:r>
      <w:proofErr w:type="gramEnd"/>
      <w:r w:rsidRPr="00A9740A">
        <w:rPr>
          <w:rFonts w:asciiTheme="minorHAnsi" w:hAnsiTheme="minorHAnsi" w:cstheme="minorHAnsi"/>
        </w:rPr>
        <w:t xml:space="preserve"> sendo-lhe facultada a realização de licitações específicas para aquisição do objeto, assegurado ao beneficiário do registro a preferência de fornecimento em igualdade de condições.</w:t>
      </w:r>
    </w:p>
    <w:p w:rsidR="00577A63" w:rsidRPr="00A9740A" w:rsidRDefault="008A6D20" w:rsidP="00902B0E">
      <w:pPr>
        <w:pStyle w:val="SemEspaamento"/>
        <w:numPr>
          <w:ilvl w:val="0"/>
          <w:numId w:val="4"/>
        </w:numPr>
        <w:rPr>
          <w:rFonts w:asciiTheme="minorHAnsi" w:hAnsiTheme="minorHAnsi" w:cstheme="minorHAnsi"/>
          <w:b/>
        </w:rPr>
      </w:pPr>
      <w:r w:rsidRPr="00A9740A">
        <w:rPr>
          <w:rFonts w:asciiTheme="minorHAnsi" w:hAnsiTheme="minorHAnsi" w:cstheme="minorHAnsi"/>
          <w:b/>
        </w:rPr>
        <w:t xml:space="preserve">CLÁUSULA II – </w:t>
      </w:r>
      <w:r w:rsidR="002A01EE" w:rsidRPr="00A9740A">
        <w:rPr>
          <w:rFonts w:asciiTheme="minorHAnsi" w:hAnsiTheme="minorHAnsi" w:cstheme="minorHAnsi"/>
          <w:b/>
        </w:rPr>
        <w:t>DOS FORNECEDORES E SEUS RESPECTIVOS ITENS:</w:t>
      </w:r>
    </w:p>
    <w:p w:rsidR="00577A63" w:rsidRPr="00A9740A" w:rsidRDefault="00DA51DA" w:rsidP="009E3A5C">
      <w:pPr>
        <w:pStyle w:val="SemEspaamento"/>
        <w:ind w:left="1985"/>
        <w:rPr>
          <w:rFonts w:asciiTheme="minorHAnsi" w:hAnsiTheme="minorHAnsi" w:cstheme="minorHAnsi"/>
          <w:b/>
        </w:rPr>
      </w:pPr>
      <w:r w:rsidRPr="00A9740A">
        <w:rPr>
          <w:rFonts w:asciiTheme="minorHAnsi" w:hAnsiTheme="minorHAnsi" w:cstheme="minorHAnsi"/>
          <w:b/>
          <w:color w:val="000000"/>
          <w:shd w:val="clear" w:color="auto" w:fill="FFFFFF"/>
        </w:rPr>
        <w:t>Fornecedor</w:t>
      </w:r>
      <w:r w:rsidRPr="00A9740A">
        <w:rPr>
          <w:rFonts w:asciiTheme="minorHAnsi" w:hAnsiTheme="minorHAnsi" w:cstheme="minorHAnsi"/>
          <w:color w:val="000000"/>
          <w:shd w:val="clear" w:color="auto" w:fill="FFFFFF"/>
        </w:rPr>
        <w:t>:</w:t>
      </w:r>
    </w:p>
    <w:p w:rsidR="00577A63" w:rsidRPr="00A9740A" w:rsidRDefault="00DA51DA" w:rsidP="009E3A5C">
      <w:pPr>
        <w:pStyle w:val="SemEspaamento"/>
        <w:ind w:left="1985"/>
        <w:rPr>
          <w:rFonts w:asciiTheme="minorHAnsi" w:hAnsiTheme="minorHAnsi" w:cstheme="minorHAnsi"/>
          <w:b/>
        </w:rPr>
      </w:pPr>
      <w:r w:rsidRPr="00A9740A">
        <w:rPr>
          <w:rFonts w:asciiTheme="minorHAnsi" w:hAnsiTheme="minorHAnsi" w:cstheme="minorHAnsi"/>
          <w:b/>
          <w:color w:val="000000"/>
          <w:shd w:val="clear" w:color="auto" w:fill="FFFFFF"/>
        </w:rPr>
        <w:t>CNPJ</w:t>
      </w:r>
    </w:p>
    <w:p w:rsidR="00577A63" w:rsidRPr="00A9740A" w:rsidRDefault="00DA51DA" w:rsidP="009E3A5C">
      <w:pPr>
        <w:pStyle w:val="SemEspaamento"/>
        <w:ind w:left="1985"/>
        <w:rPr>
          <w:rFonts w:asciiTheme="minorHAnsi" w:hAnsiTheme="minorHAnsi" w:cstheme="minorHAnsi"/>
          <w:b/>
        </w:rPr>
      </w:pPr>
      <w:r w:rsidRPr="00A9740A">
        <w:rPr>
          <w:rFonts w:asciiTheme="minorHAnsi" w:hAnsiTheme="minorHAnsi" w:cstheme="minorHAnsi"/>
          <w:b/>
          <w:color w:val="000000"/>
        </w:rPr>
        <w:t>Endereço</w:t>
      </w:r>
    </w:p>
    <w:p w:rsidR="00577A63" w:rsidRPr="00A9740A" w:rsidRDefault="00DA51DA" w:rsidP="009E3A5C">
      <w:pPr>
        <w:pStyle w:val="SemEspaamento"/>
        <w:ind w:left="1985"/>
        <w:rPr>
          <w:rFonts w:asciiTheme="minorHAnsi" w:hAnsiTheme="minorHAnsi" w:cstheme="minorHAnsi"/>
          <w:b/>
        </w:rPr>
      </w:pPr>
      <w:r w:rsidRPr="00A9740A">
        <w:rPr>
          <w:rFonts w:asciiTheme="minorHAnsi" w:hAnsiTheme="minorHAnsi" w:cstheme="minorHAnsi"/>
          <w:b/>
          <w:color w:val="000000"/>
        </w:rPr>
        <w:t>Telefone</w:t>
      </w:r>
      <w:r w:rsidRPr="00A9740A">
        <w:rPr>
          <w:rFonts w:asciiTheme="minorHAnsi" w:hAnsiTheme="minorHAnsi" w:cstheme="minorHAnsi"/>
          <w:color w:val="000000"/>
        </w:rPr>
        <w:t>:</w:t>
      </w:r>
    </w:p>
    <w:p w:rsidR="00577A63" w:rsidRPr="00A9740A" w:rsidRDefault="00DA51DA" w:rsidP="009E3A5C">
      <w:pPr>
        <w:pStyle w:val="SemEspaamento"/>
        <w:ind w:left="1985"/>
        <w:rPr>
          <w:rFonts w:asciiTheme="minorHAnsi" w:hAnsiTheme="minorHAnsi" w:cstheme="minorHAnsi"/>
          <w:b/>
        </w:rPr>
      </w:pPr>
      <w:r w:rsidRPr="00A9740A">
        <w:rPr>
          <w:rFonts w:asciiTheme="minorHAnsi" w:hAnsiTheme="minorHAnsi" w:cstheme="minorHAnsi"/>
          <w:b/>
          <w:color w:val="000000"/>
          <w:shd w:val="clear" w:color="auto" w:fill="FFFFFF"/>
        </w:rPr>
        <w:t>E-mail</w:t>
      </w:r>
      <w:r w:rsidRPr="00A9740A">
        <w:rPr>
          <w:rFonts w:asciiTheme="minorHAnsi" w:hAnsiTheme="minorHAnsi" w:cstheme="minorHAnsi"/>
          <w:color w:val="000000"/>
          <w:shd w:val="clear" w:color="auto" w:fill="FFFFFF"/>
        </w:rPr>
        <w:t>:</w:t>
      </w:r>
    </w:p>
    <w:p w:rsidR="00577A63" w:rsidRPr="00A9740A" w:rsidRDefault="009534B1" w:rsidP="009E3A5C">
      <w:pPr>
        <w:pStyle w:val="SemEspaamento"/>
        <w:ind w:left="1985"/>
        <w:rPr>
          <w:rFonts w:asciiTheme="minorHAnsi" w:hAnsiTheme="minorHAnsi" w:cstheme="minorHAnsi"/>
          <w:b/>
        </w:rPr>
      </w:pPr>
      <w:r w:rsidRPr="00A9740A">
        <w:rPr>
          <w:rFonts w:asciiTheme="minorHAnsi" w:hAnsiTheme="minorHAnsi" w:cstheme="minorHAnsi"/>
          <w:b/>
        </w:rPr>
        <w:t>Inserir tabela</w:t>
      </w:r>
    </w:p>
    <w:p w:rsidR="00577A63" w:rsidRPr="00A9740A" w:rsidRDefault="00C512D2" w:rsidP="00902B0E">
      <w:pPr>
        <w:pStyle w:val="SemEspaamento"/>
        <w:numPr>
          <w:ilvl w:val="1"/>
          <w:numId w:val="4"/>
        </w:numPr>
        <w:rPr>
          <w:rFonts w:asciiTheme="minorHAnsi" w:hAnsiTheme="minorHAnsi" w:cstheme="minorHAnsi"/>
          <w:b/>
        </w:rPr>
      </w:pPr>
      <w:r w:rsidRPr="00A9740A">
        <w:rPr>
          <w:rFonts w:asciiTheme="minorHAnsi" w:hAnsiTheme="minorHAnsi" w:cstheme="minorHAnsi"/>
        </w:rPr>
        <w:t>O preço ofertado pela empresa signatária da presente Ata de Registro de Preços é esse registrado no certame e estabelecido n</w:t>
      </w:r>
      <w:r w:rsidR="00E11D82" w:rsidRPr="00A9740A">
        <w:rPr>
          <w:rFonts w:asciiTheme="minorHAnsi" w:hAnsiTheme="minorHAnsi" w:cstheme="minorHAnsi"/>
        </w:rPr>
        <w:t>essa</w:t>
      </w:r>
      <w:r w:rsidRPr="00A9740A">
        <w:rPr>
          <w:rFonts w:asciiTheme="minorHAnsi" w:hAnsiTheme="minorHAnsi" w:cstheme="minorHAnsi"/>
        </w:rPr>
        <w:t xml:space="preserve"> Cláusula II deste instrumento.</w:t>
      </w:r>
    </w:p>
    <w:p w:rsidR="00577A63" w:rsidRPr="00A9740A" w:rsidRDefault="00C512D2" w:rsidP="00902B0E">
      <w:pPr>
        <w:pStyle w:val="SemEspaamento"/>
        <w:numPr>
          <w:ilvl w:val="1"/>
          <w:numId w:val="4"/>
        </w:numPr>
        <w:rPr>
          <w:rFonts w:asciiTheme="minorHAnsi" w:hAnsiTheme="minorHAnsi" w:cstheme="minorHAnsi"/>
          <w:b/>
        </w:rPr>
      </w:pPr>
      <w:r w:rsidRPr="00A9740A">
        <w:rPr>
          <w:rFonts w:asciiTheme="minorHAnsi" w:hAnsiTheme="minorHAnsi" w:cstheme="minorHAnsi"/>
        </w:rPr>
        <w:t>Em cada fornecimento decorrente desta Ata será observada a compatibilidade dos preços registrados com aqueles praticados no mercado, conforme especificações técnicas e condições constantes do Edital Pregão, que a precedeu e integra o presente instrumento de compromisso.</w:t>
      </w:r>
    </w:p>
    <w:p w:rsidR="003E2840" w:rsidRPr="00A9740A" w:rsidRDefault="0039194C" w:rsidP="003E2840">
      <w:pPr>
        <w:pStyle w:val="SemEspaamento"/>
        <w:numPr>
          <w:ilvl w:val="0"/>
          <w:numId w:val="4"/>
        </w:numPr>
        <w:rPr>
          <w:rFonts w:asciiTheme="minorHAnsi" w:hAnsiTheme="minorHAnsi" w:cstheme="minorHAnsi"/>
          <w:b/>
        </w:rPr>
      </w:pPr>
      <w:r w:rsidRPr="00A9740A">
        <w:rPr>
          <w:rFonts w:asciiTheme="minorHAnsi" w:hAnsiTheme="minorHAnsi" w:cstheme="minorHAnsi"/>
          <w:b/>
        </w:rPr>
        <w:t>CLÁUSULA I</w:t>
      </w:r>
      <w:r w:rsidR="008A6D20" w:rsidRPr="00A9740A">
        <w:rPr>
          <w:rFonts w:asciiTheme="minorHAnsi" w:hAnsiTheme="minorHAnsi" w:cstheme="minorHAnsi"/>
          <w:b/>
        </w:rPr>
        <w:t>II</w:t>
      </w:r>
      <w:r w:rsidRPr="00A9740A">
        <w:rPr>
          <w:rFonts w:asciiTheme="minorHAnsi" w:hAnsiTheme="minorHAnsi" w:cstheme="minorHAnsi"/>
          <w:b/>
        </w:rPr>
        <w:t xml:space="preserve"> –</w:t>
      </w:r>
      <w:r w:rsidR="002A01EE" w:rsidRPr="00A9740A">
        <w:rPr>
          <w:rFonts w:asciiTheme="minorHAnsi" w:hAnsiTheme="minorHAnsi" w:cstheme="minorHAnsi"/>
          <w:b/>
        </w:rPr>
        <w:t xml:space="preserve"> DA VALIDADE DO REGISTRO DE PREÇOS</w:t>
      </w:r>
    </w:p>
    <w:p w:rsidR="00577A63" w:rsidRPr="00A9740A" w:rsidRDefault="002A01EE" w:rsidP="00902B0E">
      <w:pPr>
        <w:pStyle w:val="SemEspaamento"/>
        <w:numPr>
          <w:ilvl w:val="1"/>
          <w:numId w:val="4"/>
        </w:numPr>
        <w:rPr>
          <w:rFonts w:asciiTheme="minorHAnsi" w:hAnsiTheme="minorHAnsi" w:cstheme="minorHAnsi"/>
          <w:b/>
        </w:rPr>
      </w:pPr>
      <w:r w:rsidRPr="00A9740A">
        <w:rPr>
          <w:rFonts w:asciiTheme="minorHAnsi" w:hAnsiTheme="minorHAnsi" w:cstheme="minorHAnsi"/>
          <w:b/>
          <w:color w:val="000000"/>
        </w:rPr>
        <w:lastRenderedPageBreak/>
        <w:t>A validade</w:t>
      </w:r>
      <w:r w:rsidRPr="00A9740A">
        <w:rPr>
          <w:rFonts w:asciiTheme="minorHAnsi" w:hAnsiTheme="minorHAnsi" w:cstheme="minorHAnsi"/>
          <w:color w:val="000000"/>
        </w:rPr>
        <w:t xml:space="preserve"> desta ata de registro de preços será de 12 (doze) meses, contados a partir da publicação no Diário Oficial do Município, prorrogável uma única vez pelo mesmo período, em conformidade com o artigo 84 da </w:t>
      </w:r>
      <w:hyperlink r:id="rId149" w:history="1">
        <w:r w:rsidR="00A83709" w:rsidRPr="00A9740A">
          <w:rPr>
            <w:rStyle w:val="Hyperlink"/>
            <w:rFonts w:asciiTheme="minorHAnsi" w:hAnsiTheme="minorHAnsi" w:cstheme="minorHAnsi"/>
            <w:u w:val="none"/>
          </w:rPr>
          <w:t>Lei Federal nº. 14.133/2021</w:t>
        </w:r>
      </w:hyperlink>
      <w:r w:rsidRPr="00A9740A">
        <w:rPr>
          <w:rFonts w:asciiTheme="minorHAnsi" w:hAnsiTheme="minorHAnsi" w:cstheme="minorHAnsi"/>
        </w:rPr>
        <w:t>.</w:t>
      </w:r>
    </w:p>
    <w:p w:rsidR="00577A63" w:rsidRPr="00A9740A" w:rsidRDefault="002A01EE" w:rsidP="00902B0E">
      <w:pPr>
        <w:pStyle w:val="SemEspaamento"/>
        <w:numPr>
          <w:ilvl w:val="1"/>
          <w:numId w:val="4"/>
        </w:numPr>
        <w:rPr>
          <w:rFonts w:asciiTheme="minorHAnsi" w:hAnsiTheme="minorHAnsi" w:cstheme="minorHAnsi"/>
          <w:b/>
        </w:rPr>
      </w:pPr>
      <w:r w:rsidRPr="00A9740A">
        <w:rPr>
          <w:rFonts w:asciiTheme="minorHAnsi" w:hAnsiTheme="minorHAnsi" w:cstheme="minorHAnsi"/>
        </w:rPr>
        <w:t>Durante o prazo de validade do registro, a Administração não será obrigada a adquirir exclusivamente por seu intermédio, os objetos referidos na Cláusula I, podendo se utilizar, para tanto, de outros meios de aquisição, desde que permitidos em lei, sem que desse fato caiba recurso ou indenização de qualquer espécie à empresa detentora</w:t>
      </w:r>
      <w:r w:rsidR="00C87A85" w:rsidRPr="00A9740A">
        <w:rPr>
          <w:rFonts w:asciiTheme="minorHAnsi" w:hAnsiTheme="minorHAnsi" w:cstheme="minorHAnsi"/>
        </w:rPr>
        <w:t>.</w:t>
      </w:r>
    </w:p>
    <w:p w:rsidR="00577A63" w:rsidRPr="00A9740A" w:rsidRDefault="008A6D20" w:rsidP="00902B0E">
      <w:pPr>
        <w:pStyle w:val="SemEspaamento"/>
        <w:numPr>
          <w:ilvl w:val="0"/>
          <w:numId w:val="4"/>
        </w:numPr>
        <w:rPr>
          <w:rFonts w:asciiTheme="minorHAnsi" w:hAnsiTheme="minorHAnsi" w:cstheme="minorHAnsi"/>
          <w:b/>
        </w:rPr>
      </w:pPr>
      <w:r w:rsidRPr="00A9740A">
        <w:rPr>
          <w:rFonts w:asciiTheme="minorHAnsi" w:hAnsiTheme="minorHAnsi" w:cstheme="minorHAnsi"/>
          <w:b/>
        </w:rPr>
        <w:t>CLÁUSULA IV – DA ADMINISTRAÇÃO DESTA ATA DE REGISTRO DE PREÇOS E UNIDADES ADMINISTRATIVAS PARTICIPANTES.</w:t>
      </w:r>
    </w:p>
    <w:p w:rsidR="00577A63" w:rsidRPr="00A9740A" w:rsidRDefault="008A6D20" w:rsidP="00902B0E">
      <w:pPr>
        <w:pStyle w:val="SemEspaamento"/>
        <w:numPr>
          <w:ilvl w:val="1"/>
          <w:numId w:val="4"/>
        </w:numPr>
        <w:rPr>
          <w:rFonts w:asciiTheme="minorHAnsi" w:hAnsiTheme="minorHAnsi" w:cstheme="minorHAnsi"/>
          <w:b/>
        </w:rPr>
      </w:pPr>
      <w:proofErr w:type="gramStart"/>
      <w:r w:rsidRPr="00A9740A">
        <w:rPr>
          <w:rFonts w:asciiTheme="minorHAnsi" w:hAnsiTheme="minorHAnsi" w:cstheme="minorHAnsi"/>
        </w:rPr>
        <w:t>A Administração e o gerenciamento da presente ata caber</w:t>
      </w:r>
      <w:r w:rsidR="003E2840" w:rsidRPr="00A9740A">
        <w:rPr>
          <w:rFonts w:asciiTheme="minorHAnsi" w:hAnsiTheme="minorHAnsi" w:cstheme="minorHAnsi"/>
        </w:rPr>
        <w:t>á</w:t>
      </w:r>
      <w:proofErr w:type="gramEnd"/>
      <w:r w:rsidRPr="00A9740A">
        <w:rPr>
          <w:rFonts w:asciiTheme="minorHAnsi" w:hAnsiTheme="minorHAnsi" w:cstheme="minorHAnsi"/>
        </w:rPr>
        <w:t xml:space="preserve"> à Secretaria Municipal de Administração e Planejamento - SEMAP, nos termos do art. 27 do </w:t>
      </w:r>
      <w:hyperlink r:id="rId150" w:history="1">
        <w:r w:rsidR="00EC2562" w:rsidRPr="00A9740A">
          <w:rPr>
            <w:rStyle w:val="Hyperlink"/>
            <w:rFonts w:asciiTheme="minorHAnsi" w:hAnsiTheme="minorHAnsi" w:cstheme="minorHAnsi"/>
            <w:u w:val="none"/>
          </w:rPr>
          <w:t>Decreto Municipal n° 2660/2023</w:t>
        </w:r>
      </w:hyperlink>
      <w:r w:rsidRPr="00A9740A">
        <w:rPr>
          <w:rFonts w:asciiTheme="minorHAnsi" w:hAnsiTheme="minorHAnsi" w:cstheme="minorHAnsi"/>
        </w:rPr>
        <w:t xml:space="preserve"> que disciplina o sistema de registro de preços no âmbito desta Prefeitura.</w:t>
      </w:r>
    </w:p>
    <w:p w:rsidR="00577A63" w:rsidRPr="00A9740A" w:rsidRDefault="008A6D20" w:rsidP="00902B0E">
      <w:pPr>
        <w:pStyle w:val="SemEspaamento"/>
        <w:numPr>
          <w:ilvl w:val="1"/>
          <w:numId w:val="4"/>
        </w:numPr>
        <w:rPr>
          <w:rFonts w:asciiTheme="minorHAnsi" w:hAnsiTheme="minorHAnsi" w:cstheme="minorHAnsi"/>
          <w:b/>
        </w:rPr>
      </w:pPr>
      <w:r w:rsidRPr="00A9740A">
        <w:rPr>
          <w:rFonts w:asciiTheme="minorHAnsi" w:hAnsiTheme="minorHAnsi" w:cstheme="minorHAnsi"/>
          <w:b/>
        </w:rPr>
        <w:t>UNIDADES ADMINISTRATIVAS PARTICIPANTES:</w:t>
      </w:r>
    </w:p>
    <w:p w:rsidR="001833F6" w:rsidRPr="001833F6" w:rsidRDefault="001833F6" w:rsidP="001833F6">
      <w:pPr>
        <w:pStyle w:val="SemEspaamento"/>
        <w:numPr>
          <w:ilvl w:val="2"/>
          <w:numId w:val="4"/>
        </w:numPr>
        <w:rPr>
          <w:rFonts w:asciiTheme="minorHAnsi" w:hAnsiTheme="minorHAnsi" w:cstheme="minorHAnsi"/>
        </w:rPr>
      </w:pPr>
      <w:r w:rsidRPr="001833F6">
        <w:rPr>
          <w:rFonts w:asciiTheme="minorHAnsi" w:hAnsiTheme="minorHAnsi" w:cstheme="minorHAnsi"/>
          <w:bCs/>
        </w:rPr>
        <w:t xml:space="preserve">SECRETARIA MUNICIPAL DE </w:t>
      </w:r>
      <w:r w:rsidR="00FC0E5E" w:rsidRPr="00FC0E5E">
        <w:rPr>
          <w:rFonts w:cstheme="minorHAnsi"/>
          <w:bCs/>
          <w:color w:val="000000"/>
        </w:rPr>
        <w:t>TRABALHO E AÇÃO SOCIAL – SEMTAS</w:t>
      </w:r>
      <w:r w:rsidRPr="00FC0E5E">
        <w:rPr>
          <w:rFonts w:asciiTheme="minorHAnsi" w:hAnsiTheme="minorHAnsi" w:cstheme="minorHAnsi"/>
        </w:rPr>
        <w:t>;</w:t>
      </w:r>
      <w:r w:rsidRPr="001833F6">
        <w:rPr>
          <w:rFonts w:asciiTheme="minorHAnsi" w:hAnsiTheme="minorHAnsi" w:cstheme="minorHAnsi"/>
        </w:rPr>
        <w:t xml:space="preserve"> (demandante)</w:t>
      </w:r>
    </w:p>
    <w:p w:rsidR="00577A63" w:rsidRPr="00A9740A" w:rsidRDefault="008A6D20" w:rsidP="00902B0E">
      <w:pPr>
        <w:pStyle w:val="SemEspaamento"/>
        <w:numPr>
          <w:ilvl w:val="0"/>
          <w:numId w:val="4"/>
        </w:numPr>
        <w:rPr>
          <w:rFonts w:asciiTheme="minorHAnsi" w:hAnsiTheme="minorHAnsi" w:cstheme="minorHAnsi"/>
          <w:b/>
        </w:rPr>
      </w:pPr>
      <w:r w:rsidRPr="00A9740A">
        <w:rPr>
          <w:rFonts w:asciiTheme="minorHAnsi" w:hAnsiTheme="minorHAnsi" w:cstheme="minorHAnsi"/>
          <w:b/>
          <w:bCs/>
        </w:rPr>
        <w:t>CLÁUSULA V –</w:t>
      </w:r>
      <w:r w:rsidRPr="00A9740A">
        <w:rPr>
          <w:rStyle w:val="fontstyle01"/>
          <w:rFonts w:asciiTheme="minorHAnsi" w:hAnsiTheme="minorHAnsi" w:cstheme="minorHAnsi"/>
          <w:color w:val="auto"/>
          <w:sz w:val="22"/>
          <w:szCs w:val="22"/>
        </w:rPr>
        <w:t xml:space="preserve"> DAS </w:t>
      </w:r>
      <w:r w:rsidRPr="00A9740A">
        <w:rPr>
          <w:rFonts w:asciiTheme="minorHAnsi" w:hAnsiTheme="minorHAnsi" w:cstheme="minorHAnsi"/>
          <w:b/>
        </w:rPr>
        <w:t>OBRIGAÇÕES DO FORNECEDOR BENEFICIÁRIO</w:t>
      </w:r>
    </w:p>
    <w:p w:rsidR="00E11D82" w:rsidRPr="00A9740A" w:rsidRDefault="00E11D82" w:rsidP="00902B0E">
      <w:pPr>
        <w:pStyle w:val="SemEspaamento"/>
        <w:numPr>
          <w:ilvl w:val="1"/>
          <w:numId w:val="4"/>
        </w:numPr>
        <w:rPr>
          <w:rFonts w:asciiTheme="minorHAnsi" w:hAnsiTheme="minorHAnsi" w:cstheme="minorHAnsi"/>
        </w:rPr>
      </w:pPr>
      <w:r w:rsidRPr="00A9740A">
        <w:rPr>
          <w:rFonts w:asciiTheme="minorHAnsi" w:hAnsiTheme="minorHAnsi" w:cstheme="minorHAnsi"/>
        </w:rPr>
        <w:t xml:space="preserve">São aquelas descritas no </w:t>
      </w:r>
      <w:r w:rsidRPr="00754BEF">
        <w:rPr>
          <w:rFonts w:asciiTheme="minorHAnsi" w:hAnsiTheme="minorHAnsi" w:cstheme="minorHAnsi"/>
          <w:color w:val="4B2EFA"/>
        </w:rPr>
        <w:t>Item 09 da Minuta do Contrato</w:t>
      </w:r>
      <w:r w:rsidRPr="00A9740A">
        <w:rPr>
          <w:rFonts w:asciiTheme="minorHAnsi" w:hAnsiTheme="minorHAnsi" w:cstheme="minorHAnsi"/>
        </w:rPr>
        <w:t>; e</w:t>
      </w:r>
    </w:p>
    <w:p w:rsidR="003E2840" w:rsidRPr="00A9740A" w:rsidRDefault="00D9392C" w:rsidP="003E2840">
      <w:pPr>
        <w:pStyle w:val="SemEspaamento"/>
        <w:numPr>
          <w:ilvl w:val="1"/>
          <w:numId w:val="4"/>
        </w:numPr>
        <w:rPr>
          <w:rFonts w:asciiTheme="minorHAnsi" w:hAnsiTheme="minorHAnsi" w:cstheme="minorHAnsi"/>
          <w:b/>
        </w:rPr>
      </w:pPr>
      <w:r w:rsidRPr="00A9740A">
        <w:rPr>
          <w:rFonts w:asciiTheme="minorHAnsi" w:hAnsiTheme="minorHAnsi" w:cstheme="minorHAnsi"/>
        </w:rPr>
        <w:t xml:space="preserve">São </w:t>
      </w:r>
      <w:r w:rsidR="00AC2030" w:rsidRPr="00A9740A">
        <w:rPr>
          <w:rFonts w:asciiTheme="minorHAnsi" w:hAnsiTheme="minorHAnsi" w:cstheme="minorHAnsi"/>
        </w:rPr>
        <w:t xml:space="preserve">todas </w:t>
      </w:r>
      <w:r w:rsidRPr="00A9740A">
        <w:rPr>
          <w:rFonts w:asciiTheme="minorHAnsi" w:hAnsiTheme="minorHAnsi" w:cstheme="minorHAnsi"/>
        </w:rPr>
        <w:t xml:space="preserve">aquelas descritas no </w:t>
      </w:r>
      <w:r w:rsidR="00754BEF" w:rsidRPr="00754BEF">
        <w:rPr>
          <w:rFonts w:asciiTheme="minorHAnsi" w:hAnsiTheme="minorHAnsi" w:cstheme="minorHAnsi"/>
          <w:color w:val="4B2EFA"/>
        </w:rPr>
        <w:t>item 1</w:t>
      </w:r>
      <w:r w:rsidR="001119BC">
        <w:rPr>
          <w:rFonts w:asciiTheme="minorHAnsi" w:hAnsiTheme="minorHAnsi" w:cstheme="minorHAnsi"/>
          <w:color w:val="4B2EFA"/>
        </w:rPr>
        <w:t>0</w:t>
      </w:r>
      <w:r w:rsidR="00754BEF" w:rsidRPr="00754BEF">
        <w:rPr>
          <w:rFonts w:asciiTheme="minorHAnsi" w:hAnsiTheme="minorHAnsi" w:cstheme="minorHAnsi"/>
          <w:color w:val="4B2EFA"/>
        </w:rPr>
        <w:t xml:space="preserve"> do </w:t>
      </w:r>
      <w:r w:rsidRPr="00754BEF">
        <w:rPr>
          <w:rFonts w:asciiTheme="minorHAnsi" w:hAnsiTheme="minorHAnsi" w:cstheme="minorHAnsi"/>
          <w:color w:val="4B2EFA"/>
        </w:rPr>
        <w:t>termo de refer</w:t>
      </w:r>
      <w:r w:rsidR="00754BEF">
        <w:rPr>
          <w:rFonts w:asciiTheme="minorHAnsi" w:hAnsiTheme="minorHAnsi" w:cstheme="minorHAnsi"/>
          <w:color w:val="4B2EFA"/>
        </w:rPr>
        <w:t>ê</w:t>
      </w:r>
      <w:r w:rsidRPr="00754BEF">
        <w:rPr>
          <w:rFonts w:asciiTheme="minorHAnsi" w:hAnsiTheme="minorHAnsi" w:cstheme="minorHAnsi"/>
          <w:color w:val="4B2EFA"/>
        </w:rPr>
        <w:t>ncia</w:t>
      </w:r>
      <w:r w:rsidR="00754BEF">
        <w:rPr>
          <w:rFonts w:asciiTheme="minorHAnsi" w:hAnsiTheme="minorHAnsi" w:cstheme="minorHAnsi"/>
        </w:rPr>
        <w:t>.</w:t>
      </w:r>
      <w:r w:rsidR="008A6D20" w:rsidRPr="00A9740A">
        <w:rPr>
          <w:rFonts w:asciiTheme="minorHAnsi" w:hAnsiTheme="minorHAnsi" w:cstheme="minorHAnsi"/>
        </w:rPr>
        <w:tab/>
      </w:r>
    </w:p>
    <w:p w:rsidR="00B94144" w:rsidRPr="00A9740A" w:rsidRDefault="00B94144" w:rsidP="00902B0E">
      <w:pPr>
        <w:pStyle w:val="SemEspaamento"/>
        <w:numPr>
          <w:ilvl w:val="0"/>
          <w:numId w:val="4"/>
        </w:numPr>
        <w:rPr>
          <w:rFonts w:asciiTheme="minorHAnsi" w:hAnsiTheme="minorHAnsi" w:cstheme="minorHAnsi"/>
          <w:b/>
        </w:rPr>
      </w:pPr>
      <w:r w:rsidRPr="00A9740A">
        <w:rPr>
          <w:rFonts w:asciiTheme="minorHAnsi" w:hAnsiTheme="minorHAnsi" w:cstheme="minorHAnsi"/>
          <w:b/>
          <w:bCs/>
        </w:rPr>
        <w:t>CLÁUSULA V –</w:t>
      </w:r>
      <w:r w:rsidRPr="00A9740A">
        <w:rPr>
          <w:rStyle w:val="fontstyle01"/>
          <w:rFonts w:asciiTheme="minorHAnsi" w:hAnsiTheme="minorHAnsi" w:cstheme="minorHAnsi"/>
          <w:color w:val="auto"/>
          <w:sz w:val="22"/>
          <w:szCs w:val="22"/>
        </w:rPr>
        <w:t xml:space="preserve"> DAS </w:t>
      </w:r>
      <w:r w:rsidRPr="00A9740A">
        <w:rPr>
          <w:rFonts w:asciiTheme="minorHAnsi" w:hAnsiTheme="minorHAnsi" w:cstheme="minorHAnsi"/>
          <w:b/>
        </w:rPr>
        <w:t>OBRIGAÇÕES DO CONTRATANTE</w:t>
      </w:r>
    </w:p>
    <w:p w:rsidR="00B94144" w:rsidRPr="00A9740A" w:rsidRDefault="00B94144" w:rsidP="00902B0E">
      <w:pPr>
        <w:pStyle w:val="SemEspaamento"/>
        <w:numPr>
          <w:ilvl w:val="1"/>
          <w:numId w:val="4"/>
        </w:numPr>
        <w:rPr>
          <w:rFonts w:asciiTheme="minorHAnsi" w:hAnsiTheme="minorHAnsi" w:cstheme="minorHAnsi"/>
        </w:rPr>
      </w:pPr>
      <w:r w:rsidRPr="00A9740A">
        <w:rPr>
          <w:rFonts w:asciiTheme="minorHAnsi" w:hAnsiTheme="minorHAnsi" w:cstheme="minorHAnsi"/>
        </w:rPr>
        <w:t xml:space="preserve">São aquelas descritas no </w:t>
      </w:r>
      <w:r w:rsidRPr="00754BEF">
        <w:rPr>
          <w:rFonts w:asciiTheme="minorHAnsi" w:hAnsiTheme="minorHAnsi" w:cstheme="minorHAnsi"/>
          <w:color w:val="4B2EFA"/>
        </w:rPr>
        <w:t>Item 08 da Minuta do Contrato</w:t>
      </w:r>
      <w:r w:rsidRPr="00A9740A">
        <w:rPr>
          <w:rFonts w:asciiTheme="minorHAnsi" w:hAnsiTheme="minorHAnsi" w:cstheme="minorHAnsi"/>
        </w:rPr>
        <w:t>; e</w:t>
      </w:r>
    </w:p>
    <w:p w:rsidR="00915B8B" w:rsidRPr="00A9740A" w:rsidRDefault="00754BEF" w:rsidP="00915B8B">
      <w:pPr>
        <w:pStyle w:val="SemEspaamento"/>
        <w:numPr>
          <w:ilvl w:val="1"/>
          <w:numId w:val="4"/>
        </w:numPr>
        <w:rPr>
          <w:rFonts w:asciiTheme="minorHAnsi" w:hAnsiTheme="minorHAnsi" w:cstheme="minorHAnsi"/>
          <w:b/>
        </w:rPr>
      </w:pPr>
      <w:r w:rsidRPr="00A9740A">
        <w:rPr>
          <w:rFonts w:asciiTheme="minorHAnsi" w:hAnsiTheme="minorHAnsi" w:cstheme="minorHAnsi"/>
        </w:rPr>
        <w:t xml:space="preserve">São todas aquelas descritas no </w:t>
      </w:r>
      <w:r w:rsidRPr="00754BEF">
        <w:rPr>
          <w:rFonts w:asciiTheme="minorHAnsi" w:hAnsiTheme="minorHAnsi" w:cstheme="minorHAnsi"/>
          <w:color w:val="4B2EFA"/>
        </w:rPr>
        <w:t>item 1</w:t>
      </w:r>
      <w:r w:rsidR="001119BC">
        <w:rPr>
          <w:rFonts w:asciiTheme="minorHAnsi" w:hAnsiTheme="minorHAnsi" w:cstheme="minorHAnsi"/>
          <w:color w:val="4B2EFA"/>
        </w:rPr>
        <w:t>1</w:t>
      </w:r>
      <w:r w:rsidRPr="00754BEF">
        <w:rPr>
          <w:rFonts w:asciiTheme="minorHAnsi" w:hAnsiTheme="minorHAnsi" w:cstheme="minorHAnsi"/>
          <w:color w:val="4B2EFA"/>
        </w:rPr>
        <w:t xml:space="preserve"> do termo de refer</w:t>
      </w:r>
      <w:r>
        <w:rPr>
          <w:rFonts w:asciiTheme="minorHAnsi" w:hAnsiTheme="minorHAnsi" w:cstheme="minorHAnsi"/>
          <w:color w:val="4B2EFA"/>
        </w:rPr>
        <w:t>ê</w:t>
      </w:r>
      <w:r w:rsidRPr="00754BEF">
        <w:rPr>
          <w:rFonts w:asciiTheme="minorHAnsi" w:hAnsiTheme="minorHAnsi" w:cstheme="minorHAnsi"/>
          <w:color w:val="4B2EFA"/>
        </w:rPr>
        <w:t>ncia</w:t>
      </w:r>
      <w:r>
        <w:rPr>
          <w:rFonts w:asciiTheme="minorHAnsi" w:hAnsiTheme="minorHAnsi" w:cstheme="minorHAnsi"/>
          <w:color w:val="4B2EFA"/>
        </w:rPr>
        <w:t>.</w:t>
      </w:r>
      <w:r w:rsidR="00B94144" w:rsidRPr="00A9740A">
        <w:rPr>
          <w:rFonts w:asciiTheme="minorHAnsi" w:hAnsiTheme="minorHAnsi" w:cstheme="minorHAnsi"/>
        </w:rPr>
        <w:tab/>
      </w:r>
    </w:p>
    <w:p w:rsidR="00B94144" w:rsidRPr="00A9740A" w:rsidRDefault="00B94144" w:rsidP="00902B0E">
      <w:pPr>
        <w:pStyle w:val="SemEspaamento"/>
        <w:numPr>
          <w:ilvl w:val="0"/>
          <w:numId w:val="4"/>
        </w:numPr>
        <w:rPr>
          <w:rFonts w:asciiTheme="minorHAnsi" w:hAnsiTheme="minorHAnsi" w:cstheme="minorHAnsi"/>
          <w:b/>
        </w:rPr>
      </w:pPr>
      <w:proofErr w:type="gramStart"/>
      <w:r w:rsidRPr="00A9740A">
        <w:rPr>
          <w:rFonts w:asciiTheme="minorHAnsi" w:hAnsiTheme="minorHAnsi" w:cstheme="minorHAnsi"/>
          <w:b/>
          <w:bCs/>
        </w:rPr>
        <w:t>CLÁUSULA VI</w:t>
      </w:r>
      <w:proofErr w:type="gramEnd"/>
      <w:r w:rsidRPr="00A9740A">
        <w:rPr>
          <w:rFonts w:asciiTheme="minorHAnsi" w:hAnsiTheme="minorHAnsi" w:cstheme="minorHAnsi"/>
          <w:b/>
          <w:bCs/>
        </w:rPr>
        <w:t xml:space="preserve"> – DO CADASTRO RESERVA</w:t>
      </w:r>
    </w:p>
    <w:p w:rsidR="00577A63" w:rsidRPr="00A9740A" w:rsidRDefault="00754BEF" w:rsidP="00902B0E">
      <w:pPr>
        <w:pStyle w:val="SemEspaamento"/>
        <w:numPr>
          <w:ilvl w:val="1"/>
          <w:numId w:val="4"/>
        </w:numPr>
        <w:rPr>
          <w:rFonts w:asciiTheme="minorHAnsi" w:hAnsiTheme="minorHAnsi" w:cstheme="minorHAnsi"/>
          <w:b/>
        </w:rPr>
      </w:pPr>
      <w:r w:rsidRPr="00A9740A">
        <w:rPr>
          <w:rFonts w:asciiTheme="minorHAnsi" w:hAnsiTheme="minorHAnsi" w:cstheme="minorHAnsi"/>
        </w:rPr>
        <w:t>Relação de fornecedores que aceitaram compor o cadastro reserva:</w:t>
      </w:r>
    </w:p>
    <w:p w:rsidR="00577A63" w:rsidRPr="00A9740A" w:rsidRDefault="00754BEF" w:rsidP="009E3A5C">
      <w:pPr>
        <w:pStyle w:val="SemEspaamento"/>
        <w:ind w:left="1985"/>
        <w:rPr>
          <w:rFonts w:asciiTheme="minorHAnsi" w:hAnsiTheme="minorHAnsi" w:cstheme="minorHAnsi"/>
          <w:b/>
        </w:rPr>
      </w:pPr>
      <w:r>
        <w:rPr>
          <w:rFonts w:asciiTheme="minorHAnsi" w:hAnsiTheme="minorHAnsi" w:cstheme="minorHAnsi"/>
        </w:rPr>
        <w:t>(Conforme anexo – Relatório disponível no portal LICITANET)</w:t>
      </w:r>
    </w:p>
    <w:p w:rsidR="00577A63" w:rsidRPr="00A9740A" w:rsidRDefault="009865E2" w:rsidP="00902B0E">
      <w:pPr>
        <w:pStyle w:val="SemEspaamento"/>
        <w:numPr>
          <w:ilvl w:val="0"/>
          <w:numId w:val="4"/>
        </w:numPr>
        <w:rPr>
          <w:rFonts w:asciiTheme="minorHAnsi" w:hAnsiTheme="minorHAnsi" w:cstheme="minorHAnsi"/>
          <w:b/>
        </w:rPr>
      </w:pPr>
      <w:r w:rsidRPr="00A9740A">
        <w:rPr>
          <w:rFonts w:asciiTheme="minorHAnsi" w:hAnsiTheme="minorHAnsi" w:cstheme="minorHAnsi"/>
          <w:b/>
          <w:bCs/>
        </w:rPr>
        <w:t xml:space="preserve">CLÁUSULA VII – DAS </w:t>
      </w:r>
      <w:r w:rsidRPr="00A9740A">
        <w:rPr>
          <w:rFonts w:asciiTheme="minorHAnsi" w:hAnsiTheme="minorHAnsi" w:cstheme="minorHAnsi"/>
          <w:b/>
        </w:rPr>
        <w:t>CONDIÇÕES PARA ASSINATURA DO CONTRATO</w:t>
      </w:r>
    </w:p>
    <w:p w:rsidR="00577A63" w:rsidRPr="00A9740A" w:rsidRDefault="005B4EEA" w:rsidP="00902B0E">
      <w:pPr>
        <w:pStyle w:val="SemEspaamento"/>
        <w:numPr>
          <w:ilvl w:val="1"/>
          <w:numId w:val="4"/>
        </w:numPr>
        <w:rPr>
          <w:rFonts w:asciiTheme="minorHAnsi" w:hAnsiTheme="minorHAnsi" w:cstheme="minorHAnsi"/>
          <w:b/>
        </w:rPr>
      </w:pPr>
      <w:r w:rsidRPr="00A9740A">
        <w:rPr>
          <w:rFonts w:asciiTheme="minorHAnsi" w:hAnsiTheme="minorHAnsi" w:cstheme="minorHAnsi"/>
        </w:rPr>
        <w:t>O contrato decorrente da presente</w:t>
      </w:r>
      <w:r w:rsidR="0098613E" w:rsidRPr="00A9740A">
        <w:rPr>
          <w:rFonts w:asciiTheme="minorHAnsi" w:hAnsiTheme="minorHAnsi" w:cstheme="minorHAnsi"/>
        </w:rPr>
        <w:t xml:space="preserve"> Ata de Registro de Preços poderá</w:t>
      </w:r>
      <w:r w:rsidRPr="00A9740A">
        <w:rPr>
          <w:rFonts w:asciiTheme="minorHAnsi" w:hAnsiTheme="minorHAnsi" w:cstheme="minorHAnsi"/>
        </w:rPr>
        <w:t xml:space="preserve"> ser substituído pela Nota de Empenho, nos termos do edital de </w:t>
      </w:r>
      <w:r w:rsidRPr="00A9740A">
        <w:rPr>
          <w:rFonts w:asciiTheme="minorHAnsi" w:hAnsiTheme="minorHAnsi" w:cstheme="minorHAnsi"/>
          <w:b/>
        </w:rPr>
        <w:t>Pregão Eletrônico.</w:t>
      </w:r>
    </w:p>
    <w:p w:rsidR="00577A63" w:rsidRPr="00A9740A" w:rsidRDefault="005B4EEA" w:rsidP="00902B0E">
      <w:pPr>
        <w:pStyle w:val="SemEspaamento"/>
        <w:numPr>
          <w:ilvl w:val="1"/>
          <w:numId w:val="4"/>
        </w:numPr>
        <w:rPr>
          <w:rFonts w:asciiTheme="minorHAnsi" w:hAnsiTheme="minorHAnsi" w:cstheme="minorHAnsi"/>
          <w:b/>
        </w:rPr>
      </w:pPr>
      <w:r w:rsidRPr="00A9740A">
        <w:rPr>
          <w:rFonts w:asciiTheme="minorHAnsi" w:hAnsiTheme="minorHAnsi" w:cstheme="minorHAnsi"/>
        </w:rPr>
        <w:t>A licitante</w:t>
      </w:r>
      <w:r w:rsidR="005362DC" w:rsidRPr="00A9740A">
        <w:rPr>
          <w:rFonts w:asciiTheme="minorHAnsi" w:hAnsiTheme="minorHAnsi" w:cstheme="minorHAnsi"/>
        </w:rPr>
        <w:t xml:space="preserve"> vencedora</w:t>
      </w:r>
      <w:r w:rsidRPr="00A9740A">
        <w:rPr>
          <w:rFonts w:asciiTheme="minorHAnsi" w:hAnsiTheme="minorHAnsi" w:cstheme="minorHAnsi"/>
        </w:rPr>
        <w:t xml:space="preserve"> fica</w:t>
      </w:r>
      <w:r w:rsidR="005362DC" w:rsidRPr="00A9740A">
        <w:rPr>
          <w:rFonts w:asciiTheme="minorHAnsi" w:hAnsiTheme="minorHAnsi" w:cstheme="minorHAnsi"/>
        </w:rPr>
        <w:t xml:space="preserve"> obrigada</w:t>
      </w:r>
      <w:r w:rsidRPr="00A9740A">
        <w:rPr>
          <w:rFonts w:asciiTheme="minorHAnsi" w:hAnsiTheme="minorHAnsi" w:cstheme="minorHAnsi"/>
        </w:rPr>
        <w:t xml:space="preserve"> a atender todas as ordens de serviço efetuadas durante a vigência desta ata, mesmo que a </w:t>
      </w:r>
      <w:r w:rsidR="005362DC" w:rsidRPr="00A9740A">
        <w:rPr>
          <w:rFonts w:asciiTheme="minorHAnsi" w:hAnsiTheme="minorHAnsi" w:cstheme="minorHAnsi"/>
        </w:rPr>
        <w:t>prestação de serviço</w:t>
      </w:r>
      <w:r w:rsidRPr="00A9740A">
        <w:rPr>
          <w:rFonts w:asciiTheme="minorHAnsi" w:hAnsiTheme="minorHAnsi" w:cstheme="minorHAnsi"/>
        </w:rPr>
        <w:t xml:space="preserve"> decorrente</w:t>
      </w:r>
      <w:r w:rsidR="005362DC" w:rsidRPr="00A9740A">
        <w:rPr>
          <w:rFonts w:asciiTheme="minorHAnsi" w:hAnsiTheme="minorHAnsi" w:cstheme="minorHAnsi"/>
        </w:rPr>
        <w:t xml:space="preserve"> dela</w:t>
      </w:r>
      <w:r w:rsidRPr="00A9740A">
        <w:rPr>
          <w:rFonts w:asciiTheme="minorHAnsi" w:hAnsiTheme="minorHAnsi" w:cstheme="minorHAnsi"/>
        </w:rPr>
        <w:t xml:space="preserve"> estiver prevista para data posterior à do seu vencimento.</w:t>
      </w:r>
    </w:p>
    <w:p w:rsidR="00577A63" w:rsidRPr="00A9740A" w:rsidRDefault="005B4EEA" w:rsidP="00902B0E">
      <w:pPr>
        <w:pStyle w:val="SemEspaamento"/>
        <w:numPr>
          <w:ilvl w:val="1"/>
          <w:numId w:val="4"/>
        </w:numPr>
        <w:rPr>
          <w:rFonts w:asciiTheme="minorHAnsi" w:hAnsiTheme="minorHAnsi" w:cstheme="minorHAnsi"/>
          <w:b/>
        </w:rPr>
      </w:pPr>
      <w:r w:rsidRPr="00A9740A">
        <w:rPr>
          <w:rFonts w:asciiTheme="minorHAnsi" w:hAnsiTheme="minorHAnsi" w:cstheme="minorHAnsi"/>
        </w:rPr>
        <w:t xml:space="preserve">Se o </w:t>
      </w:r>
      <w:r w:rsidR="005362DC" w:rsidRPr="00A9740A">
        <w:rPr>
          <w:rFonts w:asciiTheme="minorHAnsi" w:hAnsiTheme="minorHAnsi" w:cstheme="minorHAnsi"/>
        </w:rPr>
        <w:t>serviço prestado</w:t>
      </w:r>
      <w:r w:rsidRPr="00A9740A">
        <w:rPr>
          <w:rFonts w:asciiTheme="minorHAnsi" w:hAnsiTheme="minorHAnsi" w:cstheme="minorHAnsi"/>
        </w:rPr>
        <w:t xml:space="preserve"> não corresponder às especificações exigidas no Edital do Pregão que precedeu </w:t>
      </w:r>
      <w:proofErr w:type="gramStart"/>
      <w:r w:rsidR="00A108C3" w:rsidRPr="00A9740A">
        <w:rPr>
          <w:rFonts w:asciiTheme="minorHAnsi" w:hAnsiTheme="minorHAnsi" w:cstheme="minorHAnsi"/>
        </w:rPr>
        <w:t>a</w:t>
      </w:r>
      <w:r w:rsidRPr="00A9740A">
        <w:rPr>
          <w:rFonts w:asciiTheme="minorHAnsi" w:hAnsiTheme="minorHAnsi" w:cstheme="minorHAnsi"/>
        </w:rPr>
        <w:t xml:space="preserve"> presente</w:t>
      </w:r>
      <w:proofErr w:type="gramEnd"/>
      <w:r w:rsidRPr="00A9740A">
        <w:rPr>
          <w:rFonts w:asciiTheme="minorHAnsi" w:hAnsiTheme="minorHAnsi" w:cstheme="minorHAnsi"/>
        </w:rPr>
        <w:t xml:space="preserve"> Ata, a contratada será intimada à sua </w:t>
      </w:r>
      <w:r w:rsidR="005362DC" w:rsidRPr="00A9740A">
        <w:rPr>
          <w:rFonts w:asciiTheme="minorHAnsi" w:hAnsiTheme="minorHAnsi" w:cstheme="minorHAnsi"/>
        </w:rPr>
        <w:t>reparação</w:t>
      </w:r>
      <w:r w:rsidRPr="00A9740A">
        <w:rPr>
          <w:rFonts w:asciiTheme="minorHAnsi" w:hAnsiTheme="minorHAnsi" w:cstheme="minorHAnsi"/>
        </w:rPr>
        <w:t xml:space="preserve"> na forma definida no edital.</w:t>
      </w:r>
    </w:p>
    <w:p w:rsidR="00577A63" w:rsidRPr="00A9740A" w:rsidRDefault="005B4EEA" w:rsidP="00902B0E">
      <w:pPr>
        <w:pStyle w:val="SemEspaamento"/>
        <w:numPr>
          <w:ilvl w:val="1"/>
          <w:numId w:val="4"/>
        </w:numPr>
        <w:rPr>
          <w:rFonts w:asciiTheme="minorHAnsi" w:hAnsiTheme="minorHAnsi" w:cstheme="minorHAnsi"/>
          <w:b/>
        </w:rPr>
      </w:pPr>
      <w:r w:rsidRPr="00A9740A">
        <w:rPr>
          <w:rFonts w:asciiTheme="minorHAnsi" w:hAnsiTheme="minorHAnsi" w:cstheme="minorHAnsi"/>
        </w:rPr>
        <w:t>A fatura deverá ser entregue com a devida comprovação de manutenção das condições habilitatórias previstas no certame, na forma exigida pelo edital de licitação.</w:t>
      </w:r>
    </w:p>
    <w:p w:rsidR="00577A63" w:rsidRPr="00A9740A" w:rsidRDefault="005B4EEA" w:rsidP="00902B0E">
      <w:pPr>
        <w:pStyle w:val="SemEspaamento"/>
        <w:numPr>
          <w:ilvl w:val="1"/>
          <w:numId w:val="4"/>
        </w:numPr>
        <w:rPr>
          <w:rFonts w:asciiTheme="minorHAnsi" w:hAnsiTheme="minorHAnsi" w:cstheme="minorHAnsi"/>
          <w:b/>
        </w:rPr>
      </w:pPr>
      <w:r w:rsidRPr="00A9740A">
        <w:rPr>
          <w:rFonts w:asciiTheme="minorHAnsi" w:hAnsiTheme="minorHAnsi" w:cstheme="minorHAnsi"/>
        </w:rPr>
        <w:t xml:space="preserve">Os tributos (impostos, taxas, emolumentos e contribuições fiscais, sociais e trabalhistas) que sejam devidos em decorrência direta ou indireta da contratação objeto da presente </w:t>
      </w:r>
      <w:proofErr w:type="gramStart"/>
      <w:r w:rsidRPr="00A9740A">
        <w:rPr>
          <w:rFonts w:asciiTheme="minorHAnsi" w:hAnsiTheme="minorHAnsi" w:cstheme="minorHAnsi"/>
        </w:rPr>
        <w:t>Ata</w:t>
      </w:r>
      <w:proofErr w:type="gramEnd"/>
      <w:r w:rsidRPr="00A9740A">
        <w:rPr>
          <w:rFonts w:asciiTheme="minorHAnsi" w:hAnsiTheme="minorHAnsi" w:cstheme="minorHAnsi"/>
        </w:rPr>
        <w:t>, assim definidos nas Normas Tributárias, serão de exclusiva responsabilidade do licitante vencedor.</w:t>
      </w:r>
    </w:p>
    <w:p w:rsidR="00577A63" w:rsidRPr="00A9740A" w:rsidRDefault="005B4EEA" w:rsidP="00902B0E">
      <w:pPr>
        <w:pStyle w:val="SemEspaamento"/>
        <w:numPr>
          <w:ilvl w:val="1"/>
          <w:numId w:val="4"/>
        </w:numPr>
        <w:rPr>
          <w:rFonts w:asciiTheme="minorHAnsi" w:hAnsiTheme="minorHAnsi" w:cstheme="minorHAnsi"/>
          <w:b/>
        </w:rPr>
      </w:pPr>
      <w:r w:rsidRPr="00A9740A">
        <w:rPr>
          <w:rFonts w:asciiTheme="minorHAnsi" w:hAnsiTheme="minorHAnsi" w:cstheme="minorHAnsi"/>
        </w:rPr>
        <w:t>O licitante vencedor declara haver levado em conta na apresentação de sua proposta os tributos, emolumentos, contribuições fiscais, encargos trabalhistas e todas as despesas incidentes sobre o fornecimento, não cabendo quaisquer reivindicações devidas a erros nessa avaliação, para efeito de solicitar revisão de preços por recolhimentos determinados pela autoridade competente.</w:t>
      </w:r>
    </w:p>
    <w:p w:rsidR="00577A63" w:rsidRPr="00A9740A" w:rsidRDefault="005B4EEA" w:rsidP="00902B0E">
      <w:pPr>
        <w:pStyle w:val="SemEspaamento"/>
        <w:numPr>
          <w:ilvl w:val="1"/>
          <w:numId w:val="4"/>
        </w:numPr>
        <w:rPr>
          <w:rFonts w:asciiTheme="minorHAnsi" w:hAnsiTheme="minorHAnsi" w:cstheme="minorHAnsi"/>
          <w:b/>
        </w:rPr>
      </w:pPr>
      <w:r w:rsidRPr="00A9740A">
        <w:rPr>
          <w:rFonts w:asciiTheme="minorHAnsi" w:hAnsiTheme="minorHAnsi" w:cstheme="minorHAnsi"/>
        </w:rPr>
        <w:lastRenderedPageBreak/>
        <w:t xml:space="preserve">Além das condições e exigências constantes desta Cláusula, em cada emissão de empenho decorrente da presente ata deverão ser observadas as disposições constantes do Edital de </w:t>
      </w:r>
      <w:r w:rsidRPr="00A9740A">
        <w:rPr>
          <w:rFonts w:asciiTheme="minorHAnsi" w:hAnsiTheme="minorHAnsi" w:cstheme="minorHAnsi"/>
          <w:b/>
        </w:rPr>
        <w:t>Pregão Eletrônico</w:t>
      </w:r>
      <w:r w:rsidRPr="00A9740A">
        <w:rPr>
          <w:rFonts w:asciiTheme="minorHAnsi" w:hAnsiTheme="minorHAnsi" w:cstheme="minorHAnsi"/>
        </w:rPr>
        <w:t>, que a precedeu e integra o presente instrumento de compromisso.</w:t>
      </w:r>
    </w:p>
    <w:p w:rsidR="00577A63" w:rsidRPr="00A9740A" w:rsidRDefault="005B4EEA" w:rsidP="00902B0E">
      <w:pPr>
        <w:pStyle w:val="SemEspaamento"/>
        <w:numPr>
          <w:ilvl w:val="1"/>
          <w:numId w:val="4"/>
        </w:numPr>
        <w:rPr>
          <w:rFonts w:asciiTheme="minorHAnsi" w:hAnsiTheme="minorHAnsi" w:cstheme="minorHAnsi"/>
          <w:b/>
        </w:rPr>
      </w:pPr>
      <w:r w:rsidRPr="00A9740A">
        <w:rPr>
          <w:rFonts w:asciiTheme="minorHAnsi" w:hAnsiTheme="minorHAnsi" w:cstheme="minorHAnsi"/>
          <w:bCs/>
        </w:rPr>
        <w:t xml:space="preserve">A eventual recusa no recebimento não implicará em alteração dos prazos e nem eximirá a contratada da aplicação das penalidades previstas no Art. 156, da </w:t>
      </w:r>
      <w:hyperlink r:id="rId151" w:history="1">
        <w:r w:rsidR="00A83709" w:rsidRPr="00A9740A">
          <w:rPr>
            <w:rStyle w:val="Hyperlink"/>
            <w:rFonts w:asciiTheme="minorHAnsi" w:hAnsiTheme="minorHAnsi" w:cstheme="minorHAnsi"/>
            <w:u w:val="none"/>
          </w:rPr>
          <w:t>Lei Federal nº. 14.133/2021</w:t>
        </w:r>
      </w:hyperlink>
      <w:r w:rsidRPr="00A9740A">
        <w:rPr>
          <w:rFonts w:asciiTheme="minorHAnsi" w:hAnsiTheme="minorHAnsi" w:cstheme="minorHAnsi"/>
          <w:bCs/>
        </w:rPr>
        <w:t>.</w:t>
      </w:r>
    </w:p>
    <w:p w:rsidR="00577A63" w:rsidRPr="00A9740A" w:rsidRDefault="005B4EEA" w:rsidP="00902B0E">
      <w:pPr>
        <w:pStyle w:val="SemEspaamento"/>
        <w:numPr>
          <w:ilvl w:val="1"/>
          <w:numId w:val="4"/>
        </w:numPr>
        <w:rPr>
          <w:rFonts w:asciiTheme="minorHAnsi" w:hAnsiTheme="minorHAnsi" w:cstheme="minorHAnsi"/>
          <w:b/>
        </w:rPr>
      </w:pPr>
      <w:r w:rsidRPr="00A9740A">
        <w:rPr>
          <w:rFonts w:asciiTheme="minorHAnsi" w:hAnsiTheme="minorHAnsi" w:cstheme="minorHAnsi"/>
          <w:bCs/>
        </w:rPr>
        <w:t>A empresa é responsável pelos danos causados diretamente à Administração ou a terceiros, decorrentes de sua culpa ou dolo na execução dos contratos, não excluindo ou reduzindo essa responsabilidade a fiscalização ou o acompanhamento pelo órgão interessado.</w:t>
      </w:r>
    </w:p>
    <w:p w:rsidR="00577A63" w:rsidRPr="00A9740A" w:rsidRDefault="005B4EEA" w:rsidP="00902B0E">
      <w:pPr>
        <w:pStyle w:val="SemEspaamento"/>
        <w:numPr>
          <w:ilvl w:val="0"/>
          <w:numId w:val="4"/>
        </w:numPr>
        <w:rPr>
          <w:rFonts w:asciiTheme="minorHAnsi" w:hAnsiTheme="minorHAnsi" w:cstheme="minorHAnsi"/>
          <w:b/>
        </w:rPr>
      </w:pPr>
      <w:r w:rsidRPr="00A9740A">
        <w:rPr>
          <w:rFonts w:asciiTheme="minorHAnsi" w:hAnsiTheme="minorHAnsi" w:cstheme="minorHAnsi"/>
          <w:b/>
          <w:bCs/>
          <w:color w:val="000000"/>
        </w:rPr>
        <w:t xml:space="preserve">CLÁUSULA VIII – </w:t>
      </w:r>
      <w:r w:rsidRPr="00A9740A">
        <w:rPr>
          <w:rFonts w:asciiTheme="minorHAnsi" w:hAnsiTheme="minorHAnsi" w:cstheme="minorHAnsi"/>
          <w:b/>
        </w:rPr>
        <w:t>DO LOCAL E PRAZO DE ENTREGA</w:t>
      </w:r>
    </w:p>
    <w:p w:rsidR="00577A63" w:rsidRPr="00A9740A" w:rsidRDefault="005B4EEA" w:rsidP="00902B0E">
      <w:pPr>
        <w:pStyle w:val="SemEspaamento"/>
        <w:numPr>
          <w:ilvl w:val="1"/>
          <w:numId w:val="4"/>
        </w:numPr>
        <w:rPr>
          <w:rFonts w:asciiTheme="minorHAnsi" w:hAnsiTheme="minorHAnsi" w:cstheme="minorHAnsi"/>
          <w:b/>
        </w:rPr>
      </w:pPr>
      <w:r w:rsidRPr="00A9740A">
        <w:rPr>
          <w:rFonts w:asciiTheme="minorHAnsi" w:hAnsiTheme="minorHAnsi" w:cstheme="minorHAnsi"/>
        </w:rPr>
        <w:t xml:space="preserve">O prazo e o local de entrega do objeto encontram-se definidos de forma pormenorizada no Termo de Referência para a contratação, </w:t>
      </w:r>
      <w:r w:rsidRPr="00A9740A">
        <w:rPr>
          <w:rFonts w:asciiTheme="minorHAnsi" w:hAnsiTheme="minorHAnsi" w:cstheme="minorHAnsi"/>
          <w:b/>
        </w:rPr>
        <w:t>Anexo V</w:t>
      </w:r>
      <w:r w:rsidR="000C4695" w:rsidRPr="00A9740A">
        <w:rPr>
          <w:rFonts w:asciiTheme="minorHAnsi" w:hAnsiTheme="minorHAnsi" w:cstheme="minorHAnsi"/>
          <w:b/>
        </w:rPr>
        <w:t>II</w:t>
      </w:r>
      <w:r w:rsidRPr="00A9740A">
        <w:rPr>
          <w:rFonts w:asciiTheme="minorHAnsi" w:hAnsiTheme="minorHAnsi" w:cstheme="minorHAnsi"/>
          <w:b/>
        </w:rPr>
        <w:t>I</w:t>
      </w:r>
      <w:r w:rsidRPr="00A9740A">
        <w:rPr>
          <w:rFonts w:asciiTheme="minorHAnsi" w:hAnsiTheme="minorHAnsi" w:cstheme="minorHAnsi"/>
        </w:rPr>
        <w:t xml:space="preserve"> do edital de </w:t>
      </w:r>
      <w:r w:rsidRPr="00A9740A">
        <w:rPr>
          <w:rFonts w:asciiTheme="minorHAnsi" w:hAnsiTheme="minorHAnsi" w:cstheme="minorHAnsi"/>
          <w:b/>
        </w:rPr>
        <w:t>Pregão Eletrônico</w:t>
      </w:r>
      <w:r w:rsidRPr="00A9740A">
        <w:rPr>
          <w:rFonts w:asciiTheme="minorHAnsi" w:hAnsiTheme="minorHAnsi" w:cstheme="minorHAnsi"/>
        </w:rPr>
        <w:t>.</w:t>
      </w:r>
    </w:p>
    <w:p w:rsidR="00577A63" w:rsidRPr="00A9740A" w:rsidRDefault="005B4EEA" w:rsidP="00902B0E">
      <w:pPr>
        <w:pStyle w:val="SemEspaamento"/>
        <w:numPr>
          <w:ilvl w:val="1"/>
          <w:numId w:val="4"/>
        </w:numPr>
        <w:rPr>
          <w:rFonts w:asciiTheme="minorHAnsi" w:hAnsiTheme="minorHAnsi" w:cstheme="minorHAnsi"/>
          <w:b/>
        </w:rPr>
      </w:pPr>
      <w:r w:rsidRPr="00A9740A">
        <w:rPr>
          <w:rFonts w:asciiTheme="minorHAnsi" w:hAnsiTheme="minorHAnsi" w:cstheme="minorHAnsi"/>
        </w:rPr>
        <w:t xml:space="preserve">LOCAL DE ENTREGA: </w:t>
      </w:r>
      <w:r w:rsidR="00B069C0">
        <w:rPr>
          <w:rFonts w:asciiTheme="minorHAnsi" w:hAnsiTheme="minorHAnsi" w:cstheme="minorHAnsi"/>
        </w:rPr>
        <w:t xml:space="preserve">Conforme </w:t>
      </w:r>
      <w:r w:rsidR="00B069C0" w:rsidRPr="00B069C0">
        <w:rPr>
          <w:rFonts w:asciiTheme="minorHAnsi" w:hAnsiTheme="minorHAnsi" w:cstheme="minorHAnsi"/>
          <w:color w:val="4B2EFA"/>
        </w:rPr>
        <w:t>item 02 do edital</w:t>
      </w:r>
      <w:r w:rsidR="005362DC" w:rsidRPr="00594AE1">
        <w:rPr>
          <w:rFonts w:asciiTheme="minorHAnsi" w:hAnsiTheme="minorHAnsi" w:cstheme="minorHAnsi"/>
        </w:rPr>
        <w:t>.</w:t>
      </w:r>
    </w:p>
    <w:p w:rsidR="00577A63" w:rsidRPr="00A9740A" w:rsidRDefault="005B4EEA" w:rsidP="00902B0E">
      <w:pPr>
        <w:pStyle w:val="SemEspaamento"/>
        <w:numPr>
          <w:ilvl w:val="1"/>
          <w:numId w:val="4"/>
        </w:numPr>
        <w:rPr>
          <w:rFonts w:asciiTheme="minorHAnsi" w:hAnsiTheme="minorHAnsi" w:cstheme="minorHAnsi"/>
          <w:b/>
        </w:rPr>
      </w:pPr>
      <w:r w:rsidRPr="00A9740A">
        <w:rPr>
          <w:rFonts w:asciiTheme="minorHAnsi" w:hAnsiTheme="minorHAnsi" w:cstheme="minorHAnsi"/>
        </w:rPr>
        <w:t xml:space="preserve">PRAZO DE ENTREGA: </w:t>
      </w:r>
      <w:r w:rsidR="005362DC" w:rsidRPr="00A9740A">
        <w:rPr>
          <w:rFonts w:asciiTheme="minorHAnsi" w:hAnsiTheme="minorHAnsi" w:cstheme="minorHAnsi"/>
        </w:rPr>
        <w:t xml:space="preserve">Conforme </w:t>
      </w:r>
      <w:r w:rsidR="005362DC" w:rsidRPr="00E83E81">
        <w:rPr>
          <w:rFonts w:asciiTheme="minorHAnsi" w:hAnsiTheme="minorHAnsi" w:cstheme="minorHAnsi"/>
          <w:color w:val="4B2EFA"/>
        </w:rPr>
        <w:t xml:space="preserve">item </w:t>
      </w:r>
      <w:r w:rsidR="00B069C0">
        <w:rPr>
          <w:rFonts w:asciiTheme="minorHAnsi" w:hAnsiTheme="minorHAnsi" w:cstheme="minorHAnsi"/>
          <w:color w:val="4B2EFA"/>
        </w:rPr>
        <w:t>02 do edita</w:t>
      </w:r>
      <w:r w:rsidR="00B069C0" w:rsidRPr="00594AE1">
        <w:rPr>
          <w:rFonts w:asciiTheme="minorHAnsi" w:hAnsiTheme="minorHAnsi" w:cstheme="minorHAnsi"/>
          <w:color w:val="0000FF"/>
        </w:rPr>
        <w:t>l</w:t>
      </w:r>
      <w:r w:rsidR="00B069C0" w:rsidRPr="00594AE1">
        <w:rPr>
          <w:rFonts w:asciiTheme="minorHAnsi" w:hAnsiTheme="minorHAnsi" w:cstheme="minorHAnsi"/>
        </w:rPr>
        <w:t>.</w:t>
      </w:r>
    </w:p>
    <w:p w:rsidR="00577A63" w:rsidRPr="00A9740A" w:rsidRDefault="00633642" w:rsidP="00902B0E">
      <w:pPr>
        <w:pStyle w:val="SemEspaamento"/>
        <w:numPr>
          <w:ilvl w:val="0"/>
          <w:numId w:val="4"/>
        </w:numPr>
        <w:rPr>
          <w:rFonts w:asciiTheme="minorHAnsi" w:hAnsiTheme="minorHAnsi" w:cstheme="minorHAnsi"/>
          <w:b/>
        </w:rPr>
      </w:pPr>
      <w:r w:rsidRPr="00A9740A">
        <w:rPr>
          <w:rFonts w:asciiTheme="minorHAnsi" w:hAnsiTheme="minorHAnsi" w:cstheme="minorHAnsi"/>
          <w:b/>
        </w:rPr>
        <w:t>CLÁUSULA IX – DA UTILIZAÇÃO DESTA ATA DE REGISTRO DE PREÇOS</w:t>
      </w:r>
    </w:p>
    <w:p w:rsidR="00577A63" w:rsidRPr="00A9740A" w:rsidRDefault="00633642" w:rsidP="00902B0E">
      <w:pPr>
        <w:pStyle w:val="SemEspaamento"/>
        <w:numPr>
          <w:ilvl w:val="1"/>
          <w:numId w:val="4"/>
        </w:numPr>
        <w:rPr>
          <w:rFonts w:asciiTheme="minorHAnsi" w:hAnsiTheme="minorHAnsi" w:cstheme="minorHAnsi"/>
          <w:b/>
        </w:rPr>
      </w:pPr>
      <w:r w:rsidRPr="00A9740A">
        <w:rPr>
          <w:rFonts w:asciiTheme="minorHAnsi" w:hAnsiTheme="minorHAnsi" w:cstheme="minorHAnsi"/>
        </w:rPr>
        <w:t>É vedada a utilização desta Ata por órgãos da Administração Pública Federal e Estadual, sendo autorizada aos Municipais, mediante expressa autorização da SEMAP.</w:t>
      </w:r>
    </w:p>
    <w:p w:rsidR="00577A63" w:rsidRPr="00A9740A" w:rsidRDefault="00633642" w:rsidP="00902B0E">
      <w:pPr>
        <w:pStyle w:val="SemEspaamento"/>
        <w:numPr>
          <w:ilvl w:val="1"/>
          <w:numId w:val="4"/>
        </w:numPr>
        <w:rPr>
          <w:rFonts w:asciiTheme="minorHAnsi" w:hAnsiTheme="minorHAnsi" w:cstheme="minorHAnsi"/>
          <w:b/>
        </w:rPr>
      </w:pPr>
      <w:r w:rsidRPr="00A9740A">
        <w:rPr>
          <w:rFonts w:asciiTheme="minorHAnsi" w:hAnsiTheme="minorHAnsi" w:cstheme="minorHAnsi"/>
        </w:rPr>
        <w:t xml:space="preserve">A Adesão ao presente Registro de Preços fica condicionada ao atendimento das determinações da Prefeitura do Município de Itapuã do Oeste, consolidadas no </w:t>
      </w:r>
      <w:hyperlink r:id="rId152" w:history="1">
        <w:r w:rsidR="00EC2562" w:rsidRPr="00A9740A">
          <w:rPr>
            <w:rStyle w:val="Hyperlink"/>
            <w:rFonts w:asciiTheme="minorHAnsi" w:hAnsiTheme="minorHAnsi" w:cstheme="minorHAnsi"/>
            <w:u w:val="none"/>
          </w:rPr>
          <w:t>Decreto Municipal n° 2660/2023</w:t>
        </w:r>
      </w:hyperlink>
      <w:r w:rsidRPr="00A9740A">
        <w:rPr>
          <w:rFonts w:asciiTheme="minorHAnsi" w:hAnsiTheme="minorHAnsi" w:cstheme="minorHAnsi"/>
        </w:rPr>
        <w:t>.</w:t>
      </w:r>
    </w:p>
    <w:p w:rsidR="00577A63" w:rsidRPr="00A9740A" w:rsidRDefault="00633642" w:rsidP="00902B0E">
      <w:pPr>
        <w:pStyle w:val="SemEspaamento"/>
        <w:numPr>
          <w:ilvl w:val="1"/>
          <w:numId w:val="4"/>
        </w:numPr>
        <w:rPr>
          <w:rFonts w:asciiTheme="minorHAnsi" w:hAnsiTheme="minorHAnsi" w:cstheme="minorHAnsi"/>
          <w:b/>
        </w:rPr>
      </w:pPr>
      <w:r w:rsidRPr="00A9740A">
        <w:rPr>
          <w:rFonts w:asciiTheme="minorHAnsi" w:hAnsiTheme="minorHAnsi" w:cstheme="minorHAnsi"/>
        </w:rPr>
        <w:t xml:space="preserve">Os pedidos de adesão deverão observar o atendimento prévio ao </w:t>
      </w:r>
      <w:proofErr w:type="gramStart"/>
      <w:r w:rsidRPr="00A9740A">
        <w:rPr>
          <w:rFonts w:asciiTheme="minorHAnsi" w:hAnsiTheme="minorHAnsi" w:cstheme="minorHAnsi"/>
        </w:rPr>
        <w:t xml:space="preserve">regulamento acima mencionado, e encaminhados à </w:t>
      </w:r>
      <w:r w:rsidRPr="00A9740A">
        <w:rPr>
          <w:rFonts w:asciiTheme="minorHAnsi" w:hAnsiTheme="minorHAnsi" w:cstheme="minorHAnsi"/>
          <w:b/>
        </w:rPr>
        <w:t>Secretaria Municipal de Administração e Planejamento</w:t>
      </w:r>
      <w:proofErr w:type="gramEnd"/>
      <w:r w:rsidRPr="00A9740A">
        <w:rPr>
          <w:rFonts w:asciiTheme="minorHAnsi" w:hAnsiTheme="minorHAnsi" w:cstheme="minorHAnsi"/>
          <w:b/>
        </w:rPr>
        <w:t xml:space="preserve"> - SEMAP</w:t>
      </w:r>
      <w:r w:rsidRPr="00A9740A">
        <w:rPr>
          <w:rFonts w:asciiTheme="minorHAnsi" w:hAnsiTheme="minorHAnsi" w:cstheme="minorHAnsi"/>
        </w:rPr>
        <w:t xml:space="preserve">. </w:t>
      </w:r>
      <w:hyperlink r:id="rId153" w:history="1">
        <w:r w:rsidRPr="00A9740A">
          <w:rPr>
            <w:rStyle w:val="Hyperlink"/>
            <w:rFonts w:asciiTheme="minorHAnsi" w:hAnsiTheme="minorHAnsi" w:cstheme="minorHAnsi"/>
            <w:u w:val="none"/>
          </w:rPr>
          <w:t>itapuaro@gmail.com</w:t>
        </w:r>
      </w:hyperlink>
      <w:r w:rsidRPr="00A9740A">
        <w:rPr>
          <w:rFonts w:asciiTheme="minorHAnsi" w:hAnsiTheme="minorHAnsi" w:cstheme="minorHAnsi"/>
        </w:rPr>
        <w:t xml:space="preserve"> </w:t>
      </w:r>
    </w:p>
    <w:p w:rsidR="00577A63" w:rsidRPr="00A9740A" w:rsidRDefault="00D8387A" w:rsidP="00902B0E">
      <w:pPr>
        <w:pStyle w:val="SemEspaamento"/>
        <w:numPr>
          <w:ilvl w:val="0"/>
          <w:numId w:val="4"/>
        </w:numPr>
        <w:rPr>
          <w:rFonts w:asciiTheme="minorHAnsi" w:hAnsiTheme="minorHAnsi" w:cstheme="minorHAnsi"/>
          <w:b/>
        </w:rPr>
      </w:pPr>
      <w:r w:rsidRPr="00A9740A">
        <w:rPr>
          <w:rFonts w:asciiTheme="minorHAnsi" w:hAnsiTheme="minorHAnsi" w:cstheme="minorHAnsi"/>
          <w:b/>
        </w:rPr>
        <w:t xml:space="preserve">CLÁUSULA X – </w:t>
      </w:r>
      <w:r w:rsidR="00C87A85" w:rsidRPr="00A9740A">
        <w:rPr>
          <w:rFonts w:asciiTheme="minorHAnsi" w:hAnsiTheme="minorHAnsi" w:cstheme="minorHAnsi"/>
          <w:b/>
          <w:bCs/>
          <w:color w:val="000000"/>
        </w:rPr>
        <w:t>DA UTILIZAÇÃO DESTA ATA DE REGISTRO DE PREÇOS POR ÓRGÃO NÃO PARTICIPANTE</w:t>
      </w:r>
    </w:p>
    <w:p w:rsidR="00577A63" w:rsidRPr="00A9740A" w:rsidRDefault="00E87154" w:rsidP="00902B0E">
      <w:pPr>
        <w:pStyle w:val="SemEspaamento"/>
        <w:numPr>
          <w:ilvl w:val="1"/>
          <w:numId w:val="4"/>
        </w:numPr>
        <w:rPr>
          <w:rFonts w:asciiTheme="minorHAnsi" w:hAnsiTheme="minorHAnsi" w:cstheme="minorHAnsi"/>
          <w:b/>
        </w:rPr>
      </w:pPr>
      <w:r w:rsidRPr="00A9740A">
        <w:rPr>
          <w:rFonts w:asciiTheme="minorHAnsi" w:hAnsiTheme="minorHAnsi" w:cstheme="minorHAnsi"/>
          <w:color w:val="000000"/>
        </w:rPr>
        <w:t>A Adesão ao presente Registro de Preços fica condicionada ao atendimento das determinações da</w:t>
      </w:r>
      <w:r w:rsidRPr="00A9740A">
        <w:rPr>
          <w:rFonts w:asciiTheme="minorHAnsi" w:hAnsiTheme="minorHAnsi" w:cstheme="minorHAnsi"/>
          <w:color w:val="000000"/>
        </w:rPr>
        <w:br/>
        <w:t>Prefeitura Municipal, após autorização expressa do órgão gerenciador – Secretaria Municipal de Administração e Planejamento - SEMAP.</w:t>
      </w:r>
    </w:p>
    <w:p w:rsidR="00577A63" w:rsidRPr="00A9740A" w:rsidRDefault="00E87154" w:rsidP="00902B0E">
      <w:pPr>
        <w:pStyle w:val="SemEspaamento"/>
        <w:numPr>
          <w:ilvl w:val="1"/>
          <w:numId w:val="4"/>
        </w:numPr>
        <w:rPr>
          <w:rFonts w:asciiTheme="minorHAnsi" w:hAnsiTheme="minorHAnsi" w:cstheme="minorHAnsi"/>
          <w:b/>
        </w:rPr>
      </w:pPr>
      <w:r w:rsidRPr="00A9740A">
        <w:rPr>
          <w:rFonts w:asciiTheme="minorHAnsi" w:hAnsiTheme="minorHAnsi" w:cstheme="minorHAnsi"/>
          <w:color w:val="000000"/>
        </w:rPr>
        <w:t>A adesão fica ainda condicionada às exigências dispostas no § 2º ao § 8</w:t>
      </w:r>
      <w:r w:rsidR="00577A63" w:rsidRPr="00A9740A">
        <w:rPr>
          <w:rFonts w:asciiTheme="minorHAnsi" w:hAnsiTheme="minorHAnsi" w:cstheme="minorHAnsi"/>
          <w:color w:val="000000"/>
        </w:rPr>
        <w:t xml:space="preserve"> º do Art. 86 da </w:t>
      </w:r>
      <w:hyperlink r:id="rId154" w:history="1">
        <w:r w:rsidR="00A83709" w:rsidRPr="00A9740A">
          <w:rPr>
            <w:rStyle w:val="Hyperlink"/>
            <w:rFonts w:asciiTheme="minorHAnsi" w:hAnsiTheme="minorHAnsi" w:cstheme="minorHAnsi"/>
            <w:u w:val="none"/>
          </w:rPr>
          <w:t>Lei Federal nº. 14.133/2021</w:t>
        </w:r>
      </w:hyperlink>
      <w:r w:rsidRPr="00A9740A">
        <w:rPr>
          <w:rFonts w:asciiTheme="minorHAnsi" w:hAnsiTheme="minorHAnsi" w:cstheme="minorHAnsi"/>
          <w:color w:val="000000"/>
        </w:rPr>
        <w:t>.</w:t>
      </w:r>
    </w:p>
    <w:p w:rsidR="00577A63" w:rsidRPr="00A9740A" w:rsidRDefault="00E87154" w:rsidP="00902B0E">
      <w:pPr>
        <w:pStyle w:val="SemEspaamento"/>
        <w:numPr>
          <w:ilvl w:val="1"/>
          <w:numId w:val="4"/>
        </w:numPr>
        <w:rPr>
          <w:rFonts w:asciiTheme="minorHAnsi" w:hAnsiTheme="minorHAnsi" w:cstheme="minorHAnsi"/>
          <w:b/>
        </w:rPr>
      </w:pPr>
      <w:r w:rsidRPr="00A9740A">
        <w:rPr>
          <w:rFonts w:asciiTheme="minorHAnsi" w:hAnsiTheme="minorHAnsi" w:cstheme="minorHAnsi"/>
          <w:color w:val="000000"/>
        </w:rPr>
        <w:t>As contratações adicionais (caronas) não poderão ex</w:t>
      </w:r>
      <w:r w:rsidR="00577A63" w:rsidRPr="00A9740A">
        <w:rPr>
          <w:rFonts w:asciiTheme="minorHAnsi" w:hAnsiTheme="minorHAnsi" w:cstheme="minorHAnsi"/>
          <w:color w:val="000000"/>
        </w:rPr>
        <w:t xml:space="preserve">ceder, por órgão ou entidade, a </w:t>
      </w:r>
      <w:r w:rsidRPr="00A9740A">
        <w:rPr>
          <w:rFonts w:asciiTheme="minorHAnsi" w:hAnsiTheme="minorHAnsi" w:cstheme="minorHAnsi"/>
          <w:color w:val="000000"/>
        </w:rPr>
        <w:t>50% (cinquenta por cento) dos quantitativos dos itens registrados na ata de registro de preços.</w:t>
      </w:r>
    </w:p>
    <w:p w:rsidR="00577A63" w:rsidRPr="00A9740A" w:rsidRDefault="00E87154" w:rsidP="00902B0E">
      <w:pPr>
        <w:pStyle w:val="SemEspaamento"/>
        <w:numPr>
          <w:ilvl w:val="1"/>
          <w:numId w:val="4"/>
        </w:numPr>
        <w:rPr>
          <w:rFonts w:asciiTheme="minorHAnsi" w:hAnsiTheme="minorHAnsi" w:cstheme="minorHAnsi"/>
          <w:b/>
        </w:rPr>
      </w:pPr>
      <w:r w:rsidRPr="00A9740A">
        <w:rPr>
          <w:rFonts w:asciiTheme="minorHAnsi" w:hAnsiTheme="minorHAnsi" w:cstheme="minorHAnsi"/>
          <w:color w:val="000000"/>
        </w:rPr>
        <w:t>O quantitativo decorrente das adesões à ata de registro do</w:t>
      </w:r>
      <w:r w:rsidR="00C87A85" w:rsidRPr="00A9740A">
        <w:rPr>
          <w:rFonts w:asciiTheme="minorHAnsi" w:hAnsiTheme="minorHAnsi" w:cstheme="minorHAnsi"/>
          <w:color w:val="000000"/>
        </w:rPr>
        <w:t xml:space="preserve">s preços não poderá exceder, na </w:t>
      </w:r>
      <w:r w:rsidRPr="00A9740A">
        <w:rPr>
          <w:rFonts w:asciiTheme="minorHAnsi" w:hAnsiTheme="minorHAnsi" w:cstheme="minorHAnsi"/>
          <w:color w:val="000000"/>
        </w:rPr>
        <w:t>totalidade, ao dobro do quantitativo de cada item registrad</w:t>
      </w:r>
      <w:r w:rsidR="00C87A85" w:rsidRPr="00A9740A">
        <w:rPr>
          <w:rFonts w:asciiTheme="minorHAnsi" w:hAnsiTheme="minorHAnsi" w:cstheme="minorHAnsi"/>
          <w:color w:val="000000"/>
        </w:rPr>
        <w:t xml:space="preserve">o na ata de registro de preços, </w:t>
      </w:r>
      <w:r w:rsidRPr="00A9740A">
        <w:rPr>
          <w:rFonts w:asciiTheme="minorHAnsi" w:hAnsiTheme="minorHAnsi" w:cstheme="minorHAnsi"/>
          <w:color w:val="000000"/>
        </w:rPr>
        <w:t>independentemente do número de órgãos não participantes que aderirem.</w:t>
      </w:r>
    </w:p>
    <w:p w:rsidR="00577A63" w:rsidRPr="00A9740A" w:rsidRDefault="00B478F5" w:rsidP="00902B0E">
      <w:pPr>
        <w:pStyle w:val="SemEspaamento"/>
        <w:numPr>
          <w:ilvl w:val="0"/>
          <w:numId w:val="4"/>
        </w:numPr>
        <w:rPr>
          <w:rFonts w:asciiTheme="minorHAnsi" w:hAnsiTheme="minorHAnsi" w:cstheme="minorHAnsi"/>
          <w:b/>
        </w:rPr>
      </w:pPr>
      <w:r w:rsidRPr="00A9740A">
        <w:rPr>
          <w:rFonts w:asciiTheme="minorHAnsi" w:hAnsiTheme="minorHAnsi" w:cstheme="minorHAnsi"/>
          <w:b/>
        </w:rPr>
        <w:t xml:space="preserve">CLÁUSULA </w:t>
      </w:r>
      <w:r w:rsidR="00C512D2" w:rsidRPr="00A9740A">
        <w:rPr>
          <w:rFonts w:asciiTheme="minorHAnsi" w:hAnsiTheme="minorHAnsi" w:cstheme="minorHAnsi"/>
          <w:b/>
        </w:rPr>
        <w:t>XI</w:t>
      </w:r>
      <w:r w:rsidRPr="00A9740A">
        <w:rPr>
          <w:rFonts w:asciiTheme="minorHAnsi" w:hAnsiTheme="minorHAnsi" w:cstheme="minorHAnsi"/>
          <w:b/>
        </w:rPr>
        <w:t xml:space="preserve"> – </w:t>
      </w:r>
      <w:r w:rsidR="00962F14" w:rsidRPr="00A9740A">
        <w:rPr>
          <w:rFonts w:asciiTheme="minorHAnsi" w:hAnsiTheme="minorHAnsi" w:cstheme="minorHAnsi"/>
          <w:b/>
        </w:rPr>
        <w:t xml:space="preserve">DO </w:t>
      </w:r>
      <w:r w:rsidR="00962F14" w:rsidRPr="00A9740A">
        <w:rPr>
          <w:rFonts w:asciiTheme="minorHAnsi" w:hAnsiTheme="minorHAnsi" w:cstheme="minorHAnsi"/>
          <w:b/>
          <w:color w:val="000000"/>
        </w:rPr>
        <w:t>REMANEJAMENTO DOS ITENS REGISTRADOS</w:t>
      </w:r>
    </w:p>
    <w:p w:rsidR="00577A63" w:rsidRPr="00A9740A" w:rsidRDefault="00962F14" w:rsidP="00902B0E">
      <w:pPr>
        <w:pStyle w:val="SemEspaamento"/>
        <w:numPr>
          <w:ilvl w:val="1"/>
          <w:numId w:val="4"/>
        </w:numPr>
        <w:rPr>
          <w:rFonts w:asciiTheme="minorHAnsi" w:hAnsiTheme="minorHAnsi" w:cstheme="minorHAnsi"/>
          <w:b/>
        </w:rPr>
      </w:pPr>
      <w:r w:rsidRPr="00A9740A">
        <w:rPr>
          <w:rFonts w:asciiTheme="minorHAnsi" w:hAnsiTheme="minorHAnsi" w:cstheme="minorHAnsi"/>
        </w:rPr>
        <w:t xml:space="preserve">Nas Atas de Registro de Preços, as quantidades previstas para os itens com preços registrados poderão ser remanejadas pelo órgão gerenciador entre os órgãos participantes e não participantes do procedimento licitatório para registro de preços. </w:t>
      </w:r>
    </w:p>
    <w:p w:rsidR="00577A63" w:rsidRPr="00A9740A" w:rsidRDefault="00962F14" w:rsidP="00902B0E">
      <w:pPr>
        <w:pStyle w:val="SemEspaamento"/>
        <w:numPr>
          <w:ilvl w:val="1"/>
          <w:numId w:val="4"/>
        </w:numPr>
        <w:rPr>
          <w:rFonts w:asciiTheme="minorHAnsi" w:hAnsiTheme="minorHAnsi" w:cstheme="minorHAnsi"/>
          <w:b/>
        </w:rPr>
      </w:pPr>
      <w:r w:rsidRPr="00A9740A">
        <w:rPr>
          <w:rFonts w:asciiTheme="minorHAnsi" w:hAnsiTheme="minorHAnsi" w:cstheme="minorHAnsi"/>
        </w:rPr>
        <w:t xml:space="preserve">O remanejamento somente poderá ser feito de órgão participante para órgão participante e de órgão participante para órgão não participante. </w:t>
      </w:r>
    </w:p>
    <w:p w:rsidR="00577A63" w:rsidRPr="00A9740A" w:rsidRDefault="00962F14" w:rsidP="00902B0E">
      <w:pPr>
        <w:pStyle w:val="SemEspaamento"/>
        <w:numPr>
          <w:ilvl w:val="1"/>
          <w:numId w:val="4"/>
        </w:numPr>
        <w:rPr>
          <w:rFonts w:asciiTheme="minorHAnsi" w:hAnsiTheme="minorHAnsi" w:cstheme="minorHAnsi"/>
          <w:b/>
        </w:rPr>
      </w:pPr>
      <w:r w:rsidRPr="00A9740A">
        <w:rPr>
          <w:rFonts w:asciiTheme="minorHAnsi" w:hAnsiTheme="minorHAnsi" w:cstheme="minorHAnsi"/>
        </w:rPr>
        <w:t>Caberá ao órgão gerenciador autorizar o remanejamento solicitado, com a redução do quantitativo inicialmente informado pelo órgão participante, desde que haja prévia anuência do órgão que vier a sofrer redução dos quantitativos informados.</w:t>
      </w:r>
    </w:p>
    <w:p w:rsidR="00577A63" w:rsidRPr="00A9740A" w:rsidRDefault="00962F14" w:rsidP="00902B0E">
      <w:pPr>
        <w:pStyle w:val="SemEspaamento"/>
        <w:numPr>
          <w:ilvl w:val="0"/>
          <w:numId w:val="4"/>
        </w:numPr>
        <w:rPr>
          <w:rFonts w:asciiTheme="minorHAnsi" w:hAnsiTheme="minorHAnsi" w:cstheme="minorHAnsi"/>
          <w:b/>
        </w:rPr>
      </w:pPr>
      <w:r w:rsidRPr="00A9740A">
        <w:rPr>
          <w:rFonts w:asciiTheme="minorHAnsi" w:hAnsiTheme="minorHAnsi" w:cstheme="minorHAnsi"/>
          <w:b/>
        </w:rPr>
        <w:t xml:space="preserve">CLÁUSULA </w:t>
      </w:r>
      <w:r w:rsidR="00C512D2" w:rsidRPr="00A9740A">
        <w:rPr>
          <w:rFonts w:asciiTheme="minorHAnsi" w:hAnsiTheme="minorHAnsi" w:cstheme="minorHAnsi"/>
          <w:b/>
        </w:rPr>
        <w:t>XII</w:t>
      </w:r>
      <w:r w:rsidRPr="00A9740A">
        <w:rPr>
          <w:rFonts w:asciiTheme="minorHAnsi" w:hAnsiTheme="minorHAnsi" w:cstheme="minorHAnsi"/>
          <w:b/>
        </w:rPr>
        <w:t xml:space="preserve"> – </w:t>
      </w:r>
      <w:r w:rsidR="00B478F5" w:rsidRPr="00A9740A">
        <w:rPr>
          <w:rFonts w:asciiTheme="minorHAnsi" w:hAnsiTheme="minorHAnsi" w:cstheme="minorHAnsi"/>
          <w:b/>
          <w:bCs/>
          <w:color w:val="000000"/>
        </w:rPr>
        <w:t xml:space="preserve">DA REVISÃO </w:t>
      </w:r>
      <w:r w:rsidRPr="00A9740A">
        <w:rPr>
          <w:rFonts w:asciiTheme="minorHAnsi" w:hAnsiTheme="minorHAnsi" w:cstheme="minorHAnsi"/>
          <w:b/>
          <w:bCs/>
          <w:color w:val="000000"/>
        </w:rPr>
        <w:t>DOS PREÇOS REGISTRADOS</w:t>
      </w:r>
    </w:p>
    <w:p w:rsidR="00577A63" w:rsidRPr="00A9740A" w:rsidRDefault="00C512D2" w:rsidP="00902B0E">
      <w:pPr>
        <w:pStyle w:val="SemEspaamento"/>
        <w:numPr>
          <w:ilvl w:val="1"/>
          <w:numId w:val="4"/>
        </w:numPr>
        <w:rPr>
          <w:rFonts w:asciiTheme="minorHAnsi" w:hAnsiTheme="minorHAnsi" w:cstheme="minorHAnsi"/>
          <w:b/>
        </w:rPr>
      </w:pPr>
      <w:r w:rsidRPr="00A9740A">
        <w:rPr>
          <w:rFonts w:asciiTheme="minorHAnsi" w:hAnsiTheme="minorHAnsi" w:cstheme="minorHAnsi"/>
          <w:color w:val="000000"/>
        </w:rPr>
        <w:lastRenderedPageBreak/>
        <w:t>É possível alterar a ata de registro de preços, em negociação entre órgão gestor e</w:t>
      </w:r>
      <w:r w:rsidRPr="00A9740A">
        <w:rPr>
          <w:rFonts w:asciiTheme="minorHAnsi" w:hAnsiTheme="minorHAnsi" w:cstheme="minorHAnsi"/>
          <w:color w:val="000000"/>
        </w:rPr>
        <w:br/>
        <w:t>fornecedor, a ata poderá ser aditada, para restabelecer o equilíbrio econômico-financeiro, e</w:t>
      </w:r>
      <w:r w:rsidRPr="00A9740A">
        <w:rPr>
          <w:rFonts w:asciiTheme="minorHAnsi" w:hAnsiTheme="minorHAnsi" w:cstheme="minorHAnsi"/>
          <w:color w:val="000000"/>
        </w:rPr>
        <w:br/>
        <w:t>poderá, ainda, sofrer apostilamento.</w:t>
      </w:r>
    </w:p>
    <w:p w:rsidR="00577A63" w:rsidRPr="00A9740A" w:rsidRDefault="00C512D2" w:rsidP="00902B0E">
      <w:pPr>
        <w:pStyle w:val="SemEspaamento"/>
        <w:numPr>
          <w:ilvl w:val="1"/>
          <w:numId w:val="4"/>
        </w:numPr>
        <w:rPr>
          <w:rFonts w:asciiTheme="minorHAnsi" w:hAnsiTheme="minorHAnsi" w:cstheme="minorHAnsi"/>
          <w:b/>
        </w:rPr>
      </w:pPr>
      <w:r w:rsidRPr="00A9740A">
        <w:rPr>
          <w:rFonts w:asciiTheme="minorHAnsi" w:hAnsiTheme="minorHAnsi" w:cstheme="minorHAnsi"/>
          <w:color w:val="000000"/>
        </w:rPr>
        <w:t>A alteração na ata de registro de preços é independente da alteração dos contratos.</w:t>
      </w:r>
    </w:p>
    <w:p w:rsidR="00577A63" w:rsidRPr="00A9740A" w:rsidRDefault="00C512D2" w:rsidP="00902B0E">
      <w:pPr>
        <w:pStyle w:val="SemEspaamento"/>
        <w:numPr>
          <w:ilvl w:val="1"/>
          <w:numId w:val="4"/>
        </w:numPr>
        <w:rPr>
          <w:rFonts w:asciiTheme="minorHAnsi" w:hAnsiTheme="minorHAnsi" w:cstheme="minorHAnsi"/>
          <w:b/>
        </w:rPr>
      </w:pPr>
      <w:r w:rsidRPr="00A9740A">
        <w:rPr>
          <w:rFonts w:asciiTheme="minorHAnsi" w:hAnsiTheme="minorHAnsi" w:cstheme="minorHAnsi"/>
          <w:color w:val="000000"/>
        </w:rPr>
        <w:t xml:space="preserve">Se o órgão participante já houver formalizado um contrato com o fornecedor ou prestador de serviços à época em que foi realizada a alteração na ata de registro de preços, a relação entre as duas partes não sofrerá influência das alterações realizadas na ata. </w:t>
      </w:r>
    </w:p>
    <w:p w:rsidR="00577A63" w:rsidRPr="00A9740A" w:rsidRDefault="00C512D2" w:rsidP="00902B0E">
      <w:pPr>
        <w:pStyle w:val="SemEspaamento"/>
        <w:numPr>
          <w:ilvl w:val="1"/>
          <w:numId w:val="4"/>
        </w:numPr>
        <w:rPr>
          <w:rFonts w:asciiTheme="minorHAnsi" w:hAnsiTheme="minorHAnsi" w:cstheme="minorHAnsi"/>
          <w:b/>
        </w:rPr>
      </w:pPr>
      <w:r w:rsidRPr="00A9740A">
        <w:rPr>
          <w:rFonts w:asciiTheme="minorHAnsi" w:hAnsiTheme="minorHAnsi" w:cstheme="minorHAnsi"/>
          <w:color w:val="000000"/>
        </w:rPr>
        <w:t>Se for realizada uma alteração em qualquer contrato celebrado entre o fornecedor e um</w:t>
      </w:r>
      <w:r w:rsidRPr="00A9740A">
        <w:rPr>
          <w:rFonts w:asciiTheme="minorHAnsi" w:hAnsiTheme="minorHAnsi" w:cstheme="minorHAnsi"/>
          <w:color w:val="000000"/>
        </w:rPr>
        <w:br/>
        <w:t xml:space="preserve">dos órgãos participantes do registro de preços, a ata não sofrerá nenhuma influência, a não ser que o órgão gestor considere prudente realizá-la. </w:t>
      </w:r>
    </w:p>
    <w:p w:rsidR="00577A63" w:rsidRPr="00A9740A" w:rsidRDefault="00C512D2" w:rsidP="00902B0E">
      <w:pPr>
        <w:pStyle w:val="SemEspaamento"/>
        <w:numPr>
          <w:ilvl w:val="1"/>
          <w:numId w:val="4"/>
        </w:numPr>
        <w:rPr>
          <w:rFonts w:asciiTheme="minorHAnsi" w:hAnsiTheme="minorHAnsi" w:cstheme="minorHAnsi"/>
          <w:b/>
        </w:rPr>
      </w:pPr>
      <w:r w:rsidRPr="00A9740A">
        <w:rPr>
          <w:rFonts w:asciiTheme="minorHAnsi" w:hAnsiTheme="minorHAnsi" w:cstheme="minorHAnsi"/>
          <w:color w:val="000000"/>
        </w:rPr>
        <w:t>Para que haja maior flexibilidade nas compras por registro de preços, poderá utilizar</w:t>
      </w:r>
      <w:r w:rsidRPr="00A9740A">
        <w:rPr>
          <w:rFonts w:asciiTheme="minorHAnsi" w:hAnsiTheme="minorHAnsi" w:cstheme="minorHAnsi"/>
          <w:color w:val="000000"/>
        </w:rPr>
        <w:br/>
        <w:t>empenho em substituição ao contrato para entregas imediatas.</w:t>
      </w:r>
    </w:p>
    <w:p w:rsidR="00577A63" w:rsidRPr="00A9740A" w:rsidRDefault="00962F14" w:rsidP="00902B0E">
      <w:pPr>
        <w:pStyle w:val="SemEspaamento"/>
        <w:numPr>
          <w:ilvl w:val="0"/>
          <w:numId w:val="4"/>
        </w:numPr>
        <w:rPr>
          <w:rFonts w:asciiTheme="minorHAnsi" w:hAnsiTheme="minorHAnsi" w:cstheme="minorHAnsi"/>
          <w:b/>
        </w:rPr>
      </w:pPr>
      <w:r w:rsidRPr="00A9740A">
        <w:rPr>
          <w:rFonts w:asciiTheme="minorHAnsi" w:hAnsiTheme="minorHAnsi" w:cstheme="minorHAnsi"/>
          <w:b/>
        </w:rPr>
        <w:t xml:space="preserve">CLÁUSULA </w:t>
      </w:r>
      <w:r w:rsidR="00C512D2" w:rsidRPr="00A9740A">
        <w:rPr>
          <w:rFonts w:asciiTheme="minorHAnsi" w:hAnsiTheme="minorHAnsi" w:cstheme="minorHAnsi"/>
          <w:b/>
        </w:rPr>
        <w:t>XIII</w:t>
      </w:r>
      <w:r w:rsidRPr="00A9740A">
        <w:rPr>
          <w:rFonts w:asciiTheme="minorHAnsi" w:hAnsiTheme="minorHAnsi" w:cstheme="minorHAnsi"/>
          <w:b/>
        </w:rPr>
        <w:t xml:space="preserve"> – </w:t>
      </w:r>
      <w:r w:rsidRPr="00A9740A">
        <w:rPr>
          <w:rFonts w:asciiTheme="minorHAnsi" w:hAnsiTheme="minorHAnsi" w:cstheme="minorHAnsi"/>
          <w:b/>
          <w:bCs/>
          <w:color w:val="000000"/>
        </w:rPr>
        <w:t>DO CANCELAMENTO DO REGISTRO DE PREÇOS</w:t>
      </w:r>
    </w:p>
    <w:p w:rsidR="00577A63" w:rsidRPr="00A9740A" w:rsidRDefault="00E058F8" w:rsidP="00902B0E">
      <w:pPr>
        <w:pStyle w:val="SemEspaamento"/>
        <w:numPr>
          <w:ilvl w:val="1"/>
          <w:numId w:val="4"/>
        </w:numPr>
        <w:rPr>
          <w:rFonts w:asciiTheme="minorHAnsi" w:hAnsiTheme="minorHAnsi" w:cstheme="minorHAnsi"/>
          <w:b/>
        </w:rPr>
      </w:pPr>
      <w:r w:rsidRPr="00A9740A">
        <w:rPr>
          <w:rFonts w:asciiTheme="minorHAnsi" w:hAnsiTheme="minorHAnsi" w:cstheme="minorHAnsi"/>
        </w:rPr>
        <w:t>A Ata de Registro de Preços poderá ser cancelada de pleno direito:</w:t>
      </w:r>
    </w:p>
    <w:p w:rsidR="00577A63" w:rsidRPr="00A9740A" w:rsidRDefault="00E058F8" w:rsidP="00902B0E">
      <w:pPr>
        <w:pStyle w:val="SemEspaamento"/>
        <w:numPr>
          <w:ilvl w:val="2"/>
          <w:numId w:val="4"/>
        </w:numPr>
        <w:rPr>
          <w:rFonts w:asciiTheme="minorHAnsi" w:hAnsiTheme="minorHAnsi" w:cstheme="minorHAnsi"/>
          <w:b/>
        </w:rPr>
      </w:pPr>
      <w:r w:rsidRPr="00A9740A">
        <w:rPr>
          <w:rFonts w:asciiTheme="minorHAnsi" w:hAnsiTheme="minorHAnsi" w:cstheme="minorHAnsi"/>
        </w:rPr>
        <w:t>Pela Administração, quando:</w:t>
      </w:r>
    </w:p>
    <w:p w:rsidR="00577A63" w:rsidRPr="00A9740A" w:rsidRDefault="00E058F8" w:rsidP="00902B0E">
      <w:pPr>
        <w:pStyle w:val="SemEspaamento"/>
        <w:numPr>
          <w:ilvl w:val="3"/>
          <w:numId w:val="4"/>
        </w:numPr>
        <w:rPr>
          <w:rFonts w:asciiTheme="minorHAnsi" w:hAnsiTheme="minorHAnsi" w:cstheme="minorHAnsi"/>
          <w:b/>
        </w:rPr>
      </w:pPr>
      <w:r w:rsidRPr="00A9740A">
        <w:rPr>
          <w:rFonts w:asciiTheme="minorHAnsi" w:hAnsiTheme="minorHAnsi" w:cstheme="minorHAnsi"/>
        </w:rPr>
        <w:t>O licitante vencedor não cumprir as obrigações constantes desta Ata de Registro de Preços;</w:t>
      </w:r>
    </w:p>
    <w:p w:rsidR="00577A63" w:rsidRPr="00A9740A" w:rsidRDefault="00E058F8" w:rsidP="00902B0E">
      <w:pPr>
        <w:pStyle w:val="SemEspaamento"/>
        <w:numPr>
          <w:ilvl w:val="3"/>
          <w:numId w:val="4"/>
        </w:numPr>
        <w:rPr>
          <w:rFonts w:asciiTheme="minorHAnsi" w:hAnsiTheme="minorHAnsi" w:cstheme="minorHAnsi"/>
          <w:b/>
        </w:rPr>
      </w:pPr>
      <w:r w:rsidRPr="00A9740A">
        <w:rPr>
          <w:rFonts w:asciiTheme="minorHAnsi" w:hAnsiTheme="minorHAnsi" w:cstheme="minorHAnsi"/>
        </w:rPr>
        <w:t>O licitante vencedor der causa a rescisão administrativa de contrato decorrente da presente Ata de Registro de Preços;</w:t>
      </w:r>
    </w:p>
    <w:p w:rsidR="00577A63" w:rsidRPr="00A9740A" w:rsidRDefault="00E058F8" w:rsidP="00902B0E">
      <w:pPr>
        <w:pStyle w:val="SemEspaamento"/>
        <w:numPr>
          <w:ilvl w:val="3"/>
          <w:numId w:val="4"/>
        </w:numPr>
        <w:rPr>
          <w:rFonts w:asciiTheme="minorHAnsi" w:hAnsiTheme="minorHAnsi" w:cstheme="minorHAnsi"/>
          <w:b/>
        </w:rPr>
      </w:pPr>
      <w:r w:rsidRPr="00A9740A">
        <w:rPr>
          <w:rFonts w:asciiTheme="minorHAnsi" w:hAnsiTheme="minorHAnsi" w:cstheme="minorHAnsi"/>
        </w:rPr>
        <w:t>Não retirar a respectiva nota de empenho ou instrumento equivalente no prazo estabelecido sem justificativa aceitável;</w:t>
      </w:r>
    </w:p>
    <w:p w:rsidR="00577A63" w:rsidRPr="00A9740A" w:rsidRDefault="00E058F8" w:rsidP="00902B0E">
      <w:pPr>
        <w:pStyle w:val="SemEspaamento"/>
        <w:numPr>
          <w:ilvl w:val="3"/>
          <w:numId w:val="4"/>
        </w:numPr>
        <w:rPr>
          <w:rFonts w:asciiTheme="minorHAnsi" w:hAnsiTheme="minorHAnsi" w:cstheme="minorHAnsi"/>
          <w:b/>
        </w:rPr>
      </w:pPr>
      <w:r w:rsidRPr="00A9740A">
        <w:rPr>
          <w:rFonts w:asciiTheme="minorHAnsi" w:hAnsiTheme="minorHAnsi" w:cstheme="minorHAnsi"/>
        </w:rPr>
        <w:t>Os preços registrados se apresentarem superiores aos praticados no mercado, sendo frustrada a negociação para redução dos preços avençados;</w:t>
      </w:r>
    </w:p>
    <w:p w:rsidR="00577A63" w:rsidRPr="00A9740A" w:rsidRDefault="00E058F8" w:rsidP="00902B0E">
      <w:pPr>
        <w:pStyle w:val="SemEspaamento"/>
        <w:numPr>
          <w:ilvl w:val="3"/>
          <w:numId w:val="4"/>
        </w:numPr>
        <w:rPr>
          <w:rFonts w:asciiTheme="minorHAnsi" w:hAnsiTheme="minorHAnsi" w:cstheme="minorHAnsi"/>
          <w:b/>
        </w:rPr>
      </w:pPr>
      <w:r w:rsidRPr="00A9740A">
        <w:rPr>
          <w:rFonts w:asciiTheme="minorHAnsi" w:hAnsiTheme="minorHAnsi" w:cstheme="minorHAnsi"/>
        </w:rPr>
        <w:t xml:space="preserve">Por razões de interesse </w:t>
      </w:r>
      <w:proofErr w:type="gramStart"/>
      <w:r w:rsidRPr="00A9740A">
        <w:rPr>
          <w:rFonts w:asciiTheme="minorHAnsi" w:hAnsiTheme="minorHAnsi" w:cstheme="minorHAnsi"/>
        </w:rPr>
        <w:t>público devidamente demonstradas</w:t>
      </w:r>
      <w:proofErr w:type="gramEnd"/>
      <w:r w:rsidRPr="00A9740A">
        <w:rPr>
          <w:rFonts w:asciiTheme="minorHAnsi" w:hAnsiTheme="minorHAnsi" w:cstheme="minorHAnsi"/>
        </w:rPr>
        <w:t xml:space="preserve"> e </w:t>
      </w:r>
      <w:r w:rsidR="003D1063" w:rsidRPr="00A9740A">
        <w:rPr>
          <w:rFonts w:asciiTheme="minorHAnsi" w:hAnsiTheme="minorHAnsi" w:cstheme="minorHAnsi"/>
        </w:rPr>
        <w:t>justificadas pela Administração;</w:t>
      </w:r>
    </w:p>
    <w:p w:rsidR="00577A63" w:rsidRPr="00A9740A" w:rsidRDefault="00E058F8" w:rsidP="00902B0E">
      <w:pPr>
        <w:pStyle w:val="SemEspaamento"/>
        <w:numPr>
          <w:ilvl w:val="2"/>
          <w:numId w:val="4"/>
        </w:numPr>
        <w:rPr>
          <w:rFonts w:asciiTheme="minorHAnsi" w:hAnsiTheme="minorHAnsi" w:cstheme="minorHAnsi"/>
          <w:b/>
        </w:rPr>
      </w:pPr>
      <w:r w:rsidRPr="00A9740A">
        <w:rPr>
          <w:rFonts w:asciiTheme="minorHAnsi" w:hAnsiTheme="minorHAnsi" w:cstheme="minorHAnsi"/>
        </w:rPr>
        <w:t>Pelo licitante vencedor quando:</w:t>
      </w:r>
    </w:p>
    <w:p w:rsidR="00577A63" w:rsidRPr="00A9740A" w:rsidRDefault="006637B4" w:rsidP="00902B0E">
      <w:pPr>
        <w:pStyle w:val="SemEspaamento"/>
        <w:numPr>
          <w:ilvl w:val="3"/>
          <w:numId w:val="4"/>
        </w:numPr>
        <w:rPr>
          <w:rFonts w:asciiTheme="minorHAnsi" w:hAnsiTheme="minorHAnsi" w:cstheme="minorHAnsi"/>
          <w:b/>
        </w:rPr>
      </w:pPr>
      <w:r w:rsidRPr="00A9740A">
        <w:rPr>
          <w:rFonts w:asciiTheme="minorHAnsi" w:hAnsiTheme="minorHAnsi" w:cstheme="minorHAnsi"/>
        </w:rPr>
        <w:t>Ocorrência de fato superveniente que venha comprometer a perfeita execução</w:t>
      </w:r>
      <w:r w:rsidR="00B818BB" w:rsidRPr="00A9740A">
        <w:rPr>
          <w:rFonts w:asciiTheme="minorHAnsi" w:hAnsiTheme="minorHAnsi" w:cstheme="minorHAnsi"/>
        </w:rPr>
        <w:t xml:space="preserve"> </w:t>
      </w:r>
      <w:r w:rsidRPr="00A9740A">
        <w:rPr>
          <w:rFonts w:asciiTheme="minorHAnsi" w:hAnsiTheme="minorHAnsi" w:cstheme="minorHAnsi"/>
        </w:rPr>
        <w:t>contratual, decorrentes de caso fortuito ou de força maior, devidamente comprovado</w:t>
      </w:r>
      <w:r w:rsidR="00E058F8" w:rsidRPr="00A9740A">
        <w:rPr>
          <w:rFonts w:asciiTheme="minorHAnsi" w:hAnsiTheme="minorHAnsi" w:cstheme="minorHAnsi"/>
        </w:rPr>
        <w:t>;</w:t>
      </w:r>
    </w:p>
    <w:p w:rsidR="00577A63" w:rsidRPr="00A9740A" w:rsidRDefault="00E058F8" w:rsidP="00902B0E">
      <w:pPr>
        <w:pStyle w:val="SemEspaamento"/>
        <w:numPr>
          <w:ilvl w:val="3"/>
          <w:numId w:val="4"/>
        </w:numPr>
        <w:rPr>
          <w:rFonts w:asciiTheme="minorHAnsi" w:hAnsiTheme="minorHAnsi" w:cstheme="minorHAnsi"/>
          <w:b/>
        </w:rPr>
      </w:pPr>
      <w:r w:rsidRPr="00A9740A">
        <w:rPr>
          <w:rFonts w:asciiTheme="minorHAnsi" w:hAnsiTheme="minorHAnsi" w:cstheme="minorHAnsi"/>
        </w:rPr>
        <w:t>A solicitação para cancelamento dos preços registrados deverá ser formulada com a antecedência de 30 (trinta) dias, facultada à Administração a aplicação das penalidades mencionadas nesta ata, caso não aceitas as razões do pedido.</w:t>
      </w:r>
    </w:p>
    <w:p w:rsidR="00577A63" w:rsidRPr="00A9740A" w:rsidRDefault="00E058F8" w:rsidP="00902B0E">
      <w:pPr>
        <w:pStyle w:val="SemEspaamento"/>
        <w:numPr>
          <w:ilvl w:val="1"/>
          <w:numId w:val="4"/>
        </w:numPr>
        <w:rPr>
          <w:rFonts w:asciiTheme="minorHAnsi" w:hAnsiTheme="minorHAnsi" w:cstheme="minorHAnsi"/>
          <w:b/>
        </w:rPr>
      </w:pPr>
      <w:r w:rsidRPr="00A9740A">
        <w:rPr>
          <w:rFonts w:asciiTheme="minorHAnsi" w:hAnsiTheme="minorHAnsi" w:cstheme="minorHAnsi"/>
        </w:rPr>
        <w:t>A comunicação do cancelamento do preço registrado pela Administração será feita pessoalmente ou por correspondência com aviso de recebimento, juntando-se comprovante aos autos que originaram esta Ata.</w:t>
      </w:r>
    </w:p>
    <w:p w:rsidR="00577A63" w:rsidRPr="00A9740A" w:rsidRDefault="00E058F8" w:rsidP="00902B0E">
      <w:pPr>
        <w:pStyle w:val="SemEspaamento"/>
        <w:numPr>
          <w:ilvl w:val="1"/>
          <w:numId w:val="4"/>
        </w:numPr>
        <w:rPr>
          <w:rFonts w:asciiTheme="minorHAnsi" w:hAnsiTheme="minorHAnsi" w:cstheme="minorHAnsi"/>
          <w:b/>
        </w:rPr>
      </w:pPr>
      <w:r w:rsidRPr="00A9740A">
        <w:rPr>
          <w:rFonts w:asciiTheme="minorHAnsi" w:hAnsiTheme="minorHAnsi" w:cstheme="minorHAnsi"/>
        </w:rPr>
        <w:t xml:space="preserve">No caso de ser ignorado, incerto ou inacessível o endereço do licitante vencedor, a comunicação será feita por publicação no Diário Oficial dos Municípios de Rondônia - AROM, por </w:t>
      </w:r>
      <w:proofErr w:type="gramStart"/>
      <w:r w:rsidRPr="00A9740A">
        <w:rPr>
          <w:rFonts w:asciiTheme="minorHAnsi" w:hAnsiTheme="minorHAnsi" w:cstheme="minorHAnsi"/>
        </w:rPr>
        <w:t>2</w:t>
      </w:r>
      <w:proofErr w:type="gramEnd"/>
      <w:r w:rsidRPr="00A9740A">
        <w:rPr>
          <w:rFonts w:asciiTheme="minorHAnsi" w:hAnsiTheme="minorHAnsi" w:cstheme="minorHAnsi"/>
        </w:rPr>
        <w:t xml:space="preserve"> (duas) vezes consecutivas, considerando-se cancelado o preço registrado a partir da última publicação.</w:t>
      </w:r>
    </w:p>
    <w:p w:rsidR="00577A63" w:rsidRPr="00A9740A" w:rsidRDefault="00892889" w:rsidP="00902B0E">
      <w:pPr>
        <w:pStyle w:val="SemEspaamento"/>
        <w:numPr>
          <w:ilvl w:val="1"/>
          <w:numId w:val="4"/>
        </w:numPr>
        <w:rPr>
          <w:rFonts w:asciiTheme="minorHAnsi" w:hAnsiTheme="minorHAnsi" w:cstheme="minorHAnsi"/>
          <w:b/>
        </w:rPr>
      </w:pPr>
      <w:r w:rsidRPr="00A9740A">
        <w:rPr>
          <w:rFonts w:asciiTheme="minorHAnsi" w:hAnsiTheme="minorHAnsi" w:cstheme="minorHAnsi"/>
        </w:rPr>
        <w:t>O cancelamento de registro de preços, nas hipóteses previstas, assegurará o</w:t>
      </w:r>
      <w:r w:rsidRPr="00A9740A">
        <w:rPr>
          <w:rFonts w:asciiTheme="minorHAnsi" w:hAnsiTheme="minorHAnsi" w:cstheme="minorHAnsi"/>
        </w:rPr>
        <w:br/>
        <w:t>contraditório e a ampla defesa, formalizado por despacho da autoridade competente do órgão</w:t>
      </w:r>
      <w:r w:rsidR="00F1349D" w:rsidRPr="00A9740A">
        <w:rPr>
          <w:rFonts w:asciiTheme="minorHAnsi" w:hAnsiTheme="minorHAnsi" w:cstheme="minorHAnsi"/>
        </w:rPr>
        <w:t xml:space="preserve"> </w:t>
      </w:r>
      <w:r w:rsidRPr="00A9740A">
        <w:rPr>
          <w:rFonts w:asciiTheme="minorHAnsi" w:hAnsiTheme="minorHAnsi" w:cstheme="minorHAnsi"/>
        </w:rPr>
        <w:t>gerenciador.</w:t>
      </w:r>
    </w:p>
    <w:p w:rsidR="00577A63" w:rsidRPr="00A9740A" w:rsidRDefault="0039194C" w:rsidP="00902B0E">
      <w:pPr>
        <w:pStyle w:val="SemEspaamento"/>
        <w:numPr>
          <w:ilvl w:val="0"/>
          <w:numId w:val="4"/>
        </w:numPr>
        <w:rPr>
          <w:rFonts w:asciiTheme="minorHAnsi" w:hAnsiTheme="minorHAnsi" w:cstheme="minorHAnsi"/>
          <w:b/>
        </w:rPr>
      </w:pPr>
      <w:r w:rsidRPr="00A9740A">
        <w:rPr>
          <w:rFonts w:asciiTheme="minorHAnsi" w:hAnsiTheme="minorHAnsi" w:cstheme="minorHAnsi"/>
          <w:b/>
        </w:rPr>
        <w:t xml:space="preserve">CLÁUSULA </w:t>
      </w:r>
      <w:r w:rsidR="00C512D2" w:rsidRPr="00A9740A">
        <w:rPr>
          <w:rFonts w:asciiTheme="minorHAnsi" w:hAnsiTheme="minorHAnsi" w:cstheme="minorHAnsi"/>
          <w:b/>
        </w:rPr>
        <w:t>XIV</w:t>
      </w:r>
      <w:r w:rsidRPr="00A9740A">
        <w:rPr>
          <w:rFonts w:asciiTheme="minorHAnsi" w:hAnsiTheme="minorHAnsi" w:cstheme="minorHAnsi"/>
          <w:b/>
        </w:rPr>
        <w:t xml:space="preserve"> – </w:t>
      </w:r>
      <w:r w:rsidR="00C512D2" w:rsidRPr="00A9740A">
        <w:rPr>
          <w:rFonts w:asciiTheme="minorHAnsi" w:hAnsiTheme="minorHAnsi" w:cstheme="minorHAnsi"/>
          <w:b/>
        </w:rPr>
        <w:t>DAS SANÇÕES ADMINISTRATIVAS</w:t>
      </w:r>
    </w:p>
    <w:p w:rsidR="00577A63" w:rsidRPr="00A9740A" w:rsidRDefault="00915302" w:rsidP="00902B0E">
      <w:pPr>
        <w:pStyle w:val="SemEspaamento"/>
        <w:numPr>
          <w:ilvl w:val="1"/>
          <w:numId w:val="4"/>
        </w:numPr>
        <w:rPr>
          <w:rFonts w:asciiTheme="minorHAnsi" w:hAnsiTheme="minorHAnsi" w:cstheme="minorHAnsi"/>
          <w:b/>
        </w:rPr>
      </w:pPr>
      <w:r w:rsidRPr="00A9740A">
        <w:rPr>
          <w:rFonts w:asciiTheme="minorHAnsi" w:hAnsiTheme="minorHAnsi" w:cstheme="minorHAnsi"/>
          <w:bCs/>
        </w:rPr>
        <w:t xml:space="preserve">São aquelas descritas </w:t>
      </w:r>
      <w:r w:rsidRPr="00E83E81">
        <w:rPr>
          <w:rFonts w:asciiTheme="minorHAnsi" w:hAnsiTheme="minorHAnsi" w:cstheme="minorHAnsi"/>
          <w:bCs/>
          <w:color w:val="4B2EFA"/>
        </w:rPr>
        <w:t>no item 19 do Edital</w:t>
      </w:r>
      <w:r w:rsidR="00121353" w:rsidRPr="00A9740A">
        <w:rPr>
          <w:rFonts w:asciiTheme="minorHAnsi" w:hAnsiTheme="minorHAnsi" w:cstheme="minorHAnsi"/>
          <w:bCs/>
        </w:rPr>
        <w:t>; e</w:t>
      </w:r>
    </w:p>
    <w:p w:rsidR="00892907" w:rsidRPr="00892907" w:rsidRDefault="00455724" w:rsidP="00902B0E">
      <w:pPr>
        <w:pStyle w:val="SemEspaamento"/>
        <w:numPr>
          <w:ilvl w:val="1"/>
          <w:numId w:val="4"/>
        </w:numPr>
        <w:rPr>
          <w:rFonts w:asciiTheme="minorHAnsi" w:hAnsiTheme="minorHAnsi" w:cstheme="minorHAnsi"/>
          <w:b/>
        </w:rPr>
      </w:pPr>
      <w:r w:rsidRPr="00892907">
        <w:rPr>
          <w:rFonts w:asciiTheme="minorHAnsi" w:hAnsiTheme="minorHAnsi" w:cstheme="minorHAnsi"/>
          <w:bCs/>
        </w:rPr>
        <w:lastRenderedPageBreak/>
        <w:t xml:space="preserve">Aquelas descritas no </w:t>
      </w:r>
      <w:r w:rsidRPr="00892907">
        <w:rPr>
          <w:rFonts w:asciiTheme="minorHAnsi" w:hAnsiTheme="minorHAnsi" w:cstheme="minorHAnsi"/>
          <w:bCs/>
          <w:color w:val="4B2EFA"/>
        </w:rPr>
        <w:t>item 11 da Minuta de Contrato</w:t>
      </w:r>
      <w:r w:rsidRPr="00892907">
        <w:rPr>
          <w:rFonts w:asciiTheme="minorHAnsi" w:hAnsiTheme="minorHAnsi" w:cstheme="minorHAnsi"/>
          <w:bCs/>
        </w:rPr>
        <w:t xml:space="preserve">; </w:t>
      </w:r>
    </w:p>
    <w:p w:rsidR="00577A63" w:rsidRPr="00892907" w:rsidRDefault="00DD5EEE" w:rsidP="00902B0E">
      <w:pPr>
        <w:pStyle w:val="SemEspaamento"/>
        <w:numPr>
          <w:ilvl w:val="1"/>
          <w:numId w:val="4"/>
        </w:numPr>
        <w:rPr>
          <w:rFonts w:asciiTheme="minorHAnsi" w:hAnsiTheme="minorHAnsi" w:cstheme="minorHAnsi"/>
          <w:b/>
        </w:rPr>
      </w:pPr>
      <w:r w:rsidRPr="00892907">
        <w:rPr>
          <w:rFonts w:asciiTheme="minorHAnsi" w:hAnsiTheme="minorHAnsi" w:cstheme="minorHAnsi"/>
          <w:color w:val="000000"/>
        </w:rPr>
        <w:t xml:space="preserve">A licitante e o contratado que incorram em infrações sujeitam-se às sanções administrativas previstas nos termos do art. 156 da </w:t>
      </w:r>
      <w:hyperlink r:id="rId155" w:history="1">
        <w:r w:rsidR="00A83709" w:rsidRPr="00892907">
          <w:rPr>
            <w:rStyle w:val="Hyperlink"/>
            <w:rFonts w:asciiTheme="minorHAnsi" w:hAnsiTheme="minorHAnsi" w:cstheme="minorHAnsi"/>
            <w:u w:val="none"/>
          </w:rPr>
          <w:t>Lei Federal nº. 14.133/2021</w:t>
        </w:r>
      </w:hyperlink>
      <w:r w:rsidRPr="00892907">
        <w:rPr>
          <w:rFonts w:asciiTheme="minorHAnsi" w:hAnsiTheme="minorHAnsi" w:cstheme="minorHAnsi"/>
          <w:color w:val="000000"/>
        </w:rPr>
        <w:t xml:space="preserve">, sem prejuízo de eventuais implicações penais nos termos do que prevê o Capítulo II-B do Título XI do Código Penal. </w:t>
      </w:r>
    </w:p>
    <w:p w:rsidR="00577A63" w:rsidRPr="00A9740A" w:rsidRDefault="00DD5EEE" w:rsidP="00902B0E">
      <w:pPr>
        <w:pStyle w:val="SemEspaamento"/>
        <w:numPr>
          <w:ilvl w:val="1"/>
          <w:numId w:val="4"/>
        </w:numPr>
        <w:rPr>
          <w:rFonts w:asciiTheme="minorHAnsi" w:hAnsiTheme="minorHAnsi" w:cstheme="minorHAnsi"/>
          <w:b/>
        </w:rPr>
      </w:pPr>
      <w:r w:rsidRPr="00A9740A">
        <w:rPr>
          <w:rFonts w:asciiTheme="minorHAnsi" w:hAnsiTheme="minorHAnsi" w:cstheme="minorHAnsi"/>
          <w:color w:val="000000"/>
        </w:rPr>
        <w:t>A aplicação das sanções previstas neste instrumento não exclui, em hipótese alguma, a obrigação de reparação integral dos danos causados à Administração Pública da prefeitura de Itapuã do Oeste.</w:t>
      </w:r>
    </w:p>
    <w:p w:rsidR="00577A63" w:rsidRPr="00A9740A" w:rsidRDefault="0041134C" w:rsidP="00902B0E">
      <w:pPr>
        <w:pStyle w:val="SemEspaamento"/>
        <w:numPr>
          <w:ilvl w:val="1"/>
          <w:numId w:val="4"/>
        </w:numPr>
        <w:rPr>
          <w:rFonts w:asciiTheme="minorHAnsi" w:hAnsiTheme="minorHAnsi" w:cstheme="minorHAnsi"/>
          <w:b/>
        </w:rPr>
      </w:pPr>
      <w:r w:rsidRPr="00A9740A">
        <w:rPr>
          <w:rFonts w:asciiTheme="minorHAnsi" w:hAnsiTheme="minorHAnsi" w:cstheme="minorHAnsi"/>
        </w:rPr>
        <w:t>No caso de atraso injustificado, execução parcial ou inexecução do compromisso assumido com a Prefeitura do Município de Itapuã do Oeste, a detentora desta ata ficará sujeita, sem prejuízo das responsabilidades civil e criminal, às cominações previstas no edital, ressalvados os casos devidamente justificados e comprovados, garantida prévia e ampla defesa por parte do contratado.</w:t>
      </w:r>
    </w:p>
    <w:p w:rsidR="00577A63" w:rsidRPr="00A9740A" w:rsidRDefault="00C512D2" w:rsidP="00902B0E">
      <w:pPr>
        <w:pStyle w:val="SemEspaamento"/>
        <w:numPr>
          <w:ilvl w:val="0"/>
          <w:numId w:val="4"/>
        </w:numPr>
        <w:rPr>
          <w:rFonts w:asciiTheme="minorHAnsi" w:hAnsiTheme="minorHAnsi" w:cstheme="minorHAnsi"/>
          <w:b/>
        </w:rPr>
      </w:pPr>
      <w:r w:rsidRPr="00A9740A">
        <w:rPr>
          <w:rFonts w:asciiTheme="minorHAnsi" w:hAnsiTheme="minorHAnsi" w:cstheme="minorHAnsi"/>
          <w:b/>
        </w:rPr>
        <w:t>CLÁUSULA XV – DA FISCALIZAÇÃO</w:t>
      </w:r>
    </w:p>
    <w:p w:rsidR="00577A63" w:rsidRPr="00A9740A" w:rsidRDefault="00DD5EEE" w:rsidP="00902B0E">
      <w:pPr>
        <w:pStyle w:val="SemEspaamento"/>
        <w:numPr>
          <w:ilvl w:val="1"/>
          <w:numId w:val="4"/>
        </w:numPr>
        <w:rPr>
          <w:rFonts w:asciiTheme="minorHAnsi" w:hAnsiTheme="minorHAnsi" w:cstheme="minorHAnsi"/>
          <w:b/>
        </w:rPr>
      </w:pPr>
      <w:r w:rsidRPr="00A9740A">
        <w:rPr>
          <w:rFonts w:asciiTheme="minorHAnsi" w:hAnsiTheme="minorHAnsi" w:cstheme="minorHAnsi"/>
        </w:rPr>
        <w:t xml:space="preserve">A fiscalização da execução do presente instrumento fica a cargo </w:t>
      </w:r>
      <w:r w:rsidR="00B818BB" w:rsidRPr="00A9740A">
        <w:rPr>
          <w:rFonts w:asciiTheme="minorHAnsi" w:hAnsiTheme="minorHAnsi" w:cstheme="minorHAnsi"/>
        </w:rPr>
        <w:t>d</w:t>
      </w:r>
      <w:r w:rsidR="00915B8B" w:rsidRPr="00A9740A">
        <w:rPr>
          <w:rFonts w:asciiTheme="minorHAnsi" w:hAnsiTheme="minorHAnsi" w:cstheme="minorHAnsi"/>
        </w:rPr>
        <w:t>e cada</w:t>
      </w:r>
      <w:r w:rsidR="00C8576F" w:rsidRPr="00A9740A">
        <w:rPr>
          <w:rFonts w:asciiTheme="minorHAnsi" w:hAnsiTheme="minorHAnsi" w:cstheme="minorHAnsi"/>
        </w:rPr>
        <w:t xml:space="preserve"> </w:t>
      </w:r>
      <w:r w:rsidRPr="00A9740A">
        <w:rPr>
          <w:rFonts w:asciiTheme="minorHAnsi" w:hAnsiTheme="minorHAnsi" w:cstheme="minorHAnsi"/>
        </w:rPr>
        <w:t xml:space="preserve">secretaria </w:t>
      </w:r>
      <w:r w:rsidR="00C8576F" w:rsidRPr="00A9740A">
        <w:rPr>
          <w:rFonts w:asciiTheme="minorHAnsi" w:hAnsiTheme="minorHAnsi" w:cstheme="minorHAnsi"/>
        </w:rPr>
        <w:t>participante</w:t>
      </w:r>
      <w:r w:rsidRPr="00A9740A">
        <w:rPr>
          <w:rFonts w:asciiTheme="minorHAnsi" w:hAnsiTheme="minorHAnsi" w:cstheme="minorHAnsi"/>
        </w:rPr>
        <w:t xml:space="preserve"> conforme </w:t>
      </w:r>
      <w:r w:rsidRPr="00A9740A">
        <w:rPr>
          <w:rFonts w:asciiTheme="minorHAnsi" w:hAnsiTheme="minorHAnsi" w:cstheme="minorHAnsi"/>
          <w:color w:val="0000FF"/>
        </w:rPr>
        <w:t>item 4.2</w:t>
      </w:r>
      <w:r w:rsidRPr="00A9740A">
        <w:rPr>
          <w:rFonts w:asciiTheme="minorHAnsi" w:hAnsiTheme="minorHAnsi" w:cstheme="minorHAnsi"/>
        </w:rPr>
        <w:t xml:space="preserve"> desse instrumento.</w:t>
      </w:r>
    </w:p>
    <w:p w:rsidR="00577A63" w:rsidRPr="00A9740A" w:rsidRDefault="00E81BC1" w:rsidP="00902B0E">
      <w:pPr>
        <w:pStyle w:val="SemEspaamento"/>
        <w:numPr>
          <w:ilvl w:val="1"/>
          <w:numId w:val="4"/>
        </w:numPr>
        <w:rPr>
          <w:rFonts w:asciiTheme="minorHAnsi" w:hAnsiTheme="minorHAnsi" w:cstheme="minorHAnsi"/>
          <w:b/>
        </w:rPr>
      </w:pPr>
      <w:r w:rsidRPr="00A9740A">
        <w:rPr>
          <w:rFonts w:asciiTheme="minorHAnsi" w:hAnsiTheme="minorHAnsi" w:cstheme="minorHAnsi"/>
        </w:rPr>
        <w:t xml:space="preserve">O recebimento do objeto, tanto provisório como o definitivo, far-se-á na forma estabelecida pelo edital de licitação que precedeu o presente registro; </w:t>
      </w:r>
    </w:p>
    <w:p w:rsidR="00577A63" w:rsidRPr="00A9740A" w:rsidRDefault="00E81BC1" w:rsidP="00902B0E">
      <w:pPr>
        <w:pStyle w:val="SemEspaamento"/>
        <w:numPr>
          <w:ilvl w:val="1"/>
          <w:numId w:val="4"/>
        </w:numPr>
        <w:rPr>
          <w:rFonts w:asciiTheme="minorHAnsi" w:hAnsiTheme="minorHAnsi" w:cstheme="minorHAnsi"/>
          <w:b/>
        </w:rPr>
      </w:pPr>
      <w:r w:rsidRPr="00A9740A">
        <w:rPr>
          <w:rFonts w:asciiTheme="minorHAnsi" w:hAnsiTheme="minorHAnsi" w:cstheme="minorHAnsi"/>
        </w:rPr>
        <w:t>O setor de Patrimônio e Almoxarifado ou equivalente será responsável pela fiscalização da ata</w:t>
      </w:r>
      <w:r w:rsidR="007A1FC0" w:rsidRPr="00A9740A">
        <w:rPr>
          <w:rFonts w:asciiTheme="minorHAnsi" w:hAnsiTheme="minorHAnsi" w:cstheme="minorHAnsi"/>
        </w:rPr>
        <w:t>, devendo informar à secretaria demandante qualquer acontecimento</w:t>
      </w:r>
      <w:r w:rsidR="00E058F8" w:rsidRPr="00A9740A">
        <w:rPr>
          <w:rFonts w:asciiTheme="minorHAnsi" w:hAnsiTheme="minorHAnsi" w:cstheme="minorHAnsi"/>
        </w:rPr>
        <w:t xml:space="preserve"> anormal</w:t>
      </w:r>
      <w:r w:rsidRPr="00A9740A">
        <w:rPr>
          <w:rFonts w:asciiTheme="minorHAnsi" w:hAnsiTheme="minorHAnsi" w:cstheme="minorHAnsi"/>
        </w:rPr>
        <w:t>.</w:t>
      </w:r>
    </w:p>
    <w:p w:rsidR="00577A63" w:rsidRPr="00A9740A" w:rsidRDefault="00E058F8" w:rsidP="00902B0E">
      <w:pPr>
        <w:pStyle w:val="SemEspaamento"/>
        <w:numPr>
          <w:ilvl w:val="1"/>
          <w:numId w:val="4"/>
        </w:numPr>
        <w:rPr>
          <w:rFonts w:asciiTheme="minorHAnsi" w:hAnsiTheme="minorHAnsi" w:cstheme="minorHAnsi"/>
          <w:b/>
        </w:rPr>
      </w:pPr>
      <w:r w:rsidRPr="00A9740A">
        <w:rPr>
          <w:rFonts w:asciiTheme="minorHAnsi" w:hAnsiTheme="minorHAnsi" w:cstheme="minorHAnsi"/>
        </w:rPr>
        <w:t>C</w:t>
      </w:r>
      <w:r w:rsidR="00E81BC1" w:rsidRPr="00A9740A">
        <w:rPr>
          <w:rFonts w:asciiTheme="minorHAnsi" w:hAnsiTheme="minorHAnsi" w:cstheme="minorHAnsi"/>
        </w:rPr>
        <w:t xml:space="preserve">omunicações oficiais referentes </w:t>
      </w:r>
      <w:r w:rsidR="00A108C3" w:rsidRPr="00A9740A">
        <w:rPr>
          <w:rFonts w:asciiTheme="minorHAnsi" w:hAnsiTheme="minorHAnsi" w:cstheme="minorHAnsi"/>
        </w:rPr>
        <w:t>a</w:t>
      </w:r>
      <w:r w:rsidR="00E81BC1" w:rsidRPr="00A9740A">
        <w:rPr>
          <w:rFonts w:asciiTheme="minorHAnsi" w:hAnsiTheme="minorHAnsi" w:cstheme="minorHAnsi"/>
        </w:rPr>
        <w:t xml:space="preserve"> presente contratação poderão ser realizadas através de e-mail corporativo, reputando-se válidas as enviadas em e-mail incluído na proposta ou documentos apresentados pelo fornecedor.</w:t>
      </w:r>
    </w:p>
    <w:p w:rsidR="00577A63" w:rsidRPr="00A9740A" w:rsidRDefault="00E81BC1" w:rsidP="00902B0E">
      <w:pPr>
        <w:pStyle w:val="SemEspaamento"/>
        <w:numPr>
          <w:ilvl w:val="1"/>
          <w:numId w:val="4"/>
        </w:numPr>
        <w:rPr>
          <w:rFonts w:asciiTheme="minorHAnsi" w:hAnsiTheme="minorHAnsi" w:cstheme="minorHAnsi"/>
          <w:b/>
        </w:rPr>
      </w:pPr>
      <w:r w:rsidRPr="00A9740A">
        <w:rPr>
          <w:rFonts w:asciiTheme="minorHAnsi" w:hAnsiTheme="minorHAnsi" w:cstheme="minorHAnsi"/>
        </w:rPr>
        <w:t xml:space="preserve">A ciência do ato será a data de confirmação da leitura do seu teor pelo destinatário, sendo considerada válida, na ausência de confirmação, a comunicação na data do término do prazo de </w:t>
      </w:r>
      <w:proofErr w:type="gramStart"/>
      <w:r w:rsidRPr="00A9740A">
        <w:rPr>
          <w:rFonts w:asciiTheme="minorHAnsi" w:hAnsiTheme="minorHAnsi" w:cstheme="minorHAnsi"/>
        </w:rPr>
        <w:t>2</w:t>
      </w:r>
      <w:proofErr w:type="gramEnd"/>
      <w:r w:rsidRPr="00A9740A">
        <w:rPr>
          <w:rFonts w:asciiTheme="minorHAnsi" w:hAnsiTheme="minorHAnsi" w:cstheme="minorHAnsi"/>
        </w:rPr>
        <w:t xml:space="preserve"> (dois) dias úteis, contados a partir da data do seu envio.</w:t>
      </w:r>
    </w:p>
    <w:p w:rsidR="00577A63" w:rsidRPr="00A9740A" w:rsidRDefault="00567228" w:rsidP="00902B0E">
      <w:pPr>
        <w:pStyle w:val="SemEspaamento"/>
        <w:numPr>
          <w:ilvl w:val="0"/>
          <w:numId w:val="4"/>
        </w:numPr>
        <w:rPr>
          <w:rFonts w:asciiTheme="minorHAnsi" w:hAnsiTheme="minorHAnsi" w:cstheme="minorHAnsi"/>
          <w:b/>
        </w:rPr>
      </w:pPr>
      <w:r w:rsidRPr="00A9740A">
        <w:rPr>
          <w:rFonts w:asciiTheme="minorHAnsi" w:hAnsiTheme="minorHAnsi" w:cstheme="minorHAnsi"/>
          <w:b/>
        </w:rPr>
        <w:t>CLÁUSULA XV – DA AUTORIZAÇÃO PARA AQUISIÇÃO</w:t>
      </w:r>
    </w:p>
    <w:p w:rsidR="00577A63" w:rsidRPr="00A9740A" w:rsidRDefault="00567228" w:rsidP="00902B0E">
      <w:pPr>
        <w:pStyle w:val="SemEspaamento"/>
        <w:numPr>
          <w:ilvl w:val="1"/>
          <w:numId w:val="4"/>
        </w:numPr>
        <w:rPr>
          <w:rFonts w:asciiTheme="minorHAnsi" w:hAnsiTheme="minorHAnsi" w:cstheme="minorHAnsi"/>
          <w:b/>
        </w:rPr>
      </w:pPr>
      <w:r w:rsidRPr="00A9740A">
        <w:rPr>
          <w:rFonts w:asciiTheme="minorHAnsi" w:hAnsiTheme="minorHAnsi" w:cstheme="minorHAnsi"/>
        </w:rPr>
        <w:t xml:space="preserve">A contratação do objeto da presente Ata de Registro de Preços será autorizada pela Secretaria Demandante, conforme </w:t>
      </w:r>
      <w:r w:rsidRPr="00A9740A">
        <w:rPr>
          <w:rFonts w:asciiTheme="minorHAnsi" w:hAnsiTheme="minorHAnsi" w:cstheme="minorHAnsi"/>
          <w:color w:val="0000FF"/>
        </w:rPr>
        <w:t>item 4.2</w:t>
      </w:r>
      <w:r w:rsidRPr="00A9740A">
        <w:rPr>
          <w:rFonts w:asciiTheme="minorHAnsi" w:hAnsiTheme="minorHAnsi" w:cstheme="minorHAnsi"/>
        </w:rPr>
        <w:t xml:space="preserve"> desse instrumento.</w:t>
      </w:r>
    </w:p>
    <w:p w:rsidR="00577A63" w:rsidRPr="00A9740A" w:rsidRDefault="0041134C" w:rsidP="00902B0E">
      <w:pPr>
        <w:pStyle w:val="SemEspaamento"/>
        <w:numPr>
          <w:ilvl w:val="0"/>
          <w:numId w:val="4"/>
        </w:numPr>
        <w:rPr>
          <w:rFonts w:asciiTheme="minorHAnsi" w:hAnsiTheme="minorHAnsi" w:cstheme="minorHAnsi"/>
          <w:b/>
        </w:rPr>
      </w:pPr>
      <w:r w:rsidRPr="00A9740A">
        <w:rPr>
          <w:rFonts w:asciiTheme="minorHAnsi" w:hAnsiTheme="minorHAnsi" w:cstheme="minorHAnsi"/>
          <w:b/>
        </w:rPr>
        <w:t xml:space="preserve">CLÁUSULA </w:t>
      </w:r>
      <w:r w:rsidR="00E058F8" w:rsidRPr="00A9740A">
        <w:rPr>
          <w:rFonts w:asciiTheme="minorHAnsi" w:hAnsiTheme="minorHAnsi" w:cstheme="minorHAnsi"/>
          <w:b/>
        </w:rPr>
        <w:t>XVI</w:t>
      </w:r>
      <w:r w:rsidRPr="00A9740A">
        <w:rPr>
          <w:rFonts w:asciiTheme="minorHAnsi" w:hAnsiTheme="minorHAnsi" w:cstheme="minorHAnsi"/>
          <w:b/>
        </w:rPr>
        <w:t xml:space="preserve"> – DO PAGAMENTO</w:t>
      </w:r>
    </w:p>
    <w:p w:rsidR="00577A63" w:rsidRPr="00A9740A" w:rsidRDefault="00B818BB" w:rsidP="00902B0E">
      <w:pPr>
        <w:pStyle w:val="SemEspaamento"/>
        <w:numPr>
          <w:ilvl w:val="1"/>
          <w:numId w:val="4"/>
        </w:numPr>
        <w:rPr>
          <w:rFonts w:asciiTheme="minorHAnsi" w:hAnsiTheme="minorHAnsi" w:cstheme="minorHAnsi"/>
          <w:b/>
        </w:rPr>
      </w:pPr>
      <w:r w:rsidRPr="00A9740A">
        <w:rPr>
          <w:rFonts w:asciiTheme="minorHAnsi" w:hAnsiTheme="minorHAnsi" w:cstheme="minorHAnsi"/>
        </w:rPr>
        <w:t>Na</w:t>
      </w:r>
      <w:r w:rsidR="0041134C" w:rsidRPr="00A9740A">
        <w:rPr>
          <w:rFonts w:asciiTheme="minorHAnsi" w:hAnsiTheme="minorHAnsi" w:cstheme="minorHAnsi"/>
        </w:rPr>
        <w:t xml:space="preserve"> </w:t>
      </w:r>
      <w:proofErr w:type="gramStart"/>
      <w:r w:rsidRPr="00A9740A">
        <w:rPr>
          <w:rFonts w:asciiTheme="minorHAnsi" w:hAnsiTheme="minorHAnsi" w:cstheme="minorHAnsi"/>
        </w:rPr>
        <w:t>contratação</w:t>
      </w:r>
      <w:r w:rsidR="0041134C" w:rsidRPr="00A9740A">
        <w:rPr>
          <w:rFonts w:asciiTheme="minorHAnsi" w:hAnsiTheme="minorHAnsi" w:cstheme="minorHAnsi"/>
        </w:rPr>
        <w:t xml:space="preserve"> decorrentes deste registro</w:t>
      </w:r>
      <w:proofErr w:type="gramEnd"/>
      <w:r w:rsidR="0041134C" w:rsidRPr="00A9740A">
        <w:rPr>
          <w:rFonts w:asciiTheme="minorHAnsi" w:hAnsiTheme="minorHAnsi" w:cstheme="minorHAnsi"/>
        </w:rPr>
        <w:t xml:space="preserve">, o pagamento será feito por crédito em conta corrente no Banco indicado pelo licitante vencedor em sua proposta de preços, através de ordem bancária e depósito em conta corrente indicada pelo Contratado, à vista da fatura/nota fiscal por ele apresentada, a contar do recebimento dos serviços e da nota fiscal original emitida pela contratada, conforme definido no </w:t>
      </w:r>
      <w:r w:rsidR="00C8576F" w:rsidRPr="00E83E81">
        <w:rPr>
          <w:rFonts w:asciiTheme="minorHAnsi" w:hAnsiTheme="minorHAnsi" w:cstheme="minorHAnsi"/>
          <w:color w:val="4B2EFA"/>
        </w:rPr>
        <w:t xml:space="preserve">item </w:t>
      </w:r>
      <w:r w:rsidR="00892907">
        <w:rPr>
          <w:rFonts w:asciiTheme="minorHAnsi" w:hAnsiTheme="minorHAnsi" w:cstheme="minorHAnsi"/>
          <w:color w:val="4B2EFA"/>
        </w:rPr>
        <w:t>0</w:t>
      </w:r>
      <w:r w:rsidR="00E83E81" w:rsidRPr="00E83E81">
        <w:rPr>
          <w:rFonts w:asciiTheme="minorHAnsi" w:hAnsiTheme="minorHAnsi" w:cstheme="minorHAnsi"/>
          <w:color w:val="4B2EFA"/>
        </w:rPr>
        <w:t>2</w:t>
      </w:r>
      <w:r w:rsidR="00C8576F" w:rsidRPr="00E83E81">
        <w:rPr>
          <w:rFonts w:asciiTheme="minorHAnsi" w:hAnsiTheme="minorHAnsi" w:cstheme="minorHAnsi"/>
          <w:color w:val="4B2EFA"/>
        </w:rPr>
        <w:t xml:space="preserve"> do </w:t>
      </w:r>
      <w:r w:rsidR="00892907">
        <w:rPr>
          <w:rFonts w:asciiTheme="minorHAnsi" w:hAnsiTheme="minorHAnsi" w:cstheme="minorHAnsi"/>
          <w:color w:val="4B2EFA"/>
        </w:rPr>
        <w:t>edital</w:t>
      </w:r>
      <w:r w:rsidR="00892907" w:rsidRPr="00594AE1">
        <w:rPr>
          <w:rFonts w:asciiTheme="minorHAnsi" w:hAnsiTheme="minorHAnsi" w:cstheme="minorHAnsi"/>
        </w:rPr>
        <w:t>.</w:t>
      </w:r>
    </w:p>
    <w:p w:rsidR="00577A63" w:rsidRPr="00A9740A" w:rsidRDefault="0039194C" w:rsidP="00902B0E">
      <w:pPr>
        <w:pStyle w:val="SemEspaamento"/>
        <w:numPr>
          <w:ilvl w:val="0"/>
          <w:numId w:val="4"/>
        </w:numPr>
        <w:rPr>
          <w:rFonts w:asciiTheme="minorHAnsi" w:hAnsiTheme="minorHAnsi" w:cstheme="minorHAnsi"/>
          <w:b/>
        </w:rPr>
      </w:pPr>
      <w:r w:rsidRPr="00A9740A">
        <w:rPr>
          <w:rFonts w:asciiTheme="minorHAnsi" w:hAnsiTheme="minorHAnsi" w:cstheme="minorHAnsi"/>
          <w:b/>
        </w:rPr>
        <w:t>CLÁUSULA XV</w:t>
      </w:r>
      <w:r w:rsidR="004B0063" w:rsidRPr="00A9740A">
        <w:rPr>
          <w:rFonts w:asciiTheme="minorHAnsi" w:hAnsiTheme="minorHAnsi" w:cstheme="minorHAnsi"/>
          <w:b/>
        </w:rPr>
        <w:t>I</w:t>
      </w:r>
      <w:r w:rsidRPr="00A9740A">
        <w:rPr>
          <w:rFonts w:asciiTheme="minorHAnsi" w:hAnsiTheme="minorHAnsi" w:cstheme="minorHAnsi"/>
          <w:b/>
        </w:rPr>
        <w:t xml:space="preserve"> – DAS DISPOSIÇÕES FINAIS</w:t>
      </w:r>
    </w:p>
    <w:p w:rsidR="00577A63" w:rsidRPr="00A9740A" w:rsidRDefault="0039194C" w:rsidP="00902B0E">
      <w:pPr>
        <w:pStyle w:val="SemEspaamento"/>
        <w:numPr>
          <w:ilvl w:val="1"/>
          <w:numId w:val="4"/>
        </w:numPr>
        <w:rPr>
          <w:rFonts w:asciiTheme="minorHAnsi" w:hAnsiTheme="minorHAnsi" w:cstheme="minorHAnsi"/>
          <w:b/>
        </w:rPr>
      </w:pPr>
      <w:proofErr w:type="gramStart"/>
      <w:r w:rsidRPr="00A9740A">
        <w:rPr>
          <w:rFonts w:asciiTheme="minorHAnsi" w:hAnsiTheme="minorHAnsi" w:cstheme="minorHAnsi"/>
        </w:rPr>
        <w:t>Integram</w:t>
      </w:r>
      <w:proofErr w:type="gramEnd"/>
      <w:r w:rsidRPr="00A9740A">
        <w:rPr>
          <w:rFonts w:asciiTheme="minorHAnsi" w:hAnsiTheme="minorHAnsi" w:cstheme="minorHAnsi"/>
        </w:rPr>
        <w:t xml:space="preserve"> esta Ata, o edital de Pregão Eletrônico, a proposta da empresa vencedora que esta subscreve, bem como todos os demais elementos do Processo Administrativo.</w:t>
      </w:r>
    </w:p>
    <w:p w:rsidR="00577A63" w:rsidRPr="00A9740A" w:rsidRDefault="0039194C" w:rsidP="00902B0E">
      <w:pPr>
        <w:pStyle w:val="SemEspaamento"/>
        <w:numPr>
          <w:ilvl w:val="1"/>
          <w:numId w:val="4"/>
        </w:numPr>
        <w:rPr>
          <w:rStyle w:val="fontstyle01"/>
          <w:rFonts w:asciiTheme="minorHAnsi" w:hAnsiTheme="minorHAnsi" w:cstheme="minorHAnsi"/>
          <w:bCs w:val="0"/>
          <w:color w:val="auto"/>
          <w:sz w:val="22"/>
          <w:szCs w:val="22"/>
        </w:rPr>
      </w:pPr>
      <w:r w:rsidRPr="00A9740A">
        <w:rPr>
          <w:rFonts w:asciiTheme="minorHAnsi" w:hAnsiTheme="minorHAnsi" w:cstheme="minorHAnsi"/>
        </w:rPr>
        <w:t>A eficácia da validade da presente Ata de Registro de Preços dar-se-á pela HOMOLOGAÇÃO do resultado da licitação que a originou e pela publicação da ata em diário oficial.</w:t>
      </w:r>
      <w:r w:rsidR="004B0063" w:rsidRPr="00A9740A">
        <w:rPr>
          <w:rStyle w:val="fontstyle01"/>
          <w:rFonts w:asciiTheme="minorHAnsi" w:hAnsiTheme="minorHAnsi" w:cstheme="minorHAnsi"/>
          <w:sz w:val="22"/>
          <w:szCs w:val="22"/>
        </w:rPr>
        <w:t xml:space="preserve"> </w:t>
      </w:r>
    </w:p>
    <w:p w:rsidR="00577A63" w:rsidRPr="00A9740A" w:rsidRDefault="004B0063" w:rsidP="00902B0E">
      <w:pPr>
        <w:pStyle w:val="SemEspaamento"/>
        <w:numPr>
          <w:ilvl w:val="1"/>
          <w:numId w:val="4"/>
        </w:numPr>
        <w:rPr>
          <w:rFonts w:asciiTheme="minorHAnsi" w:hAnsiTheme="minorHAnsi" w:cstheme="minorHAnsi"/>
          <w:b/>
        </w:rPr>
      </w:pPr>
      <w:r w:rsidRPr="00A9740A">
        <w:rPr>
          <w:rFonts w:asciiTheme="minorHAnsi" w:hAnsiTheme="minorHAnsi" w:cstheme="minorHAnsi"/>
          <w:color w:val="000000"/>
        </w:rPr>
        <w:t>A existência de preços registrados não obriga a Administração a firmar as contratações de que deles poderão advir, facultada a realização de licitação específica para a aquisição pretendida, sendo assegurada à Detentora do registro de preços a preferência em igualdade de condições.</w:t>
      </w:r>
    </w:p>
    <w:p w:rsidR="00577A63" w:rsidRPr="00A9740A" w:rsidRDefault="004B0063" w:rsidP="00902B0E">
      <w:pPr>
        <w:pStyle w:val="SemEspaamento"/>
        <w:numPr>
          <w:ilvl w:val="1"/>
          <w:numId w:val="4"/>
        </w:numPr>
        <w:rPr>
          <w:rFonts w:asciiTheme="minorHAnsi" w:hAnsiTheme="minorHAnsi" w:cstheme="minorHAnsi"/>
          <w:b/>
        </w:rPr>
      </w:pPr>
      <w:r w:rsidRPr="00A9740A">
        <w:rPr>
          <w:rFonts w:asciiTheme="minorHAnsi" w:hAnsiTheme="minorHAnsi" w:cstheme="minorHAnsi"/>
          <w:color w:val="000000"/>
        </w:rPr>
        <w:t>Fica a empresa detentora ciente que a publicidade da ata de registro de preços na imprensa oficial terá efeito de compromisso nas condições ofertadas e pactuadas na proposta apresentada à licitação.</w:t>
      </w:r>
    </w:p>
    <w:p w:rsidR="00577A63" w:rsidRPr="00A9740A" w:rsidRDefault="004B0063" w:rsidP="00902B0E">
      <w:pPr>
        <w:pStyle w:val="SemEspaamento"/>
        <w:numPr>
          <w:ilvl w:val="1"/>
          <w:numId w:val="4"/>
        </w:numPr>
        <w:rPr>
          <w:rFonts w:asciiTheme="minorHAnsi" w:hAnsiTheme="minorHAnsi" w:cstheme="minorHAnsi"/>
          <w:b/>
        </w:rPr>
      </w:pPr>
      <w:r w:rsidRPr="00A9740A">
        <w:rPr>
          <w:rFonts w:asciiTheme="minorHAnsi" w:hAnsiTheme="minorHAnsi" w:cstheme="minorHAnsi"/>
          <w:color w:val="000000"/>
        </w:rPr>
        <w:lastRenderedPageBreak/>
        <w:t xml:space="preserve">A Ata de Registro de Preços, os ajustes dela decorrentes, suas alterações e rescisões obedecerão a </w:t>
      </w:r>
      <w:hyperlink r:id="rId156" w:history="1">
        <w:r w:rsidR="00A83709" w:rsidRPr="00A9740A">
          <w:rPr>
            <w:rStyle w:val="Hyperlink"/>
            <w:rFonts w:asciiTheme="minorHAnsi" w:hAnsiTheme="minorHAnsi" w:cstheme="minorHAnsi"/>
            <w:u w:val="none"/>
          </w:rPr>
          <w:t>Lei Federal nº. 14.133/2021</w:t>
        </w:r>
      </w:hyperlink>
      <w:r w:rsidRPr="00A9740A">
        <w:rPr>
          <w:rFonts w:asciiTheme="minorHAnsi" w:hAnsiTheme="minorHAnsi" w:cstheme="minorHAnsi"/>
          <w:color w:val="000000"/>
        </w:rPr>
        <w:t>, demais normas complementares e disposições desta Ata e do Edital que a precedeu, aplicáveis à execução e especialmente aos casos omissos.</w:t>
      </w:r>
    </w:p>
    <w:p w:rsidR="00577A63" w:rsidRPr="00A9740A" w:rsidRDefault="001F57A1" w:rsidP="00902B0E">
      <w:pPr>
        <w:pStyle w:val="SemEspaamento"/>
        <w:numPr>
          <w:ilvl w:val="0"/>
          <w:numId w:val="4"/>
        </w:numPr>
        <w:rPr>
          <w:rFonts w:asciiTheme="minorHAnsi" w:hAnsiTheme="minorHAnsi" w:cstheme="minorHAnsi"/>
          <w:b/>
        </w:rPr>
      </w:pPr>
      <w:r w:rsidRPr="00A9740A">
        <w:rPr>
          <w:rFonts w:asciiTheme="minorHAnsi" w:hAnsiTheme="minorHAnsi" w:cstheme="minorHAnsi"/>
          <w:b/>
        </w:rPr>
        <w:t>CLÁUSULA XVII – DO FORO</w:t>
      </w:r>
    </w:p>
    <w:p w:rsidR="00577A63" w:rsidRPr="00A9740A" w:rsidRDefault="001F57A1" w:rsidP="00902B0E">
      <w:pPr>
        <w:pStyle w:val="SemEspaamento"/>
        <w:numPr>
          <w:ilvl w:val="1"/>
          <w:numId w:val="4"/>
        </w:numPr>
        <w:rPr>
          <w:rFonts w:asciiTheme="minorHAnsi" w:hAnsiTheme="minorHAnsi" w:cstheme="minorHAnsi"/>
          <w:b/>
        </w:rPr>
      </w:pPr>
      <w:r w:rsidRPr="00A9740A">
        <w:rPr>
          <w:rFonts w:asciiTheme="minorHAnsi" w:hAnsiTheme="minorHAnsi" w:cstheme="minorHAnsi"/>
          <w:color w:val="000000"/>
        </w:rPr>
        <w:t>Para dirimir eventuais conflitos oriundos desta Ata, é compet</w:t>
      </w:r>
      <w:r w:rsidR="00BA68F7" w:rsidRPr="00A9740A">
        <w:rPr>
          <w:rFonts w:asciiTheme="minorHAnsi" w:hAnsiTheme="minorHAnsi" w:cstheme="minorHAnsi"/>
          <w:color w:val="000000"/>
        </w:rPr>
        <w:t xml:space="preserve">ente o Foro da Comarca de Porto </w:t>
      </w:r>
      <w:r w:rsidRPr="00A9740A">
        <w:rPr>
          <w:rFonts w:asciiTheme="minorHAnsi" w:hAnsiTheme="minorHAnsi" w:cstheme="minorHAnsi"/>
          <w:color w:val="000000"/>
        </w:rPr>
        <w:t>Velho/RO, excluindo-se qualquer outro, por mais privilegiado que seja.</w:t>
      </w:r>
    </w:p>
    <w:p w:rsidR="00C8576F" w:rsidRPr="00A9740A" w:rsidRDefault="00C8576F" w:rsidP="009E3A5C">
      <w:pPr>
        <w:pStyle w:val="SemEspaamento"/>
        <w:ind w:left="1985"/>
        <w:rPr>
          <w:rFonts w:asciiTheme="minorHAnsi" w:hAnsiTheme="minorHAnsi" w:cstheme="minorHAnsi"/>
          <w:color w:val="000000"/>
        </w:rPr>
      </w:pPr>
    </w:p>
    <w:p w:rsidR="00577A63" w:rsidRPr="00A9740A" w:rsidRDefault="00BA68F7" w:rsidP="009E3A5C">
      <w:pPr>
        <w:pStyle w:val="SemEspaamento"/>
        <w:ind w:left="1985"/>
        <w:rPr>
          <w:rFonts w:asciiTheme="minorHAnsi" w:hAnsiTheme="minorHAnsi" w:cstheme="minorHAnsi"/>
          <w:b/>
        </w:rPr>
      </w:pPr>
      <w:r w:rsidRPr="00A9740A">
        <w:rPr>
          <w:rFonts w:asciiTheme="minorHAnsi" w:hAnsiTheme="minorHAnsi" w:cstheme="minorHAnsi"/>
          <w:color w:val="000000"/>
        </w:rPr>
        <w:t>MARCOS PAIVA FREITAS</w:t>
      </w:r>
    </w:p>
    <w:p w:rsidR="00577A63" w:rsidRPr="00A9740A" w:rsidRDefault="00BA68F7" w:rsidP="009E3A5C">
      <w:pPr>
        <w:pStyle w:val="SemEspaamento"/>
        <w:ind w:left="1985"/>
        <w:rPr>
          <w:rFonts w:asciiTheme="minorHAnsi" w:hAnsiTheme="minorHAnsi" w:cstheme="minorHAnsi"/>
          <w:b/>
        </w:rPr>
      </w:pPr>
      <w:r w:rsidRPr="00A9740A">
        <w:rPr>
          <w:rFonts w:asciiTheme="minorHAnsi" w:hAnsiTheme="minorHAnsi" w:cstheme="minorHAnsi"/>
          <w:color w:val="000000"/>
        </w:rPr>
        <w:t>SECRETÁRIO – SEMAP</w:t>
      </w:r>
    </w:p>
    <w:p w:rsidR="00577A63" w:rsidRPr="00A9740A" w:rsidRDefault="00BA68F7" w:rsidP="009E3A5C">
      <w:pPr>
        <w:pStyle w:val="SemEspaamento"/>
        <w:ind w:left="1985"/>
        <w:rPr>
          <w:rFonts w:asciiTheme="minorHAnsi" w:hAnsiTheme="minorHAnsi" w:cstheme="minorHAnsi"/>
          <w:b/>
        </w:rPr>
      </w:pPr>
      <w:r w:rsidRPr="00A9740A">
        <w:rPr>
          <w:rFonts w:asciiTheme="minorHAnsi" w:hAnsiTheme="minorHAnsi" w:cstheme="minorHAnsi"/>
          <w:color w:val="000000"/>
        </w:rPr>
        <w:t>PORTARIA N.º 221/GAB-PMIO/2021</w:t>
      </w:r>
    </w:p>
    <w:p w:rsidR="00C8576F" w:rsidRPr="00A9740A" w:rsidRDefault="00C8576F" w:rsidP="009E3A5C">
      <w:pPr>
        <w:pStyle w:val="SemEspaamento"/>
        <w:ind w:left="1985"/>
        <w:rPr>
          <w:rFonts w:asciiTheme="minorHAnsi" w:hAnsiTheme="minorHAnsi" w:cstheme="minorHAnsi"/>
          <w:color w:val="000000"/>
        </w:rPr>
      </w:pPr>
    </w:p>
    <w:p w:rsidR="00577A63" w:rsidRPr="00A9740A" w:rsidRDefault="00BA68F7" w:rsidP="009E3A5C">
      <w:pPr>
        <w:pStyle w:val="SemEspaamento"/>
        <w:ind w:left="1985"/>
        <w:rPr>
          <w:rFonts w:asciiTheme="minorHAnsi" w:hAnsiTheme="minorHAnsi" w:cstheme="minorHAnsi"/>
          <w:b/>
        </w:rPr>
      </w:pPr>
      <w:r w:rsidRPr="00A9740A">
        <w:rPr>
          <w:rFonts w:asciiTheme="minorHAnsi" w:hAnsiTheme="minorHAnsi" w:cstheme="minorHAnsi"/>
          <w:color w:val="000000"/>
        </w:rPr>
        <w:t>MOISES GARCIA CAVALHEIRO</w:t>
      </w:r>
    </w:p>
    <w:p w:rsidR="000D78FA" w:rsidRPr="00A9740A" w:rsidRDefault="00BA68F7" w:rsidP="009E3A5C">
      <w:pPr>
        <w:pStyle w:val="SemEspaamento"/>
        <w:ind w:left="1985"/>
        <w:rPr>
          <w:rFonts w:asciiTheme="minorHAnsi" w:hAnsiTheme="minorHAnsi" w:cstheme="minorHAnsi"/>
          <w:b/>
        </w:rPr>
      </w:pPr>
      <w:r w:rsidRPr="00A9740A">
        <w:rPr>
          <w:rFonts w:asciiTheme="minorHAnsi" w:hAnsiTheme="minorHAnsi" w:cstheme="minorHAnsi"/>
          <w:color w:val="000000"/>
        </w:rPr>
        <w:t>PREFEITO</w:t>
      </w:r>
    </w:p>
    <w:p w:rsidR="00C8576F" w:rsidRPr="00A9740A" w:rsidRDefault="00C8576F" w:rsidP="009E3A5C">
      <w:pPr>
        <w:pStyle w:val="SemEspaamento"/>
        <w:ind w:left="1985"/>
        <w:rPr>
          <w:rFonts w:asciiTheme="minorHAnsi" w:hAnsiTheme="minorHAnsi" w:cstheme="minorHAnsi"/>
          <w:color w:val="000000"/>
        </w:rPr>
      </w:pPr>
    </w:p>
    <w:p w:rsidR="000D78FA" w:rsidRPr="00A9740A" w:rsidRDefault="00BA68F7" w:rsidP="009E3A5C">
      <w:pPr>
        <w:pStyle w:val="SemEspaamento"/>
        <w:ind w:left="1985"/>
        <w:rPr>
          <w:rFonts w:asciiTheme="minorHAnsi" w:hAnsiTheme="minorHAnsi" w:cstheme="minorHAnsi"/>
          <w:color w:val="000000"/>
        </w:rPr>
      </w:pPr>
      <w:r w:rsidRPr="00A9740A">
        <w:rPr>
          <w:rFonts w:asciiTheme="minorHAnsi" w:hAnsiTheme="minorHAnsi" w:cstheme="minorHAnsi"/>
          <w:color w:val="000000"/>
        </w:rPr>
        <w:t>Empresas vencedoras do certame:</w:t>
      </w:r>
    </w:p>
    <w:p w:rsidR="00915B8B" w:rsidRPr="00A9740A" w:rsidRDefault="00915B8B" w:rsidP="009E3A5C">
      <w:pPr>
        <w:pStyle w:val="SemEspaamento"/>
        <w:ind w:left="1985"/>
        <w:rPr>
          <w:rFonts w:asciiTheme="minorHAnsi" w:hAnsiTheme="minorHAnsi" w:cstheme="minorHAnsi"/>
          <w:b/>
        </w:rPr>
      </w:pPr>
    </w:p>
    <w:p w:rsidR="00915B8B" w:rsidRPr="00A9740A" w:rsidRDefault="00915B8B" w:rsidP="009E3A5C">
      <w:pPr>
        <w:pStyle w:val="SemEspaamento"/>
        <w:ind w:left="1985"/>
        <w:rPr>
          <w:rFonts w:asciiTheme="minorHAnsi" w:hAnsiTheme="minorHAnsi" w:cstheme="minorHAnsi"/>
          <w:b/>
        </w:rPr>
      </w:pPr>
    </w:p>
    <w:p w:rsidR="00915B8B" w:rsidRPr="00A9740A" w:rsidRDefault="00915B8B" w:rsidP="009E3A5C">
      <w:pPr>
        <w:pStyle w:val="SemEspaamento"/>
        <w:ind w:left="1985"/>
        <w:rPr>
          <w:rFonts w:asciiTheme="minorHAnsi" w:hAnsiTheme="minorHAnsi" w:cstheme="minorHAnsi"/>
          <w:b/>
        </w:rPr>
      </w:pPr>
    </w:p>
    <w:p w:rsidR="00915B8B" w:rsidRPr="00A9740A" w:rsidRDefault="00915B8B" w:rsidP="009E3A5C">
      <w:pPr>
        <w:pStyle w:val="SemEspaamento"/>
        <w:ind w:left="1985"/>
        <w:rPr>
          <w:rFonts w:asciiTheme="minorHAnsi" w:hAnsiTheme="minorHAnsi" w:cstheme="minorHAnsi"/>
          <w:b/>
        </w:rPr>
      </w:pPr>
    </w:p>
    <w:p w:rsidR="000D78FA" w:rsidRPr="00A9740A" w:rsidRDefault="007603BC" w:rsidP="001119BC">
      <w:pPr>
        <w:pStyle w:val="SemEspaamento"/>
        <w:ind w:left="1985"/>
        <w:rPr>
          <w:rFonts w:asciiTheme="minorHAnsi" w:hAnsiTheme="minorHAnsi" w:cstheme="minorHAnsi"/>
          <w:b/>
        </w:rPr>
      </w:pPr>
      <w:r w:rsidRPr="00A9740A">
        <w:rPr>
          <w:rFonts w:asciiTheme="minorHAnsi" w:hAnsiTheme="minorHAnsi" w:cstheme="minorHAnsi"/>
          <w:b/>
        </w:rPr>
        <w:t>ANEXO I DA ATA DE REGISTRO DE PREÇO</w:t>
      </w:r>
    </w:p>
    <w:p w:rsidR="00370B4D" w:rsidRPr="00A9740A" w:rsidRDefault="007603BC" w:rsidP="001119BC">
      <w:pPr>
        <w:pStyle w:val="SemEspaamento"/>
        <w:ind w:left="1985"/>
        <w:rPr>
          <w:rFonts w:asciiTheme="minorHAnsi" w:hAnsiTheme="minorHAnsi" w:cstheme="minorHAnsi"/>
          <w:b/>
        </w:rPr>
      </w:pPr>
      <w:r w:rsidRPr="00A9740A">
        <w:rPr>
          <w:rFonts w:asciiTheme="minorHAnsi" w:hAnsiTheme="minorHAnsi" w:cstheme="minorHAnsi"/>
          <w:b/>
        </w:rPr>
        <w:t>RELAÇÃO DE FORNECEDORES – CADASTRO RESERVA</w:t>
      </w:r>
      <w:r w:rsidR="00892907">
        <w:rPr>
          <w:rFonts w:asciiTheme="minorHAnsi" w:hAnsiTheme="minorHAnsi" w:cstheme="minorHAnsi"/>
          <w:b/>
        </w:rPr>
        <w:t xml:space="preserve"> – RELATÓRIO LICITANET</w:t>
      </w:r>
    </w:p>
    <w:p w:rsidR="00370B4D" w:rsidRPr="00A9740A" w:rsidRDefault="00370B4D" w:rsidP="001119BC">
      <w:pPr>
        <w:pStyle w:val="SemEspaamento"/>
        <w:ind w:left="1985"/>
        <w:rPr>
          <w:rFonts w:asciiTheme="minorHAnsi" w:hAnsiTheme="minorHAnsi" w:cstheme="minorHAnsi"/>
          <w:b/>
        </w:rPr>
      </w:pPr>
    </w:p>
    <w:p w:rsidR="00370B4D" w:rsidRPr="00A9740A" w:rsidRDefault="00370B4D" w:rsidP="001119BC">
      <w:pPr>
        <w:pStyle w:val="SemEspaamento"/>
        <w:ind w:left="1985"/>
        <w:rPr>
          <w:rFonts w:asciiTheme="minorHAnsi" w:hAnsiTheme="minorHAnsi" w:cstheme="minorHAnsi"/>
          <w:b/>
        </w:rPr>
      </w:pPr>
    </w:p>
    <w:p w:rsidR="00370B4D" w:rsidRPr="00A9740A" w:rsidRDefault="00370B4D" w:rsidP="001119BC">
      <w:pPr>
        <w:pStyle w:val="SemEspaamento"/>
        <w:ind w:left="1985"/>
        <w:rPr>
          <w:rFonts w:asciiTheme="minorHAnsi" w:hAnsiTheme="minorHAnsi" w:cstheme="minorHAnsi"/>
          <w:b/>
        </w:rPr>
      </w:pPr>
    </w:p>
    <w:p w:rsidR="00370B4D" w:rsidRPr="00A9740A" w:rsidRDefault="00370B4D" w:rsidP="001119BC">
      <w:pPr>
        <w:pStyle w:val="SemEspaamento"/>
        <w:ind w:left="1985"/>
        <w:rPr>
          <w:rFonts w:asciiTheme="minorHAnsi" w:hAnsiTheme="minorHAnsi" w:cstheme="minorHAnsi"/>
          <w:b/>
        </w:rPr>
      </w:pPr>
    </w:p>
    <w:p w:rsidR="00370B4D" w:rsidRPr="00A9740A" w:rsidRDefault="00370B4D" w:rsidP="001119BC">
      <w:pPr>
        <w:pStyle w:val="SemEspaamento"/>
        <w:ind w:left="1985"/>
        <w:rPr>
          <w:rFonts w:asciiTheme="minorHAnsi" w:hAnsiTheme="minorHAnsi" w:cstheme="minorHAnsi"/>
          <w:b/>
        </w:rPr>
      </w:pPr>
    </w:p>
    <w:p w:rsidR="00370B4D" w:rsidRPr="00A9740A" w:rsidRDefault="00370B4D" w:rsidP="001119BC">
      <w:pPr>
        <w:pStyle w:val="SemEspaamento"/>
        <w:ind w:left="1985"/>
        <w:rPr>
          <w:rFonts w:asciiTheme="minorHAnsi" w:hAnsiTheme="minorHAnsi" w:cstheme="minorHAnsi"/>
          <w:b/>
        </w:rPr>
      </w:pPr>
    </w:p>
    <w:p w:rsidR="00370B4D" w:rsidRPr="00A9740A" w:rsidRDefault="00370B4D" w:rsidP="001119BC">
      <w:pPr>
        <w:pStyle w:val="SemEspaamento"/>
        <w:ind w:left="1985"/>
        <w:rPr>
          <w:rFonts w:asciiTheme="minorHAnsi" w:hAnsiTheme="minorHAnsi" w:cstheme="minorHAnsi"/>
          <w:b/>
        </w:rPr>
      </w:pPr>
    </w:p>
    <w:p w:rsidR="00370B4D" w:rsidRPr="00A9740A" w:rsidRDefault="00370B4D" w:rsidP="001119BC">
      <w:pPr>
        <w:pStyle w:val="SemEspaamento"/>
        <w:ind w:left="1985"/>
        <w:rPr>
          <w:rFonts w:asciiTheme="minorHAnsi" w:hAnsiTheme="minorHAnsi" w:cstheme="minorHAnsi"/>
          <w:b/>
        </w:rPr>
      </w:pPr>
    </w:p>
    <w:p w:rsidR="00370B4D" w:rsidRPr="00A9740A" w:rsidRDefault="00370B4D" w:rsidP="001119BC">
      <w:pPr>
        <w:pStyle w:val="SemEspaamento"/>
        <w:ind w:left="1985"/>
        <w:rPr>
          <w:rFonts w:asciiTheme="minorHAnsi" w:hAnsiTheme="minorHAnsi" w:cstheme="minorHAnsi"/>
          <w:b/>
        </w:rPr>
      </w:pPr>
    </w:p>
    <w:p w:rsidR="00902B0E" w:rsidRPr="00A9740A" w:rsidRDefault="00902B0E" w:rsidP="001119BC">
      <w:pPr>
        <w:ind w:left="1985"/>
        <w:jc w:val="left"/>
        <w:rPr>
          <w:rFonts w:eastAsia="Times New Roman" w:cstheme="minorHAnsi"/>
          <w:b/>
        </w:rPr>
      </w:pPr>
      <w:r w:rsidRPr="00A9740A">
        <w:rPr>
          <w:rFonts w:cstheme="minorHAnsi"/>
          <w:b/>
        </w:rPr>
        <w:br w:type="page"/>
      </w:r>
    </w:p>
    <w:p w:rsidR="00667399" w:rsidRDefault="00667399" w:rsidP="002E5A55">
      <w:pPr>
        <w:shd w:val="clear" w:color="auto" w:fill="FFFFFF"/>
        <w:tabs>
          <w:tab w:val="left" w:pos="1418"/>
        </w:tabs>
        <w:spacing w:after="0"/>
        <w:jc w:val="center"/>
        <w:textAlignment w:val="baseline"/>
        <w:rPr>
          <w:rFonts w:eastAsia="Times New Roman" w:cstheme="minorHAnsi"/>
          <w:b/>
          <w:bCs/>
          <w:color w:val="000000"/>
        </w:rPr>
      </w:pPr>
      <w:r>
        <w:rPr>
          <w:rFonts w:eastAsia="Times New Roman" w:cstheme="minorHAnsi"/>
          <w:b/>
          <w:bCs/>
          <w:color w:val="000000"/>
        </w:rPr>
        <w:lastRenderedPageBreak/>
        <w:t xml:space="preserve">ANEXO VIII </w:t>
      </w:r>
    </w:p>
    <w:p w:rsidR="0006733E" w:rsidRPr="00904219" w:rsidRDefault="0006733E" w:rsidP="002E5A55">
      <w:pPr>
        <w:shd w:val="clear" w:color="auto" w:fill="FFFFFF"/>
        <w:tabs>
          <w:tab w:val="left" w:pos="1418"/>
          <w:tab w:val="left" w:pos="1985"/>
        </w:tabs>
        <w:spacing w:after="0"/>
        <w:jc w:val="center"/>
        <w:rPr>
          <w:rFonts w:eastAsia="Times New Roman" w:cstheme="minorHAnsi"/>
          <w:b/>
          <w:color w:val="000000"/>
        </w:rPr>
      </w:pPr>
      <w:r w:rsidRPr="00904219">
        <w:rPr>
          <w:rFonts w:eastAsia="Times New Roman" w:cstheme="minorHAnsi"/>
          <w:b/>
          <w:color w:val="000000"/>
        </w:rPr>
        <w:t>TERMO</w:t>
      </w:r>
      <w:r w:rsidRPr="00904219">
        <w:rPr>
          <w:rFonts w:eastAsia="Times New Roman" w:cstheme="minorHAnsi"/>
          <w:b/>
          <w:color w:val="000000"/>
          <w:spacing w:val="-2"/>
        </w:rPr>
        <w:t> </w:t>
      </w:r>
      <w:r w:rsidRPr="00904219">
        <w:rPr>
          <w:rFonts w:eastAsia="Times New Roman" w:cstheme="minorHAnsi"/>
          <w:b/>
          <w:color w:val="000000"/>
        </w:rPr>
        <w:t>DE</w:t>
      </w:r>
      <w:r w:rsidRPr="00904219">
        <w:rPr>
          <w:rFonts w:eastAsia="Times New Roman" w:cstheme="minorHAnsi"/>
          <w:b/>
          <w:color w:val="000000"/>
          <w:spacing w:val="-2"/>
        </w:rPr>
        <w:t> </w:t>
      </w:r>
      <w:r w:rsidRPr="00904219">
        <w:rPr>
          <w:rFonts w:eastAsia="Times New Roman" w:cstheme="minorHAnsi"/>
          <w:b/>
          <w:color w:val="000000"/>
        </w:rPr>
        <w:t>REFERÊNCIA</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b/>
          <w:bCs/>
          <w:color w:val="000000"/>
        </w:rPr>
        <w:t>  </w:t>
      </w:r>
    </w:p>
    <w:p w:rsidR="0006733E" w:rsidRPr="00904219" w:rsidRDefault="0006733E" w:rsidP="0006733E">
      <w:pPr>
        <w:pStyle w:val="PargrafodaLista"/>
        <w:numPr>
          <w:ilvl w:val="0"/>
          <w:numId w:val="26"/>
        </w:numPr>
        <w:shd w:val="clear" w:color="auto" w:fill="FFFFFF"/>
        <w:tabs>
          <w:tab w:val="left" w:pos="1985"/>
        </w:tabs>
        <w:spacing w:before="0" w:after="0"/>
        <w:ind w:left="1418" w:right="0" w:firstLine="0"/>
        <w:rPr>
          <w:rFonts w:eastAsia="Times New Roman" w:cstheme="minorHAnsi"/>
          <w:color w:val="000000"/>
        </w:rPr>
      </w:pPr>
      <w:r w:rsidRPr="00904219">
        <w:rPr>
          <w:rFonts w:eastAsia="Times New Roman" w:cstheme="minorHAnsi"/>
          <w:b/>
          <w:bCs/>
          <w:color w:val="000000"/>
        </w:rPr>
        <w:t>OBJETO</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O Benefício eventual é uma modalidade de provisão de proteção social básica, de caráter suplementar e temporário que integra organicamente as garantias do Sistema Único de Assistência Social SUAS, com fundamentação nos princípios de cidadania e nos direitos humanos e sociais, estabelecido na Lei Municipal de nº 637 de 27 de Dezembro de 2017. O objetivo do benefício é garantir o acesso aos direitos não contributivos de auxílios às famílias, em situação de vulnerabilidade temporária e de calamidade pública, conforme preceitua o Art. 8° da aludida Lei:</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 xml:space="preserve">Art. 1º Fica o poder Executivo Municipal autorizado a conceder os seguintes benefícios eventuais, no âmbito da Política de Assistência Social, em cumprimento ao artigo 22 da Lei Federal nº 8.742, de </w:t>
      </w:r>
      <w:proofErr w:type="gramStart"/>
      <w:r w:rsidRPr="00904219">
        <w:rPr>
          <w:rFonts w:eastAsia="Times New Roman" w:cstheme="minorHAnsi"/>
          <w:color w:val="000000"/>
        </w:rPr>
        <w:t>7</w:t>
      </w:r>
      <w:proofErr w:type="gramEnd"/>
      <w:r w:rsidRPr="00904219">
        <w:rPr>
          <w:rFonts w:eastAsia="Times New Roman" w:cstheme="minorHAnsi"/>
          <w:color w:val="000000"/>
        </w:rPr>
        <w:t xml:space="preserve"> de  Dezembro de 1993 Lei Orgânica da Assistência Social, Decreto nº 6.307/2007, Resolução do CNAS nº  39/2010, Resolução do CNAS nº39/2010, Resolução do CNAS nº 212/2006, ás pessoas devidamente      cadastradas e comprovadas carentes. Aos necessitados especiais, as crianças, aos idosos e pessoas com deficiência:</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III Auxilio na Situação de Vulnerabilidade Temporária, os quais compreendem:</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b) Cesta Básica.</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Portanto, necessária se faz a aquisição das cestas básicas para realização do atendimento aos beneficiários, considerando a necessidade de respeito à dignidade humana, sobretudo, em um momento de risco, perda e danos à integridade pessoal e familiar.</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 </w:t>
      </w:r>
    </w:p>
    <w:p w:rsidR="0006733E" w:rsidRPr="00904219" w:rsidRDefault="0006733E" w:rsidP="0006733E">
      <w:pPr>
        <w:pStyle w:val="PargrafodaLista"/>
        <w:numPr>
          <w:ilvl w:val="0"/>
          <w:numId w:val="26"/>
        </w:numPr>
        <w:shd w:val="clear" w:color="auto" w:fill="FFFFFF"/>
        <w:tabs>
          <w:tab w:val="left" w:pos="1985"/>
        </w:tabs>
        <w:spacing w:before="0" w:after="0"/>
        <w:ind w:left="1418" w:right="0" w:firstLine="0"/>
        <w:rPr>
          <w:rFonts w:eastAsia="Times New Roman" w:cstheme="minorHAnsi"/>
          <w:color w:val="000000"/>
        </w:rPr>
      </w:pPr>
      <w:r w:rsidRPr="00904219">
        <w:rPr>
          <w:rFonts w:eastAsia="Times New Roman" w:cstheme="minorHAnsi"/>
          <w:b/>
          <w:bCs/>
          <w:color w:val="000000"/>
        </w:rPr>
        <w:t>DA</w:t>
      </w:r>
      <w:r w:rsidRPr="00904219">
        <w:rPr>
          <w:rFonts w:eastAsia="Times New Roman" w:cstheme="minorHAnsi"/>
          <w:b/>
          <w:bCs/>
          <w:color w:val="000000"/>
          <w:spacing w:val="-2"/>
        </w:rPr>
        <w:t> </w:t>
      </w:r>
      <w:r w:rsidRPr="00904219">
        <w:rPr>
          <w:rFonts w:eastAsia="Times New Roman" w:cstheme="minorHAnsi"/>
          <w:b/>
          <w:bCs/>
          <w:color w:val="000000"/>
        </w:rPr>
        <w:t>DESCRIÇÃO</w:t>
      </w:r>
      <w:r w:rsidRPr="00904219">
        <w:rPr>
          <w:rFonts w:eastAsia="Times New Roman" w:cstheme="minorHAnsi"/>
          <w:b/>
          <w:bCs/>
          <w:color w:val="000000"/>
          <w:spacing w:val="-1"/>
        </w:rPr>
        <w:t> </w:t>
      </w:r>
      <w:r w:rsidRPr="00904219">
        <w:rPr>
          <w:rFonts w:eastAsia="Times New Roman" w:cstheme="minorHAnsi"/>
          <w:b/>
          <w:bCs/>
          <w:color w:val="000000"/>
        </w:rPr>
        <w:t>DOS</w:t>
      </w:r>
      <w:r w:rsidRPr="00904219">
        <w:rPr>
          <w:rFonts w:eastAsia="Times New Roman" w:cstheme="minorHAnsi"/>
          <w:b/>
          <w:bCs/>
          <w:color w:val="000000"/>
          <w:spacing w:val="1"/>
        </w:rPr>
        <w:t> </w:t>
      </w:r>
      <w:r w:rsidRPr="00904219">
        <w:rPr>
          <w:rFonts w:eastAsia="Times New Roman" w:cstheme="minorHAnsi"/>
          <w:b/>
          <w:bCs/>
          <w:color w:val="000000"/>
        </w:rPr>
        <w:t>ITENS</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b/>
          <w:bCs/>
          <w:color w:val="000000"/>
        </w:rPr>
        <w:t> </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b/>
          <w:bCs/>
          <w:color w:val="000000"/>
        </w:rPr>
        <w:t>CESTA</w:t>
      </w:r>
      <w:r w:rsidRPr="00904219">
        <w:rPr>
          <w:rFonts w:eastAsia="Times New Roman" w:cstheme="minorHAnsi"/>
          <w:b/>
          <w:bCs/>
          <w:color w:val="000000"/>
          <w:spacing w:val="-2"/>
        </w:rPr>
        <w:t> </w:t>
      </w:r>
      <w:r w:rsidRPr="00904219">
        <w:rPr>
          <w:rFonts w:eastAsia="Times New Roman" w:cstheme="minorHAnsi"/>
          <w:b/>
          <w:bCs/>
          <w:color w:val="000000"/>
        </w:rPr>
        <w:t>BÁSICA</w:t>
      </w:r>
      <w:r w:rsidRPr="00904219">
        <w:rPr>
          <w:rFonts w:eastAsia="Times New Roman" w:cstheme="minorHAnsi"/>
          <w:b/>
          <w:bCs/>
          <w:color w:val="000000"/>
          <w:spacing w:val="-1"/>
        </w:rPr>
        <w:t> </w:t>
      </w:r>
      <w:r w:rsidRPr="00904219">
        <w:rPr>
          <w:rFonts w:eastAsia="Times New Roman" w:cstheme="minorHAnsi"/>
          <w:b/>
          <w:bCs/>
          <w:color w:val="000000"/>
        </w:rPr>
        <w:t>KIT</w:t>
      </w:r>
      <w:r w:rsidRPr="00904219">
        <w:rPr>
          <w:rFonts w:eastAsia="Times New Roman" w:cstheme="minorHAnsi"/>
          <w:b/>
          <w:bCs/>
          <w:color w:val="000000"/>
          <w:spacing w:val="-3"/>
        </w:rPr>
        <w:t> </w:t>
      </w:r>
      <w:r w:rsidRPr="00904219">
        <w:rPr>
          <w:rFonts w:eastAsia="Times New Roman" w:cstheme="minorHAnsi"/>
          <w:b/>
          <w:bCs/>
          <w:color w:val="000000"/>
        </w:rPr>
        <w:t>CONTENDO</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b/>
          <w:bCs/>
          <w:color w:val="000000"/>
        </w:rPr>
        <w:t>  </w:t>
      </w:r>
    </w:p>
    <w:tbl>
      <w:tblPr>
        <w:tblW w:w="9072" w:type="dxa"/>
        <w:tblInd w:w="1428" w:type="dxa"/>
        <w:tblBorders>
          <w:top w:val="single" w:sz="4" w:space="0" w:color="000000"/>
          <w:left w:val="single" w:sz="4" w:space="0" w:color="000000"/>
          <w:bottom w:val="single" w:sz="4" w:space="0" w:color="000000"/>
          <w:right w:val="single" w:sz="4" w:space="0" w:color="000000"/>
        </w:tblBorders>
        <w:shd w:val="clear" w:color="auto" w:fill="FFFFFF"/>
        <w:tblLayout w:type="fixed"/>
        <w:tblCellMar>
          <w:left w:w="0" w:type="dxa"/>
          <w:right w:w="0" w:type="dxa"/>
        </w:tblCellMar>
        <w:tblLook w:val="04A0"/>
      </w:tblPr>
      <w:tblGrid>
        <w:gridCol w:w="577"/>
        <w:gridCol w:w="5943"/>
        <w:gridCol w:w="1134"/>
        <w:gridCol w:w="1418"/>
      </w:tblGrid>
      <w:tr w:rsidR="0006733E" w:rsidRPr="0006733E" w:rsidTr="0006733E">
        <w:tc>
          <w:tcPr>
            <w:tcW w:w="577"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06733E" w:rsidRPr="0006733E" w:rsidRDefault="0006733E" w:rsidP="0006733E">
            <w:pPr>
              <w:spacing w:before="0" w:after="0"/>
              <w:ind w:left="0" w:right="0"/>
              <w:jc w:val="center"/>
              <w:rPr>
                <w:rFonts w:eastAsia="Times New Roman" w:cstheme="minorHAnsi"/>
                <w:sz w:val="18"/>
                <w:szCs w:val="18"/>
              </w:rPr>
            </w:pPr>
            <w:r w:rsidRPr="0006733E">
              <w:rPr>
                <w:rFonts w:eastAsia="Times New Roman" w:cstheme="minorHAnsi"/>
                <w:bCs/>
                <w:sz w:val="18"/>
                <w:szCs w:val="18"/>
              </w:rPr>
              <w:t>Item</w:t>
            </w:r>
          </w:p>
        </w:tc>
        <w:tc>
          <w:tcPr>
            <w:tcW w:w="5943" w:type="dxa"/>
            <w:tcBorders>
              <w:top w:val="single" w:sz="8" w:space="0" w:color="000000"/>
              <w:left w:val="nil"/>
              <w:bottom w:val="single" w:sz="8" w:space="0" w:color="000000"/>
              <w:right w:val="single" w:sz="8" w:space="0" w:color="000000"/>
            </w:tcBorders>
            <w:shd w:val="clear" w:color="auto" w:fill="FFFFFF"/>
            <w:vAlign w:val="center"/>
            <w:hideMark/>
          </w:tcPr>
          <w:p w:rsidR="0006733E" w:rsidRPr="0006733E" w:rsidRDefault="0006733E" w:rsidP="0006733E">
            <w:pPr>
              <w:spacing w:before="0" w:after="0"/>
              <w:ind w:left="0" w:right="0"/>
              <w:rPr>
                <w:rFonts w:eastAsia="Times New Roman" w:cstheme="minorHAnsi"/>
                <w:sz w:val="18"/>
                <w:szCs w:val="18"/>
              </w:rPr>
            </w:pPr>
            <w:r w:rsidRPr="0006733E">
              <w:rPr>
                <w:rFonts w:eastAsia="Times New Roman" w:cstheme="minorHAnsi"/>
                <w:bCs/>
                <w:sz w:val="18"/>
                <w:szCs w:val="18"/>
              </w:rPr>
              <w:t>Material</w:t>
            </w:r>
          </w:p>
        </w:tc>
        <w:tc>
          <w:tcPr>
            <w:tcW w:w="1134" w:type="dxa"/>
            <w:tcBorders>
              <w:top w:val="single" w:sz="8" w:space="0" w:color="000000"/>
              <w:left w:val="nil"/>
              <w:bottom w:val="single" w:sz="8" w:space="0" w:color="000000"/>
              <w:right w:val="single" w:sz="8" w:space="0" w:color="000000"/>
            </w:tcBorders>
            <w:shd w:val="clear" w:color="auto" w:fill="FFFFFF"/>
            <w:vAlign w:val="center"/>
            <w:hideMark/>
          </w:tcPr>
          <w:p w:rsidR="0006733E" w:rsidRPr="0006733E" w:rsidRDefault="0006733E" w:rsidP="0006733E">
            <w:pPr>
              <w:spacing w:before="0" w:after="0"/>
              <w:ind w:left="0" w:right="0"/>
              <w:jc w:val="center"/>
              <w:rPr>
                <w:rFonts w:eastAsia="Times New Roman" w:cstheme="minorHAnsi"/>
                <w:sz w:val="18"/>
                <w:szCs w:val="18"/>
              </w:rPr>
            </w:pPr>
            <w:r w:rsidRPr="0006733E">
              <w:rPr>
                <w:rFonts w:eastAsia="Times New Roman" w:cstheme="minorHAnsi"/>
                <w:bCs/>
                <w:sz w:val="18"/>
                <w:szCs w:val="18"/>
              </w:rPr>
              <w:t>Unid.</w:t>
            </w:r>
            <w:r w:rsidRPr="0006733E">
              <w:rPr>
                <w:rFonts w:eastAsia="Times New Roman" w:cstheme="minorHAnsi"/>
                <w:bCs/>
                <w:spacing w:val="1"/>
                <w:sz w:val="18"/>
                <w:szCs w:val="18"/>
              </w:rPr>
              <w:t> </w:t>
            </w:r>
            <w:r w:rsidRPr="0006733E">
              <w:rPr>
                <w:rFonts w:eastAsia="Times New Roman" w:cstheme="minorHAnsi"/>
                <w:bCs/>
                <w:sz w:val="18"/>
                <w:szCs w:val="18"/>
              </w:rPr>
              <w:t>Medida</w:t>
            </w:r>
          </w:p>
        </w:tc>
        <w:tc>
          <w:tcPr>
            <w:tcW w:w="1418" w:type="dxa"/>
            <w:tcBorders>
              <w:top w:val="single" w:sz="8" w:space="0" w:color="000000"/>
              <w:left w:val="nil"/>
              <w:bottom w:val="single" w:sz="8" w:space="0" w:color="000000"/>
              <w:right w:val="single" w:sz="8" w:space="0" w:color="000000"/>
            </w:tcBorders>
            <w:shd w:val="clear" w:color="auto" w:fill="FFFFFF"/>
            <w:vAlign w:val="center"/>
            <w:hideMark/>
          </w:tcPr>
          <w:p w:rsidR="0006733E" w:rsidRPr="0006733E" w:rsidRDefault="0006733E" w:rsidP="0006733E">
            <w:pPr>
              <w:spacing w:before="0" w:after="0"/>
              <w:ind w:left="0" w:right="0"/>
              <w:jc w:val="center"/>
              <w:rPr>
                <w:rFonts w:eastAsia="Times New Roman" w:cstheme="minorHAnsi"/>
                <w:sz w:val="18"/>
                <w:szCs w:val="18"/>
              </w:rPr>
            </w:pPr>
            <w:r w:rsidRPr="0006733E">
              <w:rPr>
                <w:rFonts w:eastAsia="Times New Roman" w:cstheme="minorHAnsi"/>
                <w:bCs/>
                <w:sz w:val="18"/>
                <w:szCs w:val="18"/>
              </w:rPr>
              <w:t>Qtd</w:t>
            </w:r>
            <w:r w:rsidRPr="0006733E">
              <w:rPr>
                <w:rFonts w:eastAsia="Times New Roman" w:cstheme="minorHAnsi"/>
                <w:bCs/>
                <w:spacing w:val="1"/>
                <w:sz w:val="18"/>
                <w:szCs w:val="18"/>
              </w:rPr>
              <w:t> </w:t>
            </w:r>
            <w:r w:rsidRPr="0006733E">
              <w:rPr>
                <w:rFonts w:eastAsia="Times New Roman" w:cstheme="minorHAnsi"/>
                <w:bCs/>
                <w:sz w:val="18"/>
                <w:szCs w:val="18"/>
              </w:rPr>
              <w:t>licitada</w:t>
            </w:r>
          </w:p>
        </w:tc>
      </w:tr>
      <w:tr w:rsidR="0006733E" w:rsidRPr="0006733E" w:rsidTr="0006733E">
        <w:tc>
          <w:tcPr>
            <w:tcW w:w="577" w:type="dxa"/>
            <w:tcBorders>
              <w:top w:val="nil"/>
              <w:left w:val="single" w:sz="8" w:space="0" w:color="000000"/>
              <w:bottom w:val="single" w:sz="8" w:space="0" w:color="000000"/>
              <w:right w:val="single" w:sz="8" w:space="0" w:color="000000"/>
            </w:tcBorders>
            <w:shd w:val="clear" w:color="auto" w:fill="FFFFFF"/>
            <w:vAlign w:val="center"/>
            <w:hideMark/>
          </w:tcPr>
          <w:p w:rsidR="0006733E" w:rsidRPr="0006733E" w:rsidRDefault="0006733E" w:rsidP="0006733E">
            <w:pPr>
              <w:spacing w:before="0" w:after="0"/>
              <w:ind w:left="0" w:right="0"/>
              <w:jc w:val="center"/>
              <w:rPr>
                <w:rFonts w:eastAsia="Times New Roman" w:cstheme="minorHAnsi"/>
                <w:sz w:val="18"/>
                <w:szCs w:val="18"/>
              </w:rPr>
            </w:pPr>
            <w:proofErr w:type="gramStart"/>
            <w:r w:rsidRPr="0006733E">
              <w:rPr>
                <w:rFonts w:eastAsia="Times New Roman" w:cstheme="minorHAnsi"/>
                <w:sz w:val="18"/>
                <w:szCs w:val="18"/>
              </w:rPr>
              <w:t>1</w:t>
            </w:r>
            <w:proofErr w:type="gramEnd"/>
          </w:p>
        </w:tc>
        <w:tc>
          <w:tcPr>
            <w:tcW w:w="5943" w:type="dxa"/>
            <w:tcBorders>
              <w:top w:val="nil"/>
              <w:left w:val="nil"/>
              <w:bottom w:val="single" w:sz="8" w:space="0" w:color="000000"/>
              <w:right w:val="single" w:sz="8" w:space="0" w:color="000000"/>
            </w:tcBorders>
            <w:shd w:val="clear" w:color="auto" w:fill="FFFFFF"/>
            <w:vAlign w:val="center"/>
            <w:hideMark/>
          </w:tcPr>
          <w:p w:rsidR="0006733E" w:rsidRPr="0006733E" w:rsidRDefault="0006733E" w:rsidP="0006733E">
            <w:pPr>
              <w:spacing w:before="0" w:after="0"/>
              <w:ind w:left="0" w:right="0"/>
              <w:rPr>
                <w:rFonts w:eastAsia="Times New Roman" w:cstheme="minorHAnsi"/>
                <w:sz w:val="18"/>
                <w:szCs w:val="18"/>
              </w:rPr>
            </w:pPr>
            <w:r w:rsidRPr="0006733E">
              <w:rPr>
                <w:rFonts w:eastAsia="Times New Roman" w:cstheme="minorHAnsi"/>
                <w:sz w:val="18"/>
                <w:szCs w:val="18"/>
              </w:rPr>
              <w:t>KIT</w:t>
            </w:r>
            <w:r w:rsidRPr="0006733E">
              <w:rPr>
                <w:rFonts w:eastAsia="Times New Roman" w:cstheme="minorHAnsi"/>
                <w:spacing w:val="1"/>
                <w:sz w:val="18"/>
                <w:szCs w:val="18"/>
              </w:rPr>
              <w:t> </w:t>
            </w:r>
            <w:r w:rsidRPr="0006733E">
              <w:rPr>
                <w:rFonts w:eastAsia="Times New Roman" w:cstheme="minorHAnsi"/>
                <w:sz w:val="18"/>
                <w:szCs w:val="18"/>
              </w:rPr>
              <w:t>CESTA</w:t>
            </w:r>
            <w:r w:rsidRPr="0006733E">
              <w:rPr>
                <w:rFonts w:eastAsia="Times New Roman" w:cstheme="minorHAnsi"/>
                <w:spacing w:val="1"/>
                <w:sz w:val="18"/>
                <w:szCs w:val="18"/>
              </w:rPr>
              <w:t> </w:t>
            </w:r>
            <w:r w:rsidRPr="0006733E">
              <w:rPr>
                <w:rFonts w:eastAsia="Times New Roman" w:cstheme="minorHAnsi"/>
                <w:sz w:val="18"/>
                <w:szCs w:val="18"/>
              </w:rPr>
              <w:t>BÁSICA,</w:t>
            </w:r>
            <w:r w:rsidRPr="0006733E">
              <w:rPr>
                <w:rFonts w:eastAsia="Times New Roman" w:cstheme="minorHAnsi"/>
                <w:spacing w:val="1"/>
                <w:sz w:val="18"/>
                <w:szCs w:val="18"/>
              </w:rPr>
              <w:t> </w:t>
            </w:r>
            <w:r w:rsidRPr="0006733E">
              <w:rPr>
                <w:rFonts w:eastAsia="Times New Roman" w:cstheme="minorHAnsi"/>
                <w:sz w:val="18"/>
                <w:szCs w:val="18"/>
              </w:rPr>
              <w:t>embalados</w:t>
            </w:r>
            <w:r w:rsidRPr="0006733E">
              <w:rPr>
                <w:rFonts w:eastAsia="Times New Roman" w:cstheme="minorHAnsi"/>
                <w:spacing w:val="1"/>
                <w:sz w:val="18"/>
                <w:szCs w:val="18"/>
              </w:rPr>
              <w:t> </w:t>
            </w:r>
            <w:r w:rsidRPr="0006733E">
              <w:rPr>
                <w:rFonts w:eastAsia="Times New Roman" w:cstheme="minorHAnsi"/>
                <w:sz w:val="18"/>
                <w:szCs w:val="18"/>
              </w:rPr>
              <w:t>em</w:t>
            </w:r>
            <w:r w:rsidRPr="0006733E">
              <w:rPr>
                <w:rFonts w:eastAsia="Times New Roman" w:cstheme="minorHAnsi"/>
                <w:spacing w:val="1"/>
                <w:sz w:val="18"/>
                <w:szCs w:val="18"/>
              </w:rPr>
              <w:t> </w:t>
            </w:r>
            <w:r w:rsidRPr="0006733E">
              <w:rPr>
                <w:rFonts w:eastAsia="Times New Roman" w:cstheme="minorHAnsi"/>
                <w:sz w:val="18"/>
                <w:szCs w:val="18"/>
              </w:rPr>
              <w:t>fardos</w:t>
            </w:r>
            <w:r w:rsidRPr="0006733E">
              <w:rPr>
                <w:rFonts w:eastAsia="Times New Roman" w:cstheme="minorHAnsi"/>
                <w:spacing w:val="1"/>
                <w:sz w:val="18"/>
                <w:szCs w:val="18"/>
              </w:rPr>
              <w:t> </w:t>
            </w:r>
            <w:r w:rsidRPr="0006733E">
              <w:rPr>
                <w:rFonts w:eastAsia="Times New Roman" w:cstheme="minorHAnsi"/>
                <w:sz w:val="18"/>
                <w:szCs w:val="18"/>
              </w:rPr>
              <w:t>transparente</w:t>
            </w:r>
            <w:r w:rsidRPr="0006733E">
              <w:rPr>
                <w:rFonts w:eastAsia="Times New Roman" w:cstheme="minorHAnsi"/>
                <w:spacing w:val="1"/>
                <w:sz w:val="18"/>
                <w:szCs w:val="18"/>
              </w:rPr>
              <w:t> </w:t>
            </w:r>
            <w:r w:rsidRPr="0006733E">
              <w:rPr>
                <w:rFonts w:eastAsia="Times New Roman" w:cstheme="minorHAnsi"/>
                <w:sz w:val="18"/>
                <w:szCs w:val="18"/>
              </w:rPr>
              <w:t>resistentes.</w:t>
            </w:r>
            <w:r w:rsidRPr="0006733E">
              <w:rPr>
                <w:rFonts w:eastAsia="Times New Roman" w:cstheme="minorHAnsi"/>
                <w:spacing w:val="1"/>
                <w:sz w:val="18"/>
                <w:szCs w:val="18"/>
              </w:rPr>
              <w:t> </w:t>
            </w:r>
            <w:r w:rsidRPr="0006733E">
              <w:rPr>
                <w:rFonts w:eastAsia="Times New Roman" w:cstheme="minorHAnsi"/>
                <w:sz w:val="18"/>
                <w:szCs w:val="18"/>
              </w:rPr>
              <w:t>Constituído</w:t>
            </w:r>
            <w:r w:rsidRPr="0006733E">
              <w:rPr>
                <w:rFonts w:eastAsia="Times New Roman" w:cstheme="minorHAnsi"/>
                <w:spacing w:val="1"/>
                <w:sz w:val="18"/>
                <w:szCs w:val="18"/>
              </w:rPr>
              <w:t> </w:t>
            </w:r>
            <w:r w:rsidRPr="0006733E">
              <w:rPr>
                <w:rFonts w:eastAsia="Times New Roman" w:cstheme="minorHAnsi"/>
                <w:sz w:val="18"/>
                <w:szCs w:val="18"/>
              </w:rPr>
              <w:t>dos</w:t>
            </w:r>
            <w:r w:rsidRPr="0006733E">
              <w:rPr>
                <w:rFonts w:eastAsia="Times New Roman" w:cstheme="minorHAnsi"/>
                <w:spacing w:val="1"/>
                <w:sz w:val="18"/>
                <w:szCs w:val="18"/>
              </w:rPr>
              <w:t> </w:t>
            </w:r>
            <w:r w:rsidRPr="0006733E">
              <w:rPr>
                <w:rFonts w:eastAsia="Times New Roman" w:cstheme="minorHAnsi"/>
                <w:sz w:val="18"/>
                <w:szCs w:val="18"/>
              </w:rPr>
              <w:t>elementos</w:t>
            </w:r>
            <w:r w:rsidRPr="0006733E">
              <w:rPr>
                <w:rFonts w:eastAsia="Times New Roman" w:cstheme="minorHAnsi"/>
                <w:spacing w:val="1"/>
                <w:sz w:val="18"/>
                <w:szCs w:val="18"/>
              </w:rPr>
              <w:t> </w:t>
            </w:r>
            <w:r w:rsidRPr="0006733E">
              <w:rPr>
                <w:rFonts w:eastAsia="Times New Roman" w:cstheme="minorHAnsi"/>
                <w:sz w:val="18"/>
                <w:szCs w:val="18"/>
              </w:rPr>
              <w:t>abaixo relacionados, os quais formam 01 Cesta Básica.</w:t>
            </w:r>
            <w:r w:rsidRPr="0006733E">
              <w:rPr>
                <w:rFonts w:eastAsia="Times New Roman" w:cstheme="minorHAnsi"/>
                <w:spacing w:val="1"/>
                <w:sz w:val="18"/>
                <w:szCs w:val="18"/>
              </w:rPr>
              <w:t> </w:t>
            </w:r>
            <w:r w:rsidRPr="0006733E">
              <w:rPr>
                <w:rFonts w:eastAsia="Times New Roman" w:cstheme="minorHAnsi"/>
                <w:bCs/>
                <w:sz w:val="18"/>
                <w:szCs w:val="18"/>
              </w:rPr>
              <w:t>Contendo:</w:t>
            </w:r>
          </w:p>
          <w:p w:rsidR="0006733E" w:rsidRPr="0006733E" w:rsidRDefault="0006733E" w:rsidP="0006733E">
            <w:pPr>
              <w:spacing w:before="0" w:after="0"/>
              <w:ind w:left="0" w:right="0"/>
              <w:rPr>
                <w:rFonts w:eastAsia="Times New Roman" w:cstheme="minorHAnsi"/>
                <w:sz w:val="18"/>
                <w:szCs w:val="18"/>
              </w:rPr>
            </w:pPr>
            <w:r w:rsidRPr="0006733E">
              <w:rPr>
                <w:rFonts w:eastAsia="Times New Roman" w:cstheme="minorHAnsi"/>
                <w:sz w:val="18"/>
                <w:szCs w:val="18"/>
              </w:rPr>
              <w:t>01 pct de café 500 Gr</w:t>
            </w:r>
          </w:p>
          <w:p w:rsidR="0006733E" w:rsidRPr="0006733E" w:rsidRDefault="0006733E" w:rsidP="0006733E">
            <w:pPr>
              <w:spacing w:before="0" w:after="0"/>
              <w:ind w:left="0" w:right="0"/>
              <w:rPr>
                <w:rFonts w:eastAsia="Times New Roman" w:cstheme="minorHAnsi"/>
                <w:sz w:val="18"/>
                <w:szCs w:val="18"/>
              </w:rPr>
            </w:pPr>
            <w:r w:rsidRPr="0006733E">
              <w:rPr>
                <w:rFonts w:eastAsia="Times New Roman" w:cstheme="minorHAnsi"/>
                <w:sz w:val="18"/>
                <w:szCs w:val="18"/>
              </w:rPr>
              <w:t xml:space="preserve">02pacote de </w:t>
            </w:r>
            <w:r w:rsidRPr="0006733E">
              <w:rPr>
                <w:rFonts w:eastAsia="Times New Roman" w:cstheme="minorHAnsi"/>
                <w:color w:val="000000" w:themeColor="text1"/>
                <w:sz w:val="18"/>
                <w:szCs w:val="18"/>
              </w:rPr>
              <w:t xml:space="preserve">açúcar </w:t>
            </w:r>
            <w:r w:rsidRPr="0006733E">
              <w:rPr>
                <w:rFonts w:eastAsia="Times New Roman" w:cstheme="minorHAnsi"/>
                <w:sz w:val="18"/>
                <w:szCs w:val="18"/>
              </w:rPr>
              <w:t>02 kg;</w:t>
            </w:r>
          </w:p>
          <w:p w:rsidR="0006733E" w:rsidRPr="0006733E" w:rsidRDefault="0006733E" w:rsidP="0006733E">
            <w:pPr>
              <w:spacing w:before="0" w:after="0"/>
              <w:ind w:left="0" w:right="0"/>
              <w:rPr>
                <w:rFonts w:eastAsia="Times New Roman" w:cstheme="minorHAnsi"/>
                <w:sz w:val="18"/>
                <w:szCs w:val="18"/>
              </w:rPr>
            </w:pPr>
            <w:r w:rsidRPr="0006733E">
              <w:rPr>
                <w:rFonts w:eastAsia="Times New Roman" w:cstheme="minorHAnsi"/>
                <w:sz w:val="18"/>
                <w:szCs w:val="18"/>
              </w:rPr>
              <w:t>01 pct de</w:t>
            </w:r>
            <w:r w:rsidRPr="0006733E">
              <w:rPr>
                <w:rFonts w:eastAsia="Times New Roman" w:cstheme="minorHAnsi"/>
                <w:spacing w:val="1"/>
                <w:sz w:val="18"/>
                <w:szCs w:val="18"/>
              </w:rPr>
              <w:t> </w:t>
            </w:r>
            <w:r w:rsidRPr="0006733E">
              <w:rPr>
                <w:rFonts w:eastAsia="Times New Roman" w:cstheme="minorHAnsi"/>
                <w:sz w:val="18"/>
                <w:szCs w:val="18"/>
              </w:rPr>
              <w:t>macarrão;</w:t>
            </w:r>
            <w:r w:rsidRPr="0006733E">
              <w:rPr>
                <w:rFonts w:eastAsia="Times New Roman" w:cstheme="minorHAnsi"/>
                <w:spacing w:val="-8"/>
                <w:sz w:val="18"/>
                <w:szCs w:val="18"/>
              </w:rPr>
              <w:t xml:space="preserve"> 500 </w:t>
            </w:r>
            <w:proofErr w:type="gramStart"/>
            <w:r w:rsidRPr="0006733E">
              <w:rPr>
                <w:rFonts w:eastAsia="Times New Roman" w:cstheme="minorHAnsi"/>
                <w:spacing w:val="-8"/>
                <w:sz w:val="18"/>
                <w:szCs w:val="18"/>
              </w:rPr>
              <w:t>Gr</w:t>
            </w:r>
            <w:proofErr w:type="gramEnd"/>
          </w:p>
          <w:p w:rsidR="0006733E" w:rsidRPr="0006733E" w:rsidRDefault="0006733E" w:rsidP="0006733E">
            <w:pPr>
              <w:spacing w:before="0" w:after="0"/>
              <w:ind w:left="0" w:right="0"/>
              <w:rPr>
                <w:rFonts w:eastAsia="Times New Roman" w:cstheme="minorHAnsi"/>
                <w:sz w:val="18"/>
                <w:szCs w:val="18"/>
              </w:rPr>
            </w:pPr>
            <w:r w:rsidRPr="0006733E">
              <w:rPr>
                <w:rFonts w:eastAsia="Times New Roman" w:cstheme="minorHAnsi"/>
                <w:sz w:val="18"/>
                <w:szCs w:val="18"/>
              </w:rPr>
              <w:t>01</w:t>
            </w:r>
            <w:r w:rsidRPr="0006733E">
              <w:rPr>
                <w:rFonts w:eastAsia="Times New Roman" w:cstheme="minorHAnsi"/>
                <w:spacing w:val="-9"/>
                <w:sz w:val="18"/>
                <w:szCs w:val="18"/>
              </w:rPr>
              <w:t> </w:t>
            </w:r>
            <w:r w:rsidRPr="0006733E">
              <w:rPr>
                <w:rFonts w:eastAsia="Times New Roman" w:cstheme="minorHAnsi"/>
                <w:sz w:val="18"/>
                <w:szCs w:val="18"/>
              </w:rPr>
              <w:t>lata</w:t>
            </w:r>
            <w:r w:rsidRPr="0006733E">
              <w:rPr>
                <w:rFonts w:eastAsia="Times New Roman" w:cstheme="minorHAnsi"/>
                <w:spacing w:val="-10"/>
                <w:sz w:val="18"/>
                <w:szCs w:val="18"/>
              </w:rPr>
              <w:t> </w:t>
            </w:r>
            <w:r w:rsidRPr="0006733E">
              <w:rPr>
                <w:rFonts w:eastAsia="Times New Roman" w:cstheme="minorHAnsi"/>
                <w:sz w:val="18"/>
                <w:szCs w:val="18"/>
              </w:rPr>
              <w:t>de</w:t>
            </w:r>
            <w:r w:rsidRPr="0006733E">
              <w:rPr>
                <w:rFonts w:eastAsia="Times New Roman" w:cstheme="minorHAnsi"/>
                <w:spacing w:val="-10"/>
                <w:sz w:val="18"/>
                <w:szCs w:val="18"/>
              </w:rPr>
              <w:t> </w:t>
            </w:r>
            <w:r w:rsidRPr="0006733E">
              <w:rPr>
                <w:rFonts w:eastAsia="Times New Roman" w:cstheme="minorHAnsi"/>
                <w:sz w:val="18"/>
                <w:szCs w:val="18"/>
              </w:rPr>
              <w:t xml:space="preserve">sardinha; 125 </w:t>
            </w:r>
            <w:proofErr w:type="gramStart"/>
            <w:r w:rsidRPr="0006733E">
              <w:rPr>
                <w:rFonts w:eastAsia="Times New Roman" w:cstheme="minorHAnsi"/>
                <w:sz w:val="18"/>
                <w:szCs w:val="18"/>
              </w:rPr>
              <w:t>Gr</w:t>
            </w:r>
            <w:proofErr w:type="gramEnd"/>
          </w:p>
          <w:p w:rsidR="0006733E" w:rsidRPr="0006733E" w:rsidRDefault="0006733E" w:rsidP="0006733E">
            <w:pPr>
              <w:spacing w:before="0" w:after="0"/>
              <w:ind w:left="0" w:right="0"/>
              <w:rPr>
                <w:rFonts w:eastAsia="Times New Roman" w:cstheme="minorHAnsi"/>
                <w:sz w:val="18"/>
                <w:szCs w:val="18"/>
              </w:rPr>
            </w:pPr>
            <w:r w:rsidRPr="0006733E">
              <w:rPr>
                <w:rFonts w:eastAsia="Times New Roman" w:cstheme="minorHAnsi"/>
                <w:sz w:val="18"/>
                <w:szCs w:val="18"/>
              </w:rPr>
              <w:t>01</w:t>
            </w:r>
            <w:r w:rsidRPr="0006733E">
              <w:rPr>
                <w:rFonts w:eastAsia="Times New Roman" w:cstheme="minorHAnsi"/>
                <w:spacing w:val="-9"/>
                <w:sz w:val="18"/>
                <w:szCs w:val="18"/>
              </w:rPr>
              <w:t> </w:t>
            </w:r>
            <w:r w:rsidRPr="0006733E">
              <w:rPr>
                <w:rFonts w:eastAsia="Times New Roman" w:cstheme="minorHAnsi"/>
                <w:sz w:val="18"/>
                <w:szCs w:val="18"/>
              </w:rPr>
              <w:t>pct</w:t>
            </w:r>
            <w:r w:rsidRPr="0006733E">
              <w:rPr>
                <w:rFonts w:eastAsia="Times New Roman" w:cstheme="minorHAnsi"/>
                <w:spacing w:val="-8"/>
                <w:sz w:val="18"/>
                <w:szCs w:val="18"/>
              </w:rPr>
              <w:t> </w:t>
            </w:r>
            <w:r w:rsidRPr="0006733E">
              <w:rPr>
                <w:rFonts w:eastAsia="Times New Roman" w:cstheme="minorHAnsi"/>
                <w:sz w:val="18"/>
                <w:szCs w:val="18"/>
              </w:rPr>
              <w:t>de</w:t>
            </w:r>
            <w:r w:rsidRPr="0006733E">
              <w:rPr>
                <w:rFonts w:eastAsia="Times New Roman" w:cstheme="minorHAnsi"/>
                <w:spacing w:val="-10"/>
                <w:sz w:val="18"/>
                <w:szCs w:val="18"/>
              </w:rPr>
              <w:t> </w:t>
            </w:r>
            <w:r w:rsidRPr="0006733E">
              <w:rPr>
                <w:rFonts w:eastAsia="Times New Roman" w:cstheme="minorHAnsi"/>
                <w:sz w:val="18"/>
                <w:szCs w:val="18"/>
              </w:rPr>
              <w:t>biscoito</w:t>
            </w:r>
            <w:r w:rsidRPr="0006733E">
              <w:rPr>
                <w:rFonts w:eastAsia="Times New Roman" w:cstheme="minorHAnsi"/>
                <w:spacing w:val="-9"/>
                <w:sz w:val="18"/>
                <w:szCs w:val="18"/>
              </w:rPr>
              <w:t> </w:t>
            </w:r>
            <w:r w:rsidRPr="0006733E">
              <w:rPr>
                <w:rFonts w:eastAsia="Times New Roman" w:cstheme="minorHAnsi"/>
                <w:sz w:val="18"/>
                <w:szCs w:val="18"/>
              </w:rPr>
              <w:t>salgado: 350 Gr</w:t>
            </w:r>
          </w:p>
          <w:p w:rsidR="0006733E" w:rsidRPr="0006733E" w:rsidRDefault="0006733E" w:rsidP="0006733E">
            <w:pPr>
              <w:spacing w:before="0" w:after="0"/>
              <w:ind w:left="0" w:right="0"/>
              <w:rPr>
                <w:rFonts w:eastAsia="Times New Roman" w:cstheme="minorHAnsi"/>
                <w:sz w:val="18"/>
                <w:szCs w:val="18"/>
              </w:rPr>
            </w:pPr>
            <w:r w:rsidRPr="0006733E">
              <w:rPr>
                <w:rFonts w:eastAsia="Times New Roman" w:cstheme="minorHAnsi"/>
                <w:sz w:val="18"/>
                <w:szCs w:val="18"/>
              </w:rPr>
              <w:t>02</w:t>
            </w:r>
            <w:r w:rsidRPr="0006733E">
              <w:rPr>
                <w:rFonts w:eastAsia="Times New Roman" w:cstheme="minorHAnsi"/>
                <w:spacing w:val="-13"/>
                <w:sz w:val="18"/>
                <w:szCs w:val="18"/>
              </w:rPr>
              <w:t> </w:t>
            </w:r>
            <w:r w:rsidRPr="0006733E">
              <w:rPr>
                <w:rFonts w:eastAsia="Times New Roman" w:cstheme="minorHAnsi"/>
                <w:sz w:val="18"/>
                <w:szCs w:val="18"/>
              </w:rPr>
              <w:t>latas</w:t>
            </w:r>
            <w:r w:rsidRPr="0006733E">
              <w:rPr>
                <w:rFonts w:eastAsia="Times New Roman" w:cstheme="minorHAnsi"/>
                <w:spacing w:val="-13"/>
                <w:sz w:val="18"/>
                <w:szCs w:val="18"/>
              </w:rPr>
              <w:t> </w:t>
            </w:r>
            <w:r w:rsidRPr="0006733E">
              <w:rPr>
                <w:rFonts w:eastAsia="Times New Roman" w:cstheme="minorHAnsi"/>
                <w:sz w:val="18"/>
                <w:szCs w:val="18"/>
              </w:rPr>
              <w:t>de</w:t>
            </w:r>
            <w:r w:rsidRPr="0006733E">
              <w:rPr>
                <w:rFonts w:eastAsia="Times New Roman" w:cstheme="minorHAnsi"/>
                <w:spacing w:val="-14"/>
                <w:sz w:val="18"/>
                <w:szCs w:val="18"/>
              </w:rPr>
              <w:t> </w:t>
            </w:r>
            <w:r w:rsidRPr="0006733E">
              <w:rPr>
                <w:rFonts w:eastAsia="Times New Roman" w:cstheme="minorHAnsi"/>
                <w:sz w:val="18"/>
                <w:szCs w:val="18"/>
              </w:rPr>
              <w:t>óleo de soja;</w:t>
            </w:r>
            <w:r w:rsidRPr="0006733E">
              <w:rPr>
                <w:rFonts w:eastAsia="Times New Roman" w:cstheme="minorHAnsi"/>
                <w:spacing w:val="-12"/>
                <w:sz w:val="18"/>
                <w:szCs w:val="18"/>
              </w:rPr>
              <w:t xml:space="preserve"> 900 ml cada </w:t>
            </w:r>
          </w:p>
          <w:p w:rsidR="0006733E" w:rsidRPr="0006733E" w:rsidRDefault="0006733E" w:rsidP="0006733E">
            <w:pPr>
              <w:spacing w:before="0" w:after="0"/>
              <w:ind w:left="0" w:right="0"/>
              <w:rPr>
                <w:rFonts w:eastAsia="Times New Roman" w:cstheme="minorHAnsi"/>
                <w:sz w:val="18"/>
                <w:szCs w:val="18"/>
              </w:rPr>
            </w:pPr>
            <w:r w:rsidRPr="0006733E">
              <w:rPr>
                <w:rFonts w:eastAsia="Times New Roman" w:cstheme="minorHAnsi"/>
                <w:sz w:val="18"/>
                <w:szCs w:val="18"/>
              </w:rPr>
              <w:t>01</w:t>
            </w:r>
            <w:r w:rsidRPr="0006733E">
              <w:rPr>
                <w:rFonts w:eastAsia="Times New Roman" w:cstheme="minorHAnsi"/>
                <w:spacing w:val="-12"/>
                <w:sz w:val="18"/>
                <w:szCs w:val="18"/>
              </w:rPr>
              <w:t> </w:t>
            </w:r>
            <w:r w:rsidRPr="0006733E">
              <w:rPr>
                <w:rFonts w:eastAsia="Times New Roman" w:cstheme="minorHAnsi"/>
                <w:sz w:val="18"/>
                <w:szCs w:val="18"/>
              </w:rPr>
              <w:t>und</w:t>
            </w:r>
            <w:r w:rsidRPr="0006733E">
              <w:rPr>
                <w:rFonts w:eastAsia="Times New Roman" w:cstheme="minorHAnsi"/>
                <w:spacing w:val="-13"/>
                <w:sz w:val="18"/>
                <w:szCs w:val="18"/>
              </w:rPr>
              <w:t> </w:t>
            </w:r>
            <w:r w:rsidRPr="0006733E">
              <w:rPr>
                <w:rFonts w:eastAsia="Times New Roman" w:cstheme="minorHAnsi"/>
                <w:sz w:val="18"/>
                <w:szCs w:val="18"/>
              </w:rPr>
              <w:t>de</w:t>
            </w:r>
            <w:r w:rsidRPr="0006733E">
              <w:rPr>
                <w:rFonts w:eastAsia="Times New Roman" w:cstheme="minorHAnsi"/>
                <w:spacing w:val="-11"/>
                <w:sz w:val="18"/>
                <w:szCs w:val="18"/>
              </w:rPr>
              <w:t> </w:t>
            </w:r>
            <w:r w:rsidRPr="0006733E">
              <w:rPr>
                <w:rFonts w:eastAsia="Times New Roman" w:cstheme="minorHAnsi"/>
                <w:sz w:val="18"/>
                <w:szCs w:val="18"/>
              </w:rPr>
              <w:t>flocos</w:t>
            </w:r>
            <w:r w:rsidRPr="0006733E">
              <w:rPr>
                <w:rFonts w:eastAsia="Times New Roman" w:cstheme="minorHAnsi"/>
                <w:spacing w:val="-13"/>
                <w:sz w:val="18"/>
                <w:szCs w:val="18"/>
              </w:rPr>
              <w:t> </w:t>
            </w:r>
            <w:r w:rsidRPr="0006733E">
              <w:rPr>
                <w:rFonts w:eastAsia="Times New Roman" w:cstheme="minorHAnsi"/>
                <w:sz w:val="18"/>
                <w:szCs w:val="18"/>
              </w:rPr>
              <w:t>de</w:t>
            </w:r>
            <w:r w:rsidRPr="0006733E">
              <w:rPr>
                <w:rFonts w:eastAsia="Times New Roman" w:cstheme="minorHAnsi"/>
                <w:spacing w:val="-13"/>
                <w:sz w:val="18"/>
                <w:szCs w:val="18"/>
              </w:rPr>
              <w:t> </w:t>
            </w:r>
            <w:r w:rsidRPr="0006733E">
              <w:rPr>
                <w:rFonts w:eastAsia="Times New Roman" w:cstheme="minorHAnsi"/>
                <w:sz w:val="18"/>
                <w:szCs w:val="18"/>
              </w:rPr>
              <w:t xml:space="preserve">milho; 500 </w:t>
            </w:r>
            <w:proofErr w:type="gramStart"/>
            <w:r w:rsidRPr="0006733E">
              <w:rPr>
                <w:rFonts w:eastAsia="Times New Roman" w:cstheme="minorHAnsi"/>
                <w:sz w:val="18"/>
                <w:szCs w:val="18"/>
              </w:rPr>
              <w:t>Gr</w:t>
            </w:r>
            <w:proofErr w:type="gramEnd"/>
          </w:p>
          <w:p w:rsidR="0006733E" w:rsidRPr="0006733E" w:rsidRDefault="0006733E" w:rsidP="0006733E">
            <w:pPr>
              <w:spacing w:before="0" w:after="0"/>
              <w:ind w:left="0" w:right="0"/>
              <w:rPr>
                <w:rFonts w:eastAsia="Times New Roman" w:cstheme="minorHAnsi"/>
                <w:sz w:val="18"/>
                <w:szCs w:val="18"/>
              </w:rPr>
            </w:pPr>
            <w:r w:rsidRPr="0006733E">
              <w:rPr>
                <w:rFonts w:eastAsia="Times New Roman" w:cstheme="minorHAnsi"/>
                <w:sz w:val="18"/>
                <w:szCs w:val="18"/>
              </w:rPr>
              <w:t>02 pacotes </w:t>
            </w:r>
            <w:r w:rsidRPr="0006733E">
              <w:rPr>
                <w:rFonts w:eastAsia="Times New Roman" w:cstheme="minorHAnsi"/>
                <w:spacing w:val="-12"/>
                <w:sz w:val="18"/>
                <w:szCs w:val="18"/>
              </w:rPr>
              <w:t> </w:t>
            </w:r>
            <w:r w:rsidRPr="0006733E">
              <w:rPr>
                <w:rFonts w:eastAsia="Times New Roman" w:cstheme="minorHAnsi"/>
                <w:sz w:val="18"/>
                <w:szCs w:val="18"/>
              </w:rPr>
              <w:t>de</w:t>
            </w:r>
            <w:r w:rsidRPr="0006733E">
              <w:rPr>
                <w:rFonts w:eastAsia="Times New Roman" w:cstheme="minorHAnsi"/>
                <w:spacing w:val="-12"/>
                <w:sz w:val="18"/>
                <w:szCs w:val="18"/>
              </w:rPr>
              <w:t> </w:t>
            </w:r>
            <w:r w:rsidRPr="0006733E">
              <w:rPr>
                <w:rFonts w:eastAsia="Times New Roman" w:cstheme="minorHAnsi"/>
                <w:sz w:val="18"/>
                <w:szCs w:val="18"/>
              </w:rPr>
              <w:t>arroz: 5 kg.</w:t>
            </w:r>
          </w:p>
          <w:p w:rsidR="0006733E" w:rsidRPr="0006733E" w:rsidRDefault="0006733E" w:rsidP="0006733E">
            <w:pPr>
              <w:spacing w:before="0" w:after="0"/>
              <w:ind w:left="0" w:right="0"/>
              <w:rPr>
                <w:rFonts w:eastAsia="Times New Roman" w:cstheme="minorHAnsi"/>
                <w:sz w:val="18"/>
                <w:szCs w:val="18"/>
              </w:rPr>
            </w:pPr>
            <w:r w:rsidRPr="0006733E">
              <w:rPr>
                <w:rFonts w:eastAsia="Times New Roman" w:cstheme="minorHAnsi"/>
                <w:sz w:val="18"/>
                <w:szCs w:val="18"/>
              </w:rPr>
              <w:t>02 pacotes de feijão: 1 kg</w:t>
            </w:r>
          </w:p>
          <w:p w:rsidR="0006733E" w:rsidRPr="0006733E" w:rsidRDefault="0006733E" w:rsidP="0006733E">
            <w:pPr>
              <w:spacing w:before="0" w:after="0"/>
              <w:ind w:left="0" w:right="0"/>
              <w:rPr>
                <w:rFonts w:eastAsia="Times New Roman" w:cstheme="minorHAnsi"/>
                <w:sz w:val="18"/>
                <w:szCs w:val="18"/>
              </w:rPr>
            </w:pPr>
            <w:r w:rsidRPr="0006733E">
              <w:rPr>
                <w:rFonts w:eastAsia="Times New Roman" w:cstheme="minorHAnsi"/>
                <w:sz w:val="18"/>
                <w:szCs w:val="18"/>
              </w:rPr>
              <w:t>01 pacote farinha de trigo sem fermento: 1 kg</w:t>
            </w:r>
          </w:p>
          <w:p w:rsidR="0006733E" w:rsidRPr="0006733E" w:rsidRDefault="0006733E" w:rsidP="0006733E">
            <w:pPr>
              <w:spacing w:before="0" w:after="0"/>
              <w:ind w:left="0" w:right="0"/>
              <w:rPr>
                <w:rFonts w:eastAsia="Times New Roman" w:cstheme="minorHAnsi"/>
                <w:sz w:val="18"/>
                <w:szCs w:val="18"/>
              </w:rPr>
            </w:pPr>
            <w:r w:rsidRPr="0006733E">
              <w:rPr>
                <w:rFonts w:eastAsia="Times New Roman" w:cstheme="minorHAnsi"/>
                <w:sz w:val="18"/>
                <w:szCs w:val="18"/>
              </w:rPr>
              <w:t>01 sal refinado: 1 kg</w:t>
            </w:r>
          </w:p>
          <w:p w:rsidR="0006733E" w:rsidRPr="0006733E" w:rsidRDefault="0006733E" w:rsidP="0006733E">
            <w:pPr>
              <w:spacing w:before="0" w:after="0"/>
              <w:ind w:left="0" w:right="0"/>
              <w:rPr>
                <w:rFonts w:eastAsia="Times New Roman" w:cstheme="minorHAnsi"/>
                <w:sz w:val="18"/>
                <w:szCs w:val="18"/>
              </w:rPr>
            </w:pPr>
            <w:r w:rsidRPr="0006733E">
              <w:rPr>
                <w:rFonts w:eastAsia="Times New Roman" w:cstheme="minorHAnsi"/>
                <w:sz w:val="18"/>
                <w:szCs w:val="18"/>
              </w:rPr>
              <w:t xml:space="preserve">01 pacote de </w:t>
            </w:r>
            <w:proofErr w:type="gramStart"/>
            <w:r w:rsidRPr="0006733E">
              <w:rPr>
                <w:rFonts w:eastAsia="Times New Roman" w:cstheme="minorHAnsi"/>
                <w:sz w:val="18"/>
                <w:szCs w:val="18"/>
              </w:rPr>
              <w:t>4</w:t>
            </w:r>
            <w:proofErr w:type="gramEnd"/>
            <w:r w:rsidRPr="0006733E">
              <w:rPr>
                <w:rFonts w:eastAsia="Times New Roman" w:cstheme="minorHAnsi"/>
                <w:sz w:val="18"/>
                <w:szCs w:val="18"/>
              </w:rPr>
              <w:t xml:space="preserve"> rolos de papel higiênico 30 metros,</w:t>
            </w:r>
          </w:p>
          <w:p w:rsidR="0006733E" w:rsidRPr="0006733E" w:rsidRDefault="0006733E" w:rsidP="0006733E">
            <w:pPr>
              <w:spacing w:before="0" w:after="0"/>
              <w:ind w:left="0" w:right="0"/>
              <w:rPr>
                <w:rFonts w:eastAsia="Times New Roman" w:cstheme="minorHAnsi"/>
                <w:sz w:val="18"/>
                <w:szCs w:val="18"/>
              </w:rPr>
            </w:pPr>
            <w:r w:rsidRPr="0006733E">
              <w:rPr>
                <w:rFonts w:eastAsia="Times New Roman" w:cstheme="minorHAnsi"/>
                <w:sz w:val="18"/>
                <w:szCs w:val="18"/>
              </w:rPr>
              <w:t>02 sabonete: 85g</w:t>
            </w:r>
          </w:p>
          <w:p w:rsidR="0006733E" w:rsidRPr="0006733E" w:rsidRDefault="0006733E" w:rsidP="0006733E">
            <w:pPr>
              <w:spacing w:before="0" w:after="0"/>
              <w:ind w:left="0" w:right="0"/>
              <w:rPr>
                <w:rFonts w:eastAsia="Times New Roman" w:cstheme="minorHAnsi"/>
                <w:sz w:val="18"/>
                <w:szCs w:val="18"/>
              </w:rPr>
            </w:pPr>
            <w:r w:rsidRPr="0006733E">
              <w:rPr>
                <w:rFonts w:eastAsia="Times New Roman" w:cstheme="minorHAnsi"/>
                <w:sz w:val="18"/>
                <w:szCs w:val="18"/>
              </w:rPr>
              <w:t>01 pasta de dente  90g.</w:t>
            </w:r>
          </w:p>
        </w:tc>
        <w:tc>
          <w:tcPr>
            <w:tcW w:w="1134" w:type="dxa"/>
            <w:tcBorders>
              <w:top w:val="nil"/>
              <w:left w:val="nil"/>
              <w:bottom w:val="single" w:sz="8" w:space="0" w:color="000000"/>
              <w:right w:val="single" w:sz="8" w:space="0" w:color="000000"/>
            </w:tcBorders>
            <w:shd w:val="clear" w:color="auto" w:fill="FFFFFF"/>
            <w:vAlign w:val="center"/>
            <w:hideMark/>
          </w:tcPr>
          <w:p w:rsidR="0006733E" w:rsidRPr="0006733E" w:rsidRDefault="0006733E" w:rsidP="0006733E">
            <w:pPr>
              <w:spacing w:before="0" w:after="0"/>
              <w:ind w:left="0" w:right="0"/>
              <w:jc w:val="center"/>
              <w:rPr>
                <w:rFonts w:eastAsia="Times New Roman" w:cstheme="minorHAnsi"/>
                <w:sz w:val="18"/>
                <w:szCs w:val="18"/>
              </w:rPr>
            </w:pPr>
            <w:r w:rsidRPr="0006733E">
              <w:rPr>
                <w:rFonts w:eastAsia="Times New Roman" w:cstheme="minorHAnsi"/>
                <w:sz w:val="18"/>
                <w:szCs w:val="18"/>
              </w:rPr>
              <w:t>Und</w:t>
            </w:r>
          </w:p>
        </w:tc>
        <w:tc>
          <w:tcPr>
            <w:tcW w:w="1418" w:type="dxa"/>
            <w:tcBorders>
              <w:top w:val="nil"/>
              <w:left w:val="nil"/>
              <w:bottom w:val="single" w:sz="8" w:space="0" w:color="000000"/>
              <w:right w:val="single" w:sz="8" w:space="0" w:color="000000"/>
            </w:tcBorders>
            <w:shd w:val="clear" w:color="auto" w:fill="FFFFFF"/>
            <w:vAlign w:val="center"/>
            <w:hideMark/>
          </w:tcPr>
          <w:p w:rsidR="0006733E" w:rsidRPr="0006733E" w:rsidRDefault="0006733E" w:rsidP="0006733E">
            <w:pPr>
              <w:spacing w:before="0" w:after="0"/>
              <w:ind w:left="0" w:right="0"/>
              <w:jc w:val="center"/>
              <w:rPr>
                <w:rFonts w:eastAsia="Times New Roman" w:cstheme="minorHAnsi"/>
                <w:sz w:val="18"/>
                <w:szCs w:val="18"/>
              </w:rPr>
            </w:pPr>
            <w:r w:rsidRPr="0006733E">
              <w:rPr>
                <w:rFonts w:eastAsia="Times New Roman" w:cstheme="minorHAnsi"/>
                <w:sz w:val="18"/>
                <w:szCs w:val="18"/>
              </w:rPr>
              <w:t>1300</w:t>
            </w:r>
          </w:p>
        </w:tc>
      </w:tr>
    </w:tbl>
    <w:p w:rsidR="0006733E" w:rsidRPr="00904219" w:rsidRDefault="0006733E" w:rsidP="0006733E">
      <w:pPr>
        <w:shd w:val="clear" w:color="auto" w:fill="FFFFFF"/>
        <w:tabs>
          <w:tab w:val="left" w:pos="1985"/>
        </w:tabs>
        <w:spacing w:after="0"/>
        <w:rPr>
          <w:rFonts w:eastAsia="Times New Roman" w:cstheme="minorHAnsi"/>
          <w:color w:val="000000"/>
        </w:rPr>
      </w:pPr>
    </w:p>
    <w:p w:rsidR="0006733E" w:rsidRPr="00904219" w:rsidRDefault="0006733E" w:rsidP="0006733E">
      <w:pPr>
        <w:shd w:val="clear" w:color="auto" w:fill="FFFFFF"/>
        <w:tabs>
          <w:tab w:val="left" w:pos="1985"/>
        </w:tabs>
        <w:spacing w:after="0"/>
        <w:rPr>
          <w:rFonts w:eastAsia="Times New Roman" w:cstheme="minorHAnsi"/>
          <w:b/>
          <w:bCs/>
          <w:color w:val="000000"/>
        </w:rPr>
      </w:pPr>
      <w:r w:rsidRPr="00904219">
        <w:rPr>
          <w:rFonts w:eastAsia="Times New Roman" w:cstheme="minorHAnsi"/>
          <w:b/>
          <w:bCs/>
          <w:color w:val="000000"/>
        </w:rPr>
        <w:t>2.1</w:t>
      </w:r>
      <w:r w:rsidRPr="00904219">
        <w:rPr>
          <w:rFonts w:eastAsia="Times New Roman" w:cstheme="minorHAnsi"/>
          <w:b/>
          <w:bCs/>
          <w:color w:val="000000"/>
        </w:rPr>
        <w:tab/>
        <w:t>ESPECIFICAÇÃO</w:t>
      </w:r>
      <w:r w:rsidRPr="00904219">
        <w:rPr>
          <w:rFonts w:eastAsia="Times New Roman" w:cstheme="minorHAnsi"/>
          <w:b/>
          <w:bCs/>
          <w:color w:val="000000"/>
          <w:spacing w:val="-2"/>
        </w:rPr>
        <w:t> </w:t>
      </w:r>
      <w:r w:rsidRPr="00904219">
        <w:rPr>
          <w:rFonts w:eastAsia="Times New Roman" w:cstheme="minorHAnsi"/>
          <w:b/>
          <w:bCs/>
          <w:color w:val="000000"/>
        </w:rPr>
        <w:t>DETALHADA</w:t>
      </w:r>
      <w:r w:rsidRPr="00904219">
        <w:rPr>
          <w:rFonts w:eastAsia="Times New Roman" w:cstheme="minorHAnsi"/>
          <w:b/>
          <w:bCs/>
          <w:color w:val="000000"/>
          <w:spacing w:val="-3"/>
        </w:rPr>
        <w:t> </w:t>
      </w:r>
      <w:r w:rsidRPr="00904219">
        <w:rPr>
          <w:rFonts w:eastAsia="Times New Roman" w:cstheme="minorHAnsi"/>
          <w:b/>
          <w:bCs/>
          <w:color w:val="000000"/>
        </w:rPr>
        <w:t>DOS</w:t>
      </w:r>
      <w:r w:rsidRPr="00904219">
        <w:rPr>
          <w:rFonts w:eastAsia="Times New Roman" w:cstheme="minorHAnsi"/>
          <w:b/>
          <w:bCs/>
          <w:color w:val="000000"/>
          <w:spacing w:val="-4"/>
        </w:rPr>
        <w:t> </w:t>
      </w:r>
      <w:r w:rsidRPr="00904219">
        <w:rPr>
          <w:rFonts w:eastAsia="Times New Roman" w:cstheme="minorHAnsi"/>
          <w:b/>
          <w:bCs/>
          <w:color w:val="000000"/>
        </w:rPr>
        <w:t>PRODUTOS</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b/>
          <w:bCs/>
          <w:color w:val="000000"/>
        </w:rPr>
        <w:t> </w:t>
      </w:r>
    </w:p>
    <w:tbl>
      <w:tblPr>
        <w:tblW w:w="9072" w:type="dxa"/>
        <w:tblInd w:w="1428" w:type="dxa"/>
        <w:tblBorders>
          <w:top w:val="single" w:sz="4" w:space="0" w:color="000000"/>
          <w:left w:val="single" w:sz="4" w:space="0" w:color="000000"/>
          <w:bottom w:val="single" w:sz="4" w:space="0" w:color="000000"/>
          <w:right w:val="single" w:sz="4" w:space="0" w:color="000000"/>
        </w:tblBorders>
        <w:shd w:val="clear" w:color="auto" w:fill="FFFFFF"/>
        <w:tblLayout w:type="fixed"/>
        <w:tblCellMar>
          <w:left w:w="0" w:type="dxa"/>
          <w:right w:w="0" w:type="dxa"/>
        </w:tblCellMar>
        <w:tblLook w:val="04A0"/>
      </w:tblPr>
      <w:tblGrid>
        <w:gridCol w:w="567"/>
        <w:gridCol w:w="5245"/>
        <w:gridCol w:w="850"/>
        <w:gridCol w:w="567"/>
        <w:gridCol w:w="851"/>
        <w:gridCol w:w="992"/>
      </w:tblGrid>
      <w:tr w:rsidR="0006733E" w:rsidRPr="0006733E" w:rsidTr="0006733E">
        <w:tc>
          <w:tcPr>
            <w:tcW w:w="567" w:type="dxa"/>
            <w:tcBorders>
              <w:top w:val="single" w:sz="8" w:space="0" w:color="000000"/>
              <w:left w:val="single" w:sz="8" w:space="0" w:color="000000"/>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r w:rsidRPr="0006733E">
              <w:rPr>
                <w:rFonts w:cstheme="minorHAnsi"/>
                <w:sz w:val="18"/>
                <w:szCs w:val="18"/>
              </w:rPr>
              <w:t>Item</w:t>
            </w:r>
          </w:p>
        </w:tc>
        <w:tc>
          <w:tcPr>
            <w:tcW w:w="5245" w:type="dxa"/>
            <w:tcBorders>
              <w:top w:val="single" w:sz="8" w:space="0" w:color="000000"/>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rPr>
                <w:rFonts w:cstheme="minorHAnsi"/>
                <w:sz w:val="18"/>
                <w:szCs w:val="18"/>
              </w:rPr>
            </w:pPr>
            <w:r w:rsidRPr="0006733E">
              <w:rPr>
                <w:rFonts w:cstheme="minorHAnsi"/>
                <w:sz w:val="18"/>
                <w:szCs w:val="18"/>
              </w:rPr>
              <w:t>Material</w:t>
            </w:r>
          </w:p>
        </w:tc>
        <w:tc>
          <w:tcPr>
            <w:tcW w:w="850" w:type="dxa"/>
            <w:tcBorders>
              <w:top w:val="single" w:sz="8" w:space="0" w:color="000000"/>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r w:rsidRPr="0006733E">
              <w:rPr>
                <w:rFonts w:cstheme="minorHAnsi"/>
                <w:sz w:val="18"/>
                <w:szCs w:val="18"/>
              </w:rPr>
              <w:t>Unid. </w:t>
            </w:r>
          </w:p>
        </w:tc>
        <w:tc>
          <w:tcPr>
            <w:tcW w:w="567" w:type="dxa"/>
            <w:tcBorders>
              <w:top w:val="single" w:sz="8" w:space="0" w:color="000000"/>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r w:rsidRPr="0006733E">
              <w:rPr>
                <w:rFonts w:cstheme="minorHAnsi"/>
                <w:sz w:val="18"/>
                <w:szCs w:val="18"/>
              </w:rPr>
              <w:t>Qtd </w:t>
            </w:r>
          </w:p>
        </w:tc>
        <w:tc>
          <w:tcPr>
            <w:tcW w:w="851" w:type="dxa"/>
            <w:tcBorders>
              <w:top w:val="single" w:sz="8" w:space="0" w:color="000000"/>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r w:rsidRPr="0006733E">
              <w:rPr>
                <w:rFonts w:cstheme="minorHAnsi"/>
                <w:sz w:val="18"/>
                <w:szCs w:val="18"/>
              </w:rPr>
              <w:t>V</w:t>
            </w:r>
            <w:r>
              <w:rPr>
                <w:rFonts w:cstheme="minorHAnsi"/>
                <w:sz w:val="18"/>
                <w:szCs w:val="18"/>
              </w:rPr>
              <w:t>.</w:t>
            </w:r>
            <w:r w:rsidRPr="0006733E">
              <w:rPr>
                <w:rFonts w:cstheme="minorHAnsi"/>
                <w:sz w:val="18"/>
                <w:szCs w:val="18"/>
              </w:rPr>
              <w:t> </w:t>
            </w:r>
            <w:proofErr w:type="spellStart"/>
            <w:r>
              <w:rPr>
                <w:rFonts w:cstheme="minorHAnsi"/>
                <w:sz w:val="18"/>
                <w:szCs w:val="18"/>
              </w:rPr>
              <w:t>V</w:t>
            </w:r>
            <w:r w:rsidRPr="0006733E">
              <w:rPr>
                <w:rFonts w:cstheme="minorHAnsi"/>
                <w:sz w:val="18"/>
                <w:szCs w:val="18"/>
              </w:rPr>
              <w:t>nit</w:t>
            </w:r>
            <w:proofErr w:type="spellEnd"/>
            <w:r>
              <w:rPr>
                <w:rFonts w:cstheme="minorHAnsi"/>
                <w:sz w:val="18"/>
                <w:szCs w:val="18"/>
              </w:rPr>
              <w:t>.</w:t>
            </w:r>
          </w:p>
        </w:tc>
        <w:tc>
          <w:tcPr>
            <w:tcW w:w="992" w:type="dxa"/>
            <w:tcBorders>
              <w:top w:val="single" w:sz="8" w:space="0" w:color="000000"/>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r w:rsidRPr="0006733E">
              <w:rPr>
                <w:rFonts w:cstheme="minorHAnsi"/>
                <w:sz w:val="18"/>
                <w:szCs w:val="18"/>
              </w:rPr>
              <w:t>V</w:t>
            </w:r>
            <w:r>
              <w:rPr>
                <w:rFonts w:cstheme="minorHAnsi"/>
                <w:sz w:val="18"/>
                <w:szCs w:val="18"/>
              </w:rPr>
              <w:t>.</w:t>
            </w:r>
            <w:r w:rsidRPr="0006733E">
              <w:rPr>
                <w:rFonts w:cstheme="minorHAnsi"/>
                <w:sz w:val="18"/>
                <w:szCs w:val="18"/>
              </w:rPr>
              <w:t xml:space="preserve"> </w:t>
            </w:r>
            <w:r>
              <w:rPr>
                <w:rFonts w:cstheme="minorHAnsi"/>
                <w:sz w:val="18"/>
                <w:szCs w:val="18"/>
              </w:rPr>
              <w:t>T</w:t>
            </w:r>
            <w:r w:rsidRPr="0006733E">
              <w:rPr>
                <w:rFonts w:cstheme="minorHAnsi"/>
                <w:sz w:val="18"/>
                <w:szCs w:val="18"/>
              </w:rPr>
              <w:t>otal</w:t>
            </w:r>
          </w:p>
        </w:tc>
      </w:tr>
      <w:tr w:rsidR="0006733E" w:rsidRPr="0006733E" w:rsidTr="0006733E">
        <w:tc>
          <w:tcPr>
            <w:tcW w:w="567" w:type="dxa"/>
            <w:tcBorders>
              <w:top w:val="nil"/>
              <w:left w:val="single" w:sz="8" w:space="0" w:color="000000"/>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r w:rsidRPr="0006733E">
              <w:rPr>
                <w:rFonts w:cstheme="minorHAnsi"/>
                <w:sz w:val="18"/>
                <w:szCs w:val="18"/>
              </w:rPr>
              <w:t>01</w:t>
            </w:r>
          </w:p>
        </w:tc>
        <w:tc>
          <w:tcPr>
            <w:tcW w:w="5245"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rPr>
                <w:rFonts w:cstheme="minorHAnsi"/>
                <w:sz w:val="18"/>
                <w:szCs w:val="18"/>
              </w:rPr>
            </w:pPr>
            <w:r w:rsidRPr="0006733E">
              <w:rPr>
                <w:rFonts w:cstheme="minorHAnsi"/>
                <w:sz w:val="18"/>
                <w:szCs w:val="18"/>
              </w:rPr>
              <w:t xml:space="preserve">Café Especificações Mínimas: tradicional, torrado e moído características: embalado a vácuo, pacote de 500g, validade de 01 (um) ano a partir da entrega pelo fornecedor, com registro da data de fabricação e validade estampadas no </w:t>
            </w:r>
            <w:r w:rsidRPr="0006733E">
              <w:rPr>
                <w:rFonts w:cstheme="minorHAnsi"/>
                <w:sz w:val="18"/>
                <w:szCs w:val="18"/>
              </w:rPr>
              <w:lastRenderedPageBreak/>
              <w:t xml:space="preserve">rótulo da embalagem; qualidade: a marca deve possuir certificado   no   PQC   (Programa   de Qualidade do Café) da ABIC em plena validade ou laudo de avaliação do café, emitido por laboratório especializado, com nota de qualidade global mínima de 6,0 pontos e máxima de 7,2 na escala sensorial do café e laudo de análise de microscopia do café, com tolerância de no máximo 1% de impureza e livre de materiais prejudiciais à saúde humana; aspecto: em pó  </w:t>
            </w:r>
            <w:proofErr w:type="gramStart"/>
            <w:r w:rsidRPr="0006733E">
              <w:rPr>
                <w:rFonts w:cstheme="minorHAnsi"/>
                <w:sz w:val="18"/>
                <w:szCs w:val="18"/>
              </w:rPr>
              <w:t>homogêneo, torrado</w:t>
            </w:r>
            <w:proofErr w:type="gramEnd"/>
            <w:r w:rsidRPr="0006733E">
              <w:rPr>
                <w:rFonts w:cstheme="minorHAnsi"/>
                <w:sz w:val="18"/>
                <w:szCs w:val="18"/>
              </w:rPr>
              <w:t> e moído.</w:t>
            </w:r>
          </w:p>
        </w:tc>
        <w:tc>
          <w:tcPr>
            <w:tcW w:w="850"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r w:rsidRPr="0006733E">
              <w:rPr>
                <w:rFonts w:cstheme="minorHAnsi"/>
                <w:sz w:val="18"/>
                <w:szCs w:val="18"/>
              </w:rPr>
              <w:lastRenderedPageBreak/>
              <w:t>Pct</w:t>
            </w:r>
          </w:p>
        </w:tc>
        <w:tc>
          <w:tcPr>
            <w:tcW w:w="567"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r w:rsidRPr="0006733E">
              <w:rPr>
                <w:rFonts w:cstheme="minorHAnsi"/>
                <w:sz w:val="18"/>
                <w:szCs w:val="18"/>
              </w:rPr>
              <w:t>1.300</w:t>
            </w:r>
          </w:p>
        </w:tc>
        <w:tc>
          <w:tcPr>
            <w:tcW w:w="851"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p>
        </w:tc>
        <w:tc>
          <w:tcPr>
            <w:tcW w:w="992"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p>
        </w:tc>
      </w:tr>
      <w:tr w:rsidR="0006733E" w:rsidRPr="0006733E" w:rsidTr="0006733E">
        <w:tc>
          <w:tcPr>
            <w:tcW w:w="567" w:type="dxa"/>
            <w:tcBorders>
              <w:top w:val="nil"/>
              <w:left w:val="single" w:sz="8" w:space="0" w:color="000000"/>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r w:rsidRPr="0006733E">
              <w:rPr>
                <w:rFonts w:cstheme="minorHAnsi"/>
                <w:sz w:val="18"/>
                <w:szCs w:val="18"/>
              </w:rPr>
              <w:lastRenderedPageBreak/>
              <w:t>02</w:t>
            </w:r>
          </w:p>
        </w:tc>
        <w:tc>
          <w:tcPr>
            <w:tcW w:w="5245"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rPr>
                <w:rFonts w:cstheme="minorHAnsi"/>
                <w:sz w:val="18"/>
                <w:szCs w:val="18"/>
              </w:rPr>
            </w:pPr>
            <w:r w:rsidRPr="0006733E">
              <w:rPr>
                <w:rFonts w:cstheme="minorHAnsi"/>
                <w:sz w:val="18"/>
                <w:szCs w:val="18"/>
              </w:rPr>
              <w:t>Açúcar Cristal Especificações mínimas: peneirado, com número de registro no Ministério da Saúde /Agricultura e validade visíveis nas embalagens. Embalagens de 2 kg, seladas de fábrica; Validade mínima de 12 meses após a entrega</w:t>
            </w:r>
          </w:p>
        </w:tc>
        <w:tc>
          <w:tcPr>
            <w:tcW w:w="850"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r w:rsidRPr="0006733E">
              <w:rPr>
                <w:rFonts w:cstheme="minorHAnsi"/>
                <w:sz w:val="18"/>
                <w:szCs w:val="18"/>
              </w:rPr>
              <w:t>Und</w:t>
            </w:r>
          </w:p>
        </w:tc>
        <w:tc>
          <w:tcPr>
            <w:tcW w:w="567"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r w:rsidRPr="0006733E">
              <w:rPr>
                <w:rFonts w:cstheme="minorHAnsi"/>
                <w:sz w:val="18"/>
                <w:szCs w:val="18"/>
              </w:rPr>
              <w:t>2.600</w:t>
            </w:r>
          </w:p>
        </w:tc>
        <w:tc>
          <w:tcPr>
            <w:tcW w:w="851"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p>
        </w:tc>
        <w:tc>
          <w:tcPr>
            <w:tcW w:w="992"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p>
        </w:tc>
      </w:tr>
      <w:tr w:rsidR="0006733E" w:rsidRPr="0006733E" w:rsidTr="0006733E">
        <w:tc>
          <w:tcPr>
            <w:tcW w:w="567" w:type="dxa"/>
            <w:tcBorders>
              <w:top w:val="nil"/>
              <w:left w:val="single" w:sz="8" w:space="0" w:color="000000"/>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r w:rsidRPr="0006733E">
              <w:rPr>
                <w:rFonts w:cstheme="minorHAnsi"/>
                <w:sz w:val="18"/>
                <w:szCs w:val="18"/>
              </w:rPr>
              <w:t>03</w:t>
            </w:r>
          </w:p>
        </w:tc>
        <w:tc>
          <w:tcPr>
            <w:tcW w:w="5245"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rPr>
                <w:rFonts w:cstheme="minorHAnsi"/>
                <w:sz w:val="18"/>
                <w:szCs w:val="18"/>
              </w:rPr>
            </w:pPr>
            <w:r w:rsidRPr="0006733E">
              <w:rPr>
                <w:rFonts w:cstheme="minorHAnsi"/>
                <w:sz w:val="18"/>
                <w:szCs w:val="18"/>
              </w:rPr>
              <w:t>Macarrão Espaguete Especificações mínimas: Embalagens de 500g, embalagem selada, com validade e número de registro no Ministério da Saúde / Agricultura, impressos nos pacotes, validade mínima de 12 meses após entrega</w:t>
            </w:r>
          </w:p>
        </w:tc>
        <w:tc>
          <w:tcPr>
            <w:tcW w:w="850"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r w:rsidRPr="0006733E">
              <w:rPr>
                <w:rFonts w:cstheme="minorHAnsi"/>
                <w:sz w:val="18"/>
                <w:szCs w:val="18"/>
              </w:rPr>
              <w:t>Und</w:t>
            </w:r>
          </w:p>
        </w:tc>
        <w:tc>
          <w:tcPr>
            <w:tcW w:w="567"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r w:rsidRPr="0006733E">
              <w:rPr>
                <w:rFonts w:cstheme="minorHAnsi"/>
                <w:sz w:val="18"/>
                <w:szCs w:val="18"/>
              </w:rPr>
              <w:t>1.300</w:t>
            </w:r>
          </w:p>
        </w:tc>
        <w:tc>
          <w:tcPr>
            <w:tcW w:w="851"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p>
        </w:tc>
        <w:tc>
          <w:tcPr>
            <w:tcW w:w="992"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p>
        </w:tc>
      </w:tr>
      <w:tr w:rsidR="0006733E" w:rsidRPr="0006733E" w:rsidTr="0006733E">
        <w:tc>
          <w:tcPr>
            <w:tcW w:w="567" w:type="dxa"/>
            <w:tcBorders>
              <w:top w:val="nil"/>
              <w:left w:val="single" w:sz="8" w:space="0" w:color="000000"/>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r w:rsidRPr="0006733E">
              <w:rPr>
                <w:rFonts w:cstheme="minorHAnsi"/>
                <w:sz w:val="18"/>
                <w:szCs w:val="18"/>
              </w:rPr>
              <w:t>04</w:t>
            </w:r>
          </w:p>
        </w:tc>
        <w:tc>
          <w:tcPr>
            <w:tcW w:w="5245"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rPr>
                <w:rFonts w:cstheme="minorHAnsi"/>
                <w:sz w:val="18"/>
                <w:szCs w:val="18"/>
              </w:rPr>
            </w:pPr>
            <w:r w:rsidRPr="0006733E">
              <w:rPr>
                <w:rFonts w:cstheme="minorHAnsi"/>
                <w:sz w:val="18"/>
                <w:szCs w:val="18"/>
              </w:rPr>
              <w:t>Sardinha - Especificações mínimas: em conserva 125g, eviscerado e descamada mecanicamente, livre de nadadeiras, cauda e pé, pré-cozida, adicionada ao natural. Elaborado com matéria prima em perfeito estado de conservação e higiene, submetido a processo tecnológico adequado inspecionado pelo Serviço de Inspeção de Produto Animal</w:t>
            </w:r>
          </w:p>
          <w:p w:rsidR="0006733E" w:rsidRPr="0006733E" w:rsidRDefault="0006733E" w:rsidP="0006733E">
            <w:pPr>
              <w:spacing w:before="0" w:after="0"/>
              <w:ind w:left="0" w:right="0"/>
              <w:rPr>
                <w:rFonts w:cstheme="minorHAnsi"/>
                <w:sz w:val="18"/>
                <w:szCs w:val="18"/>
              </w:rPr>
            </w:pPr>
            <w:r w:rsidRPr="0006733E">
              <w:rPr>
                <w:rFonts w:cstheme="minorHAnsi"/>
                <w:sz w:val="18"/>
                <w:szCs w:val="18"/>
              </w:rPr>
              <w:t>SIPA; validade mínima de 12 meses após entrega.</w:t>
            </w:r>
          </w:p>
        </w:tc>
        <w:tc>
          <w:tcPr>
            <w:tcW w:w="850"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r w:rsidRPr="0006733E">
              <w:rPr>
                <w:rFonts w:cstheme="minorHAnsi"/>
                <w:sz w:val="18"/>
                <w:szCs w:val="18"/>
              </w:rPr>
              <w:t>Lata</w:t>
            </w:r>
          </w:p>
        </w:tc>
        <w:tc>
          <w:tcPr>
            <w:tcW w:w="567"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r w:rsidRPr="0006733E">
              <w:rPr>
                <w:rFonts w:cstheme="minorHAnsi"/>
                <w:sz w:val="18"/>
                <w:szCs w:val="18"/>
              </w:rPr>
              <w:t>1.300</w:t>
            </w:r>
          </w:p>
        </w:tc>
        <w:tc>
          <w:tcPr>
            <w:tcW w:w="851"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p>
        </w:tc>
        <w:tc>
          <w:tcPr>
            <w:tcW w:w="992"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p>
        </w:tc>
      </w:tr>
      <w:tr w:rsidR="0006733E" w:rsidRPr="0006733E" w:rsidTr="0006733E">
        <w:tc>
          <w:tcPr>
            <w:tcW w:w="567" w:type="dxa"/>
            <w:tcBorders>
              <w:top w:val="nil"/>
              <w:left w:val="single" w:sz="8" w:space="0" w:color="000000"/>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r w:rsidRPr="0006733E">
              <w:rPr>
                <w:rFonts w:cstheme="minorHAnsi"/>
                <w:sz w:val="18"/>
                <w:szCs w:val="18"/>
              </w:rPr>
              <w:t>05</w:t>
            </w:r>
          </w:p>
        </w:tc>
        <w:tc>
          <w:tcPr>
            <w:tcW w:w="5245"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rPr>
                <w:rFonts w:cstheme="minorHAnsi"/>
                <w:sz w:val="18"/>
                <w:szCs w:val="18"/>
              </w:rPr>
            </w:pPr>
            <w:r w:rsidRPr="0006733E">
              <w:rPr>
                <w:rFonts w:cstheme="minorHAnsi"/>
                <w:sz w:val="18"/>
                <w:szCs w:val="18"/>
              </w:rPr>
              <w:t xml:space="preserve">Biscoito salgado Especificações mínimas: Tipo: Cream Cracker; embalagem dupla, fechada </w:t>
            </w:r>
            <w:proofErr w:type="gramStart"/>
            <w:r w:rsidRPr="0006733E">
              <w:rPr>
                <w:rFonts w:cstheme="minorHAnsi"/>
                <w:sz w:val="18"/>
                <w:szCs w:val="18"/>
              </w:rPr>
              <w:t>à</w:t>
            </w:r>
            <w:proofErr w:type="gramEnd"/>
            <w:r w:rsidRPr="0006733E">
              <w:rPr>
                <w:rFonts w:cstheme="minorHAnsi"/>
                <w:sz w:val="18"/>
                <w:szCs w:val="18"/>
              </w:rPr>
              <w:t xml:space="preserve"> vácuo; bem embalagem de 350 gramas ou superior; Com número de registro no Ministério da Saúde/Agricultura e validade impressos Nas embalagens; validade mínima de 12(doze) meses após entrega</w:t>
            </w:r>
          </w:p>
        </w:tc>
        <w:tc>
          <w:tcPr>
            <w:tcW w:w="850"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r w:rsidRPr="0006733E">
              <w:rPr>
                <w:rFonts w:cstheme="minorHAnsi"/>
                <w:sz w:val="18"/>
                <w:szCs w:val="18"/>
              </w:rPr>
              <w:t>Und</w:t>
            </w:r>
          </w:p>
        </w:tc>
        <w:tc>
          <w:tcPr>
            <w:tcW w:w="567"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r w:rsidRPr="0006733E">
              <w:rPr>
                <w:rFonts w:cstheme="minorHAnsi"/>
                <w:sz w:val="18"/>
                <w:szCs w:val="18"/>
              </w:rPr>
              <w:t>1.300</w:t>
            </w:r>
          </w:p>
        </w:tc>
        <w:tc>
          <w:tcPr>
            <w:tcW w:w="851"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p>
        </w:tc>
        <w:tc>
          <w:tcPr>
            <w:tcW w:w="992"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p>
        </w:tc>
      </w:tr>
      <w:tr w:rsidR="0006733E" w:rsidRPr="0006733E" w:rsidTr="0006733E">
        <w:tc>
          <w:tcPr>
            <w:tcW w:w="567" w:type="dxa"/>
            <w:tcBorders>
              <w:top w:val="nil"/>
              <w:left w:val="single" w:sz="8" w:space="0" w:color="000000"/>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r w:rsidRPr="0006733E">
              <w:rPr>
                <w:rFonts w:cstheme="minorHAnsi"/>
                <w:sz w:val="18"/>
                <w:szCs w:val="18"/>
              </w:rPr>
              <w:t>06</w:t>
            </w:r>
          </w:p>
        </w:tc>
        <w:tc>
          <w:tcPr>
            <w:tcW w:w="5245"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rPr>
                <w:rFonts w:cstheme="minorHAnsi"/>
                <w:sz w:val="18"/>
                <w:szCs w:val="18"/>
              </w:rPr>
            </w:pPr>
            <w:r w:rsidRPr="0006733E">
              <w:rPr>
                <w:rFonts w:cstheme="minorHAnsi"/>
                <w:sz w:val="18"/>
                <w:szCs w:val="18"/>
              </w:rPr>
              <w:t>Óleo de soja - Especificações mínimas: refinado, sem colesterol, embalagens de 900 ml hermeticamente fechadas, com validade e número de registro no Ministério da Saúde/Agricultura, impressos na embalagem, validade mínima de 12 meses</w:t>
            </w:r>
          </w:p>
        </w:tc>
        <w:tc>
          <w:tcPr>
            <w:tcW w:w="850"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r w:rsidRPr="0006733E">
              <w:rPr>
                <w:rFonts w:cstheme="minorHAnsi"/>
                <w:sz w:val="18"/>
                <w:szCs w:val="18"/>
              </w:rPr>
              <w:t>Und</w:t>
            </w:r>
          </w:p>
        </w:tc>
        <w:tc>
          <w:tcPr>
            <w:tcW w:w="567"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r w:rsidRPr="0006733E">
              <w:rPr>
                <w:rFonts w:cstheme="minorHAnsi"/>
                <w:sz w:val="18"/>
                <w:szCs w:val="18"/>
              </w:rPr>
              <w:t>2.600</w:t>
            </w:r>
          </w:p>
        </w:tc>
        <w:tc>
          <w:tcPr>
            <w:tcW w:w="851"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p>
        </w:tc>
        <w:tc>
          <w:tcPr>
            <w:tcW w:w="992"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p>
        </w:tc>
      </w:tr>
      <w:tr w:rsidR="0006733E" w:rsidRPr="0006733E" w:rsidTr="0006733E">
        <w:tc>
          <w:tcPr>
            <w:tcW w:w="567" w:type="dxa"/>
            <w:tcBorders>
              <w:top w:val="nil"/>
              <w:left w:val="single" w:sz="8" w:space="0" w:color="000000"/>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r w:rsidRPr="0006733E">
              <w:rPr>
                <w:rFonts w:cstheme="minorHAnsi"/>
                <w:sz w:val="18"/>
                <w:szCs w:val="18"/>
              </w:rPr>
              <w:t>07</w:t>
            </w:r>
          </w:p>
        </w:tc>
        <w:tc>
          <w:tcPr>
            <w:tcW w:w="5245"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rPr>
                <w:rFonts w:cstheme="minorHAnsi"/>
                <w:sz w:val="18"/>
                <w:szCs w:val="18"/>
              </w:rPr>
            </w:pPr>
            <w:r w:rsidRPr="0006733E">
              <w:rPr>
                <w:rFonts w:cstheme="minorHAnsi"/>
                <w:sz w:val="18"/>
                <w:szCs w:val="18"/>
              </w:rPr>
              <w:t>Flocão de milho </w:t>
            </w:r>
            <w:proofErr w:type="gramStart"/>
            <w:r w:rsidRPr="0006733E">
              <w:rPr>
                <w:rFonts w:cstheme="minorHAnsi"/>
                <w:sz w:val="18"/>
                <w:szCs w:val="18"/>
              </w:rPr>
              <w:t>pré cozido</w:t>
            </w:r>
            <w:proofErr w:type="gramEnd"/>
            <w:r w:rsidRPr="0006733E">
              <w:rPr>
                <w:rFonts w:cstheme="minorHAnsi"/>
                <w:sz w:val="18"/>
                <w:szCs w:val="18"/>
              </w:rPr>
              <w:t xml:space="preserve"> Especificações mínimas: flocos de milho pré-cozido, tradicional (flocão de milho), obtido do processamento tecnológico adequado, de grãos de milho, sadios, limpos germinados, pré- cozido e seco por processo adequado, com aspecto, cor, odor e sabor próprios, isento de sujidades, parasitos e larvas, bem como de umidades, fermentações ou ranço, embalado em saco plástico impermeável, contendo 500 gramas. validade de 12 meses após data de fabricação.</w:t>
            </w:r>
          </w:p>
        </w:tc>
        <w:tc>
          <w:tcPr>
            <w:tcW w:w="850"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r w:rsidRPr="0006733E">
              <w:rPr>
                <w:rFonts w:cstheme="minorHAnsi"/>
                <w:sz w:val="18"/>
                <w:szCs w:val="18"/>
              </w:rPr>
              <w:t>Pct</w:t>
            </w:r>
          </w:p>
        </w:tc>
        <w:tc>
          <w:tcPr>
            <w:tcW w:w="567"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r w:rsidRPr="0006733E">
              <w:rPr>
                <w:rFonts w:cstheme="minorHAnsi"/>
                <w:sz w:val="18"/>
                <w:szCs w:val="18"/>
              </w:rPr>
              <w:t>1.300</w:t>
            </w:r>
          </w:p>
        </w:tc>
        <w:tc>
          <w:tcPr>
            <w:tcW w:w="851"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p>
        </w:tc>
        <w:tc>
          <w:tcPr>
            <w:tcW w:w="992"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p>
        </w:tc>
      </w:tr>
      <w:tr w:rsidR="0006733E" w:rsidRPr="0006733E" w:rsidTr="0006733E">
        <w:tc>
          <w:tcPr>
            <w:tcW w:w="567" w:type="dxa"/>
            <w:tcBorders>
              <w:top w:val="single" w:sz="8" w:space="0" w:color="000000"/>
              <w:left w:val="single" w:sz="8" w:space="0" w:color="000000"/>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r w:rsidRPr="0006733E">
              <w:rPr>
                <w:rFonts w:cstheme="minorHAnsi"/>
                <w:sz w:val="18"/>
                <w:szCs w:val="18"/>
              </w:rPr>
              <w:t>08</w:t>
            </w:r>
          </w:p>
        </w:tc>
        <w:tc>
          <w:tcPr>
            <w:tcW w:w="5245" w:type="dxa"/>
            <w:tcBorders>
              <w:top w:val="single" w:sz="8" w:space="0" w:color="000000"/>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rPr>
                <w:rFonts w:cstheme="minorHAnsi"/>
                <w:sz w:val="18"/>
                <w:szCs w:val="18"/>
              </w:rPr>
            </w:pPr>
            <w:r w:rsidRPr="0006733E">
              <w:rPr>
                <w:rFonts w:cstheme="minorHAnsi"/>
                <w:sz w:val="18"/>
                <w:szCs w:val="18"/>
              </w:rPr>
              <w:t xml:space="preserve">Trigo sem Fermento Tipo </w:t>
            </w:r>
            <w:proofErr w:type="gramStart"/>
            <w:r w:rsidRPr="0006733E">
              <w:rPr>
                <w:rFonts w:cstheme="minorHAnsi"/>
                <w:sz w:val="18"/>
                <w:szCs w:val="18"/>
              </w:rPr>
              <w:t>1</w:t>
            </w:r>
            <w:proofErr w:type="gramEnd"/>
            <w:r w:rsidRPr="0006733E">
              <w:rPr>
                <w:rFonts w:cstheme="minorHAnsi"/>
                <w:sz w:val="18"/>
                <w:szCs w:val="18"/>
              </w:rPr>
              <w:t xml:space="preserve"> Ideal para Bolos, tortas, panquecas pacote de 1 kg</w:t>
            </w:r>
          </w:p>
        </w:tc>
        <w:tc>
          <w:tcPr>
            <w:tcW w:w="850" w:type="dxa"/>
            <w:tcBorders>
              <w:top w:val="single" w:sz="8" w:space="0" w:color="000000"/>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r w:rsidRPr="0006733E">
              <w:rPr>
                <w:rFonts w:cstheme="minorHAnsi"/>
                <w:sz w:val="18"/>
                <w:szCs w:val="18"/>
              </w:rPr>
              <w:t>Pct</w:t>
            </w:r>
          </w:p>
        </w:tc>
        <w:tc>
          <w:tcPr>
            <w:tcW w:w="567" w:type="dxa"/>
            <w:tcBorders>
              <w:top w:val="single" w:sz="8" w:space="0" w:color="000000"/>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r w:rsidRPr="0006733E">
              <w:rPr>
                <w:rFonts w:cstheme="minorHAnsi"/>
                <w:sz w:val="18"/>
                <w:szCs w:val="18"/>
              </w:rPr>
              <w:t>1.300</w:t>
            </w:r>
          </w:p>
        </w:tc>
        <w:tc>
          <w:tcPr>
            <w:tcW w:w="851" w:type="dxa"/>
            <w:tcBorders>
              <w:top w:val="single" w:sz="8" w:space="0" w:color="000000"/>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p>
        </w:tc>
        <w:tc>
          <w:tcPr>
            <w:tcW w:w="992" w:type="dxa"/>
            <w:tcBorders>
              <w:top w:val="single" w:sz="8" w:space="0" w:color="000000"/>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p>
        </w:tc>
      </w:tr>
      <w:tr w:rsidR="0006733E" w:rsidRPr="0006733E" w:rsidTr="0006733E">
        <w:tc>
          <w:tcPr>
            <w:tcW w:w="567" w:type="dxa"/>
            <w:tcBorders>
              <w:top w:val="nil"/>
              <w:left w:val="single" w:sz="8" w:space="0" w:color="000000"/>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r w:rsidRPr="0006733E">
              <w:rPr>
                <w:rFonts w:cstheme="minorHAnsi"/>
                <w:sz w:val="18"/>
                <w:szCs w:val="18"/>
              </w:rPr>
              <w:t>09</w:t>
            </w:r>
          </w:p>
        </w:tc>
        <w:tc>
          <w:tcPr>
            <w:tcW w:w="5245"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rPr>
                <w:rFonts w:cstheme="minorHAnsi"/>
                <w:sz w:val="18"/>
                <w:szCs w:val="18"/>
              </w:rPr>
            </w:pPr>
            <w:r w:rsidRPr="0006733E">
              <w:rPr>
                <w:rFonts w:cstheme="minorHAnsi"/>
                <w:sz w:val="18"/>
                <w:szCs w:val="18"/>
              </w:rPr>
              <w:t xml:space="preserve">Arroz Beneficiado Tipo: Agulhinha/Branco, Subgrupo: Polido, Classe: Longo </w:t>
            </w:r>
            <w:proofErr w:type="gramStart"/>
            <w:r w:rsidRPr="0006733E">
              <w:rPr>
                <w:rFonts w:cstheme="minorHAnsi"/>
                <w:sz w:val="18"/>
                <w:szCs w:val="18"/>
              </w:rPr>
              <w:t>Fino, Qualidade</w:t>
            </w:r>
            <w:proofErr w:type="gramEnd"/>
            <w:r w:rsidRPr="0006733E">
              <w:rPr>
                <w:rFonts w:cstheme="minorHAnsi"/>
                <w:sz w:val="18"/>
                <w:szCs w:val="18"/>
              </w:rPr>
              <w:t>: Tipo 1. Com número de registro no Ministério da Saúde/Agricultura, validade impressa nas embalagens, validade mínima de 12 (doze) meses. Pacote de 5 kg</w:t>
            </w:r>
          </w:p>
        </w:tc>
        <w:tc>
          <w:tcPr>
            <w:tcW w:w="850"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r w:rsidRPr="0006733E">
              <w:rPr>
                <w:rFonts w:cstheme="minorHAnsi"/>
                <w:sz w:val="18"/>
                <w:szCs w:val="18"/>
              </w:rPr>
              <w:t>Und</w:t>
            </w:r>
          </w:p>
        </w:tc>
        <w:tc>
          <w:tcPr>
            <w:tcW w:w="567"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r w:rsidRPr="0006733E">
              <w:rPr>
                <w:rFonts w:cstheme="minorHAnsi"/>
                <w:sz w:val="18"/>
                <w:szCs w:val="18"/>
              </w:rPr>
              <w:t>2.600</w:t>
            </w:r>
          </w:p>
        </w:tc>
        <w:tc>
          <w:tcPr>
            <w:tcW w:w="851"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p>
        </w:tc>
        <w:tc>
          <w:tcPr>
            <w:tcW w:w="992"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p>
        </w:tc>
      </w:tr>
      <w:tr w:rsidR="0006733E" w:rsidRPr="0006733E" w:rsidTr="0006733E">
        <w:tc>
          <w:tcPr>
            <w:tcW w:w="567" w:type="dxa"/>
            <w:tcBorders>
              <w:top w:val="nil"/>
              <w:left w:val="single" w:sz="8" w:space="0" w:color="000000"/>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r w:rsidRPr="0006733E">
              <w:rPr>
                <w:rFonts w:cstheme="minorHAnsi"/>
                <w:sz w:val="18"/>
                <w:szCs w:val="18"/>
              </w:rPr>
              <w:t>10</w:t>
            </w:r>
          </w:p>
        </w:tc>
        <w:tc>
          <w:tcPr>
            <w:tcW w:w="5245"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rPr>
                <w:rFonts w:cstheme="minorHAnsi"/>
                <w:sz w:val="18"/>
                <w:szCs w:val="18"/>
              </w:rPr>
            </w:pPr>
            <w:r w:rsidRPr="0006733E">
              <w:rPr>
                <w:rFonts w:cstheme="minorHAnsi"/>
                <w:sz w:val="18"/>
                <w:szCs w:val="18"/>
              </w:rPr>
              <w:t xml:space="preserve">Papel higiênico: Folha Dupla  - Embalagem Com </w:t>
            </w:r>
            <w:proofErr w:type="gramStart"/>
            <w:r w:rsidRPr="0006733E">
              <w:rPr>
                <w:rFonts w:cstheme="minorHAnsi"/>
                <w:sz w:val="18"/>
                <w:szCs w:val="18"/>
              </w:rPr>
              <w:t>4</w:t>
            </w:r>
            <w:proofErr w:type="gramEnd"/>
            <w:r w:rsidRPr="0006733E">
              <w:rPr>
                <w:rFonts w:cstheme="minorHAnsi"/>
                <w:sz w:val="18"/>
                <w:szCs w:val="18"/>
              </w:rPr>
              <w:t xml:space="preserve"> Unidades (30 metros cada rolinho, sem avarias.</w:t>
            </w:r>
          </w:p>
        </w:tc>
        <w:tc>
          <w:tcPr>
            <w:tcW w:w="850"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r w:rsidRPr="0006733E">
              <w:rPr>
                <w:rFonts w:cstheme="minorHAnsi"/>
                <w:sz w:val="18"/>
                <w:szCs w:val="18"/>
              </w:rPr>
              <w:t>Und</w:t>
            </w:r>
          </w:p>
        </w:tc>
        <w:tc>
          <w:tcPr>
            <w:tcW w:w="567"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r w:rsidRPr="0006733E">
              <w:rPr>
                <w:rFonts w:cstheme="minorHAnsi"/>
                <w:sz w:val="18"/>
                <w:szCs w:val="18"/>
              </w:rPr>
              <w:t>1.300</w:t>
            </w:r>
          </w:p>
        </w:tc>
        <w:tc>
          <w:tcPr>
            <w:tcW w:w="851"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p>
        </w:tc>
        <w:tc>
          <w:tcPr>
            <w:tcW w:w="992"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p>
        </w:tc>
      </w:tr>
      <w:tr w:rsidR="0006733E" w:rsidRPr="0006733E" w:rsidTr="0006733E">
        <w:trPr>
          <w:trHeight w:val="394"/>
        </w:trPr>
        <w:tc>
          <w:tcPr>
            <w:tcW w:w="567" w:type="dxa"/>
            <w:tcBorders>
              <w:top w:val="nil"/>
              <w:left w:val="single" w:sz="8" w:space="0" w:color="000000"/>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r w:rsidRPr="0006733E">
              <w:rPr>
                <w:rFonts w:cstheme="minorHAnsi"/>
                <w:sz w:val="18"/>
                <w:szCs w:val="18"/>
              </w:rPr>
              <w:t>11</w:t>
            </w:r>
          </w:p>
        </w:tc>
        <w:tc>
          <w:tcPr>
            <w:tcW w:w="5245"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rPr>
                <w:rFonts w:cstheme="minorHAnsi"/>
                <w:sz w:val="18"/>
                <w:szCs w:val="18"/>
              </w:rPr>
            </w:pPr>
            <w:r w:rsidRPr="0006733E">
              <w:rPr>
                <w:rFonts w:cstheme="minorHAnsi"/>
                <w:sz w:val="18"/>
                <w:szCs w:val="18"/>
              </w:rPr>
              <w:t xml:space="preserve">Sabonete: Fragrância exclusiva e espuma cremosa que revigora </w:t>
            </w:r>
            <w:proofErr w:type="gramStart"/>
            <w:r w:rsidRPr="0006733E">
              <w:rPr>
                <w:rFonts w:cstheme="minorHAnsi"/>
                <w:sz w:val="18"/>
                <w:szCs w:val="18"/>
              </w:rPr>
              <w:t>a pele com óleos hidra florais</w:t>
            </w:r>
            <w:proofErr w:type="gramEnd"/>
            <w:r w:rsidRPr="0006733E">
              <w:rPr>
                <w:rFonts w:cstheme="minorHAnsi"/>
                <w:sz w:val="18"/>
                <w:szCs w:val="18"/>
              </w:rPr>
              <w:t>, produto não contém parabenos</w:t>
            </w:r>
          </w:p>
        </w:tc>
        <w:tc>
          <w:tcPr>
            <w:tcW w:w="850"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r w:rsidRPr="0006733E">
              <w:rPr>
                <w:rFonts w:cstheme="minorHAnsi"/>
                <w:sz w:val="18"/>
                <w:szCs w:val="18"/>
              </w:rPr>
              <w:t>Und</w:t>
            </w:r>
          </w:p>
        </w:tc>
        <w:tc>
          <w:tcPr>
            <w:tcW w:w="567"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r w:rsidRPr="0006733E">
              <w:rPr>
                <w:rFonts w:cstheme="minorHAnsi"/>
                <w:sz w:val="18"/>
                <w:szCs w:val="18"/>
              </w:rPr>
              <w:t>2.600</w:t>
            </w:r>
          </w:p>
        </w:tc>
        <w:tc>
          <w:tcPr>
            <w:tcW w:w="851"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p>
        </w:tc>
        <w:tc>
          <w:tcPr>
            <w:tcW w:w="992"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p>
        </w:tc>
      </w:tr>
      <w:tr w:rsidR="0006733E" w:rsidRPr="0006733E" w:rsidTr="0006733E">
        <w:tc>
          <w:tcPr>
            <w:tcW w:w="567" w:type="dxa"/>
            <w:tcBorders>
              <w:top w:val="nil"/>
              <w:left w:val="single" w:sz="8" w:space="0" w:color="000000"/>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r w:rsidRPr="0006733E">
              <w:rPr>
                <w:rFonts w:cstheme="minorHAnsi"/>
                <w:sz w:val="18"/>
                <w:szCs w:val="18"/>
              </w:rPr>
              <w:t>12</w:t>
            </w:r>
          </w:p>
        </w:tc>
        <w:tc>
          <w:tcPr>
            <w:tcW w:w="5245"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rPr>
                <w:rFonts w:cstheme="minorHAnsi"/>
                <w:sz w:val="18"/>
                <w:szCs w:val="18"/>
              </w:rPr>
            </w:pPr>
            <w:r w:rsidRPr="0006733E">
              <w:rPr>
                <w:rFonts w:cstheme="minorHAnsi"/>
                <w:sz w:val="18"/>
                <w:szCs w:val="18"/>
              </w:rPr>
              <w:t>Pasta de dente  90g  creme dental clareador protege de cáries com o flúor ativo.</w:t>
            </w:r>
          </w:p>
        </w:tc>
        <w:tc>
          <w:tcPr>
            <w:tcW w:w="850"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r w:rsidRPr="0006733E">
              <w:rPr>
                <w:rFonts w:cstheme="minorHAnsi"/>
                <w:sz w:val="18"/>
                <w:szCs w:val="18"/>
              </w:rPr>
              <w:t>Und</w:t>
            </w:r>
          </w:p>
        </w:tc>
        <w:tc>
          <w:tcPr>
            <w:tcW w:w="567"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r w:rsidRPr="0006733E">
              <w:rPr>
                <w:rFonts w:cstheme="minorHAnsi"/>
                <w:sz w:val="18"/>
                <w:szCs w:val="18"/>
              </w:rPr>
              <w:t>1.300</w:t>
            </w:r>
          </w:p>
        </w:tc>
        <w:tc>
          <w:tcPr>
            <w:tcW w:w="851"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p>
        </w:tc>
        <w:tc>
          <w:tcPr>
            <w:tcW w:w="992" w:type="dxa"/>
            <w:tcBorders>
              <w:top w:val="nil"/>
              <w:left w:val="nil"/>
              <w:bottom w:val="single" w:sz="8" w:space="0" w:color="000000"/>
              <w:right w:val="single" w:sz="8" w:space="0" w:color="000000"/>
            </w:tcBorders>
            <w:shd w:val="clear" w:color="auto" w:fill="FFFFFF"/>
            <w:hideMark/>
          </w:tcPr>
          <w:p w:rsidR="0006733E" w:rsidRPr="0006733E" w:rsidRDefault="0006733E" w:rsidP="0006733E">
            <w:pPr>
              <w:spacing w:before="0" w:after="0"/>
              <w:ind w:left="0" w:right="0"/>
              <w:jc w:val="center"/>
              <w:rPr>
                <w:rFonts w:cstheme="minorHAnsi"/>
                <w:sz w:val="18"/>
                <w:szCs w:val="18"/>
              </w:rPr>
            </w:pPr>
          </w:p>
        </w:tc>
      </w:tr>
    </w:tbl>
    <w:p w:rsidR="0006733E" w:rsidRPr="00904219" w:rsidRDefault="0006733E" w:rsidP="0006733E">
      <w:pPr>
        <w:shd w:val="clear" w:color="auto" w:fill="FFFFFF"/>
        <w:tabs>
          <w:tab w:val="left" w:pos="1985"/>
        </w:tabs>
        <w:spacing w:after="0"/>
        <w:rPr>
          <w:rFonts w:eastAsia="Times New Roman" w:cstheme="minorHAnsi"/>
          <w:color w:val="000000"/>
        </w:rPr>
      </w:pPr>
    </w:p>
    <w:p w:rsidR="0006733E" w:rsidRPr="00904219" w:rsidRDefault="0006733E" w:rsidP="0006733E">
      <w:pPr>
        <w:pStyle w:val="NormalWeb"/>
        <w:shd w:val="clear" w:color="auto" w:fill="FFFFFF"/>
        <w:tabs>
          <w:tab w:val="left" w:pos="1985"/>
        </w:tabs>
        <w:spacing w:before="0" w:beforeAutospacing="0" w:after="0" w:afterAutospacing="0"/>
        <w:rPr>
          <w:rFonts w:asciiTheme="minorHAnsi" w:hAnsiTheme="minorHAnsi" w:cstheme="minorHAnsi"/>
          <w:color w:val="000000"/>
          <w:sz w:val="22"/>
          <w:szCs w:val="22"/>
        </w:rPr>
      </w:pPr>
      <w:r w:rsidRPr="00904219">
        <w:rPr>
          <w:rStyle w:val="Forte"/>
          <w:rFonts w:asciiTheme="minorHAnsi" w:hAnsiTheme="minorHAnsi" w:cstheme="minorHAnsi"/>
          <w:color w:val="000000"/>
          <w:sz w:val="22"/>
          <w:szCs w:val="22"/>
        </w:rPr>
        <w:t>2.2</w:t>
      </w:r>
      <w:r w:rsidRPr="00904219">
        <w:rPr>
          <w:rStyle w:val="Forte"/>
          <w:rFonts w:asciiTheme="minorHAnsi" w:hAnsiTheme="minorHAnsi" w:cstheme="minorHAnsi"/>
          <w:color w:val="000000"/>
          <w:sz w:val="22"/>
          <w:szCs w:val="22"/>
        </w:rPr>
        <w:tab/>
        <w:t>ESTIMATIVA DO VALOR DA CONTRATAÇÃO</w:t>
      </w:r>
    </w:p>
    <w:p w:rsidR="0006733E" w:rsidRPr="00904219" w:rsidRDefault="0006733E" w:rsidP="0006733E">
      <w:pPr>
        <w:pStyle w:val="NormalWeb"/>
        <w:shd w:val="clear" w:color="auto" w:fill="FFFFFF"/>
        <w:tabs>
          <w:tab w:val="left" w:pos="1985"/>
        </w:tabs>
        <w:spacing w:before="0" w:beforeAutospacing="0" w:after="0" w:afterAutospacing="0"/>
        <w:rPr>
          <w:rFonts w:asciiTheme="minorHAnsi" w:hAnsiTheme="minorHAnsi" w:cstheme="minorHAnsi"/>
          <w:color w:val="000000"/>
          <w:sz w:val="22"/>
          <w:szCs w:val="22"/>
        </w:rPr>
      </w:pPr>
      <w:r w:rsidRPr="00904219">
        <w:rPr>
          <w:rFonts w:asciiTheme="minorHAnsi" w:hAnsiTheme="minorHAnsi" w:cstheme="minorHAnsi"/>
          <w:color w:val="000000"/>
          <w:sz w:val="22"/>
          <w:szCs w:val="22"/>
        </w:rPr>
        <w:t>Valor total a ser licitado  pela média de preço R$242.060 (duzentos e quarenta e dois mil e sessenta)</w:t>
      </w:r>
    </w:p>
    <w:p w:rsidR="0006733E" w:rsidRPr="00904219" w:rsidRDefault="0006733E" w:rsidP="0006733E">
      <w:pPr>
        <w:pStyle w:val="NormalWeb"/>
        <w:shd w:val="clear" w:color="auto" w:fill="FFFFFF"/>
        <w:tabs>
          <w:tab w:val="left" w:pos="1985"/>
        </w:tabs>
        <w:spacing w:before="0" w:beforeAutospacing="0" w:after="0" w:afterAutospacing="0"/>
        <w:rPr>
          <w:rFonts w:asciiTheme="minorHAnsi" w:hAnsiTheme="minorHAnsi" w:cstheme="minorHAnsi"/>
          <w:color w:val="000000"/>
          <w:sz w:val="22"/>
          <w:szCs w:val="22"/>
        </w:rPr>
      </w:pPr>
      <w:r w:rsidRPr="00904219">
        <w:rPr>
          <w:rFonts w:asciiTheme="minorHAnsi" w:hAnsiTheme="minorHAnsi" w:cstheme="minorHAnsi"/>
          <w:color w:val="000000"/>
          <w:sz w:val="22"/>
          <w:szCs w:val="22"/>
        </w:rPr>
        <w:t>Foi realizado pesquisa de preço na cidade para adequação do valor total.</w:t>
      </w:r>
    </w:p>
    <w:p w:rsidR="0006733E" w:rsidRPr="00904219" w:rsidRDefault="0006733E" w:rsidP="0006733E">
      <w:pPr>
        <w:shd w:val="clear" w:color="auto" w:fill="FFFFFF"/>
        <w:tabs>
          <w:tab w:val="left" w:pos="1985"/>
        </w:tabs>
        <w:spacing w:after="0"/>
        <w:rPr>
          <w:rFonts w:eastAsia="Times New Roman" w:cstheme="minorHAnsi"/>
          <w:color w:val="000000"/>
        </w:rPr>
      </w:pPr>
    </w:p>
    <w:p w:rsidR="0006733E" w:rsidRPr="00904219" w:rsidRDefault="0006733E" w:rsidP="0006733E">
      <w:pPr>
        <w:pStyle w:val="PargrafodaLista"/>
        <w:numPr>
          <w:ilvl w:val="0"/>
          <w:numId w:val="26"/>
        </w:numPr>
        <w:shd w:val="clear" w:color="auto" w:fill="FFFFFF"/>
        <w:tabs>
          <w:tab w:val="left" w:pos="1985"/>
        </w:tabs>
        <w:spacing w:before="0" w:after="0"/>
        <w:ind w:left="1418" w:right="0" w:firstLine="0"/>
        <w:rPr>
          <w:rFonts w:eastAsia="Times New Roman" w:cstheme="minorHAnsi"/>
          <w:color w:val="000000"/>
        </w:rPr>
      </w:pPr>
      <w:r w:rsidRPr="00904219">
        <w:rPr>
          <w:rFonts w:eastAsia="Times New Roman" w:cstheme="minorHAnsi"/>
          <w:b/>
          <w:bCs/>
          <w:color w:val="000000"/>
        </w:rPr>
        <w:t>DA</w:t>
      </w:r>
      <w:r w:rsidRPr="00904219">
        <w:rPr>
          <w:rFonts w:eastAsia="Times New Roman" w:cstheme="minorHAnsi"/>
          <w:b/>
          <w:bCs/>
          <w:color w:val="000000"/>
          <w:spacing w:val="-2"/>
        </w:rPr>
        <w:t> </w:t>
      </w:r>
      <w:r w:rsidRPr="00904219">
        <w:rPr>
          <w:rFonts w:eastAsia="Times New Roman" w:cstheme="minorHAnsi"/>
          <w:b/>
          <w:bCs/>
          <w:color w:val="000000"/>
        </w:rPr>
        <w:t>DOCUMENTAÇÃO</w:t>
      </w:r>
      <w:r w:rsidRPr="00904219">
        <w:rPr>
          <w:rFonts w:eastAsia="Times New Roman" w:cstheme="minorHAnsi"/>
          <w:b/>
          <w:bCs/>
          <w:color w:val="000000"/>
          <w:spacing w:val="-1"/>
        </w:rPr>
        <w:t> </w:t>
      </w:r>
      <w:r w:rsidRPr="00904219">
        <w:rPr>
          <w:rFonts w:eastAsia="Times New Roman" w:cstheme="minorHAnsi"/>
          <w:b/>
          <w:bCs/>
          <w:color w:val="000000"/>
        </w:rPr>
        <w:t>DE HABILITAÇÃO</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Como</w:t>
      </w:r>
      <w:r w:rsidRPr="00904219">
        <w:rPr>
          <w:rFonts w:eastAsia="Times New Roman" w:cstheme="minorHAnsi"/>
          <w:color w:val="000000"/>
          <w:spacing w:val="-12"/>
        </w:rPr>
        <w:t> </w:t>
      </w:r>
      <w:r w:rsidRPr="00904219">
        <w:rPr>
          <w:rFonts w:eastAsia="Times New Roman" w:cstheme="minorHAnsi"/>
          <w:color w:val="000000"/>
        </w:rPr>
        <w:t>condição</w:t>
      </w:r>
      <w:r w:rsidRPr="00904219">
        <w:rPr>
          <w:rFonts w:eastAsia="Times New Roman" w:cstheme="minorHAnsi"/>
          <w:color w:val="000000"/>
          <w:spacing w:val="-11"/>
        </w:rPr>
        <w:t> </w:t>
      </w:r>
      <w:r w:rsidRPr="00904219">
        <w:rPr>
          <w:rFonts w:eastAsia="Times New Roman" w:cstheme="minorHAnsi"/>
          <w:color w:val="000000"/>
        </w:rPr>
        <w:t>prévia</w:t>
      </w:r>
      <w:r w:rsidRPr="00904219">
        <w:rPr>
          <w:rFonts w:eastAsia="Times New Roman" w:cstheme="minorHAnsi"/>
          <w:color w:val="000000"/>
          <w:spacing w:val="-13"/>
        </w:rPr>
        <w:t> </w:t>
      </w:r>
      <w:r w:rsidRPr="00904219">
        <w:rPr>
          <w:rFonts w:eastAsia="Times New Roman" w:cstheme="minorHAnsi"/>
          <w:color w:val="000000"/>
        </w:rPr>
        <w:t>ao</w:t>
      </w:r>
      <w:r w:rsidRPr="00904219">
        <w:rPr>
          <w:rFonts w:eastAsia="Times New Roman" w:cstheme="minorHAnsi"/>
          <w:color w:val="000000"/>
          <w:spacing w:val="-9"/>
        </w:rPr>
        <w:t> </w:t>
      </w:r>
      <w:r w:rsidRPr="00904219">
        <w:rPr>
          <w:rFonts w:eastAsia="Times New Roman" w:cstheme="minorHAnsi"/>
          <w:color w:val="000000"/>
        </w:rPr>
        <w:t>exame</w:t>
      </w:r>
      <w:r w:rsidRPr="00904219">
        <w:rPr>
          <w:rFonts w:eastAsia="Times New Roman" w:cstheme="minorHAnsi"/>
          <w:color w:val="000000"/>
          <w:spacing w:val="-13"/>
        </w:rPr>
        <w:t> </w:t>
      </w:r>
      <w:r w:rsidRPr="00904219">
        <w:rPr>
          <w:rFonts w:eastAsia="Times New Roman" w:cstheme="minorHAnsi"/>
          <w:color w:val="000000"/>
        </w:rPr>
        <w:t>da</w:t>
      </w:r>
      <w:r w:rsidRPr="00904219">
        <w:rPr>
          <w:rFonts w:eastAsia="Times New Roman" w:cstheme="minorHAnsi"/>
          <w:color w:val="000000"/>
          <w:spacing w:val="-12"/>
        </w:rPr>
        <w:t> </w:t>
      </w:r>
      <w:r w:rsidRPr="00904219">
        <w:rPr>
          <w:rFonts w:eastAsia="Times New Roman" w:cstheme="minorHAnsi"/>
          <w:color w:val="000000"/>
        </w:rPr>
        <w:t>documentação</w:t>
      </w:r>
      <w:r w:rsidRPr="00904219">
        <w:rPr>
          <w:rFonts w:eastAsia="Times New Roman" w:cstheme="minorHAnsi"/>
          <w:color w:val="000000"/>
          <w:spacing w:val="-10"/>
        </w:rPr>
        <w:t> </w:t>
      </w:r>
      <w:r w:rsidRPr="00904219">
        <w:rPr>
          <w:rFonts w:eastAsia="Times New Roman" w:cstheme="minorHAnsi"/>
          <w:color w:val="000000"/>
        </w:rPr>
        <w:t>de</w:t>
      </w:r>
      <w:r w:rsidRPr="00904219">
        <w:rPr>
          <w:rFonts w:eastAsia="Times New Roman" w:cstheme="minorHAnsi"/>
          <w:color w:val="000000"/>
          <w:spacing w:val="-12"/>
        </w:rPr>
        <w:t> </w:t>
      </w:r>
      <w:r w:rsidRPr="00904219">
        <w:rPr>
          <w:rFonts w:eastAsia="Times New Roman" w:cstheme="minorHAnsi"/>
          <w:color w:val="000000"/>
        </w:rPr>
        <w:t>habilitação</w:t>
      </w:r>
      <w:r w:rsidRPr="00904219">
        <w:rPr>
          <w:rFonts w:eastAsia="Times New Roman" w:cstheme="minorHAnsi"/>
          <w:color w:val="000000"/>
          <w:spacing w:val="-9"/>
        </w:rPr>
        <w:t> </w:t>
      </w:r>
      <w:r w:rsidRPr="00904219">
        <w:rPr>
          <w:rFonts w:eastAsia="Times New Roman" w:cstheme="minorHAnsi"/>
          <w:color w:val="000000"/>
        </w:rPr>
        <w:t>do</w:t>
      </w:r>
      <w:r w:rsidRPr="00904219">
        <w:rPr>
          <w:rFonts w:eastAsia="Times New Roman" w:cstheme="minorHAnsi"/>
          <w:color w:val="000000"/>
          <w:spacing w:val="-11"/>
        </w:rPr>
        <w:t> </w:t>
      </w:r>
      <w:r w:rsidRPr="00904219">
        <w:rPr>
          <w:rFonts w:eastAsia="Times New Roman" w:cstheme="minorHAnsi"/>
          <w:color w:val="000000"/>
        </w:rPr>
        <w:t>licitante</w:t>
      </w:r>
      <w:r w:rsidRPr="00904219">
        <w:rPr>
          <w:rFonts w:eastAsia="Times New Roman" w:cstheme="minorHAnsi"/>
          <w:color w:val="000000"/>
          <w:spacing w:val="-13"/>
        </w:rPr>
        <w:t> </w:t>
      </w:r>
      <w:r w:rsidRPr="00904219">
        <w:rPr>
          <w:rFonts w:eastAsia="Times New Roman" w:cstheme="minorHAnsi"/>
          <w:color w:val="000000"/>
        </w:rPr>
        <w:t>detentor</w:t>
      </w:r>
      <w:r w:rsidRPr="00904219">
        <w:rPr>
          <w:rFonts w:eastAsia="Times New Roman" w:cstheme="minorHAnsi"/>
          <w:color w:val="000000"/>
          <w:spacing w:val="-57"/>
        </w:rPr>
        <w:t> </w:t>
      </w:r>
      <w:r w:rsidRPr="00904219">
        <w:rPr>
          <w:rFonts w:eastAsia="Times New Roman" w:cstheme="minorHAnsi"/>
          <w:color w:val="000000"/>
        </w:rPr>
        <w:t>da</w:t>
      </w:r>
      <w:r w:rsidRPr="00904219">
        <w:rPr>
          <w:rFonts w:eastAsia="Times New Roman" w:cstheme="minorHAnsi"/>
          <w:color w:val="000000"/>
          <w:spacing w:val="-12"/>
        </w:rPr>
        <w:t> </w:t>
      </w:r>
      <w:r w:rsidRPr="00904219">
        <w:rPr>
          <w:rFonts w:eastAsia="Times New Roman" w:cstheme="minorHAnsi"/>
          <w:color w:val="000000"/>
        </w:rPr>
        <w:t>proposta</w:t>
      </w:r>
      <w:r w:rsidRPr="00904219">
        <w:rPr>
          <w:rFonts w:eastAsia="Times New Roman" w:cstheme="minorHAnsi"/>
          <w:color w:val="000000"/>
          <w:spacing w:val="-10"/>
        </w:rPr>
        <w:t> </w:t>
      </w:r>
      <w:r w:rsidRPr="00904219">
        <w:rPr>
          <w:rFonts w:eastAsia="Times New Roman" w:cstheme="minorHAnsi"/>
          <w:color w:val="000000"/>
        </w:rPr>
        <w:t>classificada</w:t>
      </w:r>
      <w:r w:rsidRPr="00904219">
        <w:rPr>
          <w:rFonts w:eastAsia="Times New Roman" w:cstheme="minorHAnsi"/>
          <w:color w:val="000000"/>
          <w:spacing w:val="-10"/>
        </w:rPr>
        <w:t> </w:t>
      </w:r>
      <w:r w:rsidRPr="00904219">
        <w:rPr>
          <w:rFonts w:eastAsia="Times New Roman" w:cstheme="minorHAnsi"/>
          <w:color w:val="000000"/>
        </w:rPr>
        <w:t>em</w:t>
      </w:r>
      <w:r w:rsidRPr="00904219">
        <w:rPr>
          <w:rFonts w:eastAsia="Times New Roman" w:cstheme="minorHAnsi"/>
          <w:color w:val="000000"/>
          <w:spacing w:val="-10"/>
        </w:rPr>
        <w:t xml:space="preserve"> </w:t>
      </w:r>
      <w:r w:rsidRPr="00904219">
        <w:rPr>
          <w:rFonts w:eastAsia="Times New Roman" w:cstheme="minorHAnsi"/>
          <w:color w:val="000000"/>
        </w:rPr>
        <w:t>primeiro</w:t>
      </w:r>
      <w:r w:rsidRPr="00904219">
        <w:rPr>
          <w:rFonts w:eastAsia="Times New Roman" w:cstheme="minorHAnsi"/>
          <w:color w:val="000000"/>
          <w:spacing w:val="-11"/>
        </w:rPr>
        <w:t> </w:t>
      </w:r>
      <w:r w:rsidRPr="00904219">
        <w:rPr>
          <w:rFonts w:eastAsia="Times New Roman" w:cstheme="minorHAnsi"/>
          <w:color w:val="000000"/>
        </w:rPr>
        <w:t>lugar,</w:t>
      </w:r>
      <w:r w:rsidRPr="00904219">
        <w:rPr>
          <w:rFonts w:eastAsia="Times New Roman" w:cstheme="minorHAnsi"/>
          <w:color w:val="000000"/>
          <w:spacing w:val="-10"/>
        </w:rPr>
        <w:t> </w:t>
      </w:r>
      <w:r w:rsidRPr="00904219">
        <w:rPr>
          <w:rFonts w:eastAsia="Times New Roman" w:cstheme="minorHAnsi"/>
          <w:color w:val="000000"/>
        </w:rPr>
        <w:t>o</w:t>
      </w:r>
      <w:r w:rsidRPr="00904219">
        <w:rPr>
          <w:rFonts w:eastAsia="Times New Roman" w:cstheme="minorHAnsi"/>
          <w:color w:val="000000"/>
          <w:spacing w:val="-10"/>
        </w:rPr>
        <w:t> </w:t>
      </w:r>
      <w:r w:rsidRPr="00904219">
        <w:rPr>
          <w:rFonts w:eastAsia="Times New Roman" w:cstheme="minorHAnsi"/>
          <w:color w:val="000000"/>
        </w:rPr>
        <w:t>Agente</w:t>
      </w:r>
      <w:r w:rsidRPr="00904219">
        <w:rPr>
          <w:rFonts w:eastAsia="Times New Roman" w:cstheme="minorHAnsi"/>
          <w:color w:val="000000"/>
          <w:spacing w:val="-12"/>
        </w:rPr>
        <w:t> </w:t>
      </w:r>
      <w:r w:rsidRPr="00904219">
        <w:rPr>
          <w:rFonts w:eastAsia="Times New Roman" w:cstheme="minorHAnsi"/>
          <w:color w:val="000000"/>
        </w:rPr>
        <w:t>de</w:t>
      </w:r>
      <w:r w:rsidRPr="00904219">
        <w:rPr>
          <w:rFonts w:eastAsia="Times New Roman" w:cstheme="minorHAnsi"/>
          <w:color w:val="000000"/>
          <w:spacing w:val="-11"/>
        </w:rPr>
        <w:t> </w:t>
      </w:r>
      <w:r w:rsidRPr="00904219">
        <w:rPr>
          <w:rFonts w:eastAsia="Times New Roman" w:cstheme="minorHAnsi"/>
          <w:color w:val="000000"/>
        </w:rPr>
        <w:t>Contratação</w:t>
      </w:r>
      <w:r w:rsidRPr="00904219">
        <w:rPr>
          <w:rFonts w:eastAsia="Times New Roman" w:cstheme="minorHAnsi"/>
          <w:color w:val="000000"/>
          <w:spacing w:val="-10"/>
        </w:rPr>
        <w:t> </w:t>
      </w:r>
      <w:r w:rsidRPr="00904219">
        <w:rPr>
          <w:rFonts w:eastAsia="Times New Roman" w:cstheme="minorHAnsi"/>
          <w:color w:val="000000"/>
        </w:rPr>
        <w:t>verificará</w:t>
      </w:r>
      <w:r w:rsidRPr="00904219">
        <w:rPr>
          <w:rFonts w:eastAsia="Times New Roman" w:cstheme="minorHAnsi"/>
          <w:color w:val="000000"/>
          <w:spacing w:val="-12"/>
        </w:rPr>
        <w:t> </w:t>
      </w:r>
      <w:r w:rsidRPr="00904219">
        <w:rPr>
          <w:rFonts w:eastAsia="Times New Roman" w:cstheme="minorHAnsi"/>
          <w:color w:val="000000"/>
        </w:rPr>
        <w:t>o</w:t>
      </w:r>
      <w:r w:rsidRPr="00904219">
        <w:rPr>
          <w:rFonts w:eastAsia="Times New Roman" w:cstheme="minorHAnsi"/>
          <w:color w:val="000000"/>
          <w:spacing w:val="-10"/>
        </w:rPr>
        <w:t> </w:t>
      </w:r>
      <w:r w:rsidRPr="00904219">
        <w:rPr>
          <w:rFonts w:eastAsia="Times New Roman" w:cstheme="minorHAnsi"/>
          <w:color w:val="000000"/>
        </w:rPr>
        <w:t>eventual</w:t>
      </w:r>
      <w:r w:rsidRPr="00904219">
        <w:rPr>
          <w:rFonts w:eastAsia="Times New Roman" w:cstheme="minorHAnsi"/>
          <w:color w:val="000000"/>
          <w:spacing w:val="-58"/>
        </w:rPr>
        <w:t> </w:t>
      </w:r>
      <w:r w:rsidRPr="00904219">
        <w:rPr>
          <w:rFonts w:eastAsia="Times New Roman" w:cstheme="minorHAnsi"/>
          <w:color w:val="000000"/>
        </w:rPr>
        <w:t xml:space="preserve">descumprimento das </w:t>
      </w:r>
      <w:r w:rsidRPr="00904219">
        <w:rPr>
          <w:rFonts w:eastAsia="Times New Roman" w:cstheme="minorHAnsi"/>
          <w:color w:val="000000"/>
        </w:rPr>
        <w:lastRenderedPageBreak/>
        <w:t>condições de participação, especialmente quanto à existência de</w:t>
      </w:r>
      <w:r w:rsidRPr="00904219">
        <w:rPr>
          <w:rFonts w:eastAsia="Times New Roman" w:cstheme="minorHAnsi"/>
          <w:color w:val="000000"/>
          <w:spacing w:val="1"/>
        </w:rPr>
        <w:t> </w:t>
      </w:r>
      <w:r w:rsidRPr="00904219">
        <w:rPr>
          <w:rFonts w:eastAsia="Times New Roman" w:cstheme="minorHAnsi"/>
          <w:color w:val="000000"/>
        </w:rPr>
        <w:t>sanção</w:t>
      </w:r>
      <w:r w:rsidRPr="00904219">
        <w:rPr>
          <w:rFonts w:eastAsia="Times New Roman" w:cstheme="minorHAnsi"/>
          <w:color w:val="000000"/>
          <w:spacing w:val="-11"/>
        </w:rPr>
        <w:t> </w:t>
      </w:r>
      <w:r w:rsidRPr="00904219">
        <w:rPr>
          <w:rFonts w:eastAsia="Times New Roman" w:cstheme="minorHAnsi"/>
          <w:color w:val="000000"/>
        </w:rPr>
        <w:t>que</w:t>
      </w:r>
      <w:r w:rsidRPr="00904219">
        <w:rPr>
          <w:rFonts w:eastAsia="Times New Roman" w:cstheme="minorHAnsi"/>
          <w:color w:val="000000"/>
          <w:spacing w:val="-11"/>
        </w:rPr>
        <w:t> </w:t>
      </w:r>
      <w:r w:rsidRPr="00904219">
        <w:rPr>
          <w:rFonts w:eastAsia="Times New Roman" w:cstheme="minorHAnsi"/>
          <w:color w:val="000000"/>
        </w:rPr>
        <w:t>impeça</w:t>
      </w:r>
      <w:r w:rsidRPr="00904219">
        <w:rPr>
          <w:rFonts w:eastAsia="Times New Roman" w:cstheme="minorHAnsi"/>
          <w:color w:val="000000"/>
          <w:spacing w:val="-12"/>
        </w:rPr>
        <w:t> </w:t>
      </w:r>
      <w:r w:rsidRPr="00904219">
        <w:rPr>
          <w:rFonts w:eastAsia="Times New Roman" w:cstheme="minorHAnsi"/>
          <w:color w:val="000000"/>
        </w:rPr>
        <w:t>a</w:t>
      </w:r>
      <w:r w:rsidRPr="00904219">
        <w:rPr>
          <w:rFonts w:eastAsia="Times New Roman" w:cstheme="minorHAnsi"/>
          <w:color w:val="000000"/>
          <w:spacing w:val="-11"/>
        </w:rPr>
        <w:t> </w:t>
      </w:r>
      <w:r w:rsidRPr="00904219">
        <w:rPr>
          <w:rFonts w:eastAsia="Times New Roman" w:cstheme="minorHAnsi"/>
          <w:color w:val="000000"/>
        </w:rPr>
        <w:t>participação</w:t>
      </w:r>
      <w:r w:rsidRPr="00904219">
        <w:rPr>
          <w:rFonts w:eastAsia="Times New Roman" w:cstheme="minorHAnsi"/>
          <w:color w:val="000000"/>
          <w:spacing w:val="-8"/>
        </w:rPr>
        <w:t> </w:t>
      </w:r>
      <w:r w:rsidRPr="00904219">
        <w:rPr>
          <w:rFonts w:eastAsia="Times New Roman" w:cstheme="minorHAnsi"/>
          <w:color w:val="000000"/>
        </w:rPr>
        <w:t>no</w:t>
      </w:r>
      <w:r w:rsidRPr="00904219">
        <w:rPr>
          <w:rFonts w:eastAsia="Times New Roman" w:cstheme="minorHAnsi"/>
          <w:color w:val="000000"/>
          <w:spacing w:val="-11"/>
        </w:rPr>
        <w:t> </w:t>
      </w:r>
      <w:r w:rsidRPr="00904219">
        <w:rPr>
          <w:rFonts w:eastAsia="Times New Roman" w:cstheme="minorHAnsi"/>
          <w:color w:val="000000"/>
        </w:rPr>
        <w:t>certame</w:t>
      </w:r>
      <w:r w:rsidRPr="00904219">
        <w:rPr>
          <w:rFonts w:eastAsia="Times New Roman" w:cstheme="minorHAnsi"/>
          <w:color w:val="000000"/>
          <w:spacing w:val="-11"/>
        </w:rPr>
        <w:t> </w:t>
      </w:r>
      <w:r w:rsidRPr="00904219">
        <w:rPr>
          <w:rFonts w:eastAsia="Times New Roman" w:cstheme="minorHAnsi"/>
          <w:color w:val="000000"/>
        </w:rPr>
        <w:t>ou</w:t>
      </w:r>
      <w:r w:rsidRPr="00904219">
        <w:rPr>
          <w:rFonts w:eastAsia="Times New Roman" w:cstheme="minorHAnsi"/>
          <w:color w:val="000000"/>
          <w:spacing w:val="-8"/>
        </w:rPr>
        <w:t> </w:t>
      </w:r>
      <w:r w:rsidRPr="00904219">
        <w:rPr>
          <w:rFonts w:eastAsia="Times New Roman" w:cstheme="minorHAnsi"/>
          <w:color w:val="000000"/>
        </w:rPr>
        <w:t>a</w:t>
      </w:r>
      <w:r w:rsidRPr="00904219">
        <w:rPr>
          <w:rFonts w:eastAsia="Times New Roman" w:cstheme="minorHAnsi"/>
          <w:color w:val="000000"/>
          <w:spacing w:val="-10"/>
        </w:rPr>
        <w:t> </w:t>
      </w:r>
      <w:r w:rsidRPr="00904219">
        <w:rPr>
          <w:rFonts w:eastAsia="Times New Roman" w:cstheme="minorHAnsi"/>
          <w:color w:val="000000"/>
        </w:rPr>
        <w:t>futura</w:t>
      </w:r>
      <w:r w:rsidRPr="00904219">
        <w:rPr>
          <w:rFonts w:eastAsia="Times New Roman" w:cstheme="minorHAnsi"/>
          <w:color w:val="000000"/>
          <w:spacing w:val="-11"/>
        </w:rPr>
        <w:t xml:space="preserve"> </w:t>
      </w:r>
      <w:r w:rsidRPr="00904219">
        <w:rPr>
          <w:rFonts w:eastAsia="Times New Roman" w:cstheme="minorHAnsi"/>
          <w:color w:val="000000"/>
        </w:rPr>
        <w:t>contratação,</w:t>
      </w:r>
      <w:r w:rsidRPr="00904219">
        <w:rPr>
          <w:rFonts w:eastAsia="Times New Roman" w:cstheme="minorHAnsi"/>
          <w:color w:val="000000"/>
          <w:spacing w:val="-11"/>
        </w:rPr>
        <w:t> </w:t>
      </w:r>
      <w:r w:rsidRPr="00904219">
        <w:rPr>
          <w:rFonts w:eastAsia="Times New Roman" w:cstheme="minorHAnsi"/>
          <w:color w:val="000000"/>
        </w:rPr>
        <w:t>mediante</w:t>
      </w:r>
      <w:r w:rsidRPr="00904219">
        <w:rPr>
          <w:rFonts w:eastAsia="Times New Roman" w:cstheme="minorHAnsi"/>
          <w:color w:val="000000"/>
          <w:spacing w:val="-11"/>
        </w:rPr>
        <w:t> </w:t>
      </w:r>
      <w:r w:rsidRPr="00904219">
        <w:rPr>
          <w:rFonts w:eastAsia="Times New Roman" w:cstheme="minorHAnsi"/>
          <w:color w:val="000000"/>
        </w:rPr>
        <w:t>a</w:t>
      </w:r>
      <w:r w:rsidRPr="00904219">
        <w:rPr>
          <w:rFonts w:eastAsia="Times New Roman" w:cstheme="minorHAnsi"/>
          <w:color w:val="000000"/>
          <w:spacing w:val="-11"/>
        </w:rPr>
        <w:t> </w:t>
      </w:r>
      <w:r w:rsidRPr="00904219">
        <w:rPr>
          <w:rFonts w:eastAsia="Times New Roman" w:cstheme="minorHAnsi"/>
          <w:color w:val="000000"/>
        </w:rPr>
        <w:t>consulta</w:t>
      </w:r>
      <w:r w:rsidRPr="00904219">
        <w:rPr>
          <w:rFonts w:eastAsia="Times New Roman" w:cstheme="minorHAnsi"/>
          <w:color w:val="000000"/>
          <w:spacing w:val="-58"/>
        </w:rPr>
        <w:t> </w:t>
      </w:r>
      <w:r w:rsidRPr="00904219">
        <w:rPr>
          <w:rFonts w:eastAsia="Times New Roman" w:cstheme="minorHAnsi"/>
          <w:color w:val="000000"/>
        </w:rPr>
        <w:t>aos</w:t>
      </w:r>
      <w:r w:rsidRPr="00904219">
        <w:rPr>
          <w:rFonts w:eastAsia="Times New Roman" w:cstheme="minorHAnsi"/>
          <w:color w:val="000000"/>
          <w:spacing w:val="-1"/>
        </w:rPr>
        <w:t> </w:t>
      </w:r>
      <w:r w:rsidRPr="00904219">
        <w:rPr>
          <w:rFonts w:eastAsia="Times New Roman" w:cstheme="minorHAnsi"/>
          <w:color w:val="000000"/>
        </w:rPr>
        <w:t>seguintes cadastros:</w:t>
      </w:r>
    </w:p>
    <w:p w:rsidR="0006733E" w:rsidRPr="00904219" w:rsidRDefault="0006733E" w:rsidP="0006733E">
      <w:pPr>
        <w:pStyle w:val="PargrafodaLista"/>
        <w:numPr>
          <w:ilvl w:val="0"/>
          <w:numId w:val="28"/>
        </w:numPr>
        <w:shd w:val="clear" w:color="auto" w:fill="FFFFFF"/>
        <w:tabs>
          <w:tab w:val="left" w:pos="1985"/>
        </w:tabs>
        <w:spacing w:before="0" w:after="0"/>
        <w:ind w:left="1418" w:firstLine="0"/>
        <w:rPr>
          <w:rFonts w:eastAsia="Times New Roman" w:cstheme="minorHAnsi"/>
          <w:color w:val="000000"/>
        </w:rPr>
      </w:pPr>
      <w:r w:rsidRPr="00904219">
        <w:rPr>
          <w:rFonts w:eastAsia="Times New Roman" w:cstheme="minorHAnsi"/>
          <w:color w:val="000000"/>
        </w:rPr>
        <w:t>SICAF</w:t>
      </w:r>
      <w:r w:rsidRPr="00904219">
        <w:rPr>
          <w:rFonts w:eastAsia="Times New Roman" w:cstheme="minorHAnsi"/>
          <w:color w:val="000000"/>
          <w:spacing w:val="-1"/>
        </w:rPr>
        <w:t> </w:t>
      </w:r>
      <w:r w:rsidRPr="00904219">
        <w:rPr>
          <w:rFonts w:eastAsia="Times New Roman" w:cstheme="minorHAnsi"/>
          <w:color w:val="000000"/>
        </w:rPr>
        <w:t>e/ou</w:t>
      </w:r>
      <w:r w:rsidRPr="00904219">
        <w:rPr>
          <w:rFonts w:eastAsia="Times New Roman" w:cstheme="minorHAnsi"/>
          <w:color w:val="000000"/>
          <w:spacing w:val="-1"/>
        </w:rPr>
        <w:t> </w:t>
      </w:r>
      <w:r w:rsidRPr="00904219">
        <w:rPr>
          <w:rFonts w:eastAsia="Times New Roman" w:cstheme="minorHAnsi"/>
          <w:color w:val="000000"/>
        </w:rPr>
        <w:t>outro</w:t>
      </w:r>
      <w:r w:rsidRPr="00904219">
        <w:rPr>
          <w:rFonts w:eastAsia="Times New Roman" w:cstheme="minorHAnsi"/>
          <w:color w:val="000000"/>
          <w:spacing w:val="-1"/>
        </w:rPr>
        <w:t> </w:t>
      </w:r>
      <w:r w:rsidRPr="00904219">
        <w:rPr>
          <w:rFonts w:eastAsia="Times New Roman" w:cstheme="minorHAnsi"/>
          <w:color w:val="000000"/>
        </w:rPr>
        <w:t>sistema</w:t>
      </w:r>
      <w:r w:rsidRPr="00904219">
        <w:rPr>
          <w:rFonts w:eastAsia="Times New Roman" w:cstheme="minorHAnsi"/>
          <w:color w:val="000000"/>
          <w:spacing w:val="-1"/>
        </w:rPr>
        <w:t> </w:t>
      </w:r>
      <w:r w:rsidRPr="00904219">
        <w:rPr>
          <w:rFonts w:eastAsia="Times New Roman" w:cstheme="minorHAnsi"/>
          <w:color w:val="000000"/>
        </w:rPr>
        <w:t>idôneo;</w:t>
      </w:r>
    </w:p>
    <w:p w:rsidR="0006733E" w:rsidRPr="00904219" w:rsidRDefault="0006733E" w:rsidP="0006733E">
      <w:pPr>
        <w:pStyle w:val="PargrafodaLista"/>
        <w:numPr>
          <w:ilvl w:val="0"/>
          <w:numId w:val="28"/>
        </w:numPr>
        <w:shd w:val="clear" w:color="auto" w:fill="FFFFFF"/>
        <w:tabs>
          <w:tab w:val="left" w:pos="1985"/>
        </w:tabs>
        <w:spacing w:before="0" w:after="0"/>
        <w:ind w:left="1418" w:firstLine="0"/>
        <w:rPr>
          <w:rFonts w:eastAsia="Times New Roman" w:cstheme="minorHAnsi"/>
          <w:color w:val="000000"/>
        </w:rPr>
      </w:pPr>
      <w:r w:rsidRPr="00904219">
        <w:rPr>
          <w:rFonts w:eastAsia="Times New Roman" w:cstheme="minorHAnsi"/>
          <w:color w:val="000000"/>
        </w:rPr>
        <w:t>Cadastro Nacional de Empresas Inidôneas e Suspensas CEIS, mantido pela</w:t>
      </w:r>
      <w:r w:rsidRPr="00904219">
        <w:rPr>
          <w:rFonts w:eastAsia="Times New Roman" w:cstheme="minorHAnsi"/>
          <w:color w:val="000000"/>
          <w:spacing w:val="1"/>
        </w:rPr>
        <w:t> </w:t>
      </w:r>
      <w:r w:rsidRPr="00904219">
        <w:rPr>
          <w:rFonts w:eastAsia="Times New Roman" w:cstheme="minorHAnsi"/>
          <w:color w:val="000000"/>
        </w:rPr>
        <w:t>Controladoria-Geral</w:t>
      </w:r>
      <w:r w:rsidRPr="00904219">
        <w:rPr>
          <w:rFonts w:eastAsia="Times New Roman" w:cstheme="minorHAnsi"/>
          <w:color w:val="000000"/>
          <w:spacing w:val="-1"/>
        </w:rPr>
        <w:t> </w:t>
      </w:r>
      <w:r w:rsidRPr="00904219">
        <w:rPr>
          <w:rFonts w:eastAsia="Times New Roman" w:cstheme="minorHAnsi"/>
          <w:color w:val="000000"/>
        </w:rPr>
        <w:t>da União</w:t>
      </w:r>
      <w:r w:rsidRPr="00904219">
        <w:rPr>
          <w:rFonts w:eastAsia="Times New Roman" w:cstheme="minorHAnsi"/>
          <w:color w:val="000000"/>
          <w:spacing w:val="-1"/>
        </w:rPr>
        <w:t> </w:t>
      </w:r>
      <w:r w:rsidRPr="00904219">
        <w:rPr>
          <w:rFonts w:eastAsia="Times New Roman" w:cstheme="minorHAnsi"/>
          <w:color w:val="000000"/>
        </w:rPr>
        <w:t>(</w:t>
      </w:r>
      <w:hyperlink r:id="rId157" w:history="1">
        <w:r w:rsidRPr="00904219">
          <w:rPr>
            <w:rFonts w:eastAsia="Times New Roman" w:cstheme="minorHAnsi"/>
            <w:color w:val="0000FF"/>
            <w:u w:val="single"/>
          </w:rPr>
          <w:t>www.portaldatransparencia.gov.br/ceis</w:t>
        </w:r>
      </w:hyperlink>
      <w:r w:rsidRPr="00904219">
        <w:rPr>
          <w:rFonts w:eastAsia="Times New Roman" w:cstheme="minorHAnsi"/>
          <w:color w:val="000000"/>
        </w:rPr>
        <w:t>);</w:t>
      </w:r>
    </w:p>
    <w:p w:rsidR="0006733E" w:rsidRPr="00904219" w:rsidRDefault="0006733E" w:rsidP="0006733E">
      <w:pPr>
        <w:pStyle w:val="PargrafodaLista"/>
        <w:numPr>
          <w:ilvl w:val="0"/>
          <w:numId w:val="28"/>
        </w:numPr>
        <w:shd w:val="clear" w:color="auto" w:fill="FFFFFF"/>
        <w:tabs>
          <w:tab w:val="left" w:pos="1985"/>
        </w:tabs>
        <w:spacing w:before="0" w:after="0"/>
        <w:ind w:left="1418" w:firstLine="0"/>
        <w:rPr>
          <w:rFonts w:eastAsia="Times New Roman" w:cstheme="minorHAnsi"/>
          <w:color w:val="000000"/>
        </w:rPr>
      </w:pPr>
      <w:r w:rsidRPr="00904219">
        <w:rPr>
          <w:rFonts w:eastAsia="Times New Roman" w:cstheme="minorHAnsi"/>
          <w:color w:val="000000"/>
        </w:rPr>
        <w:t>Cadastro</w:t>
      </w:r>
      <w:r w:rsidRPr="00904219">
        <w:rPr>
          <w:rFonts w:eastAsia="Times New Roman" w:cstheme="minorHAnsi"/>
          <w:color w:val="000000"/>
          <w:spacing w:val="1"/>
        </w:rPr>
        <w:t> </w:t>
      </w:r>
      <w:r w:rsidRPr="00904219">
        <w:rPr>
          <w:rFonts w:eastAsia="Times New Roman" w:cstheme="minorHAnsi"/>
          <w:color w:val="000000"/>
        </w:rPr>
        <w:t>Nacional</w:t>
      </w:r>
      <w:r w:rsidRPr="00904219">
        <w:rPr>
          <w:rFonts w:eastAsia="Times New Roman" w:cstheme="minorHAnsi"/>
          <w:color w:val="000000"/>
          <w:spacing w:val="1"/>
        </w:rPr>
        <w:t> </w:t>
      </w:r>
      <w:r w:rsidRPr="00904219">
        <w:rPr>
          <w:rFonts w:eastAsia="Times New Roman" w:cstheme="minorHAnsi"/>
          <w:color w:val="000000"/>
        </w:rPr>
        <w:t>de</w:t>
      </w:r>
      <w:r w:rsidRPr="00904219">
        <w:rPr>
          <w:rFonts w:eastAsia="Times New Roman" w:cstheme="minorHAnsi"/>
          <w:color w:val="000000"/>
          <w:spacing w:val="1"/>
        </w:rPr>
        <w:t> </w:t>
      </w:r>
      <w:r w:rsidRPr="00904219">
        <w:rPr>
          <w:rFonts w:eastAsia="Times New Roman" w:cstheme="minorHAnsi"/>
          <w:color w:val="000000"/>
        </w:rPr>
        <w:t>Condenações</w:t>
      </w:r>
      <w:r w:rsidRPr="00904219">
        <w:rPr>
          <w:rFonts w:eastAsia="Times New Roman" w:cstheme="minorHAnsi"/>
          <w:color w:val="000000"/>
          <w:spacing w:val="1"/>
        </w:rPr>
        <w:t> </w:t>
      </w:r>
      <w:r w:rsidRPr="00904219">
        <w:rPr>
          <w:rFonts w:eastAsia="Times New Roman" w:cstheme="minorHAnsi"/>
          <w:color w:val="000000"/>
        </w:rPr>
        <w:t>Cíveis</w:t>
      </w:r>
      <w:r w:rsidRPr="00904219">
        <w:rPr>
          <w:rFonts w:eastAsia="Times New Roman" w:cstheme="minorHAnsi"/>
          <w:color w:val="000000"/>
          <w:spacing w:val="1"/>
        </w:rPr>
        <w:t> </w:t>
      </w:r>
      <w:r w:rsidRPr="00904219">
        <w:rPr>
          <w:rFonts w:eastAsia="Times New Roman" w:cstheme="minorHAnsi"/>
          <w:color w:val="000000"/>
        </w:rPr>
        <w:t>por</w:t>
      </w:r>
      <w:r w:rsidRPr="00904219">
        <w:rPr>
          <w:rFonts w:eastAsia="Times New Roman" w:cstheme="minorHAnsi"/>
          <w:color w:val="000000"/>
          <w:spacing w:val="1"/>
        </w:rPr>
        <w:t> </w:t>
      </w:r>
      <w:r w:rsidRPr="00904219">
        <w:rPr>
          <w:rFonts w:eastAsia="Times New Roman" w:cstheme="minorHAnsi"/>
          <w:color w:val="000000"/>
        </w:rPr>
        <w:t>Atos</w:t>
      </w:r>
      <w:r w:rsidRPr="00904219">
        <w:rPr>
          <w:rFonts w:eastAsia="Times New Roman" w:cstheme="minorHAnsi"/>
          <w:color w:val="000000"/>
          <w:spacing w:val="1"/>
        </w:rPr>
        <w:t> </w:t>
      </w:r>
      <w:r w:rsidRPr="00904219">
        <w:rPr>
          <w:rFonts w:eastAsia="Times New Roman" w:cstheme="minorHAnsi"/>
          <w:color w:val="000000"/>
        </w:rPr>
        <w:t>de</w:t>
      </w:r>
      <w:r w:rsidRPr="00904219">
        <w:rPr>
          <w:rFonts w:eastAsia="Times New Roman" w:cstheme="minorHAnsi"/>
          <w:color w:val="000000"/>
          <w:spacing w:val="1"/>
        </w:rPr>
        <w:t> </w:t>
      </w:r>
      <w:r w:rsidRPr="00904219">
        <w:rPr>
          <w:rFonts w:eastAsia="Times New Roman" w:cstheme="minorHAnsi"/>
          <w:color w:val="000000"/>
        </w:rPr>
        <w:t>Improbidade</w:t>
      </w:r>
      <w:r w:rsidRPr="00904219">
        <w:rPr>
          <w:rFonts w:eastAsia="Times New Roman" w:cstheme="minorHAnsi"/>
          <w:color w:val="000000"/>
          <w:spacing w:val="1"/>
        </w:rPr>
        <w:t> </w:t>
      </w:r>
      <w:r w:rsidRPr="00904219">
        <w:rPr>
          <w:rFonts w:eastAsia="Times New Roman" w:cstheme="minorHAnsi"/>
          <w:color w:val="000000"/>
        </w:rPr>
        <w:t>Administrativa,</w:t>
      </w:r>
      <w:r w:rsidRPr="00904219">
        <w:rPr>
          <w:rFonts w:eastAsia="Times New Roman" w:cstheme="minorHAnsi"/>
          <w:color w:val="000000"/>
          <w:spacing w:val="1"/>
        </w:rPr>
        <w:t> </w:t>
      </w:r>
      <w:r w:rsidRPr="00904219">
        <w:rPr>
          <w:rFonts w:eastAsia="Times New Roman" w:cstheme="minorHAnsi"/>
          <w:color w:val="000000"/>
        </w:rPr>
        <w:t>mantido</w:t>
      </w:r>
      <w:r w:rsidRPr="00904219">
        <w:rPr>
          <w:rFonts w:eastAsia="Times New Roman" w:cstheme="minorHAnsi"/>
          <w:color w:val="000000"/>
          <w:spacing w:val="1"/>
        </w:rPr>
        <w:t> </w:t>
      </w:r>
      <w:r w:rsidRPr="00904219">
        <w:rPr>
          <w:rFonts w:eastAsia="Times New Roman" w:cstheme="minorHAnsi"/>
          <w:color w:val="000000"/>
        </w:rPr>
        <w:t>pelo</w:t>
      </w:r>
      <w:r w:rsidRPr="00904219">
        <w:rPr>
          <w:rFonts w:eastAsia="Times New Roman" w:cstheme="minorHAnsi"/>
          <w:color w:val="000000"/>
          <w:spacing w:val="1"/>
        </w:rPr>
        <w:t> </w:t>
      </w:r>
      <w:r w:rsidRPr="00904219">
        <w:rPr>
          <w:rFonts w:eastAsia="Times New Roman" w:cstheme="minorHAnsi"/>
          <w:color w:val="000000"/>
        </w:rPr>
        <w:t>Conselho</w:t>
      </w:r>
      <w:r w:rsidRPr="00904219">
        <w:rPr>
          <w:rFonts w:eastAsia="Times New Roman" w:cstheme="minorHAnsi"/>
          <w:color w:val="000000"/>
          <w:spacing w:val="1"/>
        </w:rPr>
        <w:t> </w:t>
      </w:r>
      <w:r w:rsidRPr="00904219">
        <w:rPr>
          <w:rFonts w:eastAsia="Times New Roman" w:cstheme="minorHAnsi"/>
          <w:color w:val="000000"/>
        </w:rPr>
        <w:t>Nacional</w:t>
      </w:r>
      <w:r w:rsidRPr="00904219">
        <w:rPr>
          <w:rFonts w:eastAsia="Times New Roman" w:cstheme="minorHAnsi"/>
          <w:color w:val="000000"/>
          <w:spacing w:val="1"/>
        </w:rPr>
        <w:t> </w:t>
      </w:r>
      <w:r w:rsidRPr="00904219">
        <w:rPr>
          <w:rFonts w:eastAsia="Times New Roman" w:cstheme="minorHAnsi"/>
          <w:color w:val="000000"/>
        </w:rPr>
        <w:t>de</w:t>
      </w:r>
      <w:r w:rsidRPr="00904219">
        <w:rPr>
          <w:rFonts w:eastAsia="Times New Roman" w:cstheme="minorHAnsi"/>
          <w:color w:val="000000"/>
          <w:spacing w:val="1"/>
        </w:rPr>
        <w:t> </w:t>
      </w:r>
      <w:r w:rsidRPr="00904219">
        <w:rPr>
          <w:rFonts w:eastAsia="Times New Roman" w:cstheme="minorHAnsi"/>
          <w:color w:val="000000"/>
        </w:rPr>
        <w:t>Justiça</w:t>
      </w:r>
      <w:r w:rsidRPr="00904219">
        <w:rPr>
          <w:rFonts w:eastAsia="Times New Roman" w:cstheme="minorHAnsi"/>
          <w:color w:val="000000"/>
          <w:spacing w:val="1"/>
        </w:rPr>
        <w:t> </w:t>
      </w:r>
      <w:r w:rsidRPr="00904219">
        <w:rPr>
          <w:rFonts w:eastAsia="Times New Roman" w:cstheme="minorHAnsi"/>
          <w:color w:val="000000"/>
        </w:rPr>
        <w:t>(</w:t>
      </w:r>
      <w:hyperlink r:id="rId158" w:history="1">
        <w:r w:rsidRPr="00904219">
          <w:rPr>
            <w:rFonts w:eastAsia="Times New Roman" w:cstheme="minorHAnsi"/>
            <w:color w:val="0000FF"/>
            <w:u w:val="single"/>
          </w:rPr>
          <w:t>www.cnj.jus.br/improbidade_adm/consultar_requerido.php</w:t>
        </w:r>
      </w:hyperlink>
      <w:r w:rsidRPr="00904219">
        <w:rPr>
          <w:rFonts w:eastAsia="Times New Roman" w:cstheme="minorHAnsi"/>
          <w:color w:val="000000"/>
        </w:rPr>
        <w:t>).</w:t>
      </w:r>
    </w:p>
    <w:p w:rsidR="0006733E" w:rsidRPr="00904219" w:rsidRDefault="0006733E" w:rsidP="0006733E">
      <w:pPr>
        <w:pStyle w:val="PargrafodaLista"/>
        <w:numPr>
          <w:ilvl w:val="0"/>
          <w:numId w:val="28"/>
        </w:numPr>
        <w:shd w:val="clear" w:color="auto" w:fill="FFFFFF"/>
        <w:tabs>
          <w:tab w:val="left" w:pos="1985"/>
        </w:tabs>
        <w:spacing w:before="0" w:after="0"/>
        <w:ind w:left="1418" w:firstLine="0"/>
        <w:rPr>
          <w:rFonts w:eastAsia="Times New Roman" w:cstheme="minorHAnsi"/>
          <w:color w:val="000000"/>
        </w:rPr>
      </w:pPr>
      <w:r w:rsidRPr="00904219">
        <w:rPr>
          <w:rFonts w:eastAsia="Times New Roman" w:cstheme="minorHAnsi"/>
          <w:color w:val="000000"/>
        </w:rPr>
        <w:t>Lista</w:t>
      </w:r>
      <w:r w:rsidRPr="00904219">
        <w:rPr>
          <w:rFonts w:eastAsia="Times New Roman" w:cstheme="minorHAnsi"/>
          <w:color w:val="000000"/>
          <w:spacing w:val="-2"/>
        </w:rPr>
        <w:t> </w:t>
      </w:r>
      <w:r w:rsidRPr="00904219">
        <w:rPr>
          <w:rFonts w:eastAsia="Times New Roman" w:cstheme="minorHAnsi"/>
          <w:color w:val="000000"/>
        </w:rPr>
        <w:t>de</w:t>
      </w:r>
      <w:r w:rsidRPr="00904219">
        <w:rPr>
          <w:rFonts w:eastAsia="Times New Roman" w:cstheme="minorHAnsi"/>
          <w:color w:val="000000"/>
          <w:spacing w:val="1"/>
        </w:rPr>
        <w:t> </w:t>
      </w:r>
      <w:r w:rsidRPr="00904219">
        <w:rPr>
          <w:rFonts w:eastAsia="Times New Roman" w:cstheme="minorHAnsi"/>
          <w:color w:val="000000"/>
        </w:rPr>
        <w:t>Inidôneos, mantida</w:t>
      </w:r>
      <w:r w:rsidRPr="00904219">
        <w:rPr>
          <w:rFonts w:eastAsia="Times New Roman" w:cstheme="minorHAnsi"/>
          <w:color w:val="000000"/>
          <w:spacing w:val="-1"/>
        </w:rPr>
        <w:t> </w:t>
      </w:r>
      <w:r w:rsidRPr="00904219">
        <w:rPr>
          <w:rFonts w:eastAsia="Times New Roman" w:cstheme="minorHAnsi"/>
          <w:color w:val="000000"/>
        </w:rPr>
        <w:t>pelo Tribunal de</w:t>
      </w:r>
      <w:r w:rsidRPr="00904219">
        <w:rPr>
          <w:rFonts w:eastAsia="Times New Roman" w:cstheme="minorHAnsi"/>
          <w:color w:val="000000"/>
          <w:spacing w:val="-1"/>
        </w:rPr>
        <w:t> </w:t>
      </w:r>
      <w:r w:rsidRPr="00904219">
        <w:rPr>
          <w:rFonts w:eastAsia="Times New Roman" w:cstheme="minorHAnsi"/>
          <w:color w:val="000000"/>
        </w:rPr>
        <w:t>Contas da</w:t>
      </w:r>
      <w:r w:rsidRPr="00904219">
        <w:rPr>
          <w:rFonts w:eastAsia="Times New Roman" w:cstheme="minorHAnsi"/>
          <w:color w:val="000000"/>
          <w:spacing w:val="-2"/>
        </w:rPr>
        <w:t> </w:t>
      </w:r>
      <w:r w:rsidRPr="00904219">
        <w:rPr>
          <w:rFonts w:eastAsia="Times New Roman" w:cstheme="minorHAnsi"/>
          <w:color w:val="000000"/>
        </w:rPr>
        <w:t>União TCU;</w:t>
      </w:r>
    </w:p>
    <w:p w:rsidR="0006733E" w:rsidRPr="00904219" w:rsidRDefault="0006733E" w:rsidP="0006733E">
      <w:pPr>
        <w:pStyle w:val="PargrafodaLista"/>
        <w:numPr>
          <w:ilvl w:val="0"/>
          <w:numId w:val="28"/>
        </w:numPr>
        <w:shd w:val="clear" w:color="auto" w:fill="FFFFFF"/>
        <w:tabs>
          <w:tab w:val="left" w:pos="1985"/>
        </w:tabs>
        <w:spacing w:before="0" w:after="0"/>
        <w:ind w:left="1418" w:firstLine="0"/>
        <w:rPr>
          <w:rFonts w:eastAsia="Times New Roman" w:cstheme="minorHAnsi"/>
          <w:color w:val="000000"/>
        </w:rPr>
      </w:pPr>
      <w:r w:rsidRPr="00904219">
        <w:rPr>
          <w:rFonts w:eastAsia="Times New Roman" w:cstheme="minorHAnsi"/>
          <w:color w:val="000000"/>
        </w:rPr>
        <w:t>Lista</w:t>
      </w:r>
      <w:r w:rsidRPr="00904219">
        <w:rPr>
          <w:rFonts w:eastAsia="Times New Roman" w:cstheme="minorHAnsi"/>
          <w:color w:val="000000"/>
          <w:spacing w:val="-2"/>
        </w:rPr>
        <w:t> </w:t>
      </w:r>
      <w:r w:rsidRPr="00904219">
        <w:rPr>
          <w:rFonts w:eastAsia="Times New Roman" w:cstheme="minorHAnsi"/>
          <w:color w:val="000000"/>
        </w:rPr>
        <w:t>de</w:t>
      </w:r>
      <w:r w:rsidRPr="00904219">
        <w:rPr>
          <w:rFonts w:eastAsia="Times New Roman" w:cstheme="minorHAnsi"/>
          <w:color w:val="000000"/>
          <w:spacing w:val="1"/>
        </w:rPr>
        <w:t> </w:t>
      </w:r>
      <w:r w:rsidRPr="00904219">
        <w:rPr>
          <w:rFonts w:eastAsia="Times New Roman" w:cstheme="minorHAnsi"/>
          <w:color w:val="000000"/>
        </w:rPr>
        <w:t>Inidôneos, mantida</w:t>
      </w:r>
      <w:r w:rsidRPr="00904219">
        <w:rPr>
          <w:rFonts w:eastAsia="Times New Roman" w:cstheme="minorHAnsi"/>
          <w:color w:val="000000"/>
          <w:spacing w:val="-1"/>
        </w:rPr>
        <w:t> </w:t>
      </w:r>
      <w:r w:rsidRPr="00904219">
        <w:rPr>
          <w:rFonts w:eastAsia="Times New Roman" w:cstheme="minorHAnsi"/>
          <w:color w:val="000000"/>
        </w:rPr>
        <w:t>pelo</w:t>
      </w:r>
      <w:r w:rsidRPr="00904219">
        <w:rPr>
          <w:rFonts w:eastAsia="Times New Roman" w:cstheme="minorHAnsi"/>
          <w:color w:val="000000"/>
          <w:spacing w:val="-1"/>
        </w:rPr>
        <w:t> </w:t>
      </w:r>
      <w:r w:rsidRPr="00904219">
        <w:rPr>
          <w:rFonts w:eastAsia="Times New Roman" w:cstheme="minorHAnsi"/>
          <w:color w:val="000000"/>
        </w:rPr>
        <w:t>Tribunal de Contas</w:t>
      </w:r>
      <w:r w:rsidRPr="00904219">
        <w:rPr>
          <w:rFonts w:eastAsia="Times New Roman" w:cstheme="minorHAnsi"/>
          <w:color w:val="000000"/>
          <w:spacing w:val="-1"/>
        </w:rPr>
        <w:t> </w:t>
      </w:r>
      <w:r w:rsidRPr="00904219">
        <w:rPr>
          <w:rFonts w:eastAsia="Times New Roman" w:cstheme="minorHAnsi"/>
          <w:color w:val="000000"/>
        </w:rPr>
        <w:t>do Estado</w:t>
      </w:r>
      <w:r w:rsidRPr="00904219">
        <w:rPr>
          <w:rFonts w:eastAsia="Times New Roman" w:cstheme="minorHAnsi"/>
          <w:color w:val="000000"/>
          <w:spacing w:val="3"/>
        </w:rPr>
        <w:t> </w:t>
      </w:r>
      <w:r w:rsidRPr="00904219">
        <w:rPr>
          <w:rFonts w:eastAsia="Times New Roman" w:cstheme="minorHAnsi"/>
          <w:color w:val="000000"/>
        </w:rPr>
        <w:t>TCE/RO.</w:t>
      </w:r>
    </w:p>
    <w:p w:rsidR="0006733E" w:rsidRPr="00904219" w:rsidRDefault="0006733E" w:rsidP="0006733E">
      <w:pPr>
        <w:pStyle w:val="PargrafodaLista"/>
        <w:numPr>
          <w:ilvl w:val="0"/>
          <w:numId w:val="28"/>
        </w:numPr>
        <w:shd w:val="clear" w:color="auto" w:fill="FFFFFF"/>
        <w:tabs>
          <w:tab w:val="left" w:pos="1985"/>
        </w:tabs>
        <w:spacing w:before="0" w:after="0"/>
        <w:ind w:left="1418" w:firstLine="0"/>
        <w:rPr>
          <w:rFonts w:eastAsia="Times New Roman" w:cstheme="minorHAnsi"/>
          <w:color w:val="000000"/>
        </w:rPr>
      </w:pPr>
      <w:r w:rsidRPr="00904219">
        <w:rPr>
          <w:rFonts w:eastAsia="Times New Roman" w:cstheme="minorHAnsi"/>
          <w:color w:val="000000"/>
        </w:rPr>
        <w:t>A consulta aos cadastros será realizada em nome da empresa licitante e também de</w:t>
      </w:r>
      <w:r w:rsidRPr="00904219">
        <w:rPr>
          <w:rFonts w:eastAsia="Times New Roman" w:cstheme="minorHAnsi"/>
          <w:color w:val="000000"/>
          <w:spacing w:val="1"/>
        </w:rPr>
        <w:t> </w:t>
      </w:r>
      <w:r w:rsidRPr="00904219">
        <w:rPr>
          <w:rFonts w:eastAsia="Times New Roman" w:cstheme="minorHAnsi"/>
          <w:color w:val="000000"/>
        </w:rPr>
        <w:t>seu sócio majoritário, por força do artigo 12 da Lei n° 8.429, de 1992, que prevê, dentre</w:t>
      </w:r>
      <w:r w:rsidRPr="00904219">
        <w:rPr>
          <w:rFonts w:eastAsia="Times New Roman" w:cstheme="minorHAnsi"/>
          <w:color w:val="000000"/>
          <w:spacing w:val="1"/>
        </w:rPr>
        <w:t> </w:t>
      </w:r>
      <w:r w:rsidRPr="00904219">
        <w:rPr>
          <w:rFonts w:eastAsia="Times New Roman" w:cstheme="minorHAnsi"/>
          <w:color w:val="000000"/>
        </w:rPr>
        <w:t>as sanções impostas ao responsável pela prática de ato de improbidade administrativa, a</w:t>
      </w:r>
      <w:r w:rsidRPr="00904219">
        <w:rPr>
          <w:rFonts w:eastAsia="Times New Roman" w:cstheme="minorHAnsi"/>
          <w:color w:val="000000"/>
          <w:spacing w:val="1"/>
        </w:rPr>
        <w:t> </w:t>
      </w:r>
      <w:r w:rsidRPr="00904219">
        <w:rPr>
          <w:rFonts w:eastAsia="Times New Roman" w:cstheme="minorHAnsi"/>
          <w:color w:val="000000"/>
        </w:rPr>
        <w:t>proibição de contratar com o Poder Público, inclusive por intermédio de pessoa jurídica</w:t>
      </w:r>
      <w:r w:rsidRPr="00904219">
        <w:rPr>
          <w:rFonts w:eastAsia="Times New Roman" w:cstheme="minorHAnsi"/>
          <w:color w:val="000000"/>
          <w:spacing w:val="1"/>
        </w:rPr>
        <w:t> </w:t>
      </w:r>
      <w:r w:rsidRPr="00904219">
        <w:rPr>
          <w:rFonts w:eastAsia="Times New Roman" w:cstheme="minorHAnsi"/>
          <w:color w:val="000000"/>
        </w:rPr>
        <w:t>da</w:t>
      </w:r>
      <w:r w:rsidRPr="00904219">
        <w:rPr>
          <w:rFonts w:eastAsia="Times New Roman" w:cstheme="minorHAnsi"/>
          <w:color w:val="000000"/>
          <w:spacing w:val="-2"/>
        </w:rPr>
        <w:t> </w:t>
      </w:r>
      <w:r w:rsidRPr="00904219">
        <w:rPr>
          <w:rFonts w:eastAsia="Times New Roman" w:cstheme="minorHAnsi"/>
          <w:color w:val="000000"/>
        </w:rPr>
        <w:t>qual seja</w:t>
      </w:r>
      <w:r w:rsidRPr="00904219">
        <w:rPr>
          <w:rFonts w:eastAsia="Times New Roman" w:cstheme="minorHAnsi"/>
          <w:color w:val="000000"/>
          <w:spacing w:val="-1"/>
        </w:rPr>
        <w:t> </w:t>
      </w:r>
      <w:r w:rsidRPr="00904219">
        <w:rPr>
          <w:rFonts w:eastAsia="Times New Roman" w:cstheme="minorHAnsi"/>
          <w:color w:val="000000"/>
        </w:rPr>
        <w:t>sócio majoritário.</w:t>
      </w:r>
    </w:p>
    <w:p w:rsidR="0006733E" w:rsidRPr="00904219" w:rsidRDefault="0006733E" w:rsidP="0006733E">
      <w:pPr>
        <w:pStyle w:val="PargrafodaLista"/>
        <w:numPr>
          <w:ilvl w:val="0"/>
          <w:numId w:val="28"/>
        </w:numPr>
        <w:shd w:val="clear" w:color="auto" w:fill="FFFFFF"/>
        <w:tabs>
          <w:tab w:val="left" w:pos="1985"/>
        </w:tabs>
        <w:spacing w:before="0" w:after="0"/>
        <w:ind w:left="1418" w:firstLine="0"/>
        <w:rPr>
          <w:rFonts w:eastAsia="Times New Roman" w:cstheme="minorHAnsi"/>
          <w:color w:val="000000"/>
        </w:rPr>
      </w:pPr>
      <w:r w:rsidRPr="00904219">
        <w:rPr>
          <w:rFonts w:eastAsia="Times New Roman" w:cstheme="minorHAnsi"/>
          <w:color w:val="000000"/>
        </w:rPr>
        <w:t>Constatada a existência de sanção, o Agente de Contratação reputará o licitante</w:t>
      </w:r>
      <w:r w:rsidRPr="00904219">
        <w:rPr>
          <w:rFonts w:eastAsia="Times New Roman" w:cstheme="minorHAnsi"/>
          <w:color w:val="000000"/>
          <w:spacing w:val="1"/>
        </w:rPr>
        <w:t> </w:t>
      </w:r>
      <w:r w:rsidRPr="00904219">
        <w:rPr>
          <w:rFonts w:eastAsia="Times New Roman" w:cstheme="minorHAnsi"/>
          <w:color w:val="000000"/>
        </w:rPr>
        <w:t>inabilitado,</w:t>
      </w:r>
      <w:r w:rsidRPr="00904219">
        <w:rPr>
          <w:rFonts w:eastAsia="Times New Roman" w:cstheme="minorHAnsi"/>
          <w:color w:val="000000"/>
          <w:spacing w:val="-1"/>
        </w:rPr>
        <w:t xml:space="preserve"> </w:t>
      </w:r>
      <w:r w:rsidRPr="00904219">
        <w:rPr>
          <w:rFonts w:eastAsia="Times New Roman" w:cstheme="minorHAnsi"/>
          <w:color w:val="000000"/>
        </w:rPr>
        <w:t>por</w:t>
      </w:r>
      <w:r w:rsidRPr="00904219">
        <w:rPr>
          <w:rFonts w:eastAsia="Times New Roman" w:cstheme="minorHAnsi"/>
          <w:color w:val="000000"/>
          <w:spacing w:val="-2"/>
        </w:rPr>
        <w:t> </w:t>
      </w:r>
      <w:r w:rsidRPr="00904219">
        <w:rPr>
          <w:rFonts w:eastAsia="Times New Roman" w:cstheme="minorHAnsi"/>
          <w:color w:val="000000"/>
        </w:rPr>
        <w:t>falta</w:t>
      </w:r>
      <w:r w:rsidRPr="00904219">
        <w:rPr>
          <w:rFonts w:eastAsia="Times New Roman" w:cstheme="minorHAnsi"/>
          <w:color w:val="000000"/>
          <w:spacing w:val="-1"/>
        </w:rPr>
        <w:t> </w:t>
      </w:r>
      <w:r w:rsidRPr="00904219">
        <w:rPr>
          <w:rFonts w:eastAsia="Times New Roman" w:cstheme="minorHAnsi"/>
          <w:color w:val="000000"/>
        </w:rPr>
        <w:t>de</w:t>
      </w:r>
      <w:r w:rsidRPr="00904219">
        <w:rPr>
          <w:rFonts w:eastAsia="Times New Roman" w:cstheme="minorHAnsi"/>
          <w:color w:val="000000"/>
          <w:spacing w:val="-1"/>
        </w:rPr>
        <w:t> </w:t>
      </w:r>
      <w:r w:rsidRPr="00904219">
        <w:rPr>
          <w:rFonts w:eastAsia="Times New Roman" w:cstheme="minorHAnsi"/>
          <w:color w:val="000000"/>
        </w:rPr>
        <w:t>condição de</w:t>
      </w:r>
      <w:r w:rsidRPr="00904219">
        <w:rPr>
          <w:rFonts w:eastAsia="Times New Roman" w:cstheme="minorHAnsi"/>
          <w:color w:val="000000"/>
          <w:spacing w:val="-1"/>
        </w:rPr>
        <w:t> </w:t>
      </w:r>
      <w:r w:rsidRPr="00904219">
        <w:rPr>
          <w:rFonts w:eastAsia="Times New Roman" w:cstheme="minorHAnsi"/>
          <w:color w:val="000000"/>
        </w:rPr>
        <w:t>participação.</w:t>
      </w:r>
    </w:p>
    <w:p w:rsidR="0006733E" w:rsidRPr="00904219" w:rsidRDefault="0006733E" w:rsidP="0006733E">
      <w:pPr>
        <w:pStyle w:val="PargrafodaLista"/>
        <w:numPr>
          <w:ilvl w:val="0"/>
          <w:numId w:val="28"/>
        </w:numPr>
        <w:shd w:val="clear" w:color="auto" w:fill="FFFFFF"/>
        <w:tabs>
          <w:tab w:val="left" w:pos="1985"/>
        </w:tabs>
        <w:spacing w:before="0" w:after="0"/>
        <w:ind w:left="1418" w:firstLine="0"/>
        <w:rPr>
          <w:rFonts w:eastAsia="Times New Roman" w:cstheme="minorHAnsi"/>
          <w:color w:val="000000"/>
        </w:rPr>
      </w:pPr>
      <w:r w:rsidRPr="00904219">
        <w:rPr>
          <w:rFonts w:eastAsia="Times New Roman" w:cstheme="minorHAnsi"/>
          <w:color w:val="000000"/>
        </w:rPr>
        <w:t>Ato</w:t>
      </w:r>
      <w:r w:rsidRPr="00904219">
        <w:rPr>
          <w:rFonts w:eastAsia="Times New Roman" w:cstheme="minorHAnsi"/>
          <w:color w:val="000000"/>
          <w:spacing w:val="-4"/>
        </w:rPr>
        <w:t> </w:t>
      </w:r>
      <w:r w:rsidRPr="00904219">
        <w:rPr>
          <w:rFonts w:eastAsia="Times New Roman" w:cstheme="minorHAnsi"/>
          <w:color w:val="000000"/>
        </w:rPr>
        <w:t>constitutivo,</w:t>
      </w:r>
      <w:r w:rsidRPr="00904219">
        <w:rPr>
          <w:rFonts w:eastAsia="Times New Roman" w:cstheme="minorHAnsi"/>
          <w:color w:val="000000"/>
          <w:spacing w:val="-3"/>
        </w:rPr>
        <w:t> </w:t>
      </w:r>
      <w:r w:rsidRPr="00904219">
        <w:rPr>
          <w:rFonts w:eastAsia="Times New Roman" w:cstheme="minorHAnsi"/>
          <w:color w:val="000000"/>
        </w:rPr>
        <w:t>estatuto</w:t>
      </w:r>
      <w:r w:rsidRPr="00904219">
        <w:rPr>
          <w:rFonts w:eastAsia="Times New Roman" w:cstheme="minorHAnsi"/>
          <w:color w:val="000000"/>
          <w:spacing w:val="-6"/>
        </w:rPr>
        <w:t> </w:t>
      </w:r>
      <w:r w:rsidRPr="00904219">
        <w:rPr>
          <w:rFonts w:eastAsia="Times New Roman" w:cstheme="minorHAnsi"/>
          <w:color w:val="000000"/>
        </w:rPr>
        <w:t>ou</w:t>
      </w:r>
      <w:r w:rsidRPr="00904219">
        <w:rPr>
          <w:rFonts w:eastAsia="Times New Roman" w:cstheme="minorHAnsi"/>
          <w:color w:val="000000"/>
          <w:spacing w:val="-5"/>
        </w:rPr>
        <w:t> </w:t>
      </w:r>
      <w:r w:rsidRPr="00904219">
        <w:rPr>
          <w:rFonts w:eastAsia="Times New Roman" w:cstheme="minorHAnsi"/>
          <w:color w:val="000000"/>
        </w:rPr>
        <w:t>contrato</w:t>
      </w:r>
      <w:r w:rsidRPr="00904219">
        <w:rPr>
          <w:rFonts w:eastAsia="Times New Roman" w:cstheme="minorHAnsi"/>
          <w:color w:val="000000"/>
          <w:spacing w:val="-3"/>
        </w:rPr>
        <w:t> </w:t>
      </w:r>
      <w:r w:rsidRPr="00904219">
        <w:rPr>
          <w:rFonts w:eastAsia="Times New Roman" w:cstheme="minorHAnsi"/>
          <w:color w:val="000000"/>
        </w:rPr>
        <w:t>social</w:t>
      </w:r>
      <w:r w:rsidRPr="00904219">
        <w:rPr>
          <w:rFonts w:eastAsia="Times New Roman" w:cstheme="minorHAnsi"/>
          <w:color w:val="000000"/>
          <w:spacing w:val="-4"/>
        </w:rPr>
        <w:t> </w:t>
      </w:r>
      <w:r w:rsidRPr="00904219">
        <w:rPr>
          <w:rFonts w:eastAsia="Times New Roman" w:cstheme="minorHAnsi"/>
          <w:color w:val="000000"/>
        </w:rPr>
        <w:t>em</w:t>
      </w:r>
      <w:r w:rsidRPr="00904219">
        <w:rPr>
          <w:rFonts w:eastAsia="Times New Roman" w:cstheme="minorHAnsi"/>
          <w:color w:val="000000"/>
          <w:spacing w:val="-4"/>
        </w:rPr>
        <w:t> </w:t>
      </w:r>
      <w:r w:rsidRPr="00904219">
        <w:rPr>
          <w:rFonts w:eastAsia="Times New Roman" w:cstheme="minorHAnsi"/>
          <w:color w:val="000000"/>
        </w:rPr>
        <w:t>vigor,</w:t>
      </w:r>
      <w:r w:rsidRPr="00904219">
        <w:rPr>
          <w:rFonts w:eastAsia="Times New Roman" w:cstheme="minorHAnsi"/>
          <w:color w:val="000000"/>
          <w:spacing w:val="-4"/>
        </w:rPr>
        <w:t> </w:t>
      </w:r>
      <w:r w:rsidRPr="00904219">
        <w:rPr>
          <w:rFonts w:eastAsia="Times New Roman" w:cstheme="minorHAnsi"/>
          <w:color w:val="000000"/>
        </w:rPr>
        <w:t>devidamente</w:t>
      </w:r>
      <w:r w:rsidRPr="00904219">
        <w:rPr>
          <w:rFonts w:eastAsia="Times New Roman" w:cstheme="minorHAnsi"/>
          <w:color w:val="000000"/>
          <w:spacing w:val="-4"/>
        </w:rPr>
        <w:t> </w:t>
      </w:r>
      <w:r w:rsidRPr="00904219">
        <w:rPr>
          <w:rFonts w:eastAsia="Times New Roman" w:cstheme="minorHAnsi"/>
          <w:color w:val="000000"/>
        </w:rPr>
        <w:t>registrado,</w:t>
      </w:r>
      <w:r w:rsidRPr="00904219">
        <w:rPr>
          <w:rFonts w:eastAsia="Times New Roman" w:cstheme="minorHAnsi"/>
          <w:color w:val="000000"/>
          <w:spacing w:val="-58"/>
        </w:rPr>
        <w:t xml:space="preserve">  </w:t>
      </w:r>
      <w:r w:rsidRPr="00904219">
        <w:rPr>
          <w:rFonts w:eastAsia="Times New Roman" w:cstheme="minorHAnsi"/>
          <w:color w:val="000000"/>
        </w:rPr>
        <w:t>em se tratando de sociedades comerciais, e, no caso de sociedades por ações,</w:t>
      </w:r>
      <w:r w:rsidRPr="00904219">
        <w:rPr>
          <w:rFonts w:eastAsia="Times New Roman" w:cstheme="minorHAnsi"/>
          <w:color w:val="000000"/>
          <w:spacing w:val="1"/>
        </w:rPr>
        <w:t> </w:t>
      </w:r>
      <w:r w:rsidRPr="00904219">
        <w:rPr>
          <w:rFonts w:eastAsia="Times New Roman" w:cstheme="minorHAnsi"/>
          <w:color w:val="000000"/>
        </w:rPr>
        <w:t>acompanhado</w:t>
      </w:r>
      <w:r w:rsidRPr="00904219">
        <w:rPr>
          <w:rFonts w:eastAsia="Times New Roman" w:cstheme="minorHAnsi"/>
          <w:color w:val="000000"/>
          <w:spacing w:val="-1"/>
        </w:rPr>
        <w:t> </w:t>
      </w:r>
      <w:r w:rsidRPr="00904219">
        <w:rPr>
          <w:rFonts w:eastAsia="Times New Roman" w:cstheme="minorHAnsi"/>
          <w:color w:val="000000"/>
        </w:rPr>
        <w:t>de</w:t>
      </w:r>
      <w:r w:rsidRPr="00904219">
        <w:rPr>
          <w:rFonts w:eastAsia="Times New Roman" w:cstheme="minorHAnsi"/>
          <w:color w:val="000000"/>
          <w:spacing w:val="-1"/>
        </w:rPr>
        <w:t> </w:t>
      </w:r>
      <w:r w:rsidRPr="00904219">
        <w:rPr>
          <w:rFonts w:eastAsia="Times New Roman" w:cstheme="minorHAnsi"/>
          <w:color w:val="000000"/>
        </w:rPr>
        <w:t>documentos de</w:t>
      </w:r>
      <w:r w:rsidRPr="00904219">
        <w:rPr>
          <w:rFonts w:eastAsia="Times New Roman" w:cstheme="minorHAnsi"/>
          <w:color w:val="000000"/>
          <w:spacing w:val="-2"/>
        </w:rPr>
        <w:t> </w:t>
      </w:r>
      <w:r w:rsidRPr="00904219">
        <w:rPr>
          <w:rFonts w:eastAsia="Times New Roman" w:cstheme="minorHAnsi"/>
          <w:color w:val="000000"/>
        </w:rPr>
        <w:t>eleição de</w:t>
      </w:r>
      <w:r w:rsidRPr="00904219">
        <w:rPr>
          <w:rFonts w:eastAsia="Times New Roman" w:cstheme="minorHAnsi"/>
          <w:color w:val="000000"/>
          <w:spacing w:val="-1"/>
        </w:rPr>
        <w:t> </w:t>
      </w:r>
      <w:r w:rsidRPr="00904219">
        <w:rPr>
          <w:rFonts w:eastAsia="Times New Roman" w:cstheme="minorHAnsi"/>
          <w:color w:val="000000"/>
        </w:rPr>
        <w:t>seus administradores;</w:t>
      </w:r>
    </w:p>
    <w:p w:rsidR="0006733E" w:rsidRPr="00904219" w:rsidRDefault="0006733E" w:rsidP="0006733E">
      <w:pPr>
        <w:pStyle w:val="PargrafodaLista"/>
        <w:numPr>
          <w:ilvl w:val="0"/>
          <w:numId w:val="28"/>
        </w:numPr>
        <w:shd w:val="clear" w:color="auto" w:fill="FFFFFF"/>
        <w:tabs>
          <w:tab w:val="left" w:pos="1985"/>
        </w:tabs>
        <w:spacing w:before="0" w:after="0"/>
        <w:ind w:left="1418" w:firstLine="0"/>
        <w:rPr>
          <w:rFonts w:eastAsia="Times New Roman" w:cstheme="minorHAnsi"/>
          <w:color w:val="000000"/>
        </w:rPr>
      </w:pPr>
      <w:r w:rsidRPr="00904219">
        <w:rPr>
          <w:rFonts w:eastAsia="Times New Roman" w:cstheme="minorHAnsi"/>
          <w:color w:val="000000"/>
        </w:rPr>
        <w:t>Documento de identificação com foto do administrador ou procurador da</w:t>
      </w:r>
      <w:r w:rsidRPr="00904219">
        <w:rPr>
          <w:rFonts w:eastAsia="Times New Roman" w:cstheme="minorHAnsi"/>
          <w:color w:val="000000"/>
          <w:spacing w:val="1"/>
        </w:rPr>
        <w:t> </w:t>
      </w:r>
      <w:r w:rsidRPr="00904219">
        <w:rPr>
          <w:rFonts w:eastAsia="Times New Roman" w:cstheme="minorHAnsi"/>
          <w:color w:val="000000"/>
        </w:rPr>
        <w:t>licitante.</w:t>
      </w:r>
    </w:p>
    <w:p w:rsidR="0006733E" w:rsidRPr="00904219" w:rsidRDefault="0006733E" w:rsidP="0006733E">
      <w:pPr>
        <w:pStyle w:val="PargrafodaLista"/>
        <w:numPr>
          <w:ilvl w:val="0"/>
          <w:numId w:val="28"/>
        </w:numPr>
        <w:shd w:val="clear" w:color="auto" w:fill="FFFFFF"/>
        <w:tabs>
          <w:tab w:val="left" w:pos="1985"/>
        </w:tabs>
        <w:spacing w:before="0" w:after="0"/>
        <w:ind w:left="1418" w:firstLine="0"/>
        <w:rPr>
          <w:rFonts w:eastAsia="Times New Roman" w:cstheme="minorHAnsi"/>
          <w:color w:val="000000"/>
        </w:rPr>
      </w:pPr>
      <w:r w:rsidRPr="00904219">
        <w:rPr>
          <w:rFonts w:eastAsia="Times New Roman" w:cstheme="minorHAnsi"/>
          <w:color w:val="000000"/>
        </w:rPr>
        <w:t>Apresentação de um ou mais atestados de capacidade técnica, fornecido por</w:t>
      </w:r>
      <w:r w:rsidRPr="00904219">
        <w:rPr>
          <w:rFonts w:eastAsia="Times New Roman" w:cstheme="minorHAnsi"/>
          <w:color w:val="000000"/>
          <w:spacing w:val="1"/>
        </w:rPr>
        <w:t> </w:t>
      </w:r>
      <w:r w:rsidRPr="00904219">
        <w:rPr>
          <w:rFonts w:eastAsia="Times New Roman" w:cstheme="minorHAnsi"/>
          <w:color w:val="000000"/>
        </w:rPr>
        <w:t>pessoa jurídica de direito público ou privado devidamente identificada, em</w:t>
      </w:r>
      <w:r w:rsidRPr="00904219">
        <w:rPr>
          <w:rFonts w:eastAsia="Times New Roman" w:cstheme="minorHAnsi"/>
          <w:color w:val="000000"/>
          <w:spacing w:val="1"/>
        </w:rPr>
        <w:t xml:space="preserve"> </w:t>
      </w:r>
      <w:r w:rsidRPr="00904219">
        <w:rPr>
          <w:rFonts w:eastAsia="Times New Roman" w:cstheme="minorHAnsi"/>
          <w:b/>
          <w:bCs/>
          <w:color w:val="000000"/>
        </w:rPr>
        <w:t>NOME</w:t>
      </w:r>
      <w:r w:rsidRPr="00904219">
        <w:rPr>
          <w:rFonts w:eastAsia="Times New Roman" w:cstheme="minorHAnsi"/>
          <w:b/>
          <w:bCs/>
          <w:color w:val="000000"/>
          <w:spacing w:val="1"/>
        </w:rPr>
        <w:t> </w:t>
      </w:r>
      <w:r w:rsidRPr="00904219">
        <w:rPr>
          <w:rFonts w:eastAsia="Times New Roman" w:cstheme="minorHAnsi"/>
          <w:b/>
          <w:bCs/>
          <w:color w:val="000000"/>
        </w:rPr>
        <w:t>DA</w:t>
      </w:r>
      <w:r w:rsidRPr="00904219">
        <w:rPr>
          <w:rFonts w:eastAsia="Times New Roman" w:cstheme="minorHAnsi"/>
          <w:b/>
          <w:bCs/>
          <w:color w:val="000000"/>
          <w:spacing w:val="1"/>
        </w:rPr>
        <w:t> </w:t>
      </w:r>
      <w:r w:rsidRPr="00904219">
        <w:rPr>
          <w:rFonts w:eastAsia="Times New Roman" w:cstheme="minorHAnsi"/>
          <w:b/>
          <w:bCs/>
          <w:color w:val="000000"/>
        </w:rPr>
        <w:t>EMPRESA</w:t>
      </w:r>
      <w:r w:rsidRPr="00904219">
        <w:rPr>
          <w:rFonts w:eastAsia="Times New Roman" w:cstheme="minorHAnsi"/>
          <w:b/>
          <w:bCs/>
          <w:color w:val="000000"/>
          <w:spacing w:val="1"/>
        </w:rPr>
        <w:t> </w:t>
      </w:r>
      <w:r w:rsidRPr="00904219">
        <w:rPr>
          <w:rFonts w:eastAsia="Times New Roman" w:cstheme="minorHAnsi"/>
          <w:b/>
          <w:bCs/>
          <w:color w:val="000000"/>
        </w:rPr>
        <w:t>DECLARADA</w:t>
      </w:r>
      <w:r w:rsidRPr="00904219">
        <w:rPr>
          <w:rFonts w:eastAsia="Times New Roman" w:cstheme="minorHAnsi"/>
          <w:b/>
          <w:bCs/>
          <w:color w:val="000000"/>
          <w:spacing w:val="1"/>
        </w:rPr>
        <w:t> </w:t>
      </w:r>
      <w:r w:rsidRPr="00904219">
        <w:rPr>
          <w:rFonts w:eastAsia="Times New Roman" w:cstheme="minorHAnsi"/>
          <w:b/>
          <w:bCs/>
          <w:color w:val="000000"/>
        </w:rPr>
        <w:t>VENCEDORA</w:t>
      </w:r>
      <w:r w:rsidRPr="00904219">
        <w:rPr>
          <w:rFonts w:eastAsia="Times New Roman" w:cstheme="minorHAnsi"/>
          <w:color w:val="000000"/>
        </w:rPr>
        <w:t>,</w:t>
      </w:r>
      <w:r w:rsidRPr="00904219">
        <w:rPr>
          <w:rFonts w:eastAsia="Times New Roman" w:cstheme="minorHAnsi"/>
          <w:color w:val="000000"/>
          <w:spacing w:val="1"/>
        </w:rPr>
        <w:t xml:space="preserve"> </w:t>
      </w:r>
      <w:r w:rsidRPr="00904219">
        <w:rPr>
          <w:rFonts w:eastAsia="Times New Roman" w:cstheme="minorHAnsi"/>
          <w:color w:val="000000"/>
        </w:rPr>
        <w:t>relativo</w:t>
      </w:r>
      <w:r w:rsidRPr="00904219">
        <w:rPr>
          <w:rFonts w:eastAsia="Times New Roman" w:cstheme="minorHAnsi"/>
          <w:color w:val="000000"/>
          <w:spacing w:val="1"/>
        </w:rPr>
        <w:t> </w:t>
      </w:r>
      <w:r w:rsidRPr="00904219">
        <w:rPr>
          <w:rFonts w:eastAsia="Times New Roman" w:cstheme="minorHAnsi"/>
          <w:color w:val="000000"/>
        </w:rPr>
        <w:t>à</w:t>
      </w:r>
      <w:r w:rsidRPr="00904219">
        <w:rPr>
          <w:rFonts w:eastAsia="Times New Roman" w:cstheme="minorHAnsi"/>
          <w:color w:val="000000"/>
          <w:spacing w:val="1"/>
        </w:rPr>
        <w:t> </w:t>
      </w:r>
      <w:r w:rsidRPr="00904219">
        <w:rPr>
          <w:rFonts w:eastAsia="Times New Roman" w:cstheme="minorHAnsi"/>
          <w:color w:val="000000"/>
        </w:rPr>
        <w:t>execução dos serviços, compatível em características, quantidades e prazos</w:t>
      </w:r>
      <w:r w:rsidRPr="00904219">
        <w:rPr>
          <w:rFonts w:eastAsia="Times New Roman" w:cstheme="minorHAnsi"/>
          <w:color w:val="000000"/>
          <w:spacing w:val="1"/>
        </w:rPr>
        <w:t> </w:t>
      </w:r>
      <w:r w:rsidRPr="00904219">
        <w:rPr>
          <w:rFonts w:eastAsia="Times New Roman" w:cstheme="minorHAnsi"/>
          <w:color w:val="000000"/>
        </w:rPr>
        <w:t>com</w:t>
      </w:r>
      <w:r w:rsidRPr="00904219">
        <w:rPr>
          <w:rFonts w:eastAsia="Times New Roman" w:cstheme="minorHAnsi"/>
          <w:color w:val="000000"/>
          <w:spacing w:val="-1"/>
        </w:rPr>
        <w:t> </w:t>
      </w:r>
      <w:r w:rsidRPr="00904219">
        <w:rPr>
          <w:rFonts w:eastAsia="Times New Roman" w:cstheme="minorHAnsi"/>
          <w:color w:val="000000"/>
        </w:rPr>
        <w:t>o objeto da presente</w:t>
      </w:r>
      <w:r w:rsidRPr="00904219">
        <w:rPr>
          <w:rFonts w:eastAsia="Times New Roman" w:cstheme="minorHAnsi"/>
          <w:color w:val="000000"/>
          <w:spacing w:val="1"/>
        </w:rPr>
        <w:t> </w:t>
      </w:r>
      <w:r w:rsidRPr="00904219">
        <w:rPr>
          <w:rFonts w:eastAsia="Times New Roman" w:cstheme="minorHAnsi"/>
          <w:color w:val="000000"/>
        </w:rPr>
        <w:t>licitação.</w:t>
      </w:r>
    </w:p>
    <w:p w:rsidR="0006733E" w:rsidRPr="00904219" w:rsidRDefault="0006733E" w:rsidP="0006733E">
      <w:pPr>
        <w:pStyle w:val="PargrafodaLista"/>
        <w:numPr>
          <w:ilvl w:val="0"/>
          <w:numId w:val="28"/>
        </w:numPr>
        <w:shd w:val="clear" w:color="auto" w:fill="FFFFFF"/>
        <w:tabs>
          <w:tab w:val="left" w:pos="1985"/>
        </w:tabs>
        <w:spacing w:before="0" w:after="0"/>
        <w:ind w:left="1418" w:firstLine="0"/>
        <w:rPr>
          <w:rFonts w:eastAsia="Times New Roman" w:cstheme="minorHAnsi"/>
          <w:color w:val="000000"/>
        </w:rPr>
      </w:pPr>
      <w:r w:rsidRPr="00904219">
        <w:rPr>
          <w:rFonts w:eastAsia="Times New Roman" w:cstheme="minorHAnsi"/>
          <w:color w:val="000000"/>
        </w:rPr>
        <w:t>A regularidade perante a Fazenda federal, estadual e municipal do domicílio</w:t>
      </w:r>
      <w:r w:rsidRPr="00904219">
        <w:rPr>
          <w:rFonts w:eastAsia="Times New Roman" w:cstheme="minorHAnsi"/>
          <w:color w:val="000000"/>
          <w:spacing w:val="1"/>
        </w:rPr>
        <w:t> </w:t>
      </w:r>
      <w:r w:rsidRPr="00904219">
        <w:rPr>
          <w:rFonts w:eastAsia="Times New Roman" w:cstheme="minorHAnsi"/>
          <w:color w:val="000000"/>
        </w:rPr>
        <w:t>ou</w:t>
      </w:r>
      <w:r w:rsidRPr="00904219">
        <w:rPr>
          <w:rFonts w:eastAsia="Times New Roman" w:cstheme="minorHAnsi"/>
          <w:color w:val="000000"/>
          <w:spacing w:val="-1"/>
        </w:rPr>
        <w:t> </w:t>
      </w:r>
      <w:r w:rsidRPr="00904219">
        <w:rPr>
          <w:rFonts w:eastAsia="Times New Roman" w:cstheme="minorHAnsi"/>
          <w:color w:val="000000"/>
        </w:rPr>
        <w:t>sede</w:t>
      </w:r>
      <w:r w:rsidRPr="00904219">
        <w:rPr>
          <w:rFonts w:eastAsia="Times New Roman" w:cstheme="minorHAnsi"/>
          <w:color w:val="000000"/>
          <w:spacing w:val="-1"/>
        </w:rPr>
        <w:t> </w:t>
      </w:r>
      <w:r w:rsidRPr="00904219">
        <w:rPr>
          <w:rFonts w:eastAsia="Times New Roman" w:cstheme="minorHAnsi"/>
          <w:color w:val="000000"/>
        </w:rPr>
        <w:t>do licitante, ou outra</w:t>
      </w:r>
      <w:r w:rsidRPr="00904219">
        <w:rPr>
          <w:rFonts w:eastAsia="Times New Roman" w:cstheme="minorHAnsi"/>
          <w:color w:val="000000"/>
          <w:spacing w:val="-2"/>
        </w:rPr>
        <w:t> </w:t>
      </w:r>
      <w:r w:rsidRPr="00904219">
        <w:rPr>
          <w:rFonts w:eastAsia="Times New Roman" w:cstheme="minorHAnsi"/>
          <w:color w:val="000000"/>
        </w:rPr>
        <w:t>equivalente, na</w:t>
      </w:r>
      <w:r w:rsidRPr="00904219">
        <w:rPr>
          <w:rFonts w:eastAsia="Times New Roman" w:cstheme="minorHAnsi"/>
          <w:color w:val="000000"/>
          <w:spacing w:val="-1"/>
        </w:rPr>
        <w:t> </w:t>
      </w:r>
      <w:r w:rsidRPr="00904219">
        <w:rPr>
          <w:rFonts w:eastAsia="Times New Roman" w:cstheme="minorHAnsi"/>
          <w:color w:val="000000"/>
        </w:rPr>
        <w:t>forma</w:t>
      </w:r>
      <w:r w:rsidRPr="00904219">
        <w:rPr>
          <w:rFonts w:eastAsia="Times New Roman" w:cstheme="minorHAnsi"/>
          <w:color w:val="000000"/>
          <w:spacing w:val="-1"/>
        </w:rPr>
        <w:t> </w:t>
      </w:r>
      <w:r w:rsidRPr="00904219">
        <w:rPr>
          <w:rFonts w:eastAsia="Times New Roman" w:cstheme="minorHAnsi"/>
          <w:color w:val="000000"/>
        </w:rPr>
        <w:t>da</w:t>
      </w:r>
      <w:r w:rsidRPr="00904219">
        <w:rPr>
          <w:rFonts w:eastAsia="Times New Roman" w:cstheme="minorHAnsi"/>
          <w:color w:val="000000"/>
          <w:spacing w:val="-1"/>
        </w:rPr>
        <w:t> </w:t>
      </w:r>
      <w:r w:rsidRPr="00904219">
        <w:rPr>
          <w:rFonts w:eastAsia="Times New Roman" w:cstheme="minorHAnsi"/>
          <w:color w:val="000000"/>
        </w:rPr>
        <w:t>lei;</w:t>
      </w:r>
    </w:p>
    <w:p w:rsidR="0006733E" w:rsidRPr="00904219" w:rsidRDefault="0006733E" w:rsidP="0006733E">
      <w:pPr>
        <w:pStyle w:val="PargrafodaLista"/>
        <w:numPr>
          <w:ilvl w:val="0"/>
          <w:numId w:val="28"/>
        </w:numPr>
        <w:shd w:val="clear" w:color="auto" w:fill="FFFFFF"/>
        <w:tabs>
          <w:tab w:val="left" w:pos="1985"/>
        </w:tabs>
        <w:spacing w:before="0" w:after="0"/>
        <w:ind w:left="1418" w:firstLine="0"/>
        <w:rPr>
          <w:rFonts w:eastAsia="Times New Roman" w:cstheme="minorHAnsi"/>
          <w:color w:val="000000"/>
        </w:rPr>
      </w:pPr>
      <w:r w:rsidRPr="00904219">
        <w:rPr>
          <w:rFonts w:eastAsia="Times New Roman" w:cstheme="minorHAnsi"/>
          <w:color w:val="000000"/>
        </w:rPr>
        <w:t>A</w:t>
      </w:r>
      <w:r w:rsidRPr="00904219">
        <w:rPr>
          <w:rFonts w:eastAsia="Times New Roman" w:cstheme="minorHAnsi"/>
          <w:color w:val="000000"/>
          <w:spacing w:val="8"/>
        </w:rPr>
        <w:t> </w:t>
      </w:r>
      <w:r w:rsidRPr="00904219">
        <w:rPr>
          <w:rFonts w:eastAsia="Times New Roman" w:cstheme="minorHAnsi"/>
          <w:color w:val="000000"/>
        </w:rPr>
        <w:t>regularidade</w:t>
      </w:r>
      <w:r w:rsidRPr="00904219">
        <w:rPr>
          <w:rFonts w:eastAsia="Times New Roman" w:cstheme="minorHAnsi"/>
          <w:color w:val="000000"/>
          <w:spacing w:val="10"/>
        </w:rPr>
        <w:t> </w:t>
      </w:r>
      <w:r w:rsidRPr="00904219">
        <w:rPr>
          <w:rFonts w:eastAsia="Times New Roman" w:cstheme="minorHAnsi"/>
          <w:color w:val="000000"/>
        </w:rPr>
        <w:t>relativa</w:t>
      </w:r>
      <w:r w:rsidRPr="00904219">
        <w:rPr>
          <w:rFonts w:eastAsia="Times New Roman" w:cstheme="minorHAnsi"/>
          <w:color w:val="000000"/>
          <w:spacing w:val="11"/>
        </w:rPr>
        <w:t> </w:t>
      </w:r>
      <w:r w:rsidRPr="00904219">
        <w:rPr>
          <w:rFonts w:eastAsia="Times New Roman" w:cstheme="minorHAnsi"/>
          <w:color w:val="000000"/>
        </w:rPr>
        <w:t>à</w:t>
      </w:r>
      <w:r w:rsidRPr="00904219">
        <w:rPr>
          <w:rFonts w:eastAsia="Times New Roman" w:cstheme="minorHAnsi"/>
          <w:color w:val="000000"/>
          <w:spacing w:val="8"/>
        </w:rPr>
        <w:t> </w:t>
      </w:r>
      <w:r w:rsidRPr="00904219">
        <w:rPr>
          <w:rFonts w:eastAsia="Times New Roman" w:cstheme="minorHAnsi"/>
          <w:color w:val="000000"/>
        </w:rPr>
        <w:t>Seguridade</w:t>
      </w:r>
      <w:r w:rsidRPr="00904219">
        <w:rPr>
          <w:rFonts w:eastAsia="Times New Roman" w:cstheme="minorHAnsi"/>
          <w:color w:val="000000"/>
          <w:spacing w:val="8"/>
        </w:rPr>
        <w:t> </w:t>
      </w:r>
      <w:r w:rsidRPr="00904219">
        <w:rPr>
          <w:rFonts w:eastAsia="Times New Roman" w:cstheme="minorHAnsi"/>
          <w:color w:val="000000"/>
        </w:rPr>
        <w:t>Social</w:t>
      </w:r>
      <w:r w:rsidRPr="00904219">
        <w:rPr>
          <w:rFonts w:eastAsia="Times New Roman" w:cstheme="minorHAnsi"/>
          <w:color w:val="000000"/>
          <w:spacing w:val="9"/>
        </w:rPr>
        <w:t> </w:t>
      </w:r>
      <w:r w:rsidRPr="00904219">
        <w:rPr>
          <w:rFonts w:eastAsia="Times New Roman" w:cstheme="minorHAnsi"/>
          <w:color w:val="000000"/>
        </w:rPr>
        <w:t>e</w:t>
      </w:r>
      <w:r w:rsidRPr="00904219">
        <w:rPr>
          <w:rFonts w:eastAsia="Times New Roman" w:cstheme="minorHAnsi"/>
          <w:color w:val="000000"/>
          <w:spacing w:val="10"/>
        </w:rPr>
        <w:t> </w:t>
      </w:r>
      <w:r w:rsidRPr="00904219">
        <w:rPr>
          <w:rFonts w:eastAsia="Times New Roman" w:cstheme="minorHAnsi"/>
          <w:color w:val="000000"/>
        </w:rPr>
        <w:t>ao</w:t>
      </w:r>
      <w:r w:rsidRPr="00904219">
        <w:rPr>
          <w:rFonts w:eastAsia="Times New Roman" w:cstheme="minorHAnsi"/>
          <w:color w:val="000000"/>
          <w:spacing w:val="9"/>
        </w:rPr>
        <w:t> </w:t>
      </w:r>
      <w:r w:rsidRPr="00904219">
        <w:rPr>
          <w:rFonts w:eastAsia="Times New Roman" w:cstheme="minorHAnsi"/>
          <w:color w:val="000000"/>
        </w:rPr>
        <w:t>FGTS,</w:t>
      </w:r>
      <w:r w:rsidRPr="00904219">
        <w:rPr>
          <w:rFonts w:eastAsia="Times New Roman" w:cstheme="minorHAnsi"/>
          <w:color w:val="000000"/>
          <w:spacing w:val="9"/>
        </w:rPr>
        <w:t> </w:t>
      </w:r>
      <w:r w:rsidRPr="00904219">
        <w:rPr>
          <w:rFonts w:eastAsia="Times New Roman" w:cstheme="minorHAnsi"/>
          <w:color w:val="000000"/>
        </w:rPr>
        <w:t>que</w:t>
      </w:r>
      <w:r w:rsidRPr="00904219">
        <w:rPr>
          <w:rFonts w:eastAsia="Times New Roman" w:cstheme="minorHAnsi"/>
          <w:color w:val="000000"/>
          <w:spacing w:val="8"/>
        </w:rPr>
        <w:t> </w:t>
      </w:r>
      <w:r w:rsidRPr="00904219">
        <w:rPr>
          <w:rFonts w:eastAsia="Times New Roman" w:cstheme="minorHAnsi"/>
          <w:color w:val="000000"/>
        </w:rPr>
        <w:t>demonstre</w:t>
      </w:r>
      <w:r w:rsidRPr="00904219">
        <w:rPr>
          <w:rFonts w:eastAsia="Times New Roman" w:cstheme="minorHAnsi"/>
          <w:color w:val="000000"/>
          <w:spacing w:val="-57"/>
        </w:rPr>
        <w:t> </w:t>
      </w:r>
      <w:r w:rsidRPr="00904219">
        <w:rPr>
          <w:rFonts w:eastAsia="Times New Roman" w:cstheme="minorHAnsi"/>
          <w:color w:val="000000"/>
        </w:rPr>
        <w:t>cumprimento</w:t>
      </w:r>
      <w:r w:rsidRPr="00904219">
        <w:rPr>
          <w:rFonts w:eastAsia="Times New Roman" w:cstheme="minorHAnsi"/>
          <w:color w:val="000000"/>
          <w:spacing w:val="-1"/>
        </w:rPr>
        <w:t> </w:t>
      </w:r>
      <w:r w:rsidRPr="00904219">
        <w:rPr>
          <w:rFonts w:eastAsia="Times New Roman" w:cstheme="minorHAnsi"/>
          <w:color w:val="000000"/>
        </w:rPr>
        <w:t>dos encargos sociais instituídos por</w:t>
      </w:r>
      <w:r w:rsidRPr="00904219">
        <w:rPr>
          <w:rFonts w:eastAsia="Times New Roman" w:cstheme="minorHAnsi"/>
          <w:color w:val="000000"/>
          <w:spacing w:val="-3"/>
        </w:rPr>
        <w:t> </w:t>
      </w:r>
      <w:r w:rsidRPr="00904219">
        <w:rPr>
          <w:rFonts w:eastAsia="Times New Roman" w:cstheme="minorHAnsi"/>
          <w:color w:val="000000"/>
        </w:rPr>
        <w:t>lei;</w:t>
      </w:r>
    </w:p>
    <w:p w:rsidR="0006733E" w:rsidRPr="00904219" w:rsidRDefault="0006733E" w:rsidP="0006733E">
      <w:pPr>
        <w:pStyle w:val="PargrafodaLista"/>
        <w:numPr>
          <w:ilvl w:val="0"/>
          <w:numId w:val="28"/>
        </w:numPr>
        <w:shd w:val="clear" w:color="auto" w:fill="FFFFFF"/>
        <w:tabs>
          <w:tab w:val="left" w:pos="1985"/>
        </w:tabs>
        <w:spacing w:before="0" w:after="0"/>
        <w:ind w:left="1418" w:firstLine="0"/>
        <w:rPr>
          <w:rFonts w:eastAsia="Times New Roman" w:cstheme="minorHAnsi"/>
          <w:color w:val="000000"/>
        </w:rPr>
      </w:pPr>
      <w:r w:rsidRPr="00904219">
        <w:rPr>
          <w:rFonts w:eastAsia="Times New Roman" w:cstheme="minorHAnsi"/>
          <w:color w:val="000000"/>
        </w:rPr>
        <w:t>A</w:t>
      </w:r>
      <w:r w:rsidRPr="00904219">
        <w:rPr>
          <w:rFonts w:eastAsia="Times New Roman" w:cstheme="minorHAnsi"/>
          <w:color w:val="000000"/>
          <w:spacing w:val="-2"/>
        </w:rPr>
        <w:t> </w:t>
      </w:r>
      <w:r w:rsidRPr="00904219">
        <w:rPr>
          <w:rFonts w:eastAsia="Times New Roman" w:cstheme="minorHAnsi"/>
          <w:color w:val="000000"/>
        </w:rPr>
        <w:t>regularidade</w:t>
      </w:r>
      <w:r w:rsidRPr="00904219">
        <w:rPr>
          <w:rFonts w:eastAsia="Times New Roman" w:cstheme="minorHAnsi"/>
          <w:color w:val="000000"/>
          <w:spacing w:val="-2"/>
        </w:rPr>
        <w:t> </w:t>
      </w:r>
      <w:r w:rsidRPr="00904219">
        <w:rPr>
          <w:rFonts w:eastAsia="Times New Roman" w:cstheme="minorHAnsi"/>
          <w:color w:val="000000"/>
        </w:rPr>
        <w:t>perante a</w:t>
      </w:r>
      <w:r w:rsidRPr="00904219">
        <w:rPr>
          <w:rFonts w:eastAsia="Times New Roman" w:cstheme="minorHAnsi"/>
          <w:color w:val="000000"/>
          <w:spacing w:val="-2"/>
        </w:rPr>
        <w:t> </w:t>
      </w:r>
      <w:r w:rsidRPr="00904219">
        <w:rPr>
          <w:rFonts w:eastAsia="Times New Roman" w:cstheme="minorHAnsi"/>
          <w:color w:val="000000"/>
        </w:rPr>
        <w:t>Justiça</w:t>
      </w:r>
      <w:r w:rsidRPr="00904219">
        <w:rPr>
          <w:rFonts w:eastAsia="Times New Roman" w:cstheme="minorHAnsi"/>
          <w:color w:val="000000"/>
          <w:spacing w:val="-2"/>
        </w:rPr>
        <w:t> </w:t>
      </w:r>
      <w:r w:rsidRPr="00904219">
        <w:rPr>
          <w:rFonts w:eastAsia="Times New Roman" w:cstheme="minorHAnsi"/>
          <w:color w:val="000000"/>
        </w:rPr>
        <w:t>do Trabalho;</w:t>
      </w:r>
    </w:p>
    <w:p w:rsidR="0006733E" w:rsidRPr="00904219" w:rsidRDefault="0006733E" w:rsidP="0006733E">
      <w:pPr>
        <w:pStyle w:val="PargrafodaLista"/>
        <w:numPr>
          <w:ilvl w:val="0"/>
          <w:numId w:val="28"/>
        </w:numPr>
        <w:shd w:val="clear" w:color="auto" w:fill="FFFFFF"/>
        <w:tabs>
          <w:tab w:val="left" w:pos="1985"/>
        </w:tabs>
        <w:spacing w:before="0" w:after="0"/>
        <w:ind w:left="1418" w:firstLine="0"/>
        <w:rPr>
          <w:rFonts w:eastAsia="Times New Roman" w:cstheme="minorHAnsi"/>
          <w:color w:val="000000"/>
        </w:rPr>
      </w:pPr>
      <w:r w:rsidRPr="00904219">
        <w:rPr>
          <w:rFonts w:eastAsia="Times New Roman" w:cstheme="minorHAnsi"/>
          <w:color w:val="000000"/>
        </w:rPr>
        <w:t>Certidão</w:t>
      </w:r>
      <w:r w:rsidRPr="00904219">
        <w:rPr>
          <w:rFonts w:eastAsia="Times New Roman" w:cstheme="minorHAnsi"/>
          <w:color w:val="000000"/>
          <w:spacing w:val="14"/>
        </w:rPr>
        <w:t> </w:t>
      </w:r>
      <w:r w:rsidRPr="00904219">
        <w:rPr>
          <w:rFonts w:eastAsia="Times New Roman" w:cstheme="minorHAnsi"/>
          <w:color w:val="000000"/>
        </w:rPr>
        <w:t>negativa</w:t>
      </w:r>
      <w:r w:rsidRPr="00904219">
        <w:rPr>
          <w:rFonts w:eastAsia="Times New Roman" w:cstheme="minorHAnsi"/>
          <w:color w:val="000000"/>
          <w:spacing w:val="14"/>
        </w:rPr>
        <w:t> </w:t>
      </w:r>
      <w:r w:rsidRPr="00904219">
        <w:rPr>
          <w:rFonts w:eastAsia="Times New Roman" w:cstheme="minorHAnsi"/>
          <w:color w:val="000000"/>
        </w:rPr>
        <w:t>de</w:t>
      </w:r>
      <w:r w:rsidRPr="00904219">
        <w:rPr>
          <w:rFonts w:eastAsia="Times New Roman" w:cstheme="minorHAnsi"/>
          <w:color w:val="000000"/>
          <w:spacing w:val="13"/>
        </w:rPr>
        <w:t> </w:t>
      </w:r>
      <w:r w:rsidRPr="00904219">
        <w:rPr>
          <w:rFonts w:eastAsia="Times New Roman" w:cstheme="minorHAnsi"/>
          <w:color w:val="000000"/>
        </w:rPr>
        <w:t>feitos</w:t>
      </w:r>
      <w:r w:rsidRPr="00904219">
        <w:rPr>
          <w:rFonts w:eastAsia="Times New Roman" w:cstheme="minorHAnsi"/>
          <w:color w:val="000000"/>
          <w:spacing w:val="15"/>
        </w:rPr>
        <w:t> </w:t>
      </w:r>
      <w:r w:rsidRPr="00904219">
        <w:rPr>
          <w:rFonts w:eastAsia="Times New Roman" w:cstheme="minorHAnsi"/>
          <w:color w:val="000000"/>
        </w:rPr>
        <w:t>sobre</w:t>
      </w:r>
      <w:r w:rsidRPr="00904219">
        <w:rPr>
          <w:rFonts w:eastAsia="Times New Roman" w:cstheme="minorHAnsi"/>
          <w:color w:val="000000"/>
          <w:spacing w:val="14"/>
        </w:rPr>
        <w:t> </w:t>
      </w:r>
      <w:r w:rsidRPr="00904219">
        <w:rPr>
          <w:rFonts w:eastAsia="Times New Roman" w:cstheme="minorHAnsi"/>
          <w:color w:val="000000"/>
        </w:rPr>
        <w:t>falência</w:t>
      </w:r>
      <w:r w:rsidRPr="00904219">
        <w:rPr>
          <w:rFonts w:eastAsia="Times New Roman" w:cstheme="minorHAnsi"/>
          <w:color w:val="000000"/>
          <w:spacing w:val="14"/>
        </w:rPr>
        <w:t> </w:t>
      </w:r>
      <w:r w:rsidRPr="00904219">
        <w:rPr>
          <w:rFonts w:eastAsia="Times New Roman" w:cstheme="minorHAnsi"/>
          <w:color w:val="000000"/>
        </w:rPr>
        <w:t>expedida</w:t>
      </w:r>
      <w:r w:rsidRPr="00904219">
        <w:rPr>
          <w:rFonts w:eastAsia="Times New Roman" w:cstheme="minorHAnsi"/>
          <w:color w:val="000000"/>
          <w:spacing w:val="15"/>
        </w:rPr>
        <w:t> </w:t>
      </w:r>
      <w:r w:rsidRPr="00904219">
        <w:rPr>
          <w:rFonts w:eastAsia="Times New Roman" w:cstheme="minorHAnsi"/>
          <w:color w:val="000000"/>
        </w:rPr>
        <w:t>pelo</w:t>
      </w:r>
      <w:r w:rsidRPr="00904219">
        <w:rPr>
          <w:rFonts w:eastAsia="Times New Roman" w:cstheme="minorHAnsi"/>
          <w:color w:val="000000"/>
          <w:spacing w:val="19"/>
        </w:rPr>
        <w:t> </w:t>
      </w:r>
      <w:r w:rsidRPr="00904219">
        <w:rPr>
          <w:rFonts w:eastAsia="Times New Roman" w:cstheme="minorHAnsi"/>
          <w:color w:val="000000"/>
        </w:rPr>
        <w:t>distribuidor</w:t>
      </w:r>
      <w:r w:rsidRPr="00904219">
        <w:rPr>
          <w:rFonts w:eastAsia="Times New Roman" w:cstheme="minorHAnsi"/>
          <w:color w:val="000000"/>
          <w:spacing w:val="15"/>
        </w:rPr>
        <w:t> </w:t>
      </w:r>
      <w:r w:rsidRPr="00904219">
        <w:rPr>
          <w:rFonts w:eastAsia="Times New Roman" w:cstheme="minorHAnsi"/>
          <w:color w:val="000000"/>
        </w:rPr>
        <w:t>da</w:t>
      </w:r>
      <w:r w:rsidRPr="00904219">
        <w:rPr>
          <w:rFonts w:eastAsia="Times New Roman" w:cstheme="minorHAnsi"/>
          <w:color w:val="000000"/>
          <w:spacing w:val="14"/>
        </w:rPr>
        <w:t> </w:t>
      </w:r>
      <w:r w:rsidRPr="00904219">
        <w:rPr>
          <w:rFonts w:eastAsia="Times New Roman" w:cstheme="minorHAnsi"/>
          <w:color w:val="000000"/>
        </w:rPr>
        <w:t>sede</w:t>
      </w:r>
      <w:r w:rsidRPr="00904219">
        <w:rPr>
          <w:rFonts w:eastAsia="Times New Roman" w:cstheme="minorHAnsi"/>
          <w:color w:val="000000"/>
          <w:spacing w:val="-57"/>
        </w:rPr>
        <w:t> </w:t>
      </w:r>
      <w:r w:rsidRPr="00904219">
        <w:rPr>
          <w:rFonts w:eastAsia="Times New Roman" w:cstheme="minorHAnsi"/>
          <w:color w:val="000000"/>
        </w:rPr>
        <w:t>do</w:t>
      </w:r>
      <w:r w:rsidRPr="00904219">
        <w:rPr>
          <w:rFonts w:eastAsia="Times New Roman" w:cstheme="minorHAnsi"/>
          <w:color w:val="000000"/>
          <w:spacing w:val="-1"/>
        </w:rPr>
        <w:t> </w:t>
      </w:r>
      <w:r w:rsidRPr="00904219">
        <w:rPr>
          <w:rFonts w:eastAsia="Times New Roman" w:cstheme="minorHAnsi"/>
          <w:color w:val="000000"/>
        </w:rPr>
        <w:t>licitante;</w:t>
      </w:r>
    </w:p>
    <w:p w:rsidR="0006733E" w:rsidRPr="00904219" w:rsidRDefault="0006733E" w:rsidP="0006733E">
      <w:pPr>
        <w:shd w:val="clear" w:color="auto" w:fill="FFFFFF"/>
        <w:tabs>
          <w:tab w:val="left" w:pos="1985"/>
        </w:tabs>
        <w:spacing w:after="0"/>
        <w:rPr>
          <w:rFonts w:eastAsia="Times New Roman" w:cstheme="minorHAnsi"/>
          <w:color w:val="000000"/>
        </w:rPr>
      </w:pP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Os documentos necessários à habilitação deverão estar com prazo vigente, à</w:t>
      </w:r>
      <w:r w:rsidRPr="00904219">
        <w:rPr>
          <w:rFonts w:eastAsia="Times New Roman" w:cstheme="minorHAnsi"/>
          <w:color w:val="000000"/>
          <w:spacing w:val="1"/>
        </w:rPr>
        <w:t> </w:t>
      </w:r>
      <w:r w:rsidRPr="00904219">
        <w:rPr>
          <w:rFonts w:eastAsia="Times New Roman" w:cstheme="minorHAnsi"/>
          <w:color w:val="000000"/>
        </w:rPr>
        <w:t>exceção</w:t>
      </w:r>
      <w:r w:rsidRPr="00904219">
        <w:rPr>
          <w:rFonts w:eastAsia="Times New Roman" w:cstheme="minorHAnsi"/>
          <w:color w:val="000000"/>
          <w:spacing w:val="-1"/>
        </w:rPr>
        <w:t> </w:t>
      </w:r>
      <w:r w:rsidRPr="00904219">
        <w:rPr>
          <w:rFonts w:eastAsia="Times New Roman" w:cstheme="minorHAnsi"/>
          <w:color w:val="000000"/>
        </w:rPr>
        <w:t>daqueles que</w:t>
      </w:r>
      <w:r w:rsidRPr="00904219">
        <w:rPr>
          <w:rFonts w:eastAsia="Times New Roman" w:cstheme="minorHAnsi"/>
          <w:color w:val="000000"/>
          <w:spacing w:val="-2"/>
        </w:rPr>
        <w:t> </w:t>
      </w:r>
      <w:r w:rsidRPr="00904219">
        <w:rPr>
          <w:rFonts w:eastAsia="Times New Roman" w:cstheme="minorHAnsi"/>
          <w:color w:val="000000"/>
        </w:rPr>
        <w:t>por sua</w:t>
      </w:r>
      <w:r w:rsidRPr="00904219">
        <w:rPr>
          <w:rFonts w:eastAsia="Times New Roman" w:cstheme="minorHAnsi"/>
          <w:color w:val="000000"/>
          <w:spacing w:val="-2"/>
        </w:rPr>
        <w:t> </w:t>
      </w:r>
      <w:r w:rsidRPr="00904219">
        <w:rPr>
          <w:rFonts w:eastAsia="Times New Roman" w:cstheme="minorHAnsi"/>
          <w:color w:val="000000"/>
        </w:rPr>
        <w:t>natureza</w:t>
      </w:r>
      <w:r w:rsidRPr="00904219">
        <w:rPr>
          <w:rFonts w:eastAsia="Times New Roman" w:cstheme="minorHAnsi"/>
          <w:color w:val="000000"/>
          <w:spacing w:val="-1"/>
        </w:rPr>
        <w:t> </w:t>
      </w:r>
      <w:r w:rsidRPr="00904219">
        <w:rPr>
          <w:rFonts w:eastAsia="Times New Roman" w:cstheme="minorHAnsi"/>
          <w:color w:val="000000"/>
        </w:rPr>
        <w:t>não contenham validade.</w:t>
      </w:r>
    </w:p>
    <w:p w:rsidR="0006733E" w:rsidRPr="00904219" w:rsidRDefault="0006733E" w:rsidP="0006733E">
      <w:pPr>
        <w:shd w:val="clear" w:color="auto" w:fill="FFFFFF"/>
        <w:tabs>
          <w:tab w:val="left" w:pos="1985"/>
        </w:tabs>
        <w:spacing w:after="0"/>
        <w:rPr>
          <w:rFonts w:eastAsia="Times New Roman" w:cstheme="minorHAnsi"/>
          <w:color w:val="000000"/>
        </w:rPr>
      </w:pPr>
    </w:p>
    <w:p w:rsidR="0006733E" w:rsidRPr="00904219" w:rsidRDefault="0006733E" w:rsidP="0006733E">
      <w:pPr>
        <w:pStyle w:val="PargrafodaLista"/>
        <w:numPr>
          <w:ilvl w:val="0"/>
          <w:numId w:val="26"/>
        </w:numPr>
        <w:shd w:val="clear" w:color="auto" w:fill="FFFFFF"/>
        <w:tabs>
          <w:tab w:val="left" w:pos="1985"/>
        </w:tabs>
        <w:spacing w:before="0" w:after="0"/>
        <w:ind w:left="1418" w:firstLine="0"/>
        <w:rPr>
          <w:rFonts w:eastAsia="Times New Roman" w:cstheme="minorHAnsi"/>
          <w:color w:val="000000"/>
        </w:rPr>
      </w:pPr>
      <w:r w:rsidRPr="00904219">
        <w:rPr>
          <w:rFonts w:eastAsia="Times New Roman" w:cstheme="minorHAnsi"/>
          <w:b/>
          <w:bCs/>
          <w:color w:val="000000"/>
        </w:rPr>
        <w:t>CONDIÇÕES</w:t>
      </w:r>
      <w:r w:rsidRPr="00904219">
        <w:rPr>
          <w:rFonts w:eastAsia="Times New Roman" w:cstheme="minorHAnsi"/>
          <w:b/>
          <w:bCs/>
          <w:color w:val="000000"/>
          <w:spacing w:val="-2"/>
        </w:rPr>
        <w:t> </w:t>
      </w:r>
      <w:r w:rsidRPr="00904219">
        <w:rPr>
          <w:rFonts w:eastAsia="Times New Roman" w:cstheme="minorHAnsi"/>
          <w:b/>
          <w:bCs/>
          <w:color w:val="000000"/>
        </w:rPr>
        <w:t>DE</w:t>
      </w:r>
      <w:r w:rsidRPr="00904219">
        <w:rPr>
          <w:rFonts w:eastAsia="Times New Roman" w:cstheme="minorHAnsi"/>
          <w:b/>
          <w:bCs/>
          <w:color w:val="000000"/>
          <w:spacing w:val="-1"/>
        </w:rPr>
        <w:t> </w:t>
      </w:r>
      <w:r w:rsidRPr="00904219">
        <w:rPr>
          <w:rFonts w:eastAsia="Times New Roman" w:cstheme="minorHAnsi"/>
          <w:b/>
          <w:bCs/>
          <w:color w:val="000000"/>
        </w:rPr>
        <w:t>PARTICIPAÇÃO</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Poderão</w:t>
      </w:r>
      <w:r w:rsidRPr="00904219">
        <w:rPr>
          <w:rFonts w:eastAsia="Times New Roman" w:cstheme="minorHAnsi"/>
          <w:color w:val="000000"/>
          <w:spacing w:val="-13"/>
        </w:rPr>
        <w:t> </w:t>
      </w:r>
      <w:r w:rsidRPr="00904219">
        <w:rPr>
          <w:rFonts w:eastAsia="Times New Roman" w:cstheme="minorHAnsi"/>
          <w:color w:val="000000"/>
        </w:rPr>
        <w:t>participar</w:t>
      </w:r>
      <w:r w:rsidRPr="00904219">
        <w:rPr>
          <w:rFonts w:eastAsia="Times New Roman" w:cstheme="minorHAnsi"/>
          <w:color w:val="000000"/>
          <w:spacing w:val="-15"/>
        </w:rPr>
        <w:t> </w:t>
      </w:r>
      <w:r w:rsidRPr="00904219">
        <w:rPr>
          <w:rFonts w:eastAsia="Times New Roman" w:cstheme="minorHAnsi"/>
          <w:color w:val="000000"/>
        </w:rPr>
        <w:t>do</w:t>
      </w:r>
      <w:r w:rsidRPr="00904219">
        <w:rPr>
          <w:rFonts w:eastAsia="Times New Roman" w:cstheme="minorHAnsi"/>
          <w:color w:val="000000"/>
          <w:spacing w:val="-13"/>
        </w:rPr>
        <w:t> </w:t>
      </w:r>
      <w:r w:rsidRPr="00904219">
        <w:rPr>
          <w:rFonts w:eastAsia="Times New Roman" w:cstheme="minorHAnsi"/>
          <w:color w:val="000000"/>
        </w:rPr>
        <w:t>processo</w:t>
      </w:r>
      <w:r w:rsidRPr="00904219">
        <w:rPr>
          <w:rFonts w:eastAsia="Times New Roman" w:cstheme="minorHAnsi"/>
          <w:color w:val="000000"/>
          <w:spacing w:val="-13"/>
        </w:rPr>
        <w:t> </w:t>
      </w:r>
      <w:r w:rsidRPr="00904219">
        <w:rPr>
          <w:rFonts w:eastAsia="Times New Roman" w:cstheme="minorHAnsi"/>
          <w:color w:val="000000"/>
        </w:rPr>
        <w:t>os</w:t>
      </w:r>
      <w:r w:rsidRPr="00904219">
        <w:rPr>
          <w:rFonts w:eastAsia="Times New Roman" w:cstheme="minorHAnsi"/>
          <w:color w:val="000000"/>
          <w:spacing w:val="-12"/>
        </w:rPr>
        <w:t> </w:t>
      </w:r>
      <w:r w:rsidRPr="00904219">
        <w:rPr>
          <w:rFonts w:eastAsia="Times New Roman" w:cstheme="minorHAnsi"/>
          <w:color w:val="000000"/>
        </w:rPr>
        <w:t>interessados</w:t>
      </w:r>
      <w:r w:rsidRPr="00904219">
        <w:rPr>
          <w:rFonts w:eastAsia="Times New Roman" w:cstheme="minorHAnsi"/>
          <w:color w:val="000000"/>
          <w:spacing w:val="-14"/>
        </w:rPr>
        <w:t> </w:t>
      </w:r>
      <w:r w:rsidRPr="00904219">
        <w:rPr>
          <w:rFonts w:eastAsia="Times New Roman" w:cstheme="minorHAnsi"/>
          <w:color w:val="000000"/>
        </w:rPr>
        <w:t>estabelecidos</w:t>
      </w:r>
      <w:r w:rsidRPr="00904219">
        <w:rPr>
          <w:rFonts w:eastAsia="Times New Roman" w:cstheme="minorHAnsi"/>
          <w:color w:val="000000"/>
          <w:spacing w:val="-13"/>
        </w:rPr>
        <w:t> </w:t>
      </w:r>
      <w:r w:rsidRPr="00904219">
        <w:rPr>
          <w:rFonts w:eastAsia="Times New Roman" w:cstheme="minorHAnsi"/>
          <w:color w:val="000000"/>
        </w:rPr>
        <w:t>no</w:t>
      </w:r>
      <w:r w:rsidRPr="00904219">
        <w:rPr>
          <w:rFonts w:eastAsia="Times New Roman" w:cstheme="minorHAnsi"/>
          <w:color w:val="000000"/>
          <w:spacing w:val="-13"/>
        </w:rPr>
        <w:t> </w:t>
      </w:r>
      <w:r w:rsidRPr="00904219">
        <w:rPr>
          <w:rFonts w:eastAsia="Times New Roman" w:cstheme="minorHAnsi"/>
          <w:color w:val="000000"/>
        </w:rPr>
        <w:t>País,</w:t>
      </w:r>
      <w:r w:rsidRPr="00904219">
        <w:rPr>
          <w:rFonts w:eastAsia="Times New Roman" w:cstheme="minorHAnsi"/>
          <w:color w:val="000000"/>
          <w:spacing w:val="-13"/>
        </w:rPr>
        <w:t> </w:t>
      </w:r>
      <w:r w:rsidRPr="00904219">
        <w:rPr>
          <w:rFonts w:eastAsia="Times New Roman" w:cstheme="minorHAnsi"/>
          <w:color w:val="000000"/>
        </w:rPr>
        <w:t>que</w:t>
      </w:r>
      <w:r w:rsidRPr="00904219">
        <w:rPr>
          <w:rFonts w:eastAsia="Times New Roman" w:cstheme="minorHAnsi"/>
          <w:color w:val="000000"/>
          <w:spacing w:val="-11"/>
        </w:rPr>
        <w:t> </w:t>
      </w:r>
      <w:r w:rsidRPr="00904219">
        <w:rPr>
          <w:rFonts w:eastAsia="Times New Roman" w:cstheme="minorHAnsi"/>
          <w:color w:val="000000"/>
        </w:rPr>
        <w:t>atendam</w:t>
      </w:r>
      <w:r w:rsidRPr="00904219">
        <w:rPr>
          <w:rFonts w:eastAsia="Times New Roman" w:cstheme="minorHAnsi"/>
          <w:color w:val="000000"/>
          <w:spacing w:val="-58"/>
        </w:rPr>
        <w:t> </w:t>
      </w:r>
      <w:r w:rsidRPr="00904219">
        <w:rPr>
          <w:rFonts w:eastAsia="Times New Roman" w:cstheme="minorHAnsi"/>
          <w:color w:val="000000"/>
        </w:rPr>
        <w:t>a todas as exigências contidas</w:t>
      </w:r>
      <w:r w:rsidRPr="00904219">
        <w:rPr>
          <w:rFonts w:eastAsia="Times New Roman" w:cstheme="minorHAnsi"/>
          <w:color w:val="000000"/>
          <w:spacing w:val="1"/>
        </w:rPr>
        <w:t> </w:t>
      </w:r>
      <w:r w:rsidRPr="00904219">
        <w:rPr>
          <w:rFonts w:eastAsia="Times New Roman" w:cstheme="minorHAnsi"/>
          <w:color w:val="000000"/>
        </w:rPr>
        <w:t>neste termo, e que pertençam ao ramo</w:t>
      </w:r>
      <w:r w:rsidRPr="00904219">
        <w:rPr>
          <w:rFonts w:eastAsia="Times New Roman" w:cstheme="minorHAnsi"/>
          <w:color w:val="000000"/>
          <w:spacing w:val="1"/>
        </w:rPr>
        <w:t> </w:t>
      </w:r>
      <w:r w:rsidRPr="00904219">
        <w:rPr>
          <w:rFonts w:eastAsia="Times New Roman" w:cstheme="minorHAnsi"/>
          <w:color w:val="000000"/>
        </w:rPr>
        <w:t>de atividade</w:t>
      </w:r>
      <w:r w:rsidRPr="00904219">
        <w:rPr>
          <w:rFonts w:eastAsia="Times New Roman" w:cstheme="minorHAnsi"/>
          <w:color w:val="000000"/>
          <w:spacing w:val="1"/>
        </w:rPr>
        <w:t> </w:t>
      </w:r>
      <w:r w:rsidRPr="00904219">
        <w:rPr>
          <w:rFonts w:eastAsia="Times New Roman" w:cstheme="minorHAnsi"/>
          <w:color w:val="000000"/>
        </w:rPr>
        <w:t>pertinente</w:t>
      </w:r>
      <w:r w:rsidRPr="00904219">
        <w:rPr>
          <w:rFonts w:eastAsia="Times New Roman" w:cstheme="minorHAnsi"/>
          <w:color w:val="000000"/>
          <w:spacing w:val="-1"/>
        </w:rPr>
        <w:t> </w:t>
      </w:r>
      <w:r w:rsidRPr="00904219">
        <w:rPr>
          <w:rFonts w:eastAsia="Times New Roman" w:cstheme="minorHAnsi"/>
          <w:color w:val="000000"/>
        </w:rPr>
        <w:t>ao objeto pretendido.</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Não</w:t>
      </w:r>
      <w:r w:rsidRPr="00904219">
        <w:rPr>
          <w:rFonts w:eastAsia="Times New Roman" w:cstheme="minorHAnsi"/>
          <w:color w:val="000000"/>
          <w:spacing w:val="-1"/>
        </w:rPr>
        <w:t> </w:t>
      </w:r>
      <w:r w:rsidRPr="00904219">
        <w:rPr>
          <w:rFonts w:eastAsia="Times New Roman" w:cstheme="minorHAnsi"/>
          <w:color w:val="000000"/>
        </w:rPr>
        <w:t>poderão</w:t>
      </w:r>
      <w:r w:rsidRPr="00904219">
        <w:rPr>
          <w:rFonts w:eastAsia="Times New Roman" w:cstheme="minorHAnsi"/>
          <w:color w:val="000000"/>
          <w:spacing w:val="-1"/>
        </w:rPr>
        <w:t> </w:t>
      </w:r>
      <w:r w:rsidRPr="00904219">
        <w:rPr>
          <w:rFonts w:eastAsia="Times New Roman" w:cstheme="minorHAnsi"/>
          <w:color w:val="000000"/>
        </w:rPr>
        <w:t>participar</w:t>
      </w:r>
      <w:r w:rsidRPr="00904219">
        <w:rPr>
          <w:rFonts w:eastAsia="Times New Roman" w:cstheme="minorHAnsi"/>
          <w:color w:val="000000"/>
          <w:spacing w:val="-1"/>
        </w:rPr>
        <w:t> </w:t>
      </w:r>
      <w:r w:rsidRPr="00904219">
        <w:rPr>
          <w:rFonts w:eastAsia="Times New Roman" w:cstheme="minorHAnsi"/>
          <w:color w:val="000000"/>
        </w:rPr>
        <w:t>deste</w:t>
      </w:r>
      <w:r w:rsidRPr="00904219">
        <w:rPr>
          <w:rFonts w:eastAsia="Times New Roman" w:cstheme="minorHAnsi"/>
          <w:color w:val="000000"/>
          <w:spacing w:val="-1"/>
        </w:rPr>
        <w:t> </w:t>
      </w:r>
      <w:r w:rsidRPr="00904219">
        <w:rPr>
          <w:rFonts w:eastAsia="Times New Roman" w:cstheme="minorHAnsi"/>
          <w:color w:val="000000"/>
        </w:rPr>
        <w:t>processo</w:t>
      </w:r>
      <w:r w:rsidRPr="00904219">
        <w:rPr>
          <w:rFonts w:eastAsia="Times New Roman" w:cstheme="minorHAnsi"/>
          <w:color w:val="000000"/>
          <w:spacing w:val="-1"/>
        </w:rPr>
        <w:t> </w:t>
      </w:r>
      <w:r w:rsidRPr="00904219">
        <w:rPr>
          <w:rFonts w:eastAsia="Times New Roman" w:cstheme="minorHAnsi"/>
          <w:color w:val="000000"/>
        </w:rPr>
        <w:t>de</w:t>
      </w:r>
      <w:r w:rsidRPr="00904219">
        <w:rPr>
          <w:rFonts w:eastAsia="Times New Roman" w:cstheme="minorHAnsi"/>
          <w:color w:val="000000"/>
          <w:spacing w:val="-2"/>
        </w:rPr>
        <w:t> </w:t>
      </w:r>
      <w:r w:rsidRPr="00904219">
        <w:rPr>
          <w:rFonts w:eastAsia="Times New Roman" w:cstheme="minorHAnsi"/>
          <w:color w:val="000000"/>
        </w:rPr>
        <w:t>Licitação os</w:t>
      </w:r>
      <w:r w:rsidRPr="00904219">
        <w:rPr>
          <w:rFonts w:eastAsia="Times New Roman" w:cstheme="minorHAnsi"/>
          <w:color w:val="000000"/>
          <w:spacing w:val="-1"/>
        </w:rPr>
        <w:t> </w:t>
      </w:r>
      <w:r w:rsidRPr="00904219">
        <w:rPr>
          <w:rFonts w:eastAsia="Times New Roman" w:cstheme="minorHAnsi"/>
          <w:color w:val="000000"/>
        </w:rPr>
        <w:t>interessados:</w:t>
      </w:r>
    </w:p>
    <w:p w:rsidR="0006733E" w:rsidRPr="00904219" w:rsidRDefault="0006733E" w:rsidP="0006733E">
      <w:pPr>
        <w:pStyle w:val="PargrafodaLista"/>
        <w:numPr>
          <w:ilvl w:val="0"/>
          <w:numId w:val="32"/>
        </w:numPr>
        <w:shd w:val="clear" w:color="auto" w:fill="FFFFFF"/>
        <w:tabs>
          <w:tab w:val="left" w:pos="1985"/>
        </w:tabs>
        <w:spacing w:before="0" w:after="0"/>
        <w:ind w:left="1418" w:firstLine="0"/>
        <w:rPr>
          <w:rFonts w:eastAsia="Times New Roman" w:cstheme="minorHAnsi"/>
          <w:color w:val="000000"/>
        </w:rPr>
      </w:pPr>
      <w:r w:rsidRPr="00904219">
        <w:rPr>
          <w:rFonts w:eastAsia="Times New Roman" w:cstheme="minorHAnsi"/>
          <w:color w:val="000000"/>
        </w:rPr>
        <w:t>Proibidos de participar de licitações e celebrar contratos administrativos, na</w:t>
      </w:r>
      <w:r w:rsidRPr="00904219">
        <w:rPr>
          <w:rFonts w:eastAsia="Times New Roman" w:cstheme="minorHAnsi"/>
          <w:color w:val="000000"/>
          <w:spacing w:val="1"/>
        </w:rPr>
        <w:t> </w:t>
      </w:r>
      <w:r w:rsidRPr="00904219">
        <w:rPr>
          <w:rFonts w:eastAsia="Times New Roman" w:cstheme="minorHAnsi"/>
          <w:color w:val="000000"/>
        </w:rPr>
        <w:t>forma</w:t>
      </w:r>
      <w:r w:rsidRPr="00904219">
        <w:rPr>
          <w:rFonts w:eastAsia="Times New Roman" w:cstheme="minorHAnsi"/>
          <w:color w:val="000000"/>
          <w:spacing w:val="-1"/>
        </w:rPr>
        <w:t> </w:t>
      </w:r>
      <w:r w:rsidRPr="00904219">
        <w:rPr>
          <w:rFonts w:eastAsia="Times New Roman" w:cstheme="minorHAnsi"/>
          <w:color w:val="000000"/>
        </w:rPr>
        <w:t>da</w:t>
      </w:r>
      <w:r w:rsidRPr="00904219">
        <w:rPr>
          <w:rFonts w:eastAsia="Times New Roman" w:cstheme="minorHAnsi"/>
          <w:color w:val="000000"/>
          <w:spacing w:val="-2"/>
        </w:rPr>
        <w:t> </w:t>
      </w:r>
      <w:r w:rsidRPr="00904219">
        <w:rPr>
          <w:rFonts w:eastAsia="Times New Roman" w:cstheme="minorHAnsi"/>
          <w:color w:val="000000"/>
        </w:rPr>
        <w:t>legislação vigente;</w:t>
      </w:r>
    </w:p>
    <w:p w:rsidR="0006733E" w:rsidRPr="00904219" w:rsidRDefault="0006733E" w:rsidP="0006733E">
      <w:pPr>
        <w:pStyle w:val="PargrafodaLista"/>
        <w:numPr>
          <w:ilvl w:val="0"/>
          <w:numId w:val="32"/>
        </w:numPr>
        <w:shd w:val="clear" w:color="auto" w:fill="FFFFFF"/>
        <w:tabs>
          <w:tab w:val="left" w:pos="1985"/>
        </w:tabs>
        <w:spacing w:before="0" w:after="0"/>
        <w:ind w:left="1418" w:firstLine="0"/>
        <w:rPr>
          <w:rFonts w:eastAsia="Times New Roman" w:cstheme="minorHAnsi"/>
          <w:color w:val="000000"/>
        </w:rPr>
      </w:pPr>
      <w:r w:rsidRPr="00904219">
        <w:rPr>
          <w:rFonts w:eastAsia="Times New Roman" w:cstheme="minorHAnsi"/>
          <w:color w:val="000000"/>
        </w:rPr>
        <w:t>Que</w:t>
      </w:r>
      <w:r w:rsidRPr="00904219">
        <w:rPr>
          <w:rFonts w:eastAsia="Times New Roman" w:cstheme="minorHAnsi"/>
          <w:color w:val="000000"/>
          <w:spacing w:val="-3"/>
        </w:rPr>
        <w:t> </w:t>
      </w:r>
      <w:r w:rsidRPr="00904219">
        <w:rPr>
          <w:rFonts w:eastAsia="Times New Roman" w:cstheme="minorHAnsi"/>
          <w:color w:val="000000"/>
        </w:rPr>
        <w:t>não</w:t>
      </w:r>
      <w:r w:rsidRPr="00904219">
        <w:rPr>
          <w:rFonts w:eastAsia="Times New Roman" w:cstheme="minorHAnsi"/>
          <w:color w:val="000000"/>
          <w:spacing w:val="1"/>
        </w:rPr>
        <w:t> </w:t>
      </w:r>
      <w:r w:rsidRPr="00904219">
        <w:rPr>
          <w:rFonts w:eastAsia="Times New Roman" w:cstheme="minorHAnsi"/>
          <w:color w:val="000000"/>
        </w:rPr>
        <w:t>atendam</w:t>
      </w:r>
      <w:r w:rsidRPr="00904219">
        <w:rPr>
          <w:rFonts w:eastAsia="Times New Roman" w:cstheme="minorHAnsi"/>
          <w:color w:val="000000"/>
          <w:spacing w:val="-1"/>
        </w:rPr>
        <w:t> </w:t>
      </w:r>
      <w:r w:rsidRPr="00904219">
        <w:rPr>
          <w:rFonts w:eastAsia="Times New Roman" w:cstheme="minorHAnsi"/>
          <w:color w:val="000000"/>
        </w:rPr>
        <w:t>às</w:t>
      </w:r>
      <w:r w:rsidRPr="00904219">
        <w:rPr>
          <w:rFonts w:eastAsia="Times New Roman" w:cstheme="minorHAnsi"/>
          <w:color w:val="000000"/>
          <w:spacing w:val="-1"/>
        </w:rPr>
        <w:t> </w:t>
      </w:r>
      <w:r w:rsidRPr="00904219">
        <w:rPr>
          <w:rFonts w:eastAsia="Times New Roman" w:cstheme="minorHAnsi"/>
          <w:color w:val="000000"/>
        </w:rPr>
        <w:t>condições</w:t>
      </w:r>
      <w:r w:rsidRPr="00904219">
        <w:rPr>
          <w:rFonts w:eastAsia="Times New Roman" w:cstheme="minorHAnsi"/>
          <w:color w:val="000000"/>
          <w:spacing w:val="-1"/>
        </w:rPr>
        <w:t> </w:t>
      </w:r>
      <w:r w:rsidRPr="00904219">
        <w:rPr>
          <w:rFonts w:eastAsia="Times New Roman" w:cstheme="minorHAnsi"/>
          <w:color w:val="000000"/>
        </w:rPr>
        <w:t>deste</w:t>
      </w:r>
      <w:r w:rsidRPr="00904219">
        <w:rPr>
          <w:rFonts w:eastAsia="Times New Roman" w:cstheme="minorHAnsi"/>
          <w:color w:val="000000"/>
          <w:spacing w:val="-1"/>
        </w:rPr>
        <w:t> </w:t>
      </w:r>
      <w:r w:rsidRPr="00904219">
        <w:rPr>
          <w:rFonts w:eastAsia="Times New Roman" w:cstheme="minorHAnsi"/>
          <w:color w:val="000000"/>
        </w:rPr>
        <w:t>Termo</w:t>
      </w:r>
      <w:r w:rsidRPr="00904219">
        <w:rPr>
          <w:rFonts w:eastAsia="Times New Roman" w:cstheme="minorHAnsi"/>
          <w:color w:val="000000"/>
          <w:spacing w:val="-2"/>
        </w:rPr>
        <w:t> </w:t>
      </w:r>
      <w:r w:rsidRPr="00904219">
        <w:rPr>
          <w:rFonts w:eastAsia="Times New Roman" w:cstheme="minorHAnsi"/>
          <w:color w:val="000000"/>
        </w:rPr>
        <w:t>de</w:t>
      </w:r>
      <w:r w:rsidRPr="00904219">
        <w:rPr>
          <w:rFonts w:eastAsia="Times New Roman" w:cstheme="minorHAnsi"/>
          <w:color w:val="000000"/>
          <w:spacing w:val="-1"/>
        </w:rPr>
        <w:t> </w:t>
      </w:r>
      <w:r w:rsidRPr="00904219">
        <w:rPr>
          <w:rFonts w:eastAsia="Times New Roman" w:cstheme="minorHAnsi"/>
          <w:color w:val="000000"/>
        </w:rPr>
        <w:t>Referência;</w:t>
      </w:r>
    </w:p>
    <w:p w:rsidR="0006733E" w:rsidRPr="00904219" w:rsidRDefault="0006733E" w:rsidP="0006733E">
      <w:pPr>
        <w:pStyle w:val="PargrafodaLista"/>
        <w:numPr>
          <w:ilvl w:val="0"/>
          <w:numId w:val="32"/>
        </w:numPr>
        <w:shd w:val="clear" w:color="auto" w:fill="FFFFFF"/>
        <w:tabs>
          <w:tab w:val="left" w:pos="1985"/>
        </w:tabs>
        <w:spacing w:before="0" w:after="0"/>
        <w:ind w:left="1418" w:firstLine="0"/>
        <w:rPr>
          <w:rFonts w:eastAsia="Times New Roman" w:cstheme="minorHAnsi"/>
          <w:color w:val="000000"/>
        </w:rPr>
      </w:pPr>
      <w:r w:rsidRPr="00904219">
        <w:rPr>
          <w:rFonts w:eastAsia="Times New Roman" w:cstheme="minorHAnsi"/>
          <w:color w:val="000000"/>
        </w:rPr>
        <w:t>Estrangeiros</w:t>
      </w:r>
      <w:r w:rsidRPr="00904219">
        <w:rPr>
          <w:rFonts w:eastAsia="Times New Roman" w:cstheme="minorHAnsi"/>
          <w:color w:val="000000"/>
          <w:spacing w:val="1"/>
        </w:rPr>
        <w:t> </w:t>
      </w:r>
      <w:r w:rsidRPr="00904219">
        <w:rPr>
          <w:rFonts w:eastAsia="Times New Roman" w:cstheme="minorHAnsi"/>
          <w:color w:val="000000"/>
        </w:rPr>
        <w:t>que</w:t>
      </w:r>
      <w:r w:rsidRPr="00904219">
        <w:rPr>
          <w:rFonts w:eastAsia="Times New Roman" w:cstheme="minorHAnsi"/>
          <w:color w:val="000000"/>
          <w:spacing w:val="1"/>
        </w:rPr>
        <w:t> </w:t>
      </w:r>
      <w:r w:rsidRPr="00904219">
        <w:rPr>
          <w:rFonts w:eastAsia="Times New Roman" w:cstheme="minorHAnsi"/>
          <w:color w:val="000000"/>
        </w:rPr>
        <w:t>não</w:t>
      </w:r>
      <w:r w:rsidRPr="00904219">
        <w:rPr>
          <w:rFonts w:eastAsia="Times New Roman" w:cstheme="minorHAnsi"/>
          <w:color w:val="000000"/>
          <w:spacing w:val="1"/>
        </w:rPr>
        <w:t> </w:t>
      </w:r>
      <w:r w:rsidRPr="00904219">
        <w:rPr>
          <w:rFonts w:eastAsia="Times New Roman" w:cstheme="minorHAnsi"/>
          <w:color w:val="000000"/>
        </w:rPr>
        <w:t>tenham</w:t>
      </w:r>
      <w:r w:rsidRPr="00904219">
        <w:rPr>
          <w:rFonts w:eastAsia="Times New Roman" w:cstheme="minorHAnsi"/>
          <w:color w:val="000000"/>
          <w:spacing w:val="1"/>
        </w:rPr>
        <w:t> </w:t>
      </w:r>
      <w:r w:rsidRPr="00904219">
        <w:rPr>
          <w:rFonts w:eastAsia="Times New Roman" w:cstheme="minorHAnsi"/>
          <w:color w:val="000000"/>
        </w:rPr>
        <w:t>representação</w:t>
      </w:r>
      <w:r w:rsidRPr="00904219">
        <w:rPr>
          <w:rFonts w:eastAsia="Times New Roman" w:cstheme="minorHAnsi"/>
          <w:color w:val="000000"/>
          <w:spacing w:val="1"/>
        </w:rPr>
        <w:t> </w:t>
      </w:r>
      <w:r w:rsidRPr="00904219">
        <w:rPr>
          <w:rFonts w:eastAsia="Times New Roman" w:cstheme="minorHAnsi"/>
          <w:color w:val="000000"/>
        </w:rPr>
        <w:t>legal</w:t>
      </w:r>
      <w:r w:rsidRPr="00904219">
        <w:rPr>
          <w:rFonts w:eastAsia="Times New Roman" w:cstheme="minorHAnsi"/>
          <w:color w:val="000000"/>
          <w:spacing w:val="1"/>
        </w:rPr>
        <w:t> </w:t>
      </w:r>
      <w:r w:rsidRPr="00904219">
        <w:rPr>
          <w:rFonts w:eastAsia="Times New Roman" w:cstheme="minorHAnsi"/>
          <w:color w:val="000000"/>
        </w:rPr>
        <w:t>no</w:t>
      </w:r>
      <w:r w:rsidRPr="00904219">
        <w:rPr>
          <w:rFonts w:eastAsia="Times New Roman" w:cstheme="minorHAnsi"/>
          <w:color w:val="000000"/>
          <w:spacing w:val="1"/>
        </w:rPr>
        <w:t> </w:t>
      </w:r>
      <w:r w:rsidRPr="00904219">
        <w:rPr>
          <w:rFonts w:eastAsia="Times New Roman" w:cstheme="minorHAnsi"/>
          <w:color w:val="000000"/>
        </w:rPr>
        <w:t>Brasil</w:t>
      </w:r>
      <w:r w:rsidRPr="00904219">
        <w:rPr>
          <w:rFonts w:eastAsia="Times New Roman" w:cstheme="minorHAnsi"/>
          <w:color w:val="000000"/>
          <w:spacing w:val="1"/>
        </w:rPr>
        <w:t> </w:t>
      </w:r>
      <w:r w:rsidRPr="00904219">
        <w:rPr>
          <w:rFonts w:eastAsia="Times New Roman" w:cstheme="minorHAnsi"/>
          <w:color w:val="000000"/>
        </w:rPr>
        <w:t>com</w:t>
      </w:r>
      <w:r w:rsidRPr="00904219">
        <w:rPr>
          <w:rFonts w:eastAsia="Times New Roman" w:cstheme="minorHAnsi"/>
          <w:color w:val="000000"/>
          <w:spacing w:val="1"/>
        </w:rPr>
        <w:t> </w:t>
      </w:r>
      <w:r w:rsidRPr="00904219">
        <w:rPr>
          <w:rFonts w:eastAsia="Times New Roman" w:cstheme="minorHAnsi"/>
          <w:color w:val="000000"/>
        </w:rPr>
        <w:t>poderes</w:t>
      </w:r>
      <w:r w:rsidRPr="00904219">
        <w:rPr>
          <w:rFonts w:eastAsia="Times New Roman" w:cstheme="minorHAnsi"/>
          <w:color w:val="000000"/>
          <w:spacing w:val="-57"/>
        </w:rPr>
        <w:t> </w:t>
      </w:r>
      <w:r w:rsidRPr="00904219">
        <w:rPr>
          <w:rFonts w:eastAsia="Times New Roman" w:cstheme="minorHAnsi"/>
          <w:color w:val="000000"/>
        </w:rPr>
        <w:t>expressos</w:t>
      </w:r>
      <w:r w:rsidRPr="00904219">
        <w:rPr>
          <w:rFonts w:eastAsia="Times New Roman" w:cstheme="minorHAnsi"/>
          <w:color w:val="000000"/>
          <w:spacing w:val="-1"/>
        </w:rPr>
        <w:t> </w:t>
      </w:r>
      <w:r w:rsidRPr="00904219">
        <w:rPr>
          <w:rFonts w:eastAsia="Times New Roman" w:cstheme="minorHAnsi"/>
          <w:color w:val="000000"/>
        </w:rPr>
        <w:t>para</w:t>
      </w:r>
      <w:r w:rsidRPr="00904219">
        <w:rPr>
          <w:rFonts w:eastAsia="Times New Roman" w:cstheme="minorHAnsi"/>
          <w:color w:val="000000"/>
          <w:spacing w:val="-3"/>
        </w:rPr>
        <w:t> </w:t>
      </w:r>
      <w:r w:rsidRPr="00904219">
        <w:rPr>
          <w:rFonts w:eastAsia="Times New Roman" w:cstheme="minorHAnsi"/>
          <w:color w:val="000000"/>
        </w:rPr>
        <w:t>receber</w:t>
      </w:r>
      <w:r w:rsidRPr="00904219">
        <w:rPr>
          <w:rFonts w:eastAsia="Times New Roman" w:cstheme="minorHAnsi"/>
          <w:color w:val="000000"/>
          <w:spacing w:val="-1"/>
        </w:rPr>
        <w:t> </w:t>
      </w:r>
      <w:r w:rsidRPr="00904219">
        <w:rPr>
          <w:rFonts w:eastAsia="Times New Roman" w:cstheme="minorHAnsi"/>
          <w:color w:val="000000"/>
        </w:rPr>
        <w:t>citação</w:t>
      </w:r>
      <w:r w:rsidRPr="00904219">
        <w:rPr>
          <w:rFonts w:eastAsia="Times New Roman" w:cstheme="minorHAnsi"/>
          <w:color w:val="000000"/>
          <w:spacing w:val="-1"/>
        </w:rPr>
        <w:t> </w:t>
      </w:r>
      <w:r w:rsidRPr="00904219">
        <w:rPr>
          <w:rFonts w:eastAsia="Times New Roman" w:cstheme="minorHAnsi"/>
          <w:color w:val="000000"/>
        </w:rPr>
        <w:t>e</w:t>
      </w:r>
      <w:r w:rsidRPr="00904219">
        <w:rPr>
          <w:rFonts w:eastAsia="Times New Roman" w:cstheme="minorHAnsi"/>
          <w:color w:val="000000"/>
          <w:spacing w:val="1"/>
        </w:rPr>
        <w:t> </w:t>
      </w:r>
      <w:r w:rsidRPr="00904219">
        <w:rPr>
          <w:rFonts w:eastAsia="Times New Roman" w:cstheme="minorHAnsi"/>
          <w:color w:val="000000"/>
        </w:rPr>
        <w:t>responder</w:t>
      </w:r>
      <w:r w:rsidRPr="00904219">
        <w:rPr>
          <w:rFonts w:eastAsia="Times New Roman" w:cstheme="minorHAnsi"/>
          <w:color w:val="000000"/>
          <w:spacing w:val="-1"/>
        </w:rPr>
        <w:t> </w:t>
      </w:r>
      <w:r w:rsidRPr="00904219">
        <w:rPr>
          <w:rFonts w:eastAsia="Times New Roman" w:cstheme="minorHAnsi"/>
          <w:color w:val="000000"/>
        </w:rPr>
        <w:t>administrativa</w:t>
      </w:r>
      <w:r w:rsidRPr="00904219">
        <w:rPr>
          <w:rFonts w:eastAsia="Times New Roman" w:cstheme="minorHAnsi"/>
          <w:color w:val="000000"/>
          <w:spacing w:val="-2"/>
        </w:rPr>
        <w:t> </w:t>
      </w:r>
      <w:r w:rsidRPr="00904219">
        <w:rPr>
          <w:rFonts w:eastAsia="Times New Roman" w:cstheme="minorHAnsi"/>
          <w:color w:val="000000"/>
        </w:rPr>
        <w:t>ou</w:t>
      </w:r>
      <w:r w:rsidRPr="00904219">
        <w:rPr>
          <w:rFonts w:eastAsia="Times New Roman" w:cstheme="minorHAnsi"/>
          <w:color w:val="000000"/>
          <w:spacing w:val="-1"/>
        </w:rPr>
        <w:t> </w:t>
      </w:r>
      <w:r w:rsidRPr="00904219">
        <w:rPr>
          <w:rFonts w:eastAsia="Times New Roman" w:cstheme="minorHAnsi"/>
          <w:color w:val="000000"/>
        </w:rPr>
        <w:t>judicialmente;</w:t>
      </w:r>
    </w:p>
    <w:p w:rsidR="0006733E" w:rsidRPr="00904219" w:rsidRDefault="0006733E" w:rsidP="0006733E">
      <w:pPr>
        <w:pStyle w:val="PargrafodaLista"/>
        <w:numPr>
          <w:ilvl w:val="0"/>
          <w:numId w:val="32"/>
        </w:numPr>
        <w:shd w:val="clear" w:color="auto" w:fill="FFFFFF"/>
        <w:tabs>
          <w:tab w:val="left" w:pos="1985"/>
        </w:tabs>
        <w:spacing w:before="0" w:after="0"/>
        <w:ind w:left="1418" w:firstLine="0"/>
        <w:rPr>
          <w:rFonts w:eastAsia="Times New Roman" w:cstheme="minorHAnsi"/>
          <w:color w:val="000000"/>
        </w:rPr>
      </w:pPr>
      <w:r w:rsidRPr="00904219">
        <w:rPr>
          <w:rFonts w:eastAsia="Times New Roman" w:cstheme="minorHAnsi"/>
          <w:color w:val="000000"/>
        </w:rPr>
        <w:t>Que se enquadrem nas vedações previstas no artigo 14º da Lei Federal n°</w:t>
      </w:r>
      <w:r w:rsidRPr="00904219">
        <w:rPr>
          <w:rFonts w:eastAsia="Times New Roman" w:cstheme="minorHAnsi"/>
          <w:color w:val="000000"/>
          <w:spacing w:val="1"/>
        </w:rPr>
        <w:t> </w:t>
      </w:r>
      <w:r w:rsidRPr="00904219">
        <w:rPr>
          <w:rFonts w:eastAsia="Times New Roman" w:cstheme="minorHAnsi"/>
          <w:color w:val="000000"/>
        </w:rPr>
        <w:t>14.133/21;</w:t>
      </w:r>
    </w:p>
    <w:p w:rsidR="0006733E" w:rsidRPr="00904219" w:rsidRDefault="0006733E" w:rsidP="0006733E">
      <w:pPr>
        <w:pStyle w:val="PargrafodaLista"/>
        <w:numPr>
          <w:ilvl w:val="0"/>
          <w:numId w:val="32"/>
        </w:numPr>
        <w:shd w:val="clear" w:color="auto" w:fill="FFFFFF"/>
        <w:tabs>
          <w:tab w:val="left" w:pos="1985"/>
        </w:tabs>
        <w:spacing w:before="0" w:after="0"/>
        <w:ind w:left="1418" w:firstLine="0"/>
        <w:rPr>
          <w:rFonts w:eastAsia="Times New Roman" w:cstheme="minorHAnsi"/>
          <w:color w:val="000000"/>
        </w:rPr>
      </w:pPr>
      <w:r w:rsidRPr="00904219">
        <w:rPr>
          <w:rFonts w:eastAsia="Times New Roman" w:cstheme="minorHAnsi"/>
          <w:color w:val="000000"/>
        </w:rPr>
        <w:t>Organizações</w:t>
      </w:r>
      <w:r w:rsidRPr="00904219">
        <w:rPr>
          <w:rFonts w:eastAsia="Times New Roman" w:cstheme="minorHAnsi"/>
          <w:color w:val="000000"/>
          <w:spacing w:val="-4"/>
        </w:rPr>
        <w:t> </w:t>
      </w:r>
      <w:r w:rsidRPr="00904219">
        <w:rPr>
          <w:rFonts w:eastAsia="Times New Roman" w:cstheme="minorHAnsi"/>
          <w:color w:val="000000"/>
        </w:rPr>
        <w:t>da</w:t>
      </w:r>
      <w:r w:rsidRPr="00904219">
        <w:rPr>
          <w:rFonts w:eastAsia="Times New Roman" w:cstheme="minorHAnsi"/>
          <w:color w:val="000000"/>
          <w:spacing w:val="-5"/>
        </w:rPr>
        <w:t> </w:t>
      </w:r>
      <w:r w:rsidRPr="00904219">
        <w:rPr>
          <w:rFonts w:eastAsia="Times New Roman" w:cstheme="minorHAnsi"/>
          <w:color w:val="000000"/>
        </w:rPr>
        <w:t>Sociedade</w:t>
      </w:r>
      <w:r w:rsidRPr="00904219">
        <w:rPr>
          <w:rFonts w:eastAsia="Times New Roman" w:cstheme="minorHAnsi"/>
          <w:color w:val="000000"/>
          <w:spacing w:val="-5"/>
        </w:rPr>
        <w:t> </w:t>
      </w:r>
      <w:r w:rsidRPr="00904219">
        <w:rPr>
          <w:rFonts w:eastAsia="Times New Roman" w:cstheme="minorHAnsi"/>
          <w:color w:val="000000"/>
        </w:rPr>
        <w:t>Civil</w:t>
      </w:r>
      <w:r w:rsidRPr="00904219">
        <w:rPr>
          <w:rFonts w:eastAsia="Times New Roman" w:cstheme="minorHAnsi"/>
          <w:color w:val="000000"/>
          <w:spacing w:val="-3"/>
        </w:rPr>
        <w:t> </w:t>
      </w:r>
      <w:r w:rsidRPr="00904219">
        <w:rPr>
          <w:rFonts w:eastAsia="Times New Roman" w:cstheme="minorHAnsi"/>
          <w:color w:val="000000"/>
        </w:rPr>
        <w:t>de</w:t>
      </w:r>
      <w:r w:rsidRPr="00904219">
        <w:rPr>
          <w:rFonts w:eastAsia="Times New Roman" w:cstheme="minorHAnsi"/>
          <w:color w:val="000000"/>
          <w:spacing w:val="-2"/>
        </w:rPr>
        <w:t> </w:t>
      </w:r>
      <w:r w:rsidRPr="00904219">
        <w:rPr>
          <w:rFonts w:eastAsia="Times New Roman" w:cstheme="minorHAnsi"/>
          <w:color w:val="000000"/>
        </w:rPr>
        <w:t>Interesse</w:t>
      </w:r>
      <w:r w:rsidRPr="00904219">
        <w:rPr>
          <w:rFonts w:eastAsia="Times New Roman" w:cstheme="minorHAnsi"/>
          <w:color w:val="000000"/>
          <w:spacing w:val="-4"/>
        </w:rPr>
        <w:t> </w:t>
      </w:r>
      <w:r w:rsidRPr="00904219">
        <w:rPr>
          <w:rFonts w:eastAsia="Times New Roman" w:cstheme="minorHAnsi"/>
          <w:color w:val="000000"/>
        </w:rPr>
        <w:t>Público -</w:t>
      </w:r>
      <w:r w:rsidRPr="00904219">
        <w:rPr>
          <w:rFonts w:eastAsia="Times New Roman" w:cstheme="minorHAnsi"/>
          <w:color w:val="000000"/>
          <w:spacing w:val="-5"/>
        </w:rPr>
        <w:t> </w:t>
      </w:r>
      <w:r w:rsidRPr="00904219">
        <w:rPr>
          <w:rFonts w:eastAsia="Times New Roman" w:cstheme="minorHAnsi"/>
          <w:color w:val="000000"/>
        </w:rPr>
        <w:t>OSCIP,</w:t>
      </w:r>
      <w:r w:rsidRPr="00904219">
        <w:rPr>
          <w:rFonts w:eastAsia="Times New Roman" w:cstheme="minorHAnsi"/>
          <w:color w:val="000000"/>
          <w:spacing w:val="-4"/>
        </w:rPr>
        <w:t> </w:t>
      </w:r>
      <w:r w:rsidRPr="00904219">
        <w:rPr>
          <w:rFonts w:eastAsia="Times New Roman" w:cstheme="minorHAnsi"/>
          <w:color w:val="000000"/>
        </w:rPr>
        <w:t>atuando</w:t>
      </w:r>
      <w:r w:rsidRPr="00904219">
        <w:rPr>
          <w:rFonts w:eastAsia="Times New Roman" w:cstheme="minorHAnsi"/>
          <w:color w:val="000000"/>
          <w:spacing w:val="-2"/>
        </w:rPr>
        <w:t> </w:t>
      </w:r>
      <w:r w:rsidRPr="00904219">
        <w:rPr>
          <w:rFonts w:eastAsia="Times New Roman" w:cstheme="minorHAnsi"/>
          <w:color w:val="000000"/>
        </w:rPr>
        <w:t>nessa</w:t>
      </w:r>
      <w:r w:rsidRPr="00904219">
        <w:rPr>
          <w:rFonts w:eastAsia="Times New Roman" w:cstheme="minorHAnsi"/>
          <w:color w:val="000000"/>
          <w:spacing w:val="-57"/>
        </w:rPr>
        <w:t> </w:t>
      </w:r>
      <w:r w:rsidRPr="00904219">
        <w:rPr>
          <w:rFonts w:eastAsia="Times New Roman" w:cstheme="minorHAnsi"/>
          <w:color w:val="000000"/>
        </w:rPr>
        <w:t>condição</w:t>
      </w:r>
      <w:r w:rsidRPr="00904219">
        <w:rPr>
          <w:rFonts w:eastAsia="Times New Roman" w:cstheme="minorHAnsi"/>
          <w:color w:val="000000"/>
          <w:spacing w:val="-1"/>
        </w:rPr>
        <w:t> </w:t>
      </w:r>
      <w:r w:rsidRPr="00904219">
        <w:rPr>
          <w:rFonts w:eastAsia="Times New Roman" w:cstheme="minorHAnsi"/>
          <w:color w:val="000000"/>
        </w:rPr>
        <w:t>(Acórdão n° 746/2014</w:t>
      </w:r>
      <w:r w:rsidRPr="00904219">
        <w:rPr>
          <w:rFonts w:eastAsia="Times New Roman" w:cstheme="minorHAnsi"/>
          <w:color w:val="000000"/>
          <w:spacing w:val="2"/>
        </w:rPr>
        <w:t xml:space="preserve"> </w:t>
      </w:r>
      <w:r w:rsidRPr="00904219">
        <w:rPr>
          <w:rFonts w:eastAsia="Times New Roman" w:cstheme="minorHAnsi"/>
          <w:color w:val="000000"/>
        </w:rPr>
        <w:t>-</w:t>
      </w:r>
      <w:r w:rsidRPr="00904219">
        <w:rPr>
          <w:rFonts w:eastAsia="Times New Roman" w:cstheme="minorHAnsi"/>
          <w:color w:val="000000"/>
          <w:spacing w:val="-1"/>
        </w:rPr>
        <w:t> </w:t>
      </w:r>
      <w:r w:rsidRPr="00904219">
        <w:rPr>
          <w:rFonts w:eastAsia="Times New Roman" w:cstheme="minorHAnsi"/>
          <w:color w:val="000000"/>
        </w:rPr>
        <w:t>TCU Plenário);</w:t>
      </w:r>
    </w:p>
    <w:p w:rsidR="0006733E" w:rsidRPr="00904219" w:rsidRDefault="0006733E" w:rsidP="0006733E">
      <w:pPr>
        <w:pStyle w:val="PargrafodaLista"/>
        <w:numPr>
          <w:ilvl w:val="0"/>
          <w:numId w:val="32"/>
        </w:numPr>
        <w:shd w:val="clear" w:color="auto" w:fill="FFFFFF"/>
        <w:tabs>
          <w:tab w:val="left" w:pos="1985"/>
        </w:tabs>
        <w:spacing w:before="0" w:after="0"/>
        <w:ind w:left="1418" w:firstLine="0"/>
        <w:rPr>
          <w:rFonts w:eastAsia="Times New Roman" w:cstheme="minorHAnsi"/>
          <w:color w:val="000000"/>
        </w:rPr>
      </w:pPr>
      <w:r w:rsidRPr="00904219">
        <w:rPr>
          <w:rFonts w:eastAsia="Times New Roman" w:cstheme="minorHAnsi"/>
          <w:color w:val="000000"/>
        </w:rPr>
        <w:t>Estejam</w:t>
      </w:r>
      <w:r w:rsidRPr="00904219">
        <w:rPr>
          <w:rFonts w:eastAsia="Times New Roman" w:cstheme="minorHAnsi"/>
          <w:color w:val="000000"/>
          <w:spacing w:val="1"/>
        </w:rPr>
        <w:t> </w:t>
      </w:r>
      <w:r w:rsidRPr="00904219">
        <w:rPr>
          <w:rFonts w:eastAsia="Times New Roman" w:cstheme="minorHAnsi"/>
          <w:color w:val="000000"/>
        </w:rPr>
        <w:t>cumprindo</w:t>
      </w:r>
      <w:r w:rsidRPr="00904219">
        <w:rPr>
          <w:rFonts w:eastAsia="Times New Roman" w:cstheme="minorHAnsi"/>
          <w:color w:val="000000"/>
          <w:spacing w:val="1"/>
        </w:rPr>
        <w:t> </w:t>
      </w:r>
      <w:r w:rsidRPr="00904219">
        <w:rPr>
          <w:rFonts w:eastAsia="Times New Roman" w:cstheme="minorHAnsi"/>
          <w:color w:val="000000"/>
        </w:rPr>
        <w:t>penalidade</w:t>
      </w:r>
      <w:r w:rsidRPr="00904219">
        <w:rPr>
          <w:rFonts w:eastAsia="Times New Roman" w:cstheme="minorHAnsi"/>
          <w:color w:val="000000"/>
          <w:spacing w:val="1"/>
        </w:rPr>
        <w:t> </w:t>
      </w:r>
      <w:r w:rsidRPr="00904219">
        <w:rPr>
          <w:rFonts w:eastAsia="Times New Roman" w:cstheme="minorHAnsi"/>
          <w:color w:val="000000"/>
        </w:rPr>
        <w:t>de</w:t>
      </w:r>
      <w:r w:rsidRPr="00904219">
        <w:rPr>
          <w:rFonts w:eastAsia="Times New Roman" w:cstheme="minorHAnsi"/>
          <w:color w:val="000000"/>
          <w:spacing w:val="1"/>
        </w:rPr>
        <w:t> </w:t>
      </w:r>
      <w:r w:rsidRPr="00904219">
        <w:rPr>
          <w:rFonts w:eastAsia="Times New Roman" w:cstheme="minorHAnsi"/>
          <w:color w:val="000000"/>
        </w:rPr>
        <w:t>suspensão</w:t>
      </w:r>
      <w:r w:rsidRPr="00904219">
        <w:rPr>
          <w:rFonts w:eastAsia="Times New Roman" w:cstheme="minorHAnsi"/>
          <w:color w:val="000000"/>
          <w:spacing w:val="1"/>
        </w:rPr>
        <w:t> </w:t>
      </w:r>
      <w:r w:rsidRPr="00904219">
        <w:rPr>
          <w:rFonts w:eastAsia="Times New Roman" w:cstheme="minorHAnsi"/>
          <w:color w:val="000000"/>
        </w:rPr>
        <w:t>temporária</w:t>
      </w:r>
      <w:r w:rsidRPr="00904219">
        <w:rPr>
          <w:rFonts w:eastAsia="Times New Roman" w:cstheme="minorHAnsi"/>
          <w:color w:val="000000"/>
          <w:spacing w:val="1"/>
        </w:rPr>
        <w:t> </w:t>
      </w:r>
      <w:r w:rsidRPr="00904219">
        <w:rPr>
          <w:rFonts w:eastAsia="Times New Roman" w:cstheme="minorHAnsi"/>
          <w:color w:val="000000"/>
        </w:rPr>
        <w:t>imposta</w:t>
      </w:r>
      <w:r w:rsidRPr="00904219">
        <w:rPr>
          <w:rFonts w:eastAsia="Times New Roman" w:cstheme="minorHAnsi"/>
          <w:color w:val="000000"/>
          <w:spacing w:val="1"/>
        </w:rPr>
        <w:t> </w:t>
      </w:r>
      <w:r w:rsidRPr="00904219">
        <w:rPr>
          <w:rFonts w:eastAsia="Times New Roman" w:cstheme="minorHAnsi"/>
          <w:color w:val="000000"/>
        </w:rPr>
        <w:t>pela</w:t>
      </w:r>
      <w:r w:rsidRPr="00904219">
        <w:rPr>
          <w:rFonts w:eastAsia="Times New Roman" w:cstheme="minorHAnsi"/>
          <w:color w:val="000000"/>
          <w:spacing w:val="1"/>
        </w:rPr>
        <w:t> </w:t>
      </w:r>
      <w:r w:rsidRPr="00904219">
        <w:rPr>
          <w:rFonts w:eastAsia="Times New Roman" w:cstheme="minorHAnsi"/>
          <w:color w:val="000000"/>
        </w:rPr>
        <w:t>Administração Pública Municipal, ou, ainda, penalidade imposta por qualquer</w:t>
      </w:r>
      <w:r w:rsidRPr="00904219">
        <w:rPr>
          <w:rFonts w:eastAsia="Times New Roman" w:cstheme="minorHAnsi"/>
          <w:color w:val="000000"/>
          <w:spacing w:val="1"/>
        </w:rPr>
        <w:t> </w:t>
      </w:r>
      <w:r w:rsidRPr="00904219">
        <w:rPr>
          <w:rFonts w:eastAsia="Times New Roman" w:cstheme="minorHAnsi"/>
          <w:color w:val="000000"/>
        </w:rPr>
        <w:t>órgão da Administração Pública, nas hipóteses previstas nos incisos III e IV do</w:t>
      </w:r>
      <w:r w:rsidRPr="00904219">
        <w:rPr>
          <w:rFonts w:eastAsia="Times New Roman" w:cstheme="minorHAnsi"/>
          <w:color w:val="000000"/>
          <w:spacing w:val="1"/>
        </w:rPr>
        <w:t> </w:t>
      </w:r>
      <w:r w:rsidRPr="00904219">
        <w:rPr>
          <w:rFonts w:eastAsia="Times New Roman" w:cstheme="minorHAnsi"/>
          <w:color w:val="000000"/>
        </w:rPr>
        <w:t>art. 156 da</w:t>
      </w:r>
      <w:r w:rsidRPr="00904219">
        <w:rPr>
          <w:rFonts w:eastAsia="Times New Roman" w:cstheme="minorHAnsi"/>
          <w:color w:val="000000"/>
          <w:spacing w:val="-2"/>
        </w:rPr>
        <w:t> </w:t>
      </w:r>
      <w:r w:rsidRPr="00904219">
        <w:rPr>
          <w:rFonts w:eastAsia="Times New Roman" w:cstheme="minorHAnsi"/>
          <w:color w:val="000000"/>
        </w:rPr>
        <w:t>Lei n°</w:t>
      </w:r>
      <w:r w:rsidRPr="00904219">
        <w:rPr>
          <w:rFonts w:eastAsia="Times New Roman" w:cstheme="minorHAnsi"/>
          <w:color w:val="000000"/>
          <w:spacing w:val="-3"/>
        </w:rPr>
        <w:t> </w:t>
      </w:r>
      <w:r w:rsidRPr="00904219">
        <w:rPr>
          <w:rFonts w:eastAsia="Times New Roman" w:cstheme="minorHAnsi"/>
          <w:color w:val="000000"/>
        </w:rPr>
        <w:t>14.133/21.</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  </w:t>
      </w:r>
    </w:p>
    <w:p w:rsidR="0006733E" w:rsidRPr="00904219" w:rsidRDefault="0006733E" w:rsidP="0006733E">
      <w:pPr>
        <w:pStyle w:val="PargrafodaLista"/>
        <w:numPr>
          <w:ilvl w:val="0"/>
          <w:numId w:val="26"/>
        </w:numPr>
        <w:shd w:val="clear" w:color="auto" w:fill="FFFFFF"/>
        <w:tabs>
          <w:tab w:val="left" w:pos="1985"/>
        </w:tabs>
        <w:spacing w:before="0" w:after="0"/>
        <w:ind w:left="1418" w:firstLine="0"/>
        <w:rPr>
          <w:rFonts w:eastAsia="Times New Roman" w:cstheme="minorHAnsi"/>
          <w:color w:val="000000"/>
        </w:rPr>
      </w:pPr>
      <w:r w:rsidRPr="00904219">
        <w:rPr>
          <w:rFonts w:eastAsia="Times New Roman" w:cstheme="minorHAnsi"/>
          <w:b/>
          <w:bCs/>
          <w:color w:val="000000"/>
        </w:rPr>
        <w:lastRenderedPageBreak/>
        <w:t>DA</w:t>
      </w:r>
      <w:r w:rsidRPr="00904219">
        <w:rPr>
          <w:rFonts w:eastAsia="Times New Roman" w:cstheme="minorHAnsi"/>
          <w:b/>
          <w:bCs/>
          <w:color w:val="000000"/>
          <w:spacing w:val="-2"/>
        </w:rPr>
        <w:t> </w:t>
      </w:r>
      <w:r w:rsidRPr="00904219">
        <w:rPr>
          <w:rFonts w:eastAsia="Times New Roman" w:cstheme="minorHAnsi"/>
          <w:b/>
          <w:bCs/>
          <w:color w:val="000000"/>
        </w:rPr>
        <w:t>ENTREGA</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b/>
          <w:bCs/>
          <w:color w:val="000000"/>
        </w:rPr>
        <w:t> </w:t>
      </w:r>
      <w:r w:rsidRPr="00904219">
        <w:rPr>
          <w:rFonts w:eastAsia="Times New Roman" w:cstheme="minorHAnsi"/>
          <w:color w:val="000000"/>
        </w:rPr>
        <w:t>As</w:t>
      </w:r>
      <w:r w:rsidRPr="00904219">
        <w:rPr>
          <w:rFonts w:eastAsia="Times New Roman" w:cstheme="minorHAnsi"/>
          <w:color w:val="000000"/>
          <w:spacing w:val="-14"/>
        </w:rPr>
        <w:t> </w:t>
      </w:r>
      <w:r w:rsidRPr="00904219">
        <w:rPr>
          <w:rFonts w:eastAsia="Times New Roman" w:cstheme="minorHAnsi"/>
          <w:color w:val="000000"/>
        </w:rPr>
        <w:t>cestas</w:t>
      </w:r>
      <w:r w:rsidRPr="00904219">
        <w:rPr>
          <w:rFonts w:eastAsia="Times New Roman" w:cstheme="minorHAnsi"/>
          <w:color w:val="000000"/>
          <w:spacing w:val="-12"/>
        </w:rPr>
        <w:t> </w:t>
      </w:r>
      <w:r w:rsidRPr="00904219">
        <w:rPr>
          <w:rFonts w:eastAsia="Times New Roman" w:cstheme="minorHAnsi"/>
          <w:color w:val="000000"/>
        </w:rPr>
        <w:t>básicas</w:t>
      </w:r>
      <w:r w:rsidRPr="00904219">
        <w:rPr>
          <w:rFonts w:eastAsia="Times New Roman" w:cstheme="minorHAnsi"/>
          <w:color w:val="000000"/>
          <w:spacing w:val="-12"/>
        </w:rPr>
        <w:t> </w:t>
      </w:r>
      <w:r w:rsidRPr="00904219">
        <w:rPr>
          <w:rFonts w:eastAsia="Times New Roman" w:cstheme="minorHAnsi"/>
          <w:color w:val="000000"/>
        </w:rPr>
        <w:t>deverão</w:t>
      </w:r>
      <w:r w:rsidRPr="00904219">
        <w:rPr>
          <w:rFonts w:eastAsia="Times New Roman" w:cstheme="minorHAnsi"/>
          <w:color w:val="000000"/>
          <w:spacing w:val="-12"/>
        </w:rPr>
        <w:t> </w:t>
      </w:r>
      <w:r w:rsidRPr="00904219">
        <w:rPr>
          <w:rFonts w:eastAsia="Times New Roman" w:cstheme="minorHAnsi"/>
          <w:color w:val="000000"/>
        </w:rPr>
        <w:t>ser</w:t>
      </w:r>
      <w:r w:rsidRPr="00904219">
        <w:rPr>
          <w:rFonts w:eastAsia="Times New Roman" w:cstheme="minorHAnsi"/>
          <w:color w:val="000000"/>
          <w:spacing w:val="-12"/>
        </w:rPr>
        <w:t> </w:t>
      </w:r>
      <w:r w:rsidRPr="00904219">
        <w:rPr>
          <w:rFonts w:eastAsia="Times New Roman" w:cstheme="minorHAnsi"/>
          <w:color w:val="000000"/>
        </w:rPr>
        <w:t>embaladas</w:t>
      </w:r>
      <w:r w:rsidRPr="00904219">
        <w:rPr>
          <w:rFonts w:eastAsia="Times New Roman" w:cstheme="minorHAnsi"/>
          <w:color w:val="000000"/>
          <w:spacing w:val="-10"/>
        </w:rPr>
        <w:t> </w:t>
      </w:r>
      <w:r w:rsidRPr="00904219">
        <w:rPr>
          <w:rFonts w:eastAsia="Times New Roman" w:cstheme="minorHAnsi"/>
          <w:color w:val="000000"/>
        </w:rPr>
        <w:t>individualmente</w:t>
      </w:r>
      <w:r w:rsidRPr="00904219">
        <w:rPr>
          <w:rFonts w:eastAsia="Times New Roman" w:cstheme="minorHAnsi"/>
          <w:color w:val="000000"/>
          <w:spacing w:val="-15"/>
        </w:rPr>
        <w:t> </w:t>
      </w:r>
      <w:r w:rsidRPr="00904219">
        <w:rPr>
          <w:rFonts w:eastAsia="Times New Roman" w:cstheme="minorHAnsi"/>
          <w:color w:val="000000"/>
        </w:rPr>
        <w:t>em</w:t>
      </w:r>
      <w:r w:rsidRPr="00904219">
        <w:rPr>
          <w:rFonts w:eastAsia="Times New Roman" w:cstheme="minorHAnsi"/>
          <w:color w:val="000000"/>
          <w:spacing w:val="-14"/>
        </w:rPr>
        <w:t> </w:t>
      </w:r>
      <w:r w:rsidRPr="00904219">
        <w:rPr>
          <w:rFonts w:eastAsia="Times New Roman" w:cstheme="minorHAnsi"/>
          <w:color w:val="000000"/>
        </w:rPr>
        <w:t>plástico</w:t>
      </w:r>
      <w:r w:rsidRPr="00904219">
        <w:rPr>
          <w:rFonts w:eastAsia="Times New Roman" w:cstheme="minorHAnsi"/>
          <w:color w:val="000000"/>
          <w:spacing w:val="-12"/>
        </w:rPr>
        <w:t> </w:t>
      </w:r>
      <w:r w:rsidRPr="00904219">
        <w:rPr>
          <w:rFonts w:eastAsia="Times New Roman" w:cstheme="minorHAnsi"/>
          <w:color w:val="000000"/>
        </w:rPr>
        <w:t>transparente</w:t>
      </w:r>
      <w:r w:rsidRPr="00904219">
        <w:rPr>
          <w:rFonts w:eastAsia="Times New Roman" w:cstheme="minorHAnsi"/>
          <w:color w:val="000000"/>
          <w:spacing w:val="-58"/>
        </w:rPr>
        <w:t> </w:t>
      </w:r>
      <w:r w:rsidRPr="00904219">
        <w:rPr>
          <w:rFonts w:eastAsia="Times New Roman" w:cstheme="minorHAnsi"/>
          <w:color w:val="000000"/>
        </w:rPr>
        <w:t>e resistente, devidamente identificadas, não podendo haver produtos que não estejam</w:t>
      </w:r>
      <w:r w:rsidRPr="00904219">
        <w:rPr>
          <w:rFonts w:eastAsia="Times New Roman" w:cstheme="minorHAnsi"/>
          <w:color w:val="000000"/>
          <w:spacing w:val="1"/>
        </w:rPr>
        <w:t> </w:t>
      </w:r>
      <w:r w:rsidRPr="00904219">
        <w:rPr>
          <w:rFonts w:eastAsia="Times New Roman" w:cstheme="minorHAnsi"/>
          <w:color w:val="000000"/>
        </w:rPr>
        <w:t>adequados para o consumo humano, sob pena de devolução de todas as cestas básicas</w:t>
      </w:r>
      <w:r w:rsidRPr="00904219">
        <w:rPr>
          <w:rFonts w:eastAsia="Times New Roman" w:cstheme="minorHAnsi"/>
          <w:color w:val="000000"/>
          <w:spacing w:val="1"/>
        </w:rPr>
        <w:t> </w:t>
      </w:r>
      <w:r w:rsidRPr="00904219">
        <w:rPr>
          <w:rFonts w:eastAsia="Times New Roman" w:cstheme="minorHAnsi"/>
          <w:color w:val="000000"/>
        </w:rPr>
        <w:t>constantes</w:t>
      </w:r>
      <w:r w:rsidRPr="00904219">
        <w:rPr>
          <w:rFonts w:eastAsia="Times New Roman" w:cstheme="minorHAnsi"/>
          <w:color w:val="000000"/>
          <w:spacing w:val="-1"/>
        </w:rPr>
        <w:t> </w:t>
      </w:r>
      <w:r w:rsidRPr="00904219">
        <w:rPr>
          <w:rFonts w:eastAsia="Times New Roman" w:cstheme="minorHAnsi"/>
          <w:color w:val="000000"/>
        </w:rPr>
        <w:t>no empenho,</w:t>
      </w:r>
      <w:r w:rsidRPr="00904219">
        <w:rPr>
          <w:rFonts w:eastAsia="Times New Roman" w:cstheme="minorHAnsi"/>
          <w:color w:val="000000"/>
          <w:spacing w:val="1"/>
        </w:rPr>
        <w:t> </w:t>
      </w:r>
      <w:r w:rsidRPr="00904219">
        <w:rPr>
          <w:rFonts w:eastAsia="Times New Roman" w:cstheme="minorHAnsi"/>
          <w:color w:val="000000"/>
        </w:rPr>
        <w:t>entregue</w:t>
      </w:r>
      <w:r w:rsidRPr="00904219">
        <w:rPr>
          <w:rFonts w:eastAsia="Times New Roman" w:cstheme="minorHAnsi"/>
          <w:color w:val="000000"/>
          <w:spacing w:val="1"/>
        </w:rPr>
        <w:t> </w:t>
      </w:r>
      <w:r w:rsidRPr="00904219">
        <w:rPr>
          <w:rFonts w:eastAsia="Times New Roman" w:cstheme="minorHAnsi"/>
          <w:color w:val="000000"/>
        </w:rPr>
        <w:t>à</w:t>
      </w:r>
      <w:r w:rsidRPr="00904219">
        <w:rPr>
          <w:rFonts w:eastAsia="Times New Roman" w:cstheme="minorHAnsi"/>
          <w:color w:val="000000"/>
          <w:spacing w:val="-1"/>
        </w:rPr>
        <w:t> </w:t>
      </w:r>
      <w:r w:rsidRPr="00904219">
        <w:rPr>
          <w:rFonts w:eastAsia="Times New Roman" w:cstheme="minorHAnsi"/>
          <w:color w:val="000000"/>
        </w:rPr>
        <w:t>empresa</w:t>
      </w:r>
      <w:r w:rsidRPr="00904219">
        <w:rPr>
          <w:rFonts w:eastAsia="Times New Roman" w:cstheme="minorHAnsi"/>
          <w:color w:val="000000"/>
          <w:spacing w:val="-1"/>
        </w:rPr>
        <w:t> </w:t>
      </w:r>
      <w:r w:rsidRPr="00904219">
        <w:rPr>
          <w:rFonts w:eastAsia="Times New Roman" w:cstheme="minorHAnsi"/>
          <w:color w:val="000000"/>
        </w:rPr>
        <w:t>vencedora.</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Após o recebimento da Autorização de Fornecimento do setor responsável, a</w:t>
      </w:r>
      <w:r w:rsidRPr="00904219">
        <w:rPr>
          <w:rFonts w:eastAsia="Times New Roman" w:cstheme="minorHAnsi"/>
          <w:color w:val="000000"/>
          <w:spacing w:val="1"/>
        </w:rPr>
        <w:t> </w:t>
      </w:r>
      <w:r w:rsidRPr="00904219">
        <w:rPr>
          <w:rFonts w:eastAsia="Times New Roman" w:cstheme="minorHAnsi"/>
          <w:color w:val="000000"/>
        </w:rPr>
        <w:t>empresa</w:t>
      </w:r>
      <w:r w:rsidRPr="00904219">
        <w:rPr>
          <w:rFonts w:eastAsia="Times New Roman" w:cstheme="minorHAnsi"/>
          <w:color w:val="000000"/>
          <w:spacing w:val="-9"/>
        </w:rPr>
        <w:t xml:space="preserve"> </w:t>
      </w:r>
      <w:r w:rsidRPr="00904219">
        <w:rPr>
          <w:rFonts w:eastAsia="Times New Roman" w:cstheme="minorHAnsi"/>
          <w:color w:val="000000"/>
        </w:rPr>
        <w:t>deverá</w:t>
      </w:r>
      <w:r w:rsidRPr="00904219">
        <w:rPr>
          <w:rFonts w:eastAsia="Times New Roman" w:cstheme="minorHAnsi"/>
          <w:color w:val="000000"/>
          <w:spacing w:val="-9"/>
        </w:rPr>
        <w:t> </w:t>
      </w:r>
      <w:r w:rsidRPr="00904219">
        <w:rPr>
          <w:rFonts w:eastAsia="Times New Roman" w:cstheme="minorHAnsi"/>
          <w:color w:val="000000"/>
        </w:rPr>
        <w:t>efetuar</w:t>
      </w:r>
      <w:r w:rsidRPr="00904219">
        <w:rPr>
          <w:rFonts w:eastAsia="Times New Roman" w:cstheme="minorHAnsi"/>
          <w:color w:val="000000"/>
          <w:spacing w:val="-6"/>
        </w:rPr>
        <w:t> </w:t>
      </w:r>
      <w:r w:rsidRPr="00904219">
        <w:rPr>
          <w:rFonts w:eastAsia="Times New Roman" w:cstheme="minorHAnsi"/>
          <w:color w:val="000000"/>
        </w:rPr>
        <w:t>a</w:t>
      </w:r>
      <w:r w:rsidRPr="00904219">
        <w:rPr>
          <w:rFonts w:eastAsia="Times New Roman" w:cstheme="minorHAnsi"/>
          <w:color w:val="000000"/>
          <w:spacing w:val="-7"/>
        </w:rPr>
        <w:t> </w:t>
      </w:r>
      <w:r w:rsidRPr="00904219">
        <w:rPr>
          <w:rFonts w:eastAsia="Times New Roman" w:cstheme="minorHAnsi"/>
          <w:color w:val="000000"/>
        </w:rPr>
        <w:t>entrega</w:t>
      </w:r>
      <w:r w:rsidRPr="00904219">
        <w:rPr>
          <w:rFonts w:eastAsia="Times New Roman" w:cstheme="minorHAnsi"/>
          <w:color w:val="000000"/>
          <w:spacing w:val="-9"/>
        </w:rPr>
        <w:t> </w:t>
      </w:r>
      <w:r w:rsidRPr="00904219">
        <w:rPr>
          <w:rFonts w:eastAsia="Times New Roman" w:cstheme="minorHAnsi"/>
          <w:color w:val="000000"/>
        </w:rPr>
        <w:t>no</w:t>
      </w:r>
      <w:r w:rsidRPr="00904219">
        <w:rPr>
          <w:rFonts w:eastAsia="Times New Roman" w:cstheme="minorHAnsi"/>
          <w:color w:val="000000"/>
          <w:spacing w:val="-8"/>
        </w:rPr>
        <w:t> </w:t>
      </w:r>
      <w:r w:rsidRPr="00904219">
        <w:rPr>
          <w:rFonts w:eastAsia="Times New Roman" w:cstheme="minorHAnsi"/>
          <w:color w:val="000000"/>
        </w:rPr>
        <w:t>prazo</w:t>
      </w:r>
      <w:r w:rsidRPr="00904219">
        <w:rPr>
          <w:rFonts w:eastAsia="Times New Roman" w:cstheme="minorHAnsi"/>
          <w:color w:val="000000"/>
          <w:spacing w:val="-6"/>
        </w:rPr>
        <w:t> </w:t>
      </w:r>
      <w:r w:rsidRPr="00904219">
        <w:rPr>
          <w:rFonts w:eastAsia="Times New Roman" w:cstheme="minorHAnsi"/>
          <w:color w:val="000000"/>
        </w:rPr>
        <w:t>de</w:t>
      </w:r>
      <w:r w:rsidRPr="00904219">
        <w:rPr>
          <w:rFonts w:eastAsia="Times New Roman" w:cstheme="minorHAnsi"/>
          <w:color w:val="000000"/>
          <w:spacing w:val="-10"/>
        </w:rPr>
        <w:t> </w:t>
      </w:r>
      <w:r w:rsidRPr="00904219">
        <w:rPr>
          <w:rFonts w:eastAsia="Times New Roman" w:cstheme="minorHAnsi"/>
          <w:color w:val="000000"/>
        </w:rPr>
        <w:t>até</w:t>
      </w:r>
      <w:r w:rsidRPr="00904219">
        <w:rPr>
          <w:rFonts w:eastAsia="Times New Roman" w:cstheme="minorHAnsi"/>
          <w:color w:val="000000"/>
          <w:spacing w:val="-9"/>
        </w:rPr>
        <w:t> </w:t>
      </w:r>
      <w:r w:rsidRPr="00904219">
        <w:rPr>
          <w:rFonts w:eastAsia="Times New Roman" w:cstheme="minorHAnsi"/>
          <w:color w:val="000000"/>
        </w:rPr>
        <w:t>10</w:t>
      </w:r>
      <w:r w:rsidRPr="00904219">
        <w:rPr>
          <w:rFonts w:eastAsia="Times New Roman" w:cstheme="minorHAnsi"/>
          <w:color w:val="000000"/>
          <w:spacing w:val="-8"/>
        </w:rPr>
        <w:t> </w:t>
      </w:r>
      <w:r w:rsidRPr="00904219">
        <w:rPr>
          <w:rFonts w:eastAsia="Times New Roman" w:cstheme="minorHAnsi"/>
          <w:color w:val="000000" w:themeColor="text1"/>
        </w:rPr>
        <w:t>(dez)</w:t>
      </w:r>
      <w:r w:rsidRPr="00904219">
        <w:rPr>
          <w:rFonts w:eastAsia="Times New Roman" w:cstheme="minorHAnsi"/>
          <w:color w:val="000000" w:themeColor="text1"/>
          <w:spacing w:val="-8"/>
        </w:rPr>
        <w:t> </w:t>
      </w:r>
      <w:r w:rsidRPr="00904219">
        <w:rPr>
          <w:rFonts w:eastAsia="Times New Roman" w:cstheme="minorHAnsi"/>
          <w:color w:val="000000"/>
        </w:rPr>
        <w:t>dias</w:t>
      </w:r>
      <w:r w:rsidRPr="00904219">
        <w:rPr>
          <w:rFonts w:eastAsia="Times New Roman" w:cstheme="minorHAnsi"/>
          <w:color w:val="000000"/>
          <w:spacing w:val="-9"/>
        </w:rPr>
        <w:t> </w:t>
      </w:r>
      <w:r w:rsidRPr="00904219">
        <w:rPr>
          <w:rFonts w:eastAsia="Times New Roman" w:cstheme="minorHAnsi"/>
          <w:color w:val="000000"/>
        </w:rPr>
        <w:t>úteis</w:t>
      </w:r>
      <w:r w:rsidRPr="00904219">
        <w:rPr>
          <w:rFonts w:eastAsia="Times New Roman" w:cstheme="minorHAnsi"/>
          <w:color w:val="000000"/>
          <w:spacing w:val="-7"/>
        </w:rPr>
        <w:t> </w:t>
      </w:r>
      <w:r w:rsidRPr="00904219">
        <w:rPr>
          <w:rFonts w:eastAsia="Times New Roman" w:cstheme="minorHAnsi"/>
          <w:color w:val="000000"/>
        </w:rPr>
        <w:t>do</w:t>
      </w:r>
      <w:r w:rsidRPr="00904219">
        <w:rPr>
          <w:rFonts w:eastAsia="Times New Roman" w:cstheme="minorHAnsi"/>
          <w:color w:val="000000"/>
          <w:spacing w:val="-8"/>
        </w:rPr>
        <w:t> </w:t>
      </w:r>
      <w:r w:rsidRPr="00904219">
        <w:rPr>
          <w:rFonts w:eastAsia="Times New Roman" w:cstheme="minorHAnsi"/>
          <w:color w:val="000000"/>
        </w:rPr>
        <w:t>recebimento,</w:t>
      </w:r>
      <w:r w:rsidRPr="00904219">
        <w:rPr>
          <w:rFonts w:eastAsia="Times New Roman" w:cstheme="minorHAnsi"/>
          <w:color w:val="000000"/>
          <w:spacing w:val="-7"/>
        </w:rPr>
        <w:t> </w:t>
      </w:r>
      <w:r w:rsidRPr="00904219">
        <w:rPr>
          <w:rFonts w:eastAsia="Times New Roman" w:cstheme="minorHAnsi"/>
          <w:color w:val="000000"/>
        </w:rPr>
        <w:t>sem</w:t>
      </w:r>
      <w:r w:rsidRPr="00904219">
        <w:rPr>
          <w:rFonts w:eastAsia="Times New Roman" w:cstheme="minorHAnsi"/>
          <w:color w:val="000000"/>
          <w:spacing w:val="-58"/>
        </w:rPr>
        <w:t xml:space="preserve"> </w:t>
      </w:r>
      <w:r w:rsidRPr="00904219">
        <w:rPr>
          <w:rFonts w:eastAsia="Times New Roman" w:cstheme="minorHAnsi"/>
          <w:color w:val="000000"/>
        </w:rPr>
        <w:t>custo adicional, no local indicado pela Secretaria Municipal de Trabalho e Assistência Social, sendo de total responsabilidade da Licitante Vencedora do objeto, todas as</w:t>
      </w:r>
      <w:r w:rsidRPr="00904219">
        <w:rPr>
          <w:rFonts w:eastAsia="Times New Roman" w:cstheme="minorHAnsi"/>
          <w:color w:val="000000"/>
          <w:spacing w:val="1"/>
        </w:rPr>
        <w:t> </w:t>
      </w:r>
      <w:r w:rsidRPr="00904219">
        <w:rPr>
          <w:rFonts w:eastAsia="Times New Roman" w:cstheme="minorHAnsi"/>
          <w:color w:val="000000"/>
        </w:rPr>
        <w:t>despesas</w:t>
      </w:r>
      <w:r w:rsidRPr="00904219">
        <w:rPr>
          <w:rFonts w:eastAsia="Times New Roman" w:cstheme="minorHAnsi"/>
          <w:color w:val="000000"/>
          <w:spacing w:val="-1"/>
        </w:rPr>
        <w:t> </w:t>
      </w:r>
      <w:r w:rsidRPr="00904219">
        <w:rPr>
          <w:rFonts w:eastAsia="Times New Roman" w:cstheme="minorHAnsi"/>
          <w:color w:val="000000"/>
        </w:rPr>
        <w:t>que</w:t>
      </w:r>
      <w:r w:rsidRPr="00904219">
        <w:rPr>
          <w:rFonts w:eastAsia="Times New Roman" w:cstheme="minorHAnsi"/>
          <w:color w:val="000000"/>
          <w:spacing w:val="-1"/>
        </w:rPr>
        <w:t> </w:t>
      </w:r>
      <w:r w:rsidRPr="00904219">
        <w:rPr>
          <w:rFonts w:eastAsia="Times New Roman" w:cstheme="minorHAnsi"/>
          <w:color w:val="000000"/>
        </w:rPr>
        <w:t>incidirem sobre</w:t>
      </w:r>
      <w:r w:rsidRPr="00904219">
        <w:rPr>
          <w:rFonts w:eastAsia="Times New Roman" w:cstheme="minorHAnsi"/>
          <w:color w:val="000000"/>
          <w:spacing w:val="-2"/>
        </w:rPr>
        <w:t> </w:t>
      </w:r>
      <w:r w:rsidRPr="00904219">
        <w:rPr>
          <w:rFonts w:eastAsia="Times New Roman" w:cstheme="minorHAnsi"/>
          <w:color w:val="000000"/>
        </w:rPr>
        <w:t>a</w:t>
      </w:r>
      <w:r w:rsidRPr="00904219">
        <w:rPr>
          <w:rFonts w:eastAsia="Times New Roman" w:cstheme="minorHAnsi"/>
          <w:color w:val="000000"/>
          <w:spacing w:val="-1"/>
        </w:rPr>
        <w:t> </w:t>
      </w:r>
      <w:r w:rsidRPr="00904219">
        <w:rPr>
          <w:rFonts w:eastAsia="Times New Roman" w:cstheme="minorHAnsi"/>
          <w:color w:val="000000"/>
        </w:rPr>
        <w:t>execução dos serviços.</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Os produtos fornecidos poderão ser devolvidos, caso haja alguma anormalidade</w:t>
      </w:r>
      <w:r w:rsidRPr="00904219">
        <w:rPr>
          <w:rFonts w:eastAsia="Times New Roman" w:cstheme="minorHAnsi"/>
          <w:color w:val="000000"/>
          <w:spacing w:val="1"/>
        </w:rPr>
        <w:t> </w:t>
      </w:r>
      <w:r w:rsidRPr="00904219">
        <w:rPr>
          <w:rFonts w:eastAsia="Times New Roman" w:cstheme="minorHAnsi"/>
          <w:color w:val="000000"/>
        </w:rPr>
        <w:t>quanto</w:t>
      </w:r>
      <w:r w:rsidRPr="00904219">
        <w:rPr>
          <w:rFonts w:eastAsia="Times New Roman" w:cstheme="minorHAnsi"/>
          <w:color w:val="000000"/>
          <w:spacing w:val="-1"/>
        </w:rPr>
        <w:t> </w:t>
      </w:r>
      <w:r w:rsidRPr="00904219">
        <w:rPr>
          <w:rFonts w:eastAsia="Times New Roman" w:cstheme="minorHAnsi"/>
          <w:color w:val="000000"/>
        </w:rPr>
        <w:t xml:space="preserve">à aparência, validade a validade do produto deverá ser de </w:t>
      </w:r>
      <w:proofErr w:type="gramStart"/>
      <w:r w:rsidRPr="00904219">
        <w:rPr>
          <w:rFonts w:eastAsia="Times New Roman" w:cstheme="minorHAnsi"/>
          <w:color w:val="000000"/>
        </w:rPr>
        <w:t>1</w:t>
      </w:r>
      <w:proofErr w:type="gramEnd"/>
      <w:r w:rsidRPr="00904219">
        <w:rPr>
          <w:rFonts w:eastAsia="Times New Roman" w:cstheme="minorHAnsi"/>
          <w:color w:val="000000"/>
        </w:rPr>
        <w:t>(um) ano , odor, sabor, peso e</w:t>
      </w:r>
      <w:r w:rsidRPr="00904219">
        <w:rPr>
          <w:rFonts w:eastAsia="Times New Roman" w:cstheme="minorHAnsi"/>
          <w:color w:val="000000"/>
          <w:spacing w:val="1"/>
        </w:rPr>
        <w:t> </w:t>
      </w:r>
      <w:r w:rsidRPr="00904219">
        <w:rPr>
          <w:rFonts w:eastAsia="Times New Roman" w:cstheme="minorHAnsi"/>
          <w:color w:val="000000"/>
        </w:rPr>
        <w:t>forma.</w:t>
      </w:r>
    </w:p>
    <w:p w:rsidR="0006733E" w:rsidRPr="00904219" w:rsidRDefault="0006733E" w:rsidP="0006733E">
      <w:pPr>
        <w:shd w:val="clear" w:color="auto" w:fill="FFFFFF"/>
        <w:tabs>
          <w:tab w:val="left" w:pos="1985"/>
        </w:tabs>
        <w:spacing w:after="0"/>
        <w:rPr>
          <w:rFonts w:eastAsia="Times New Roman" w:cstheme="minorHAnsi"/>
          <w:color w:val="000000"/>
        </w:rPr>
      </w:pPr>
    </w:p>
    <w:p w:rsidR="0006733E" w:rsidRPr="00904219" w:rsidRDefault="0006733E" w:rsidP="0006733E">
      <w:pPr>
        <w:pStyle w:val="PargrafodaLista"/>
        <w:numPr>
          <w:ilvl w:val="0"/>
          <w:numId w:val="26"/>
        </w:numPr>
        <w:shd w:val="clear" w:color="auto" w:fill="FFFFFF"/>
        <w:tabs>
          <w:tab w:val="left" w:pos="1985"/>
        </w:tabs>
        <w:spacing w:before="0" w:after="0"/>
        <w:ind w:left="1418" w:firstLine="0"/>
        <w:rPr>
          <w:rFonts w:eastAsia="Times New Roman" w:cstheme="minorHAnsi"/>
          <w:color w:val="000000"/>
        </w:rPr>
      </w:pPr>
      <w:r w:rsidRPr="00904219">
        <w:rPr>
          <w:rFonts w:eastAsia="Times New Roman" w:cstheme="minorHAnsi"/>
          <w:b/>
          <w:bCs/>
          <w:color w:val="000000"/>
        </w:rPr>
        <w:t>DA</w:t>
      </w:r>
      <w:r w:rsidRPr="00904219">
        <w:rPr>
          <w:rFonts w:eastAsia="Times New Roman" w:cstheme="minorHAnsi"/>
          <w:b/>
          <w:bCs/>
          <w:color w:val="000000"/>
          <w:spacing w:val="-2"/>
        </w:rPr>
        <w:t> </w:t>
      </w:r>
      <w:r w:rsidRPr="00904219">
        <w:rPr>
          <w:rFonts w:eastAsia="Times New Roman" w:cstheme="minorHAnsi"/>
          <w:b/>
          <w:bCs/>
          <w:color w:val="000000"/>
        </w:rPr>
        <w:t>JUSTIFICATIVA</w:t>
      </w:r>
    </w:p>
    <w:p w:rsidR="0006733E" w:rsidRPr="00904219" w:rsidRDefault="0006733E" w:rsidP="0006733E">
      <w:pPr>
        <w:pStyle w:val="PargrafodaLista"/>
        <w:shd w:val="clear" w:color="auto" w:fill="FFFFFF"/>
        <w:tabs>
          <w:tab w:val="left" w:pos="1985"/>
        </w:tabs>
        <w:spacing w:after="0"/>
        <w:rPr>
          <w:rFonts w:eastAsia="Times New Roman" w:cstheme="minorHAnsi"/>
          <w:color w:val="000000"/>
        </w:rPr>
      </w:pPr>
      <w:r w:rsidRPr="00904219">
        <w:rPr>
          <w:rFonts w:cstheme="minorHAnsi"/>
          <w:color w:val="0D0D0D"/>
        </w:rPr>
        <w:t>A contratação dos serviços propostos se faz essencial para atender às demandas emergentes dessas famílias, proporcionando-lhes suporte e recursos necessários para enfrentar os desafios decorrentes de sua condição socioeconômica desfavorecida. É através de ações direcionadas e assistência adequada que podemos promover um impacto positivo e efetivo na vida desses cidadãos, contribuindo para a promoção da igualdade social e o bem-estar coletivo. Diante do exposto, a presente contratação é fundamentada na responsabilidade social do município em garantir o acesso a serviços essenciais e no compromisso da SEMTAS em prover assistência integral às famílias em situação de vulnerabilidade, alinhando-se aos princípios e diretrizes estabelecidos pela política pública de assistência social.</w:t>
      </w:r>
    </w:p>
    <w:p w:rsidR="0006733E" w:rsidRPr="00904219" w:rsidRDefault="0006733E" w:rsidP="0006733E">
      <w:pPr>
        <w:shd w:val="clear" w:color="auto" w:fill="FFFFFF"/>
        <w:tabs>
          <w:tab w:val="left" w:pos="1985"/>
        </w:tabs>
        <w:spacing w:after="0"/>
        <w:rPr>
          <w:rFonts w:eastAsia="Times New Roman" w:cstheme="minorHAnsi"/>
          <w:color w:val="000000"/>
        </w:rPr>
      </w:pPr>
    </w:p>
    <w:p w:rsidR="0006733E" w:rsidRPr="00904219" w:rsidRDefault="0006733E" w:rsidP="0006733E">
      <w:pPr>
        <w:pStyle w:val="PargrafodaLista"/>
        <w:numPr>
          <w:ilvl w:val="0"/>
          <w:numId w:val="26"/>
        </w:numPr>
        <w:shd w:val="clear" w:color="auto" w:fill="FFFFFF"/>
        <w:tabs>
          <w:tab w:val="left" w:pos="1985"/>
        </w:tabs>
        <w:spacing w:before="0" w:after="0"/>
        <w:ind w:left="1418" w:firstLine="0"/>
        <w:rPr>
          <w:rFonts w:eastAsia="Times New Roman" w:cstheme="minorHAnsi"/>
          <w:color w:val="000000"/>
        </w:rPr>
      </w:pPr>
      <w:r w:rsidRPr="00904219">
        <w:rPr>
          <w:rStyle w:val="Forte"/>
          <w:rFonts w:cstheme="minorHAnsi"/>
          <w:color w:val="000000"/>
        </w:rPr>
        <w:t>FUNDAMENTAÇÃO DA CONTRATAÇÃO.</w:t>
      </w:r>
    </w:p>
    <w:p w:rsidR="0006733E" w:rsidRPr="00904219" w:rsidRDefault="0006733E" w:rsidP="0006733E">
      <w:pPr>
        <w:pStyle w:val="NormalWeb"/>
        <w:shd w:val="clear" w:color="auto" w:fill="FFFFFF"/>
        <w:tabs>
          <w:tab w:val="left" w:pos="1985"/>
        </w:tabs>
        <w:spacing w:before="0" w:beforeAutospacing="0" w:after="0" w:afterAutospacing="0"/>
        <w:rPr>
          <w:rFonts w:asciiTheme="minorHAnsi" w:hAnsiTheme="minorHAnsi" w:cstheme="minorHAnsi"/>
          <w:color w:val="000000"/>
          <w:sz w:val="22"/>
          <w:szCs w:val="22"/>
        </w:rPr>
      </w:pPr>
      <w:r w:rsidRPr="00904219">
        <w:rPr>
          <w:rFonts w:asciiTheme="minorHAnsi" w:hAnsiTheme="minorHAnsi" w:cstheme="minorHAnsi"/>
          <w:color w:val="000000"/>
          <w:sz w:val="22"/>
          <w:szCs w:val="22"/>
        </w:rPr>
        <w:t>Com fulcro no Cap. III, Art. 8°, do Decreto Nº 11.462, de 31 de Março de 2023, venho através do presente, manifestar interesse em registrar preços como órgão participante do</w:t>
      </w:r>
      <w:r w:rsidRPr="00904219">
        <w:rPr>
          <w:rStyle w:val="Forte"/>
          <w:rFonts w:asciiTheme="minorHAnsi" w:hAnsiTheme="minorHAnsi" w:cstheme="minorHAnsi"/>
          <w:color w:val="000000"/>
          <w:sz w:val="22"/>
          <w:szCs w:val="22"/>
        </w:rPr>
        <w:t> </w:t>
      </w:r>
      <w:r w:rsidRPr="00904219">
        <w:rPr>
          <w:rStyle w:val="Forte"/>
          <w:rFonts w:asciiTheme="minorHAnsi" w:hAnsiTheme="minorHAnsi" w:cstheme="minorHAnsi"/>
          <w:b w:val="0"/>
          <w:color w:val="000000"/>
          <w:sz w:val="22"/>
          <w:szCs w:val="22"/>
        </w:rPr>
        <w:t xml:space="preserve">Sistema de Registro de Preços (SRP), referente à aquisição de Cesta </w:t>
      </w:r>
      <w:proofErr w:type="spellStart"/>
      <w:r w:rsidRPr="00904219">
        <w:rPr>
          <w:rStyle w:val="Forte"/>
          <w:rFonts w:asciiTheme="minorHAnsi" w:hAnsiTheme="minorHAnsi" w:cstheme="minorHAnsi"/>
          <w:b w:val="0"/>
          <w:color w:val="000000"/>
          <w:sz w:val="22"/>
          <w:szCs w:val="22"/>
        </w:rPr>
        <w:t>Básia</w:t>
      </w:r>
      <w:proofErr w:type="spellEnd"/>
      <w:r w:rsidRPr="00904219">
        <w:rPr>
          <w:rStyle w:val="Forte"/>
          <w:rFonts w:asciiTheme="minorHAnsi" w:hAnsiTheme="minorHAnsi" w:cstheme="minorHAnsi"/>
          <w:b w:val="0"/>
          <w:color w:val="000000"/>
          <w:sz w:val="22"/>
          <w:szCs w:val="22"/>
        </w:rPr>
        <w:t xml:space="preserve"> que se faz  necessária para atender as famílias em situação de</w:t>
      </w:r>
      <w:r w:rsidRPr="00904219">
        <w:rPr>
          <w:rStyle w:val="Forte"/>
          <w:rFonts w:asciiTheme="minorHAnsi" w:hAnsiTheme="minorHAnsi" w:cstheme="minorHAnsi"/>
          <w:b w:val="0"/>
          <w:color w:val="000000"/>
          <w:spacing w:val="1"/>
          <w:sz w:val="22"/>
          <w:szCs w:val="22"/>
        </w:rPr>
        <w:t> </w:t>
      </w:r>
      <w:r w:rsidRPr="00904219">
        <w:rPr>
          <w:rStyle w:val="Forte"/>
          <w:rFonts w:asciiTheme="minorHAnsi" w:hAnsiTheme="minorHAnsi" w:cstheme="minorHAnsi"/>
          <w:b w:val="0"/>
          <w:color w:val="000000"/>
          <w:sz w:val="22"/>
          <w:szCs w:val="22"/>
        </w:rPr>
        <w:t>vulnerabilidade social e econômica,</w:t>
      </w:r>
      <w:r w:rsidRPr="00904219">
        <w:rPr>
          <w:rFonts w:asciiTheme="minorHAnsi" w:hAnsiTheme="minorHAnsi" w:cstheme="minorHAnsi"/>
          <w:b/>
          <w:color w:val="000000"/>
          <w:sz w:val="22"/>
          <w:szCs w:val="22"/>
        </w:rPr>
        <w:t> </w:t>
      </w:r>
      <w:r w:rsidRPr="00904219">
        <w:rPr>
          <w:rFonts w:asciiTheme="minorHAnsi" w:hAnsiTheme="minorHAnsi" w:cstheme="minorHAnsi"/>
          <w:color w:val="000000"/>
          <w:sz w:val="22"/>
          <w:szCs w:val="22"/>
        </w:rPr>
        <w:t>serão para atender a população em situação de vulnerabilidade social e desemprego, pois a demanda de solicitação a cada ano que passa aumenta.</w:t>
      </w:r>
    </w:p>
    <w:p w:rsidR="0006733E" w:rsidRPr="00904219" w:rsidRDefault="0006733E" w:rsidP="0006733E">
      <w:pPr>
        <w:pStyle w:val="NormalWeb"/>
        <w:shd w:val="clear" w:color="auto" w:fill="FFFFFF"/>
        <w:tabs>
          <w:tab w:val="left" w:pos="1985"/>
        </w:tabs>
        <w:spacing w:before="0" w:beforeAutospacing="0" w:after="0" w:afterAutospacing="0"/>
        <w:rPr>
          <w:rFonts w:asciiTheme="minorHAnsi" w:hAnsiTheme="minorHAnsi" w:cstheme="minorHAnsi"/>
          <w:color w:val="000000"/>
          <w:sz w:val="22"/>
          <w:szCs w:val="22"/>
        </w:rPr>
      </w:pPr>
      <w:r w:rsidRPr="00904219">
        <w:rPr>
          <w:rFonts w:asciiTheme="minorHAnsi" w:hAnsiTheme="minorHAnsi" w:cstheme="minorHAnsi"/>
          <w:color w:val="000000"/>
          <w:sz w:val="22"/>
          <w:szCs w:val="22"/>
        </w:rPr>
        <w:t>Pois o país vem passando por uma crise que atinge principalmente a população que mais precisa, sendo assim aquisição de cestas básicas, pois na sua maioria não possui renda fixa e não tem um reserva pra cobrir suas necessidades perante a crise.</w:t>
      </w:r>
    </w:p>
    <w:p w:rsidR="0006733E" w:rsidRPr="00904219" w:rsidRDefault="0006733E" w:rsidP="0006733E">
      <w:pPr>
        <w:pStyle w:val="NormalWeb"/>
        <w:shd w:val="clear" w:color="auto" w:fill="FFFFFF"/>
        <w:tabs>
          <w:tab w:val="left" w:pos="1985"/>
        </w:tabs>
        <w:spacing w:before="0" w:beforeAutospacing="0" w:after="0" w:afterAutospacing="0"/>
        <w:rPr>
          <w:rFonts w:asciiTheme="minorHAnsi" w:hAnsiTheme="minorHAnsi" w:cstheme="minorHAnsi"/>
          <w:color w:val="000000"/>
          <w:sz w:val="22"/>
          <w:szCs w:val="22"/>
        </w:rPr>
      </w:pPr>
      <w:r w:rsidRPr="00904219">
        <w:rPr>
          <w:rFonts w:asciiTheme="minorHAnsi" w:hAnsiTheme="minorHAnsi" w:cstheme="minorHAnsi"/>
          <w:color w:val="000000"/>
          <w:sz w:val="22"/>
          <w:szCs w:val="22"/>
        </w:rPr>
        <w:t>A realização de processo licitatório para aquisição deste objeto se justifica ao interesse público de proceder - se a distribuição realizada pela Secretaria Municipal De Trabalho e</w:t>
      </w:r>
      <w:proofErr w:type="gramStart"/>
      <w:r w:rsidRPr="00904219">
        <w:rPr>
          <w:rFonts w:asciiTheme="minorHAnsi" w:hAnsiTheme="minorHAnsi" w:cstheme="minorHAnsi"/>
          <w:color w:val="000000"/>
          <w:sz w:val="22"/>
          <w:szCs w:val="22"/>
        </w:rPr>
        <w:t xml:space="preserve">  </w:t>
      </w:r>
      <w:proofErr w:type="gramEnd"/>
      <w:r w:rsidRPr="00904219">
        <w:rPr>
          <w:rFonts w:asciiTheme="minorHAnsi" w:hAnsiTheme="minorHAnsi" w:cstheme="minorHAnsi"/>
          <w:color w:val="000000"/>
          <w:sz w:val="22"/>
          <w:szCs w:val="22"/>
        </w:rPr>
        <w:t>Assistência Social- SEMTAS, as pessoas e as famílias, deste município, as quais, comprovadamente, se encontram e situação de necessidade, conforme avaliação realizada por profissionais competente. Aquisição de Cestas de Alimentos e para prestar ajuda humanitária as pessoas em situação de vulnerabilidade social .</w:t>
      </w:r>
    </w:p>
    <w:p w:rsidR="0006733E" w:rsidRPr="00904219" w:rsidRDefault="0006733E" w:rsidP="0006733E">
      <w:pPr>
        <w:pStyle w:val="NormalWeb"/>
        <w:shd w:val="clear" w:color="auto" w:fill="FFFFFF"/>
        <w:tabs>
          <w:tab w:val="left" w:pos="1985"/>
        </w:tabs>
        <w:spacing w:before="0" w:beforeAutospacing="0" w:after="0" w:afterAutospacing="0"/>
        <w:rPr>
          <w:rFonts w:asciiTheme="minorHAnsi" w:hAnsiTheme="minorHAnsi" w:cstheme="minorHAnsi"/>
          <w:color w:val="000000"/>
          <w:sz w:val="22"/>
          <w:szCs w:val="22"/>
        </w:rPr>
      </w:pPr>
      <w:r w:rsidRPr="00904219">
        <w:rPr>
          <w:rFonts w:asciiTheme="minorHAnsi" w:hAnsiTheme="minorHAnsi" w:cstheme="minorHAnsi"/>
          <w:color w:val="000000"/>
          <w:sz w:val="22"/>
          <w:szCs w:val="22"/>
        </w:rPr>
        <w:t>O presente termo de referência abrange um período de 12 meses para aquisição de material de consumo (cestas básicas) para atender as famílias que se encontram em vulnerabilidade social no decorrer da vigência do presente termo tendo em vista que o benefício eventual cesta básica e um trabalho continuo realizado pela Secretaria de Assistência Social.</w:t>
      </w:r>
    </w:p>
    <w:p w:rsidR="0006733E" w:rsidRPr="00904219" w:rsidRDefault="0006733E" w:rsidP="0006733E">
      <w:pPr>
        <w:pStyle w:val="NormalWeb"/>
        <w:shd w:val="clear" w:color="auto" w:fill="FFFFFF"/>
        <w:tabs>
          <w:tab w:val="left" w:pos="1985"/>
        </w:tabs>
        <w:spacing w:before="0" w:beforeAutospacing="0" w:after="0" w:afterAutospacing="0"/>
        <w:rPr>
          <w:rFonts w:asciiTheme="minorHAnsi" w:hAnsiTheme="minorHAnsi" w:cstheme="minorHAnsi"/>
          <w:color w:val="000000"/>
          <w:sz w:val="22"/>
          <w:szCs w:val="22"/>
        </w:rPr>
      </w:pPr>
      <w:r w:rsidRPr="00904219">
        <w:rPr>
          <w:rFonts w:asciiTheme="minorHAnsi" w:hAnsiTheme="minorHAnsi" w:cstheme="minorHAnsi"/>
          <w:color w:val="000000"/>
          <w:sz w:val="22"/>
          <w:szCs w:val="22"/>
        </w:rPr>
        <w:t xml:space="preserve">Caso algum item deste Termo de Referência, conforme discriminados no item </w:t>
      </w:r>
      <w:proofErr w:type="gramStart"/>
      <w:r w:rsidRPr="00904219">
        <w:rPr>
          <w:rFonts w:asciiTheme="minorHAnsi" w:hAnsiTheme="minorHAnsi" w:cstheme="minorHAnsi"/>
          <w:color w:val="000000"/>
          <w:sz w:val="22"/>
          <w:szCs w:val="22"/>
        </w:rPr>
        <w:t>2</w:t>
      </w:r>
      <w:proofErr w:type="gramEnd"/>
      <w:r w:rsidRPr="00904219">
        <w:rPr>
          <w:rFonts w:asciiTheme="minorHAnsi" w:hAnsiTheme="minorHAnsi" w:cstheme="minorHAnsi"/>
          <w:color w:val="000000"/>
          <w:sz w:val="22"/>
          <w:szCs w:val="22"/>
        </w:rPr>
        <w:t xml:space="preserve"> e seus sub itens 2.1 não atenda ao quantitativo necessário para equiparação de sua embalagem disponibilizada pelo fabricante, compete ao licitante manifestar justificativa a futura contratante durante a realização do certame.</w:t>
      </w:r>
    </w:p>
    <w:p w:rsidR="0006733E" w:rsidRPr="00904219" w:rsidRDefault="0006733E" w:rsidP="0006733E">
      <w:pPr>
        <w:pStyle w:val="PargrafodaLista"/>
        <w:shd w:val="clear" w:color="auto" w:fill="FFFFFF"/>
        <w:tabs>
          <w:tab w:val="left" w:pos="1985"/>
        </w:tabs>
        <w:spacing w:after="0"/>
        <w:rPr>
          <w:rFonts w:eastAsia="Times New Roman" w:cstheme="minorHAnsi"/>
          <w:color w:val="000000"/>
        </w:rPr>
      </w:pPr>
    </w:p>
    <w:p w:rsidR="0006733E" w:rsidRPr="00904219" w:rsidRDefault="0006733E" w:rsidP="0006733E">
      <w:pPr>
        <w:pStyle w:val="PargrafodaLista"/>
        <w:numPr>
          <w:ilvl w:val="0"/>
          <w:numId w:val="26"/>
        </w:numPr>
        <w:shd w:val="clear" w:color="auto" w:fill="FFFFFF"/>
        <w:tabs>
          <w:tab w:val="left" w:pos="1985"/>
        </w:tabs>
        <w:spacing w:before="0" w:after="0"/>
        <w:ind w:left="1418" w:firstLine="0"/>
        <w:rPr>
          <w:rFonts w:eastAsia="Times New Roman" w:cstheme="minorHAnsi"/>
          <w:color w:val="000000"/>
        </w:rPr>
      </w:pPr>
      <w:r w:rsidRPr="00904219">
        <w:rPr>
          <w:rStyle w:val="Forte"/>
          <w:rFonts w:cstheme="minorHAnsi"/>
          <w:color w:val="000000"/>
        </w:rPr>
        <w:t>MODELO DE EXECUÇÃO DO OBJETO</w:t>
      </w:r>
    </w:p>
    <w:p w:rsidR="0006733E" w:rsidRPr="00904219" w:rsidRDefault="0006733E" w:rsidP="0006733E">
      <w:pPr>
        <w:pStyle w:val="NormalWeb"/>
        <w:shd w:val="clear" w:color="auto" w:fill="FFFFFF"/>
        <w:tabs>
          <w:tab w:val="left" w:pos="1985"/>
        </w:tabs>
        <w:spacing w:before="0" w:beforeAutospacing="0" w:after="0" w:afterAutospacing="0"/>
        <w:textAlignment w:val="baseline"/>
        <w:rPr>
          <w:rFonts w:asciiTheme="minorHAnsi" w:hAnsiTheme="minorHAnsi" w:cstheme="minorHAnsi"/>
          <w:color w:val="000000"/>
          <w:sz w:val="22"/>
          <w:szCs w:val="22"/>
        </w:rPr>
      </w:pPr>
      <w:r w:rsidRPr="00904219">
        <w:rPr>
          <w:rFonts w:asciiTheme="minorHAnsi" w:hAnsiTheme="minorHAnsi" w:cstheme="minorHAnsi"/>
          <w:color w:val="000000"/>
          <w:sz w:val="22"/>
          <w:szCs w:val="22"/>
        </w:rPr>
        <w:t> </w:t>
      </w:r>
    </w:p>
    <w:p w:rsidR="0006733E" w:rsidRPr="00904219" w:rsidRDefault="0006733E" w:rsidP="0006733E">
      <w:pPr>
        <w:pStyle w:val="NormalWeb"/>
        <w:shd w:val="clear" w:color="auto" w:fill="FFFFFF"/>
        <w:tabs>
          <w:tab w:val="left" w:pos="1985"/>
        </w:tabs>
        <w:spacing w:before="0" w:beforeAutospacing="0" w:after="0" w:afterAutospacing="0"/>
        <w:textAlignment w:val="baseline"/>
        <w:rPr>
          <w:rFonts w:asciiTheme="minorHAnsi" w:hAnsiTheme="minorHAnsi" w:cstheme="minorHAnsi"/>
          <w:color w:val="000000"/>
          <w:sz w:val="22"/>
          <w:szCs w:val="22"/>
        </w:rPr>
      </w:pPr>
      <w:proofErr w:type="gramStart"/>
      <w:r w:rsidRPr="00904219">
        <w:rPr>
          <w:rFonts w:asciiTheme="minorHAnsi" w:hAnsiTheme="minorHAnsi" w:cstheme="minorHAnsi"/>
          <w:color w:val="000000"/>
          <w:sz w:val="22"/>
          <w:szCs w:val="22"/>
        </w:rPr>
        <w:lastRenderedPageBreak/>
        <w:t>1</w:t>
      </w:r>
      <w:proofErr w:type="gramEnd"/>
      <w:r w:rsidRPr="00904219">
        <w:rPr>
          <w:rFonts w:asciiTheme="minorHAnsi" w:hAnsiTheme="minorHAnsi" w:cstheme="minorHAnsi"/>
          <w:color w:val="000000"/>
          <w:sz w:val="22"/>
          <w:szCs w:val="22"/>
        </w:rPr>
        <w:t xml:space="preserve">)      Prazo de entrega dos bens é de </w:t>
      </w:r>
      <w:r w:rsidR="00B57DB4">
        <w:rPr>
          <w:rFonts w:asciiTheme="minorHAnsi" w:hAnsiTheme="minorHAnsi" w:cstheme="minorHAnsi"/>
          <w:color w:val="000000"/>
          <w:sz w:val="22"/>
          <w:szCs w:val="22"/>
        </w:rPr>
        <w:t>10</w:t>
      </w:r>
      <w:r w:rsidRPr="00904219">
        <w:rPr>
          <w:rFonts w:asciiTheme="minorHAnsi" w:hAnsiTheme="minorHAnsi" w:cstheme="minorHAnsi"/>
          <w:color w:val="000000"/>
          <w:sz w:val="22"/>
          <w:szCs w:val="22"/>
        </w:rPr>
        <w:t xml:space="preserve"> (</w:t>
      </w:r>
      <w:r w:rsidR="00B57DB4">
        <w:rPr>
          <w:rFonts w:asciiTheme="minorHAnsi" w:hAnsiTheme="minorHAnsi" w:cstheme="minorHAnsi"/>
          <w:color w:val="000000"/>
          <w:sz w:val="22"/>
          <w:szCs w:val="22"/>
        </w:rPr>
        <w:t>dez</w:t>
      </w:r>
      <w:r w:rsidRPr="00904219">
        <w:rPr>
          <w:rFonts w:asciiTheme="minorHAnsi" w:hAnsiTheme="minorHAnsi" w:cstheme="minorHAnsi"/>
          <w:color w:val="000000"/>
          <w:sz w:val="22"/>
          <w:szCs w:val="22"/>
        </w:rPr>
        <w:t>) dias</w:t>
      </w:r>
      <w:r w:rsidR="00B57DB4">
        <w:rPr>
          <w:rFonts w:asciiTheme="minorHAnsi" w:hAnsiTheme="minorHAnsi" w:cstheme="minorHAnsi"/>
          <w:color w:val="000000"/>
          <w:sz w:val="22"/>
          <w:szCs w:val="22"/>
        </w:rPr>
        <w:t xml:space="preserve"> úteis</w:t>
      </w:r>
      <w:r w:rsidRPr="00904219">
        <w:rPr>
          <w:rFonts w:asciiTheme="minorHAnsi" w:hAnsiTheme="minorHAnsi" w:cstheme="minorHAnsi"/>
          <w:color w:val="000000"/>
          <w:sz w:val="22"/>
          <w:szCs w:val="22"/>
        </w:rPr>
        <w:t>, contados do envio da autorização nota de empenho, será feita em  remessa parcelada, deste termo, havendo necessidade de adequações, o cronograma de datas, quantitativo e periodicidade poderá sofrer alterações. Os materiais solicitados devem ser entregues de segunda a sexta-feira, das 8h às 11h e das 13h às 17h, no seguinte endereço: no</w:t>
      </w:r>
      <w:r w:rsidRPr="00904219">
        <w:rPr>
          <w:rFonts w:asciiTheme="minorHAnsi" w:hAnsiTheme="minorHAnsi" w:cstheme="minorHAnsi"/>
          <w:color w:val="000000"/>
          <w:spacing w:val="1"/>
          <w:sz w:val="22"/>
          <w:szCs w:val="22"/>
        </w:rPr>
        <w:t> </w:t>
      </w:r>
      <w:r w:rsidRPr="00904219">
        <w:rPr>
          <w:rFonts w:asciiTheme="minorHAnsi" w:hAnsiTheme="minorHAnsi" w:cstheme="minorHAnsi"/>
          <w:color w:val="000000"/>
          <w:sz w:val="22"/>
          <w:szCs w:val="22"/>
        </w:rPr>
        <w:t>CRAS Rua Maria Vitaliano de Souza  n°1940 CEP N.º</w:t>
      </w:r>
      <w:r w:rsidRPr="00904219">
        <w:rPr>
          <w:rFonts w:asciiTheme="minorHAnsi" w:hAnsiTheme="minorHAnsi" w:cstheme="minorHAnsi"/>
          <w:color w:val="000000"/>
          <w:spacing w:val="-59"/>
          <w:sz w:val="22"/>
          <w:szCs w:val="22"/>
        </w:rPr>
        <w:t> </w:t>
      </w:r>
      <w:r w:rsidRPr="00904219">
        <w:rPr>
          <w:rFonts w:asciiTheme="minorHAnsi" w:hAnsiTheme="minorHAnsi" w:cstheme="minorHAnsi"/>
          <w:color w:val="000000"/>
          <w:sz w:val="22"/>
          <w:szCs w:val="22"/>
        </w:rPr>
        <w:t>76.861-000, Registro, ficando vedada a entrega em outros horários, a não ser que haja recomendação, por escrito, na autorização de fornecimento, por parte da administração do contrato.</w:t>
      </w:r>
    </w:p>
    <w:p w:rsidR="0006733E" w:rsidRPr="00904219" w:rsidRDefault="0006733E" w:rsidP="0006733E">
      <w:pPr>
        <w:pStyle w:val="NormalWeb"/>
        <w:shd w:val="clear" w:color="auto" w:fill="FFFFFF"/>
        <w:tabs>
          <w:tab w:val="left" w:pos="1985"/>
        </w:tabs>
        <w:spacing w:before="0" w:beforeAutospacing="0" w:after="0" w:afterAutospacing="0"/>
        <w:textAlignment w:val="baseline"/>
        <w:rPr>
          <w:rFonts w:asciiTheme="minorHAnsi" w:hAnsiTheme="minorHAnsi" w:cstheme="minorHAnsi"/>
          <w:color w:val="000000"/>
          <w:sz w:val="22"/>
          <w:szCs w:val="22"/>
        </w:rPr>
      </w:pPr>
      <w:proofErr w:type="gramStart"/>
      <w:r w:rsidRPr="00904219">
        <w:rPr>
          <w:rFonts w:asciiTheme="minorHAnsi" w:hAnsiTheme="minorHAnsi" w:cstheme="minorHAnsi"/>
          <w:color w:val="000000"/>
          <w:sz w:val="22"/>
          <w:szCs w:val="22"/>
        </w:rPr>
        <w:t>2</w:t>
      </w:r>
      <w:proofErr w:type="gramEnd"/>
      <w:r w:rsidRPr="00904219">
        <w:rPr>
          <w:rFonts w:asciiTheme="minorHAnsi" w:hAnsiTheme="minorHAnsi" w:cstheme="minorHAnsi"/>
          <w:color w:val="000000"/>
          <w:sz w:val="22"/>
          <w:szCs w:val="22"/>
        </w:rPr>
        <w:t>)      No caso de produtos perecíveis, o prazo de validade na data da entrega não poderá ser inferior às disposições especificadas no item Especificações técnicas dos itens da cesta básica.</w:t>
      </w:r>
    </w:p>
    <w:p w:rsidR="0006733E" w:rsidRPr="00904219" w:rsidRDefault="0006733E" w:rsidP="0006733E">
      <w:pPr>
        <w:pStyle w:val="NormalWeb"/>
        <w:shd w:val="clear" w:color="auto" w:fill="FFFFFF"/>
        <w:tabs>
          <w:tab w:val="left" w:pos="1985"/>
        </w:tabs>
        <w:spacing w:before="0" w:beforeAutospacing="0" w:after="0" w:afterAutospacing="0"/>
        <w:textAlignment w:val="baseline"/>
        <w:rPr>
          <w:rFonts w:asciiTheme="minorHAnsi" w:hAnsiTheme="minorHAnsi" w:cstheme="minorHAnsi"/>
          <w:color w:val="000000"/>
          <w:sz w:val="22"/>
          <w:szCs w:val="22"/>
        </w:rPr>
      </w:pPr>
      <w:proofErr w:type="gramStart"/>
      <w:r w:rsidRPr="00904219">
        <w:rPr>
          <w:rFonts w:asciiTheme="minorHAnsi" w:hAnsiTheme="minorHAnsi" w:cstheme="minorHAnsi"/>
          <w:color w:val="000000"/>
          <w:sz w:val="22"/>
          <w:szCs w:val="22"/>
        </w:rPr>
        <w:t>3</w:t>
      </w:r>
      <w:proofErr w:type="gramEnd"/>
      <w:r w:rsidRPr="00904219">
        <w:rPr>
          <w:rFonts w:asciiTheme="minorHAnsi" w:hAnsiTheme="minorHAnsi" w:cstheme="minorHAnsi"/>
          <w:color w:val="000000"/>
          <w:sz w:val="22"/>
          <w:szCs w:val="22"/>
        </w:rPr>
        <w:t>)       Os bens serão recebidos provisoriamente no prazo de 3.(três) dias</w:t>
      </w:r>
      <w:r w:rsidR="00B57DB4">
        <w:rPr>
          <w:rFonts w:asciiTheme="minorHAnsi" w:hAnsiTheme="minorHAnsi" w:cstheme="minorHAnsi"/>
          <w:color w:val="000000"/>
          <w:sz w:val="22"/>
          <w:szCs w:val="22"/>
        </w:rPr>
        <w:t xml:space="preserve"> úteis</w:t>
      </w:r>
      <w:r w:rsidRPr="00904219">
        <w:rPr>
          <w:rFonts w:asciiTheme="minorHAnsi" w:hAnsiTheme="minorHAnsi" w:cstheme="minorHAnsi"/>
          <w:color w:val="000000"/>
          <w:sz w:val="22"/>
          <w:szCs w:val="22"/>
        </w:rPr>
        <w:t>, pelo(a) responsável pelo acompanhamento e fiscalização do contrato, para efeito de posterior verificação de sua conformidade com as especificações constantes neste Termo de Referência e na proposta.</w:t>
      </w:r>
    </w:p>
    <w:p w:rsidR="0006733E" w:rsidRPr="00904219" w:rsidRDefault="0006733E" w:rsidP="0006733E">
      <w:pPr>
        <w:pStyle w:val="NormalWeb"/>
        <w:shd w:val="clear" w:color="auto" w:fill="FFFFFF"/>
        <w:tabs>
          <w:tab w:val="left" w:pos="1985"/>
        </w:tabs>
        <w:spacing w:before="0" w:beforeAutospacing="0" w:after="0" w:afterAutospacing="0"/>
        <w:textAlignment w:val="baseline"/>
        <w:rPr>
          <w:rFonts w:asciiTheme="minorHAnsi" w:hAnsiTheme="minorHAnsi" w:cstheme="minorHAnsi"/>
          <w:color w:val="000000"/>
          <w:sz w:val="22"/>
          <w:szCs w:val="22"/>
        </w:rPr>
      </w:pPr>
      <w:proofErr w:type="gramStart"/>
      <w:r w:rsidRPr="00904219">
        <w:rPr>
          <w:rFonts w:asciiTheme="minorHAnsi" w:hAnsiTheme="minorHAnsi" w:cstheme="minorHAnsi"/>
          <w:color w:val="000000"/>
          <w:sz w:val="22"/>
          <w:szCs w:val="22"/>
        </w:rPr>
        <w:t>4</w:t>
      </w:r>
      <w:proofErr w:type="gramEnd"/>
      <w:r w:rsidRPr="00904219">
        <w:rPr>
          <w:rFonts w:asciiTheme="minorHAnsi" w:hAnsiTheme="minorHAnsi" w:cstheme="minorHAnsi"/>
          <w:color w:val="000000"/>
          <w:sz w:val="22"/>
          <w:szCs w:val="22"/>
        </w:rPr>
        <w:t>)       Os bens poderão ser rejeitados, no todo ou em parte, quando em desacordo com as especificações constantes neste Termo de Referência e na proposta, devendo ser substituídos no prazo de 24 (vinte e quatro) horas, a contar da notificação da contratada, às suas custas, sem prejuízo da aplicação das penalidades.</w:t>
      </w:r>
    </w:p>
    <w:p w:rsidR="0006733E" w:rsidRPr="00904219" w:rsidRDefault="0006733E" w:rsidP="0006733E">
      <w:pPr>
        <w:pStyle w:val="NormalWeb"/>
        <w:shd w:val="clear" w:color="auto" w:fill="FFFFFF"/>
        <w:tabs>
          <w:tab w:val="left" w:pos="1985"/>
        </w:tabs>
        <w:spacing w:before="0" w:beforeAutospacing="0" w:after="0" w:afterAutospacing="0"/>
        <w:textAlignment w:val="baseline"/>
        <w:rPr>
          <w:rFonts w:asciiTheme="minorHAnsi" w:hAnsiTheme="minorHAnsi" w:cstheme="minorHAnsi"/>
          <w:color w:val="000000"/>
          <w:sz w:val="22"/>
          <w:szCs w:val="22"/>
        </w:rPr>
      </w:pPr>
      <w:proofErr w:type="gramStart"/>
      <w:r w:rsidRPr="00904219">
        <w:rPr>
          <w:rFonts w:asciiTheme="minorHAnsi" w:hAnsiTheme="minorHAnsi" w:cstheme="minorHAnsi"/>
          <w:color w:val="000000"/>
          <w:sz w:val="22"/>
          <w:szCs w:val="22"/>
        </w:rPr>
        <w:t>5</w:t>
      </w:r>
      <w:proofErr w:type="gramEnd"/>
      <w:r w:rsidRPr="00904219">
        <w:rPr>
          <w:rFonts w:asciiTheme="minorHAnsi" w:hAnsiTheme="minorHAnsi" w:cstheme="minorHAnsi"/>
          <w:color w:val="000000"/>
          <w:sz w:val="22"/>
          <w:szCs w:val="22"/>
        </w:rPr>
        <w:t xml:space="preserve">)       Os bens serão recebidos definitivamente no prazo de </w:t>
      </w:r>
      <w:r w:rsidR="00B57DB4">
        <w:rPr>
          <w:rFonts w:asciiTheme="minorHAnsi" w:hAnsiTheme="minorHAnsi" w:cstheme="minorHAnsi"/>
          <w:color w:val="000000"/>
          <w:sz w:val="22"/>
          <w:szCs w:val="22"/>
        </w:rPr>
        <w:t>7</w:t>
      </w:r>
      <w:r w:rsidRPr="00904219">
        <w:rPr>
          <w:rFonts w:asciiTheme="minorHAnsi" w:hAnsiTheme="minorHAnsi" w:cstheme="minorHAnsi"/>
          <w:color w:val="000000"/>
          <w:sz w:val="22"/>
          <w:szCs w:val="22"/>
        </w:rPr>
        <w:t>.(</w:t>
      </w:r>
      <w:r w:rsidR="00B57DB4">
        <w:rPr>
          <w:rFonts w:asciiTheme="minorHAnsi" w:hAnsiTheme="minorHAnsi" w:cstheme="minorHAnsi"/>
          <w:color w:val="000000"/>
          <w:sz w:val="22"/>
          <w:szCs w:val="22"/>
        </w:rPr>
        <w:t>sete</w:t>
      </w:r>
      <w:r w:rsidRPr="00904219">
        <w:rPr>
          <w:rFonts w:asciiTheme="minorHAnsi" w:hAnsiTheme="minorHAnsi" w:cstheme="minorHAnsi"/>
          <w:color w:val="000000"/>
          <w:sz w:val="22"/>
          <w:szCs w:val="22"/>
        </w:rPr>
        <w:t>) dias</w:t>
      </w:r>
      <w:r w:rsidR="00B57DB4">
        <w:rPr>
          <w:rFonts w:asciiTheme="minorHAnsi" w:hAnsiTheme="minorHAnsi" w:cstheme="minorHAnsi"/>
          <w:color w:val="000000"/>
          <w:sz w:val="22"/>
          <w:szCs w:val="22"/>
        </w:rPr>
        <w:t xml:space="preserve"> úteis</w:t>
      </w:r>
      <w:r w:rsidRPr="00904219">
        <w:rPr>
          <w:rFonts w:asciiTheme="minorHAnsi" w:hAnsiTheme="minorHAnsi" w:cstheme="minorHAnsi"/>
          <w:color w:val="000000"/>
          <w:sz w:val="22"/>
          <w:szCs w:val="22"/>
        </w:rPr>
        <w:t>, contados do recebimento provisório, após a verificação da qualidade e quantidade do material e consequente aceitação mediante termo circunstanciado.</w:t>
      </w:r>
    </w:p>
    <w:p w:rsidR="0006733E" w:rsidRPr="00904219" w:rsidRDefault="0006733E" w:rsidP="0006733E">
      <w:pPr>
        <w:pStyle w:val="NormalWeb"/>
        <w:shd w:val="clear" w:color="auto" w:fill="FFFFFF"/>
        <w:tabs>
          <w:tab w:val="left" w:pos="1985"/>
        </w:tabs>
        <w:spacing w:before="0" w:beforeAutospacing="0" w:after="0" w:afterAutospacing="0"/>
        <w:textAlignment w:val="baseline"/>
        <w:rPr>
          <w:rFonts w:asciiTheme="minorHAnsi" w:hAnsiTheme="minorHAnsi" w:cstheme="minorHAnsi"/>
          <w:color w:val="000000"/>
          <w:sz w:val="22"/>
          <w:szCs w:val="22"/>
        </w:rPr>
      </w:pPr>
      <w:proofErr w:type="gramStart"/>
      <w:r w:rsidRPr="00904219">
        <w:rPr>
          <w:rFonts w:asciiTheme="minorHAnsi" w:hAnsiTheme="minorHAnsi" w:cstheme="minorHAnsi"/>
          <w:color w:val="000000"/>
          <w:sz w:val="22"/>
          <w:szCs w:val="22"/>
        </w:rPr>
        <w:t>6</w:t>
      </w:r>
      <w:proofErr w:type="gramEnd"/>
      <w:r w:rsidRPr="00904219">
        <w:rPr>
          <w:rFonts w:asciiTheme="minorHAnsi" w:hAnsiTheme="minorHAnsi" w:cstheme="minorHAnsi"/>
          <w:color w:val="000000"/>
          <w:sz w:val="22"/>
          <w:szCs w:val="22"/>
        </w:rPr>
        <w:t>)      Na hipótese de a verificação a que se refere o subitem anterior não ser procedida dentro do prazo fixado, reputar-se-á como realizada, consumando-se o recebimento definitivo no dia do esgotamento do prazo.</w:t>
      </w:r>
    </w:p>
    <w:p w:rsidR="0006733E" w:rsidRPr="00904219" w:rsidRDefault="0006733E" w:rsidP="0006733E">
      <w:pPr>
        <w:pStyle w:val="NormalWeb"/>
        <w:shd w:val="clear" w:color="auto" w:fill="FFFFFF"/>
        <w:tabs>
          <w:tab w:val="left" w:pos="1985"/>
        </w:tabs>
        <w:spacing w:before="0" w:beforeAutospacing="0" w:after="0" w:afterAutospacing="0"/>
        <w:textAlignment w:val="baseline"/>
        <w:rPr>
          <w:rFonts w:asciiTheme="minorHAnsi" w:hAnsiTheme="minorHAnsi" w:cstheme="minorHAnsi"/>
          <w:color w:val="000000"/>
          <w:sz w:val="22"/>
          <w:szCs w:val="22"/>
        </w:rPr>
      </w:pPr>
      <w:proofErr w:type="gramStart"/>
      <w:r w:rsidRPr="00904219">
        <w:rPr>
          <w:rFonts w:asciiTheme="minorHAnsi" w:hAnsiTheme="minorHAnsi" w:cstheme="minorHAnsi"/>
          <w:color w:val="000000"/>
          <w:sz w:val="22"/>
          <w:szCs w:val="22"/>
        </w:rPr>
        <w:t>7</w:t>
      </w:r>
      <w:proofErr w:type="gramEnd"/>
      <w:r w:rsidRPr="00904219">
        <w:rPr>
          <w:rFonts w:asciiTheme="minorHAnsi" w:hAnsiTheme="minorHAnsi" w:cstheme="minorHAnsi"/>
          <w:color w:val="000000"/>
          <w:sz w:val="22"/>
          <w:szCs w:val="22"/>
        </w:rPr>
        <w:t>)       O recebimento provisório ou definitivo do objeto não exclui a responsabilidade da contratada pelos prejuízos resultantes da incorreta execução do contrato.</w:t>
      </w:r>
    </w:p>
    <w:p w:rsidR="0006733E" w:rsidRPr="00904219" w:rsidRDefault="0006733E" w:rsidP="0006733E">
      <w:pPr>
        <w:pStyle w:val="NormalWeb"/>
        <w:shd w:val="clear" w:color="auto" w:fill="FFFFFF"/>
        <w:tabs>
          <w:tab w:val="left" w:pos="1985"/>
        </w:tabs>
        <w:spacing w:before="0" w:beforeAutospacing="0" w:after="0" w:afterAutospacing="0"/>
        <w:textAlignment w:val="baseline"/>
        <w:rPr>
          <w:rFonts w:asciiTheme="minorHAnsi" w:hAnsiTheme="minorHAnsi" w:cstheme="minorHAnsi"/>
          <w:color w:val="000000"/>
          <w:sz w:val="22"/>
          <w:szCs w:val="22"/>
        </w:rPr>
      </w:pPr>
      <w:proofErr w:type="gramStart"/>
      <w:r w:rsidRPr="00904219">
        <w:rPr>
          <w:rFonts w:asciiTheme="minorHAnsi" w:hAnsiTheme="minorHAnsi" w:cstheme="minorHAnsi"/>
          <w:color w:val="000000"/>
          <w:sz w:val="22"/>
          <w:szCs w:val="22"/>
        </w:rPr>
        <w:t>8</w:t>
      </w:r>
      <w:proofErr w:type="gramEnd"/>
      <w:r w:rsidRPr="00904219">
        <w:rPr>
          <w:rFonts w:asciiTheme="minorHAnsi" w:hAnsiTheme="minorHAnsi" w:cstheme="minorHAnsi"/>
          <w:color w:val="000000"/>
          <w:sz w:val="22"/>
          <w:szCs w:val="22"/>
        </w:rPr>
        <w:t>)       No momento da entrega, os produtos fornecidos devem estar em perfeitas condições de higiene e conservação, livres de odores estranhos e de contaminantes químicos, físicos e biológicos. As embalagens dos produtos devem estar em perfeitas condições, intactas e sem perfurações, e expressar claramente a data de validade do produto, que deverá ser de acordo com o termo de referência, contados a partir da data de recebimento.</w:t>
      </w:r>
    </w:p>
    <w:p w:rsidR="0006733E" w:rsidRPr="00904219" w:rsidRDefault="0006733E" w:rsidP="0006733E">
      <w:pPr>
        <w:pStyle w:val="NormalWeb"/>
        <w:shd w:val="clear" w:color="auto" w:fill="FFFFFF"/>
        <w:tabs>
          <w:tab w:val="left" w:pos="1985"/>
        </w:tabs>
        <w:spacing w:before="0" w:beforeAutospacing="0" w:after="0" w:afterAutospacing="0"/>
        <w:textAlignment w:val="baseline"/>
        <w:rPr>
          <w:rFonts w:asciiTheme="minorHAnsi" w:hAnsiTheme="minorHAnsi" w:cstheme="minorHAnsi"/>
          <w:color w:val="000000"/>
          <w:sz w:val="22"/>
          <w:szCs w:val="22"/>
        </w:rPr>
      </w:pPr>
      <w:proofErr w:type="gramStart"/>
      <w:r w:rsidRPr="00904219">
        <w:rPr>
          <w:rFonts w:asciiTheme="minorHAnsi" w:hAnsiTheme="minorHAnsi" w:cstheme="minorHAnsi"/>
          <w:color w:val="000000"/>
          <w:sz w:val="22"/>
          <w:szCs w:val="22"/>
        </w:rPr>
        <w:t>9</w:t>
      </w:r>
      <w:proofErr w:type="gramEnd"/>
      <w:r w:rsidRPr="00904219">
        <w:rPr>
          <w:rFonts w:asciiTheme="minorHAnsi" w:hAnsiTheme="minorHAnsi" w:cstheme="minorHAnsi"/>
          <w:color w:val="000000"/>
          <w:sz w:val="22"/>
          <w:szCs w:val="22"/>
        </w:rPr>
        <w:t xml:space="preserve">)       Os produtos entregues serão submetidos a uma avaliação visual e sensorial de qualidade, e também quantitativamente: caso sejam aprovados, de acordo com as condições expressas acima, os produtos serão denominados em conformidade. Estando fora dos padrões acima descritos, os produtos serão considerados em desconformidade. Todos os gêneros alimentícios bem como os procedimentos relacionados ao seu fornecimento deverão estar de acordo com a legislação vigente e demais dispositivos legais e regulamentares porventura aplicáveis, em especial as Normas Técnicas Especiais de Alimentos e Bebidas constantes na </w:t>
      </w:r>
      <w:proofErr w:type="gramStart"/>
      <w:r w:rsidRPr="00904219">
        <w:rPr>
          <w:rFonts w:asciiTheme="minorHAnsi" w:hAnsiTheme="minorHAnsi" w:cstheme="minorHAnsi"/>
          <w:color w:val="000000"/>
          <w:sz w:val="22"/>
          <w:szCs w:val="22"/>
        </w:rPr>
        <w:t>Resolução -CNNPA</w:t>
      </w:r>
      <w:proofErr w:type="gramEnd"/>
      <w:r w:rsidRPr="00904219">
        <w:rPr>
          <w:rFonts w:asciiTheme="minorHAnsi" w:hAnsiTheme="minorHAnsi" w:cstheme="minorHAnsi"/>
          <w:color w:val="000000"/>
          <w:sz w:val="22"/>
          <w:szCs w:val="22"/>
        </w:rPr>
        <w:t xml:space="preserve"> nº 12, de 24/07/78, Decreto 12486 de 20/10/78, Portaria 161 de 24/07/87-MAA, Lei 9972 de 25/05/2000, Resolução RDC nº 259, de 20/09/02 -ANVISA/MS, Resolução RDC n.º 360, de 23/12/2003, ANVISA/MS, Decreto 6268 de 22/11/07, Instrução Normativa nº 12 de 28/03/08, MAPA, Resolução RDC Nº de 7, de 18/02/11 -ANVISA, Resolução RDC nº 14, de 28/03/14 ANVISA, Decreto 8446 de 06/05/2015, Portaria CVS 5, de 09 de abril de 2013 e a Resolução nº 26 de 17/06/2013- FNDE.</w:t>
      </w:r>
    </w:p>
    <w:p w:rsidR="0006733E" w:rsidRPr="00904219" w:rsidRDefault="0006733E" w:rsidP="0006733E">
      <w:pPr>
        <w:pStyle w:val="NormalWeb"/>
        <w:shd w:val="clear" w:color="auto" w:fill="FFFFFF"/>
        <w:tabs>
          <w:tab w:val="left" w:pos="1985"/>
        </w:tabs>
        <w:spacing w:before="0" w:beforeAutospacing="0" w:after="0" w:afterAutospacing="0"/>
        <w:textAlignment w:val="baseline"/>
        <w:rPr>
          <w:rFonts w:asciiTheme="minorHAnsi" w:hAnsiTheme="minorHAnsi" w:cstheme="minorHAnsi"/>
          <w:color w:val="000000"/>
          <w:sz w:val="22"/>
          <w:szCs w:val="22"/>
        </w:rPr>
      </w:pPr>
      <w:proofErr w:type="gramStart"/>
      <w:r w:rsidRPr="00904219">
        <w:rPr>
          <w:rFonts w:asciiTheme="minorHAnsi" w:hAnsiTheme="minorHAnsi" w:cstheme="minorHAnsi"/>
          <w:color w:val="000000"/>
          <w:sz w:val="22"/>
          <w:szCs w:val="22"/>
        </w:rPr>
        <w:t>10)</w:t>
      </w:r>
      <w:proofErr w:type="gramEnd"/>
      <w:r w:rsidRPr="00904219">
        <w:rPr>
          <w:rFonts w:asciiTheme="minorHAnsi" w:hAnsiTheme="minorHAnsi" w:cstheme="minorHAnsi"/>
          <w:color w:val="000000"/>
          <w:sz w:val="22"/>
          <w:szCs w:val="22"/>
        </w:rPr>
        <w:t xml:space="preserve">  Os itens e os quantitativos correspondentes serão formalmente requisitados por envio de Autorizações de Fornecimento (ANEXO I do </w:t>
      </w:r>
      <w:proofErr w:type="spellStart"/>
      <w:r w:rsidRPr="00904219">
        <w:rPr>
          <w:rFonts w:asciiTheme="minorHAnsi" w:hAnsiTheme="minorHAnsi" w:cstheme="minorHAnsi"/>
          <w:color w:val="000000"/>
          <w:sz w:val="22"/>
          <w:szCs w:val="22"/>
        </w:rPr>
        <w:t>T.R.</w:t>
      </w:r>
      <w:proofErr w:type="spellEnd"/>
      <w:r w:rsidRPr="00904219">
        <w:rPr>
          <w:rFonts w:asciiTheme="minorHAnsi" w:hAnsiTheme="minorHAnsi" w:cstheme="minorHAnsi"/>
          <w:color w:val="000000"/>
          <w:sz w:val="22"/>
          <w:szCs w:val="22"/>
        </w:rPr>
        <w:t>). A não observância dessa condição resultará em penalização da contratada.</w:t>
      </w:r>
    </w:p>
    <w:p w:rsidR="0006733E" w:rsidRPr="00904219" w:rsidRDefault="0006733E" w:rsidP="0006733E">
      <w:pPr>
        <w:pStyle w:val="PargrafodaLista"/>
        <w:shd w:val="clear" w:color="auto" w:fill="FFFFFF"/>
        <w:tabs>
          <w:tab w:val="left" w:pos="1985"/>
        </w:tabs>
        <w:spacing w:after="0"/>
        <w:rPr>
          <w:rFonts w:eastAsia="Times New Roman" w:cstheme="minorHAnsi"/>
          <w:color w:val="000000"/>
        </w:rPr>
      </w:pPr>
    </w:p>
    <w:p w:rsidR="0006733E" w:rsidRPr="00904219" w:rsidRDefault="0006733E" w:rsidP="0006733E">
      <w:pPr>
        <w:pStyle w:val="PargrafodaLista"/>
        <w:numPr>
          <w:ilvl w:val="0"/>
          <w:numId w:val="26"/>
        </w:numPr>
        <w:shd w:val="clear" w:color="auto" w:fill="FFFFFF"/>
        <w:tabs>
          <w:tab w:val="left" w:pos="1985"/>
        </w:tabs>
        <w:spacing w:before="0" w:after="0"/>
        <w:ind w:left="1418" w:right="0" w:firstLine="0"/>
        <w:rPr>
          <w:rFonts w:eastAsia="Times New Roman" w:cstheme="minorHAnsi"/>
          <w:color w:val="000000"/>
        </w:rPr>
      </w:pPr>
      <w:r w:rsidRPr="00904219">
        <w:rPr>
          <w:rFonts w:eastAsia="Times New Roman" w:cstheme="minorHAnsi"/>
          <w:b/>
          <w:bCs/>
          <w:color w:val="0D0D0D"/>
        </w:rPr>
        <w:t>FORMA E CRITÉRIOS DE SELEÇÃO DO FORNECEDOR:</w:t>
      </w:r>
    </w:p>
    <w:p w:rsidR="0006733E" w:rsidRPr="00894E29" w:rsidRDefault="0006733E" w:rsidP="0006733E">
      <w:pPr>
        <w:shd w:val="clear" w:color="auto" w:fill="FFFFFF"/>
        <w:tabs>
          <w:tab w:val="left" w:pos="1985"/>
        </w:tabs>
        <w:spacing w:after="0"/>
        <w:textAlignment w:val="baseline"/>
        <w:rPr>
          <w:rFonts w:eastAsia="Times New Roman" w:cstheme="minorHAnsi"/>
          <w:color w:val="000000"/>
        </w:rPr>
      </w:pPr>
      <w:r w:rsidRPr="00894E29">
        <w:rPr>
          <w:rFonts w:eastAsia="Times New Roman" w:cstheme="minorHAnsi"/>
          <w:color w:val="0D0D0D"/>
        </w:rPr>
        <w:t>A seleção do fornecedor será realizada com base em critérios como preço, qualidade dos produtos, capacidade de fornecimento e histórico de atendimento a demandas semelhantes. A modalidade de seleção poderá ser definida conforme a legislação vigente sobre contratações públicas.</w:t>
      </w:r>
    </w:p>
    <w:p w:rsidR="0006733E" w:rsidRPr="00894E29" w:rsidRDefault="0006733E" w:rsidP="0006733E">
      <w:pPr>
        <w:shd w:val="clear" w:color="auto" w:fill="FFFFFF"/>
        <w:tabs>
          <w:tab w:val="left" w:pos="1985"/>
        </w:tabs>
        <w:spacing w:after="0"/>
        <w:textAlignment w:val="baseline"/>
        <w:rPr>
          <w:rFonts w:eastAsia="Times New Roman" w:cstheme="minorHAnsi"/>
          <w:color w:val="000000"/>
        </w:rPr>
      </w:pPr>
      <w:r w:rsidRPr="00894E29">
        <w:rPr>
          <w:rFonts w:eastAsia="Times New Roman" w:cstheme="minorHAnsi"/>
          <w:color w:val="0D0D0D"/>
        </w:rPr>
        <w:t>A forma e os critérios de seleção do fornecedor devem ser estabelecidos de forma transparente e objetiva, garantindo a escolha da melhor proposta para atender às necessidades da contratação. Abaixo estão exemplos de como isso pode ser abordado:</w:t>
      </w:r>
    </w:p>
    <w:p w:rsidR="0006733E" w:rsidRPr="00894E29" w:rsidRDefault="0006733E" w:rsidP="0006733E">
      <w:pPr>
        <w:shd w:val="clear" w:color="auto" w:fill="FFFFFF"/>
        <w:tabs>
          <w:tab w:val="left" w:pos="1985"/>
        </w:tabs>
        <w:spacing w:after="0"/>
        <w:textAlignment w:val="baseline"/>
        <w:rPr>
          <w:rFonts w:eastAsia="Times New Roman" w:cstheme="minorHAnsi"/>
          <w:color w:val="000000"/>
        </w:rPr>
      </w:pPr>
      <w:r w:rsidRPr="00904219">
        <w:rPr>
          <w:rFonts w:eastAsia="Times New Roman" w:cstheme="minorHAnsi"/>
          <w:b/>
          <w:bCs/>
          <w:color w:val="0D0D0D"/>
        </w:rPr>
        <w:lastRenderedPageBreak/>
        <w:t>Forma de Seleção:</w:t>
      </w:r>
    </w:p>
    <w:p w:rsidR="0006733E" w:rsidRPr="00894E29" w:rsidRDefault="0006733E" w:rsidP="0006733E">
      <w:pPr>
        <w:numPr>
          <w:ilvl w:val="0"/>
          <w:numId w:val="36"/>
        </w:numPr>
        <w:shd w:val="clear" w:color="auto" w:fill="FFFFFF"/>
        <w:tabs>
          <w:tab w:val="clear" w:pos="720"/>
          <w:tab w:val="num" w:pos="567"/>
          <w:tab w:val="left" w:pos="1985"/>
        </w:tabs>
        <w:spacing w:before="0" w:after="0"/>
        <w:ind w:left="1418" w:firstLine="0"/>
        <w:textAlignment w:val="baseline"/>
        <w:rPr>
          <w:rFonts w:eastAsia="Times New Roman" w:cstheme="minorHAnsi"/>
          <w:color w:val="000000"/>
        </w:rPr>
      </w:pPr>
      <w:r w:rsidRPr="00894E29">
        <w:rPr>
          <w:rFonts w:eastAsia="Times New Roman" w:cstheme="minorHAnsi"/>
          <w:color w:val="0D0D0D"/>
        </w:rPr>
        <w:t>A seleção do fornecedor será realizada por meio de processo licitatório, seguindo as modalidades e procedimentos estabelecidos pela legislação pertinente, como a Lei de Licitações (Lei nº 14.133/2021) ou normativas municipais aplicáveis.</w:t>
      </w:r>
    </w:p>
    <w:p w:rsidR="0006733E" w:rsidRPr="00894E29" w:rsidRDefault="0006733E" w:rsidP="0006733E">
      <w:pPr>
        <w:shd w:val="clear" w:color="auto" w:fill="FFFFFF"/>
        <w:tabs>
          <w:tab w:val="num" w:pos="567"/>
          <w:tab w:val="left" w:pos="1985"/>
        </w:tabs>
        <w:spacing w:after="0"/>
        <w:textAlignment w:val="baseline"/>
        <w:rPr>
          <w:rFonts w:eastAsia="Times New Roman" w:cstheme="minorHAnsi"/>
          <w:color w:val="000000"/>
        </w:rPr>
      </w:pPr>
      <w:r w:rsidRPr="00904219">
        <w:rPr>
          <w:rFonts w:eastAsia="Times New Roman" w:cstheme="minorHAnsi"/>
          <w:b/>
          <w:bCs/>
          <w:color w:val="0D0D0D"/>
        </w:rPr>
        <w:t>Critérios de Seleção:</w:t>
      </w:r>
    </w:p>
    <w:p w:rsidR="0006733E" w:rsidRPr="00894E29" w:rsidRDefault="0006733E" w:rsidP="0006733E">
      <w:pPr>
        <w:numPr>
          <w:ilvl w:val="0"/>
          <w:numId w:val="37"/>
        </w:numPr>
        <w:shd w:val="clear" w:color="auto" w:fill="FFFFFF"/>
        <w:tabs>
          <w:tab w:val="clear" w:pos="720"/>
          <w:tab w:val="num" w:pos="567"/>
          <w:tab w:val="left" w:pos="1985"/>
        </w:tabs>
        <w:spacing w:before="0" w:after="0"/>
        <w:ind w:left="1418" w:firstLine="0"/>
        <w:textAlignment w:val="baseline"/>
        <w:rPr>
          <w:rFonts w:eastAsia="Times New Roman" w:cstheme="minorHAnsi"/>
          <w:color w:val="000000"/>
        </w:rPr>
      </w:pPr>
      <w:r w:rsidRPr="00904219">
        <w:rPr>
          <w:rFonts w:eastAsia="Times New Roman" w:cstheme="minorHAnsi"/>
          <w:b/>
          <w:bCs/>
          <w:color w:val="0D0D0D"/>
        </w:rPr>
        <w:t>Preço: </w:t>
      </w:r>
      <w:r w:rsidRPr="00894E29">
        <w:rPr>
          <w:rFonts w:eastAsia="Times New Roman" w:cstheme="minorHAnsi"/>
          <w:color w:val="0D0D0D"/>
        </w:rPr>
        <w:t>Serão considerados os preços propostos pelos fornecedores, sendo escolhida a proposta mais vantajosa para a administração, levando em conta o equilíbrio entre qualidade e custo.</w:t>
      </w:r>
    </w:p>
    <w:p w:rsidR="0006733E" w:rsidRPr="00894E29" w:rsidRDefault="0006733E" w:rsidP="0006733E">
      <w:pPr>
        <w:numPr>
          <w:ilvl w:val="0"/>
          <w:numId w:val="38"/>
        </w:numPr>
        <w:shd w:val="clear" w:color="auto" w:fill="FFFFFF"/>
        <w:tabs>
          <w:tab w:val="clear" w:pos="720"/>
          <w:tab w:val="num" w:pos="567"/>
          <w:tab w:val="left" w:pos="1985"/>
        </w:tabs>
        <w:spacing w:before="0" w:after="0"/>
        <w:ind w:left="1418" w:firstLine="0"/>
        <w:textAlignment w:val="baseline"/>
        <w:rPr>
          <w:rFonts w:eastAsia="Times New Roman" w:cstheme="minorHAnsi"/>
          <w:color w:val="000000"/>
        </w:rPr>
      </w:pPr>
      <w:r w:rsidRPr="00904219">
        <w:rPr>
          <w:rFonts w:eastAsia="Times New Roman" w:cstheme="minorHAnsi"/>
          <w:b/>
          <w:bCs/>
          <w:color w:val="0D0D0D"/>
        </w:rPr>
        <w:t>Qualidade dos Produtos:</w:t>
      </w:r>
      <w:r w:rsidRPr="00894E29">
        <w:rPr>
          <w:rFonts w:eastAsia="Times New Roman" w:cstheme="minorHAnsi"/>
          <w:color w:val="0D0D0D"/>
        </w:rPr>
        <w:t> Será avaliada a qualidade dos alimentos oferecidos nas cestas básicas, garantindo que atendam aos padrões estabelecidos pelas normas sanitárias e de segurança alimentar.</w:t>
      </w:r>
    </w:p>
    <w:p w:rsidR="0006733E" w:rsidRPr="00894E29" w:rsidRDefault="0006733E" w:rsidP="0006733E">
      <w:pPr>
        <w:numPr>
          <w:ilvl w:val="0"/>
          <w:numId w:val="39"/>
        </w:numPr>
        <w:shd w:val="clear" w:color="auto" w:fill="FFFFFF"/>
        <w:tabs>
          <w:tab w:val="clear" w:pos="720"/>
          <w:tab w:val="num" w:pos="567"/>
          <w:tab w:val="left" w:pos="1985"/>
        </w:tabs>
        <w:spacing w:before="0" w:after="0"/>
        <w:ind w:left="1418" w:firstLine="0"/>
        <w:textAlignment w:val="baseline"/>
        <w:rPr>
          <w:rFonts w:eastAsia="Times New Roman" w:cstheme="minorHAnsi"/>
          <w:color w:val="000000"/>
        </w:rPr>
      </w:pPr>
      <w:r w:rsidRPr="00904219">
        <w:rPr>
          <w:rFonts w:eastAsia="Times New Roman" w:cstheme="minorHAnsi"/>
          <w:b/>
          <w:bCs/>
          <w:color w:val="0D0D0D"/>
        </w:rPr>
        <w:t>Capacidade Logística:</w:t>
      </w:r>
      <w:r w:rsidRPr="00894E29">
        <w:rPr>
          <w:rFonts w:eastAsia="Times New Roman" w:cstheme="minorHAnsi"/>
          <w:color w:val="0D0D0D"/>
        </w:rPr>
        <w:t> Será avaliada a capacidade do fornecedor em garantir a entrega oportuna e eficiente das cestas básicas, considerando a infraestrutura logística disponível.</w:t>
      </w:r>
    </w:p>
    <w:p w:rsidR="0006733E" w:rsidRPr="00894E29" w:rsidRDefault="0006733E" w:rsidP="0006733E">
      <w:pPr>
        <w:numPr>
          <w:ilvl w:val="0"/>
          <w:numId w:val="40"/>
        </w:numPr>
        <w:shd w:val="clear" w:color="auto" w:fill="FFFFFF"/>
        <w:tabs>
          <w:tab w:val="clear" w:pos="720"/>
          <w:tab w:val="num" w:pos="567"/>
          <w:tab w:val="left" w:pos="1985"/>
        </w:tabs>
        <w:spacing w:before="0" w:after="0"/>
        <w:ind w:left="1418" w:firstLine="0"/>
        <w:textAlignment w:val="baseline"/>
        <w:rPr>
          <w:rFonts w:eastAsia="Times New Roman" w:cstheme="minorHAnsi"/>
          <w:color w:val="000000"/>
        </w:rPr>
      </w:pPr>
      <w:r w:rsidRPr="00904219">
        <w:rPr>
          <w:rFonts w:eastAsia="Times New Roman" w:cstheme="minorHAnsi"/>
          <w:b/>
          <w:bCs/>
          <w:color w:val="0D0D0D"/>
        </w:rPr>
        <w:t>Experiência e Idoneidade:</w:t>
      </w:r>
      <w:r w:rsidRPr="00894E29">
        <w:rPr>
          <w:rFonts w:eastAsia="Times New Roman" w:cstheme="minorHAnsi"/>
          <w:color w:val="0D0D0D"/>
        </w:rPr>
        <w:t> Será considerada a experiência e a idoneidade do fornecedor, verificando seu histórico de fornecimento de produtos similares e sua regularidade fiscal e trabalhista.</w:t>
      </w:r>
    </w:p>
    <w:p w:rsidR="0006733E" w:rsidRPr="00894E29" w:rsidRDefault="0006733E" w:rsidP="0006733E">
      <w:pPr>
        <w:numPr>
          <w:ilvl w:val="0"/>
          <w:numId w:val="41"/>
        </w:numPr>
        <w:shd w:val="clear" w:color="auto" w:fill="FFFFFF"/>
        <w:tabs>
          <w:tab w:val="clear" w:pos="720"/>
          <w:tab w:val="num" w:pos="567"/>
          <w:tab w:val="left" w:pos="1985"/>
        </w:tabs>
        <w:spacing w:before="0" w:after="0"/>
        <w:ind w:left="1418" w:firstLine="0"/>
        <w:textAlignment w:val="baseline"/>
        <w:rPr>
          <w:rFonts w:eastAsia="Times New Roman" w:cstheme="minorHAnsi"/>
          <w:color w:val="000000"/>
        </w:rPr>
      </w:pPr>
      <w:r w:rsidRPr="00904219">
        <w:rPr>
          <w:rFonts w:eastAsia="Times New Roman" w:cstheme="minorHAnsi"/>
          <w:b/>
          <w:bCs/>
          <w:color w:val="0D0D0D"/>
        </w:rPr>
        <w:t>Prazo de Entrega</w:t>
      </w:r>
      <w:r w:rsidRPr="00894E29">
        <w:rPr>
          <w:rFonts w:eastAsia="Times New Roman" w:cstheme="minorHAnsi"/>
          <w:color w:val="0D0D0D"/>
        </w:rPr>
        <w:t>: Será avaliado o prazo proposto pelo fornecedor para a entrega das cestas básicas, buscando garantir a rapidez e a pontualidade na distribuição dos alimentos.</w:t>
      </w:r>
    </w:p>
    <w:p w:rsidR="0006733E" w:rsidRPr="00894E29" w:rsidRDefault="0006733E" w:rsidP="0006733E">
      <w:pPr>
        <w:numPr>
          <w:ilvl w:val="0"/>
          <w:numId w:val="42"/>
        </w:numPr>
        <w:shd w:val="clear" w:color="auto" w:fill="FFFFFF"/>
        <w:tabs>
          <w:tab w:val="clear" w:pos="720"/>
          <w:tab w:val="num" w:pos="567"/>
          <w:tab w:val="left" w:pos="1985"/>
        </w:tabs>
        <w:spacing w:before="0" w:after="0"/>
        <w:ind w:left="1418" w:firstLine="0"/>
        <w:textAlignment w:val="baseline"/>
        <w:rPr>
          <w:rFonts w:eastAsia="Times New Roman" w:cstheme="minorHAnsi"/>
          <w:color w:val="000000"/>
        </w:rPr>
      </w:pPr>
      <w:r w:rsidRPr="00904219">
        <w:rPr>
          <w:rFonts w:eastAsia="Times New Roman" w:cstheme="minorHAnsi"/>
          <w:b/>
          <w:bCs/>
          <w:color w:val="0D0D0D"/>
        </w:rPr>
        <w:t>Condições de Pagamento:</w:t>
      </w:r>
      <w:r w:rsidRPr="00894E29">
        <w:rPr>
          <w:rFonts w:eastAsia="Times New Roman" w:cstheme="minorHAnsi"/>
          <w:color w:val="0D0D0D"/>
        </w:rPr>
        <w:t> Serão consideradas as condições de pagamento oferecidas pelo fornecedor, buscando garantir a viabilidade financeira da contratação para a administração</w:t>
      </w:r>
    </w:p>
    <w:p w:rsidR="0006733E" w:rsidRPr="00894E29" w:rsidRDefault="0006733E" w:rsidP="0006733E">
      <w:pPr>
        <w:shd w:val="clear" w:color="auto" w:fill="FFFFFF"/>
        <w:tabs>
          <w:tab w:val="num" w:pos="567"/>
          <w:tab w:val="left" w:pos="1985"/>
        </w:tabs>
        <w:spacing w:after="0"/>
        <w:textAlignment w:val="baseline"/>
        <w:rPr>
          <w:rFonts w:eastAsia="Times New Roman" w:cstheme="minorHAnsi"/>
          <w:color w:val="000000"/>
        </w:rPr>
      </w:pPr>
      <w:r w:rsidRPr="00904219">
        <w:rPr>
          <w:rFonts w:eastAsia="Times New Roman" w:cstheme="minorHAnsi"/>
          <w:b/>
          <w:bCs/>
          <w:color w:val="0D0D0D"/>
        </w:rPr>
        <w:t>     Publicidade e Transparência:</w:t>
      </w:r>
    </w:p>
    <w:p w:rsidR="0006733E" w:rsidRPr="00894E29" w:rsidRDefault="0006733E" w:rsidP="0006733E">
      <w:pPr>
        <w:numPr>
          <w:ilvl w:val="0"/>
          <w:numId w:val="43"/>
        </w:numPr>
        <w:shd w:val="clear" w:color="auto" w:fill="FFFFFF"/>
        <w:tabs>
          <w:tab w:val="clear" w:pos="720"/>
          <w:tab w:val="num" w:pos="567"/>
          <w:tab w:val="left" w:pos="1985"/>
        </w:tabs>
        <w:spacing w:before="0" w:after="0"/>
        <w:ind w:left="1418" w:firstLine="0"/>
        <w:textAlignment w:val="baseline"/>
        <w:rPr>
          <w:rFonts w:eastAsia="Times New Roman" w:cstheme="minorHAnsi"/>
          <w:color w:val="000000"/>
        </w:rPr>
      </w:pPr>
      <w:r w:rsidRPr="00894E29">
        <w:rPr>
          <w:rFonts w:eastAsia="Times New Roman" w:cstheme="minorHAnsi"/>
          <w:color w:val="0D0D0D"/>
        </w:rPr>
        <w:t>O processo de seleção será conduzido de forma transparente, garantindo a publicidade dos atos e a igualdade de condições entre os participantes, conforme exigido pela legislação de licitações.</w:t>
      </w:r>
    </w:p>
    <w:p w:rsidR="0006733E" w:rsidRPr="00904219" w:rsidRDefault="0006733E" w:rsidP="0006733E">
      <w:pPr>
        <w:pStyle w:val="PargrafodaLista"/>
        <w:shd w:val="clear" w:color="auto" w:fill="FFFFFF"/>
        <w:tabs>
          <w:tab w:val="left" w:pos="1985"/>
        </w:tabs>
        <w:spacing w:after="0"/>
        <w:rPr>
          <w:rFonts w:eastAsia="Times New Roman" w:cstheme="minorHAnsi"/>
          <w:color w:val="000000"/>
        </w:rPr>
      </w:pPr>
    </w:p>
    <w:p w:rsidR="0006733E" w:rsidRPr="00904219" w:rsidRDefault="0006733E" w:rsidP="0006733E">
      <w:pPr>
        <w:pStyle w:val="PargrafodaLista"/>
        <w:numPr>
          <w:ilvl w:val="0"/>
          <w:numId w:val="26"/>
        </w:numPr>
        <w:shd w:val="clear" w:color="auto" w:fill="FFFFFF"/>
        <w:tabs>
          <w:tab w:val="left" w:pos="1985"/>
        </w:tabs>
        <w:spacing w:before="0" w:after="0"/>
        <w:ind w:left="1418" w:firstLine="0"/>
        <w:rPr>
          <w:rFonts w:eastAsia="Times New Roman" w:cstheme="minorHAnsi"/>
          <w:color w:val="000000"/>
        </w:rPr>
      </w:pPr>
      <w:r w:rsidRPr="00904219">
        <w:rPr>
          <w:rStyle w:val="Forte"/>
          <w:rFonts w:cstheme="minorHAnsi"/>
          <w:color w:val="0D0D0D"/>
        </w:rPr>
        <w:t>MODELO  DE GESTÃO DO CONTRATO</w:t>
      </w:r>
    </w:p>
    <w:p w:rsidR="0006733E" w:rsidRPr="00904219" w:rsidRDefault="0006733E" w:rsidP="0006733E">
      <w:pPr>
        <w:pStyle w:val="NormalWeb"/>
        <w:shd w:val="clear" w:color="auto" w:fill="FFFFFF"/>
        <w:tabs>
          <w:tab w:val="left" w:pos="1985"/>
        </w:tabs>
        <w:spacing w:before="0" w:beforeAutospacing="0" w:after="0" w:afterAutospacing="0"/>
        <w:textAlignment w:val="baseline"/>
        <w:rPr>
          <w:rFonts w:asciiTheme="minorHAnsi" w:hAnsiTheme="minorHAnsi" w:cstheme="minorHAnsi"/>
          <w:color w:val="000000"/>
          <w:sz w:val="22"/>
          <w:szCs w:val="22"/>
        </w:rPr>
      </w:pPr>
      <w:r w:rsidRPr="00904219">
        <w:rPr>
          <w:rFonts w:asciiTheme="minorHAnsi" w:hAnsiTheme="minorHAnsi" w:cstheme="minorHAnsi"/>
          <w:color w:val="0D0D0D"/>
          <w:sz w:val="22"/>
          <w:szCs w:val="22"/>
        </w:rPr>
        <w:t>CONTROLE E FISCALIZAÇÃO DA EXECUÇÃO</w:t>
      </w:r>
    </w:p>
    <w:p w:rsidR="0006733E" w:rsidRPr="00904219" w:rsidRDefault="0006733E" w:rsidP="0006733E">
      <w:pPr>
        <w:pStyle w:val="NormalWeb"/>
        <w:shd w:val="clear" w:color="auto" w:fill="FFFFFF"/>
        <w:tabs>
          <w:tab w:val="left" w:pos="1985"/>
        </w:tabs>
        <w:spacing w:before="0" w:beforeAutospacing="0" w:after="0" w:afterAutospacing="0"/>
        <w:textAlignment w:val="baseline"/>
        <w:rPr>
          <w:rFonts w:asciiTheme="minorHAnsi" w:hAnsiTheme="minorHAnsi" w:cstheme="minorHAnsi"/>
          <w:color w:val="000000"/>
          <w:sz w:val="22"/>
          <w:szCs w:val="22"/>
        </w:rPr>
      </w:pPr>
      <w:r w:rsidRPr="00904219">
        <w:rPr>
          <w:rFonts w:asciiTheme="minorHAnsi" w:hAnsiTheme="minorHAnsi" w:cstheme="minorHAnsi"/>
          <w:color w:val="0D0D0D"/>
          <w:sz w:val="22"/>
          <w:szCs w:val="22"/>
        </w:rPr>
        <w:t>10.1. Nos termos do art. 117, da Lei nº 14.133/2021, será designado representante para acompanhar e fiscalizar a entrega do objeto contratado, anotando em registro próprio todas as ocorrências relacionadas com a execução e determinando o que for necessário à regularização de falhas ou defeitos observados.</w:t>
      </w:r>
    </w:p>
    <w:p w:rsidR="0006733E" w:rsidRPr="00904219" w:rsidRDefault="0006733E" w:rsidP="0006733E">
      <w:pPr>
        <w:pStyle w:val="NormalWeb"/>
        <w:shd w:val="clear" w:color="auto" w:fill="FFFFFF"/>
        <w:tabs>
          <w:tab w:val="left" w:pos="1985"/>
        </w:tabs>
        <w:spacing w:before="0" w:beforeAutospacing="0" w:after="0" w:afterAutospacing="0"/>
        <w:textAlignment w:val="baseline"/>
        <w:rPr>
          <w:rFonts w:asciiTheme="minorHAnsi" w:hAnsiTheme="minorHAnsi" w:cstheme="minorHAnsi"/>
          <w:color w:val="000000"/>
          <w:sz w:val="22"/>
          <w:szCs w:val="22"/>
        </w:rPr>
      </w:pPr>
      <w:r w:rsidRPr="00904219">
        <w:rPr>
          <w:rFonts w:asciiTheme="minorHAnsi" w:hAnsiTheme="minorHAnsi" w:cstheme="minorHAnsi"/>
          <w:color w:val="0D0D0D"/>
          <w:sz w:val="22"/>
          <w:szCs w:val="22"/>
        </w:rPr>
        <w:t xml:space="preserve">10.2. O fiscal do contrato anotará relacionado à execução do contrato, determinando o que for necessário para </w:t>
      </w:r>
      <w:proofErr w:type="gramStart"/>
      <w:r w:rsidRPr="00904219">
        <w:rPr>
          <w:rFonts w:asciiTheme="minorHAnsi" w:hAnsiTheme="minorHAnsi" w:cstheme="minorHAnsi"/>
          <w:color w:val="0D0D0D"/>
          <w:sz w:val="22"/>
          <w:szCs w:val="22"/>
        </w:rPr>
        <w:t>a em registro próprio todas</w:t>
      </w:r>
      <w:proofErr w:type="gramEnd"/>
      <w:r w:rsidRPr="00904219">
        <w:rPr>
          <w:rFonts w:asciiTheme="minorHAnsi" w:hAnsiTheme="minorHAnsi" w:cstheme="minorHAnsi"/>
          <w:color w:val="0D0D0D"/>
          <w:sz w:val="22"/>
          <w:szCs w:val="22"/>
        </w:rPr>
        <w:t xml:space="preserve"> as ocorrências regularização das faltas ou dos defeitos observados.</w:t>
      </w:r>
    </w:p>
    <w:p w:rsidR="0006733E" w:rsidRPr="00904219" w:rsidRDefault="0006733E" w:rsidP="0006733E">
      <w:pPr>
        <w:pStyle w:val="NormalWeb"/>
        <w:shd w:val="clear" w:color="auto" w:fill="FFFFFF"/>
        <w:tabs>
          <w:tab w:val="left" w:pos="1985"/>
        </w:tabs>
        <w:spacing w:before="0" w:beforeAutospacing="0" w:after="0" w:afterAutospacing="0"/>
        <w:textAlignment w:val="baseline"/>
        <w:rPr>
          <w:rFonts w:asciiTheme="minorHAnsi" w:hAnsiTheme="minorHAnsi" w:cstheme="minorHAnsi"/>
          <w:color w:val="000000"/>
          <w:sz w:val="22"/>
          <w:szCs w:val="22"/>
        </w:rPr>
      </w:pPr>
      <w:r w:rsidRPr="00904219">
        <w:rPr>
          <w:rFonts w:asciiTheme="minorHAnsi" w:hAnsiTheme="minorHAnsi" w:cstheme="minorHAnsi"/>
          <w:color w:val="0D0D0D"/>
          <w:sz w:val="22"/>
          <w:szCs w:val="22"/>
        </w:rPr>
        <w:t>10.3. O fiscal do contrato informará a seus superiores, em tempo hábil para a adoção das medidas convenientes, a situação que demandar decisão ou providência que ultrapasse sua competência.</w:t>
      </w:r>
    </w:p>
    <w:p w:rsidR="0006733E" w:rsidRPr="00904219" w:rsidRDefault="0006733E" w:rsidP="0006733E">
      <w:pPr>
        <w:pStyle w:val="NormalWeb"/>
        <w:shd w:val="clear" w:color="auto" w:fill="FFFFFF"/>
        <w:tabs>
          <w:tab w:val="left" w:pos="1985"/>
        </w:tabs>
        <w:spacing w:before="0" w:beforeAutospacing="0" w:after="0" w:afterAutospacing="0"/>
        <w:textAlignment w:val="baseline"/>
        <w:rPr>
          <w:rFonts w:asciiTheme="minorHAnsi" w:hAnsiTheme="minorHAnsi" w:cstheme="minorHAnsi"/>
          <w:color w:val="000000"/>
          <w:sz w:val="22"/>
          <w:szCs w:val="22"/>
        </w:rPr>
      </w:pPr>
      <w:r w:rsidRPr="00904219">
        <w:rPr>
          <w:rFonts w:asciiTheme="minorHAnsi" w:hAnsiTheme="minorHAnsi" w:cstheme="minorHAnsi"/>
          <w:color w:val="0D0D0D"/>
          <w:sz w:val="22"/>
          <w:szCs w:val="22"/>
        </w:rPr>
        <w:t xml:space="preserve">10.4. O fiscal do contrato poderá ser auxiliado pelos órgãos de assessoramento jurídico e de controle interno da Administração, que deverão </w:t>
      </w:r>
      <w:proofErr w:type="gramStart"/>
      <w:r w:rsidRPr="00904219">
        <w:rPr>
          <w:rFonts w:asciiTheme="minorHAnsi" w:hAnsiTheme="minorHAnsi" w:cstheme="minorHAnsi"/>
          <w:color w:val="0D0D0D"/>
          <w:sz w:val="22"/>
          <w:szCs w:val="22"/>
        </w:rPr>
        <w:t>dirimir dúvidas</w:t>
      </w:r>
      <w:proofErr w:type="gramEnd"/>
      <w:r w:rsidRPr="00904219">
        <w:rPr>
          <w:rFonts w:asciiTheme="minorHAnsi" w:hAnsiTheme="minorHAnsi" w:cstheme="minorHAnsi"/>
          <w:color w:val="0D0D0D"/>
          <w:sz w:val="22"/>
          <w:szCs w:val="22"/>
        </w:rPr>
        <w:t xml:space="preserve"> e subsidiá-lo com informações relevantes para prevenir riscos na execução contratual.</w:t>
      </w:r>
    </w:p>
    <w:p w:rsidR="0006733E" w:rsidRPr="00904219" w:rsidRDefault="0006733E" w:rsidP="0006733E">
      <w:pPr>
        <w:pStyle w:val="NormalWeb"/>
        <w:shd w:val="clear" w:color="auto" w:fill="FFFFFF"/>
        <w:tabs>
          <w:tab w:val="left" w:pos="1985"/>
        </w:tabs>
        <w:spacing w:before="0" w:beforeAutospacing="0" w:after="0" w:afterAutospacing="0"/>
        <w:rPr>
          <w:rStyle w:val="nfase"/>
          <w:rFonts w:asciiTheme="minorHAnsi" w:hAnsiTheme="minorHAnsi" w:cstheme="minorHAnsi"/>
          <w:color w:val="202124"/>
          <w:sz w:val="22"/>
          <w:szCs w:val="22"/>
          <w:u w:val="single"/>
          <w:shd w:val="clear" w:color="auto" w:fill="FFFFFF"/>
        </w:rPr>
      </w:pPr>
      <w:r w:rsidRPr="00904219">
        <w:rPr>
          <w:rFonts w:asciiTheme="minorHAnsi" w:hAnsiTheme="minorHAnsi" w:cstheme="minorHAnsi"/>
          <w:color w:val="0D0D0D"/>
          <w:sz w:val="22"/>
          <w:szCs w:val="22"/>
        </w:rPr>
        <w:t>10.5. O responsável pela fiscalização do contrato será </w:t>
      </w:r>
      <w:r w:rsidRPr="00904219">
        <w:rPr>
          <w:rStyle w:val="Forte"/>
          <w:rFonts w:asciiTheme="minorHAnsi" w:hAnsiTheme="minorHAnsi" w:cstheme="minorHAnsi"/>
          <w:b w:val="0"/>
          <w:color w:val="000000"/>
          <w:sz w:val="22"/>
          <w:szCs w:val="22"/>
        </w:rPr>
        <w:t>Tatiana  Pereira da Silva  Diretor Planejamento e Orçamento</w:t>
      </w:r>
      <w:proofErr w:type="gramStart"/>
      <w:r w:rsidRPr="00904219">
        <w:rPr>
          <w:rStyle w:val="Forte"/>
          <w:rFonts w:asciiTheme="minorHAnsi" w:hAnsiTheme="minorHAnsi" w:cstheme="minorHAnsi"/>
          <w:b w:val="0"/>
          <w:color w:val="000000"/>
          <w:sz w:val="22"/>
          <w:szCs w:val="22"/>
        </w:rPr>
        <w:t>, matricula</w:t>
      </w:r>
      <w:proofErr w:type="gramEnd"/>
      <w:r w:rsidRPr="00904219">
        <w:rPr>
          <w:rStyle w:val="Forte"/>
          <w:rFonts w:asciiTheme="minorHAnsi" w:hAnsiTheme="minorHAnsi" w:cstheme="minorHAnsi"/>
          <w:b w:val="0"/>
          <w:color w:val="000000"/>
          <w:sz w:val="22"/>
          <w:szCs w:val="22"/>
        </w:rPr>
        <w:t xml:space="preserve"> 6070, </w:t>
      </w:r>
      <w:hyperlink r:id="rId159" w:history="1">
        <w:r w:rsidRPr="00904219">
          <w:rPr>
            <w:rStyle w:val="Hyperlink"/>
            <w:rFonts w:asciiTheme="minorHAnsi" w:hAnsiTheme="minorHAnsi" w:cstheme="minorHAnsi"/>
            <w:sz w:val="22"/>
            <w:szCs w:val="22"/>
          </w:rPr>
          <w:t>semtasitapua2012</w:t>
        </w:r>
        <w:r w:rsidRPr="00904219">
          <w:rPr>
            <w:rStyle w:val="Hyperlink"/>
            <w:rFonts w:asciiTheme="minorHAnsi" w:hAnsiTheme="minorHAnsi" w:cstheme="minorHAnsi"/>
            <w:sz w:val="22"/>
            <w:szCs w:val="22"/>
            <w:shd w:val="clear" w:color="auto" w:fill="FFFFFF"/>
          </w:rPr>
          <w:t>@hotmail.com</w:t>
        </w:r>
      </w:hyperlink>
    </w:p>
    <w:p w:rsidR="0006733E" w:rsidRPr="00904219" w:rsidRDefault="0006733E" w:rsidP="0006733E">
      <w:pPr>
        <w:pStyle w:val="NormalWeb"/>
        <w:shd w:val="clear" w:color="auto" w:fill="FFFFFF"/>
        <w:tabs>
          <w:tab w:val="left" w:pos="1985"/>
        </w:tabs>
        <w:spacing w:before="0" w:beforeAutospacing="0" w:after="0" w:afterAutospacing="0"/>
        <w:rPr>
          <w:rFonts w:asciiTheme="minorHAnsi" w:hAnsiTheme="minorHAnsi" w:cstheme="minorHAnsi"/>
          <w:color w:val="000000"/>
          <w:sz w:val="18"/>
          <w:szCs w:val="18"/>
        </w:rPr>
      </w:pPr>
    </w:p>
    <w:p w:rsidR="0006733E" w:rsidRPr="00904219" w:rsidRDefault="0006733E" w:rsidP="0006733E">
      <w:pPr>
        <w:pStyle w:val="PargrafodaLista"/>
        <w:numPr>
          <w:ilvl w:val="0"/>
          <w:numId w:val="26"/>
        </w:numPr>
        <w:shd w:val="clear" w:color="auto" w:fill="FFFFFF"/>
        <w:tabs>
          <w:tab w:val="left" w:pos="1985"/>
        </w:tabs>
        <w:spacing w:before="0" w:after="0"/>
        <w:ind w:left="1418" w:right="0" w:firstLine="0"/>
        <w:rPr>
          <w:rFonts w:eastAsia="Times New Roman" w:cstheme="minorHAnsi"/>
          <w:color w:val="000000"/>
        </w:rPr>
      </w:pPr>
      <w:r w:rsidRPr="00904219">
        <w:rPr>
          <w:rFonts w:eastAsia="Times New Roman" w:cstheme="minorHAnsi"/>
          <w:b/>
          <w:bCs/>
          <w:color w:val="000000"/>
        </w:rPr>
        <w:t>DO</w:t>
      </w:r>
      <w:r w:rsidRPr="00904219">
        <w:rPr>
          <w:rFonts w:eastAsia="Times New Roman" w:cstheme="minorHAnsi"/>
          <w:b/>
          <w:bCs/>
          <w:color w:val="000000"/>
          <w:spacing w:val="-2"/>
        </w:rPr>
        <w:t> </w:t>
      </w:r>
      <w:r w:rsidRPr="00904219">
        <w:rPr>
          <w:rFonts w:eastAsia="Times New Roman" w:cstheme="minorHAnsi"/>
          <w:b/>
          <w:bCs/>
          <w:color w:val="000000"/>
        </w:rPr>
        <w:t>PARCELAMENTO</w:t>
      </w:r>
      <w:r w:rsidRPr="00904219">
        <w:rPr>
          <w:rFonts w:eastAsia="Times New Roman" w:cstheme="minorHAnsi"/>
          <w:b/>
          <w:bCs/>
          <w:color w:val="000000"/>
          <w:spacing w:val="-1"/>
        </w:rPr>
        <w:t> </w:t>
      </w:r>
      <w:r w:rsidRPr="00904219">
        <w:rPr>
          <w:rFonts w:eastAsia="Times New Roman" w:cstheme="minorHAnsi"/>
          <w:b/>
          <w:bCs/>
          <w:color w:val="000000"/>
        </w:rPr>
        <w:t>DO</w:t>
      </w:r>
      <w:r w:rsidRPr="00904219">
        <w:rPr>
          <w:rFonts w:eastAsia="Times New Roman" w:cstheme="minorHAnsi"/>
          <w:b/>
          <w:bCs/>
          <w:color w:val="000000"/>
          <w:spacing w:val="-2"/>
        </w:rPr>
        <w:t> </w:t>
      </w:r>
      <w:r w:rsidRPr="00904219">
        <w:rPr>
          <w:rFonts w:eastAsia="Times New Roman" w:cstheme="minorHAnsi"/>
          <w:b/>
          <w:bCs/>
          <w:color w:val="000000"/>
        </w:rPr>
        <w:t>OBJETO</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Conforme</w:t>
      </w:r>
      <w:r w:rsidRPr="00904219">
        <w:rPr>
          <w:rFonts w:eastAsia="Times New Roman" w:cstheme="minorHAnsi"/>
          <w:color w:val="000000"/>
          <w:spacing w:val="-7"/>
        </w:rPr>
        <w:t> </w:t>
      </w:r>
      <w:r w:rsidRPr="00904219">
        <w:rPr>
          <w:rFonts w:eastAsia="Times New Roman" w:cstheme="minorHAnsi"/>
          <w:color w:val="000000"/>
        </w:rPr>
        <w:t>art.</w:t>
      </w:r>
      <w:r w:rsidRPr="00904219">
        <w:rPr>
          <w:rFonts w:eastAsia="Times New Roman" w:cstheme="minorHAnsi"/>
          <w:color w:val="000000"/>
          <w:spacing w:val="-7"/>
        </w:rPr>
        <w:t> </w:t>
      </w:r>
      <w:r w:rsidRPr="00904219">
        <w:rPr>
          <w:rFonts w:eastAsia="Times New Roman" w:cstheme="minorHAnsi"/>
          <w:color w:val="000000"/>
        </w:rPr>
        <w:t>40,</w:t>
      </w:r>
      <w:r w:rsidRPr="00904219">
        <w:rPr>
          <w:rFonts w:eastAsia="Times New Roman" w:cstheme="minorHAnsi"/>
          <w:color w:val="000000"/>
          <w:spacing w:val="-6"/>
        </w:rPr>
        <w:t> </w:t>
      </w:r>
      <w:r w:rsidRPr="00904219">
        <w:rPr>
          <w:rFonts w:eastAsia="Times New Roman" w:cstheme="minorHAnsi"/>
          <w:color w:val="000000"/>
        </w:rPr>
        <w:t>inciso</w:t>
      </w:r>
      <w:r w:rsidRPr="00904219">
        <w:rPr>
          <w:rFonts w:eastAsia="Times New Roman" w:cstheme="minorHAnsi"/>
          <w:color w:val="000000"/>
          <w:spacing w:val="-4"/>
        </w:rPr>
        <w:t> </w:t>
      </w:r>
      <w:r w:rsidRPr="00904219">
        <w:rPr>
          <w:rFonts w:eastAsia="Times New Roman" w:cstheme="minorHAnsi"/>
          <w:color w:val="000000"/>
        </w:rPr>
        <w:t>V,</w:t>
      </w:r>
      <w:r w:rsidRPr="00904219">
        <w:rPr>
          <w:rFonts w:eastAsia="Times New Roman" w:cstheme="minorHAnsi"/>
          <w:color w:val="000000"/>
          <w:spacing w:val="-7"/>
        </w:rPr>
        <w:t> </w:t>
      </w:r>
      <w:r w:rsidRPr="00904219">
        <w:rPr>
          <w:rFonts w:eastAsia="Times New Roman" w:cstheme="minorHAnsi"/>
          <w:color w:val="000000"/>
        </w:rPr>
        <w:t>alínea</w:t>
      </w:r>
      <w:r w:rsidRPr="00904219">
        <w:rPr>
          <w:rFonts w:eastAsia="Times New Roman" w:cstheme="minorHAnsi"/>
          <w:color w:val="000000"/>
          <w:spacing w:val="-5"/>
        </w:rPr>
        <w:t> </w:t>
      </w:r>
      <w:r w:rsidRPr="00904219">
        <w:rPr>
          <w:rFonts w:eastAsia="Times New Roman" w:cstheme="minorHAnsi"/>
          <w:color w:val="000000"/>
        </w:rPr>
        <w:t>d</w:t>
      </w:r>
      <w:r w:rsidRPr="00904219">
        <w:rPr>
          <w:rFonts w:eastAsia="Times New Roman" w:cstheme="minorHAnsi"/>
          <w:color w:val="000000"/>
          <w:spacing w:val="-6"/>
        </w:rPr>
        <w:t> </w:t>
      </w:r>
      <w:r w:rsidRPr="00904219">
        <w:rPr>
          <w:rFonts w:eastAsia="Times New Roman" w:cstheme="minorHAnsi"/>
          <w:color w:val="000000"/>
        </w:rPr>
        <w:t>c/c</w:t>
      </w:r>
      <w:r w:rsidRPr="00904219">
        <w:rPr>
          <w:rFonts w:eastAsia="Times New Roman" w:cstheme="minorHAnsi"/>
          <w:color w:val="000000"/>
          <w:spacing w:val="-7"/>
        </w:rPr>
        <w:t> </w:t>
      </w:r>
      <w:r w:rsidRPr="00904219">
        <w:rPr>
          <w:rFonts w:eastAsia="Times New Roman" w:cstheme="minorHAnsi"/>
          <w:color w:val="000000"/>
        </w:rPr>
        <w:t>§</w:t>
      </w:r>
      <w:r w:rsidRPr="00904219">
        <w:rPr>
          <w:rFonts w:eastAsia="Times New Roman" w:cstheme="minorHAnsi"/>
          <w:color w:val="000000"/>
          <w:spacing w:val="-6"/>
        </w:rPr>
        <w:t> </w:t>
      </w:r>
      <w:r w:rsidRPr="00904219">
        <w:rPr>
          <w:rFonts w:eastAsia="Times New Roman" w:cstheme="minorHAnsi"/>
          <w:color w:val="000000"/>
        </w:rPr>
        <w:t>2º</w:t>
      </w:r>
      <w:r w:rsidRPr="00904219">
        <w:rPr>
          <w:rFonts w:eastAsia="Times New Roman" w:cstheme="minorHAnsi"/>
          <w:color w:val="000000"/>
          <w:spacing w:val="-6"/>
        </w:rPr>
        <w:t> </w:t>
      </w:r>
      <w:r w:rsidRPr="00904219">
        <w:rPr>
          <w:rFonts w:eastAsia="Times New Roman" w:cstheme="minorHAnsi"/>
          <w:color w:val="000000"/>
        </w:rPr>
        <w:t>da</w:t>
      </w:r>
      <w:r w:rsidRPr="00904219">
        <w:rPr>
          <w:rFonts w:eastAsia="Times New Roman" w:cstheme="minorHAnsi"/>
          <w:color w:val="000000"/>
          <w:spacing w:val="-2"/>
        </w:rPr>
        <w:t> </w:t>
      </w:r>
      <w:r w:rsidRPr="00904219">
        <w:rPr>
          <w:rFonts w:eastAsia="Times New Roman" w:cstheme="minorHAnsi"/>
          <w:color w:val="000000"/>
        </w:rPr>
        <w:t>Lei</w:t>
      </w:r>
      <w:r w:rsidRPr="00904219">
        <w:rPr>
          <w:rFonts w:eastAsia="Times New Roman" w:cstheme="minorHAnsi"/>
          <w:color w:val="000000"/>
          <w:spacing w:val="-6"/>
        </w:rPr>
        <w:t> </w:t>
      </w:r>
      <w:r w:rsidRPr="00904219">
        <w:rPr>
          <w:rFonts w:eastAsia="Times New Roman" w:cstheme="minorHAnsi"/>
          <w:color w:val="000000"/>
        </w:rPr>
        <w:t>14.133/21,</w:t>
      </w:r>
      <w:r w:rsidRPr="00904219">
        <w:rPr>
          <w:rFonts w:eastAsia="Times New Roman" w:cstheme="minorHAnsi"/>
          <w:color w:val="000000"/>
          <w:spacing w:val="-6"/>
        </w:rPr>
        <w:t> </w:t>
      </w:r>
      <w:r w:rsidRPr="00904219">
        <w:rPr>
          <w:rFonts w:eastAsia="Times New Roman" w:cstheme="minorHAnsi"/>
          <w:color w:val="000000"/>
        </w:rPr>
        <w:t>as</w:t>
      </w:r>
      <w:r w:rsidRPr="00904219">
        <w:rPr>
          <w:rFonts w:eastAsia="Times New Roman" w:cstheme="minorHAnsi"/>
          <w:color w:val="000000"/>
          <w:spacing w:val="-5"/>
        </w:rPr>
        <w:t> </w:t>
      </w:r>
      <w:r w:rsidRPr="00904219">
        <w:rPr>
          <w:rFonts w:eastAsia="Times New Roman" w:cstheme="minorHAnsi"/>
          <w:color w:val="000000"/>
        </w:rPr>
        <w:t>compras,</w:t>
      </w:r>
      <w:r w:rsidRPr="00904219">
        <w:rPr>
          <w:rFonts w:eastAsia="Times New Roman" w:cstheme="minorHAnsi"/>
          <w:color w:val="000000"/>
          <w:spacing w:val="-6"/>
        </w:rPr>
        <w:t> </w:t>
      </w:r>
      <w:r w:rsidRPr="00904219">
        <w:rPr>
          <w:rFonts w:eastAsia="Times New Roman" w:cstheme="minorHAnsi"/>
          <w:color w:val="000000"/>
        </w:rPr>
        <w:t>poderão</w:t>
      </w:r>
      <w:r w:rsidRPr="00904219">
        <w:rPr>
          <w:rFonts w:eastAsia="Times New Roman" w:cstheme="minorHAnsi"/>
          <w:color w:val="000000"/>
          <w:spacing w:val="-58"/>
        </w:rPr>
        <w:t> </w:t>
      </w:r>
      <w:r w:rsidRPr="00904219">
        <w:rPr>
          <w:rFonts w:eastAsia="Times New Roman" w:cstheme="minorHAnsi"/>
          <w:color w:val="000000"/>
        </w:rPr>
        <w:t>ser subdividas em parcelas, sendo este objeto tecnicamente viável e economicamente</w:t>
      </w:r>
      <w:r w:rsidRPr="00904219">
        <w:rPr>
          <w:rFonts w:eastAsia="Times New Roman" w:cstheme="minorHAnsi"/>
          <w:color w:val="000000"/>
          <w:spacing w:val="1"/>
        </w:rPr>
        <w:t> </w:t>
      </w:r>
      <w:r w:rsidRPr="00904219">
        <w:rPr>
          <w:rFonts w:eastAsia="Times New Roman" w:cstheme="minorHAnsi"/>
          <w:color w:val="000000"/>
        </w:rPr>
        <w:t>vantajoso</w:t>
      </w:r>
      <w:r w:rsidRPr="00904219">
        <w:rPr>
          <w:rFonts w:eastAsia="Times New Roman" w:cstheme="minorHAnsi"/>
          <w:color w:val="000000"/>
          <w:spacing w:val="-1"/>
        </w:rPr>
        <w:t> </w:t>
      </w:r>
      <w:r w:rsidRPr="00904219">
        <w:rPr>
          <w:rFonts w:eastAsia="Times New Roman" w:cstheme="minorHAnsi"/>
          <w:color w:val="000000"/>
        </w:rPr>
        <w:t>para esta administração.</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 </w:t>
      </w:r>
    </w:p>
    <w:p w:rsidR="0006733E" w:rsidRPr="00904219" w:rsidRDefault="0006733E" w:rsidP="0006733E">
      <w:pPr>
        <w:pStyle w:val="PargrafodaLista"/>
        <w:numPr>
          <w:ilvl w:val="0"/>
          <w:numId w:val="26"/>
        </w:numPr>
        <w:shd w:val="clear" w:color="auto" w:fill="FFFFFF"/>
        <w:tabs>
          <w:tab w:val="left" w:pos="1985"/>
        </w:tabs>
        <w:spacing w:before="0" w:after="0"/>
        <w:ind w:left="1418" w:right="0" w:firstLine="0"/>
        <w:rPr>
          <w:rFonts w:eastAsia="Times New Roman" w:cstheme="minorHAnsi"/>
          <w:color w:val="000000"/>
        </w:rPr>
      </w:pPr>
      <w:r w:rsidRPr="00904219">
        <w:rPr>
          <w:rFonts w:eastAsia="Times New Roman" w:cstheme="minorHAnsi"/>
          <w:b/>
          <w:bCs/>
          <w:color w:val="000000"/>
        </w:rPr>
        <w:t>DO</w:t>
      </w:r>
      <w:r w:rsidRPr="00904219">
        <w:rPr>
          <w:rFonts w:eastAsia="Times New Roman" w:cstheme="minorHAnsi"/>
          <w:b/>
          <w:bCs/>
          <w:color w:val="000000"/>
          <w:spacing w:val="-1"/>
        </w:rPr>
        <w:t> </w:t>
      </w:r>
      <w:r w:rsidRPr="00904219">
        <w:rPr>
          <w:rFonts w:eastAsia="Times New Roman" w:cstheme="minorHAnsi"/>
          <w:b/>
          <w:bCs/>
          <w:color w:val="000000"/>
        </w:rPr>
        <w:t>RECEBIMENTO</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O recebimento do serviço pela fiscalização se dará em duas etapas: provisoriamente</w:t>
      </w:r>
      <w:r w:rsidRPr="00904219">
        <w:rPr>
          <w:rFonts w:eastAsia="Times New Roman" w:cstheme="minorHAnsi"/>
          <w:color w:val="000000"/>
          <w:spacing w:val="1"/>
        </w:rPr>
        <w:t> </w:t>
      </w:r>
      <w:r w:rsidRPr="00904219">
        <w:rPr>
          <w:rFonts w:eastAsia="Times New Roman" w:cstheme="minorHAnsi"/>
          <w:color w:val="000000"/>
        </w:rPr>
        <w:t>e</w:t>
      </w:r>
      <w:r w:rsidRPr="00904219">
        <w:rPr>
          <w:rFonts w:eastAsia="Times New Roman" w:cstheme="minorHAnsi"/>
          <w:color w:val="000000"/>
          <w:spacing w:val="-2"/>
        </w:rPr>
        <w:t> </w:t>
      </w:r>
      <w:r w:rsidRPr="00904219">
        <w:rPr>
          <w:rFonts w:eastAsia="Times New Roman" w:cstheme="minorHAnsi"/>
          <w:color w:val="000000"/>
        </w:rPr>
        <w:t>definitivamente.</w:t>
      </w:r>
    </w:p>
    <w:p w:rsidR="0006733E" w:rsidRPr="00904219" w:rsidRDefault="0006733E" w:rsidP="0006733E">
      <w:pPr>
        <w:shd w:val="clear" w:color="auto" w:fill="FFFFFF"/>
        <w:tabs>
          <w:tab w:val="left" w:pos="1985"/>
        </w:tabs>
        <w:spacing w:after="0"/>
        <w:rPr>
          <w:rFonts w:eastAsia="Times New Roman" w:cstheme="minorHAnsi"/>
          <w:color w:val="000000"/>
        </w:rPr>
      </w:pPr>
    </w:p>
    <w:p w:rsidR="0006733E" w:rsidRPr="00904219" w:rsidRDefault="0006733E" w:rsidP="0006733E">
      <w:pPr>
        <w:pStyle w:val="PargrafodaLista"/>
        <w:numPr>
          <w:ilvl w:val="0"/>
          <w:numId w:val="26"/>
        </w:numPr>
        <w:shd w:val="clear" w:color="auto" w:fill="FFFFFF"/>
        <w:tabs>
          <w:tab w:val="left" w:pos="1985"/>
        </w:tabs>
        <w:spacing w:before="0" w:after="0"/>
        <w:ind w:left="1418" w:right="0" w:firstLine="0"/>
        <w:rPr>
          <w:rFonts w:eastAsia="Times New Roman" w:cstheme="minorHAnsi"/>
          <w:color w:val="000000"/>
        </w:rPr>
      </w:pPr>
      <w:r w:rsidRPr="00904219">
        <w:rPr>
          <w:rFonts w:eastAsia="Times New Roman" w:cstheme="minorHAnsi"/>
          <w:b/>
          <w:bCs/>
          <w:color w:val="000000"/>
        </w:rPr>
        <w:t>DO</w:t>
      </w:r>
      <w:r w:rsidRPr="00904219">
        <w:rPr>
          <w:rFonts w:eastAsia="Times New Roman" w:cstheme="minorHAnsi"/>
          <w:b/>
          <w:bCs/>
          <w:color w:val="000000"/>
          <w:spacing w:val="-2"/>
        </w:rPr>
        <w:t> </w:t>
      </w:r>
      <w:r w:rsidRPr="00904219">
        <w:rPr>
          <w:rFonts w:eastAsia="Times New Roman" w:cstheme="minorHAnsi"/>
          <w:b/>
          <w:bCs/>
          <w:color w:val="000000"/>
        </w:rPr>
        <w:t>RECEBIMENTO</w:t>
      </w:r>
      <w:r w:rsidRPr="00904219">
        <w:rPr>
          <w:rFonts w:eastAsia="Times New Roman" w:cstheme="minorHAnsi"/>
          <w:b/>
          <w:bCs/>
          <w:color w:val="000000"/>
          <w:spacing w:val="-1"/>
        </w:rPr>
        <w:t> </w:t>
      </w:r>
      <w:r w:rsidRPr="00904219">
        <w:rPr>
          <w:rFonts w:eastAsia="Times New Roman" w:cstheme="minorHAnsi"/>
          <w:b/>
          <w:bCs/>
          <w:color w:val="000000"/>
        </w:rPr>
        <w:t>PROVISÓRIO</w:t>
      </w:r>
    </w:p>
    <w:p w:rsidR="0006733E" w:rsidRPr="00904219" w:rsidRDefault="0006733E" w:rsidP="0006733E">
      <w:pPr>
        <w:shd w:val="clear" w:color="auto" w:fill="FFFFFF"/>
        <w:tabs>
          <w:tab w:val="left" w:pos="1985"/>
        </w:tabs>
        <w:spacing w:after="0"/>
        <w:rPr>
          <w:rFonts w:eastAsia="Times New Roman" w:cstheme="minorHAnsi"/>
          <w:color w:val="000000"/>
        </w:rPr>
      </w:pPr>
    </w:p>
    <w:p w:rsidR="0006733E" w:rsidRPr="00904219" w:rsidRDefault="0006733E" w:rsidP="0006733E">
      <w:pPr>
        <w:pStyle w:val="PargrafodaLista"/>
        <w:numPr>
          <w:ilvl w:val="1"/>
          <w:numId w:val="44"/>
        </w:numPr>
        <w:shd w:val="clear" w:color="auto" w:fill="FFFFFF"/>
        <w:tabs>
          <w:tab w:val="left" w:pos="1985"/>
          <w:tab w:val="left" w:pos="10490"/>
        </w:tabs>
        <w:spacing w:before="0" w:after="0"/>
        <w:ind w:left="1418" w:firstLine="0"/>
        <w:rPr>
          <w:rFonts w:eastAsia="Times New Roman" w:cstheme="minorHAnsi"/>
          <w:color w:val="000000"/>
        </w:rPr>
      </w:pPr>
      <w:r w:rsidRPr="00904219">
        <w:rPr>
          <w:rFonts w:eastAsia="Times New Roman" w:cstheme="minorHAnsi"/>
          <w:color w:val="000000"/>
          <w:spacing w:val="-1"/>
        </w:rPr>
        <w:t>O</w:t>
      </w:r>
      <w:r w:rsidRPr="00904219">
        <w:rPr>
          <w:rFonts w:eastAsia="Times New Roman" w:cstheme="minorHAnsi"/>
          <w:color w:val="000000"/>
          <w:spacing w:val="-15"/>
        </w:rPr>
        <w:t> </w:t>
      </w:r>
      <w:r w:rsidRPr="00904219">
        <w:rPr>
          <w:rFonts w:eastAsia="Times New Roman" w:cstheme="minorHAnsi"/>
          <w:color w:val="000000"/>
          <w:spacing w:val="-1"/>
        </w:rPr>
        <w:t>recebimento</w:t>
      </w:r>
      <w:r w:rsidRPr="00904219">
        <w:rPr>
          <w:rFonts w:eastAsia="Times New Roman" w:cstheme="minorHAnsi"/>
          <w:color w:val="000000"/>
          <w:spacing w:val="-13"/>
        </w:rPr>
        <w:t> </w:t>
      </w:r>
      <w:r w:rsidRPr="00904219">
        <w:rPr>
          <w:rFonts w:eastAsia="Times New Roman" w:cstheme="minorHAnsi"/>
          <w:color w:val="000000"/>
        </w:rPr>
        <w:t>provisório</w:t>
      </w:r>
      <w:r w:rsidRPr="00904219">
        <w:rPr>
          <w:rFonts w:eastAsia="Times New Roman" w:cstheme="minorHAnsi"/>
          <w:color w:val="000000"/>
          <w:spacing w:val="-13"/>
        </w:rPr>
        <w:t> </w:t>
      </w:r>
      <w:r w:rsidRPr="00904219">
        <w:rPr>
          <w:rFonts w:eastAsia="Times New Roman" w:cstheme="minorHAnsi"/>
          <w:color w:val="000000"/>
        </w:rPr>
        <w:t>ocorrerá</w:t>
      </w:r>
      <w:r w:rsidRPr="00904219">
        <w:rPr>
          <w:rFonts w:eastAsia="Times New Roman" w:cstheme="minorHAnsi"/>
          <w:color w:val="000000"/>
          <w:spacing w:val="-13"/>
        </w:rPr>
        <w:t> </w:t>
      </w:r>
      <w:r w:rsidR="00B57DB4">
        <w:rPr>
          <w:rFonts w:eastAsia="Times New Roman" w:cstheme="minorHAnsi"/>
          <w:color w:val="000000"/>
        </w:rPr>
        <w:t xml:space="preserve">até </w:t>
      </w:r>
      <w:proofErr w:type="gramStart"/>
      <w:r w:rsidR="00B57DB4">
        <w:rPr>
          <w:rFonts w:eastAsia="Times New Roman" w:cstheme="minorHAnsi"/>
          <w:color w:val="000000"/>
        </w:rPr>
        <w:t>3</w:t>
      </w:r>
      <w:proofErr w:type="gramEnd"/>
      <w:r w:rsidR="00B57DB4">
        <w:rPr>
          <w:rFonts w:eastAsia="Times New Roman" w:cstheme="minorHAnsi"/>
          <w:color w:val="000000"/>
        </w:rPr>
        <w:t xml:space="preserve"> (três) dias úteis</w:t>
      </w:r>
      <w:r w:rsidRPr="00904219">
        <w:rPr>
          <w:rFonts w:eastAsia="Times New Roman" w:cstheme="minorHAnsi"/>
          <w:color w:val="000000"/>
          <w:spacing w:val="-13"/>
        </w:rPr>
        <w:t> </w:t>
      </w:r>
      <w:r w:rsidRPr="00904219">
        <w:rPr>
          <w:rFonts w:eastAsia="Times New Roman" w:cstheme="minorHAnsi"/>
          <w:color w:val="000000"/>
        </w:rPr>
        <w:t>após</w:t>
      </w:r>
      <w:r w:rsidRPr="00904219">
        <w:rPr>
          <w:rFonts w:eastAsia="Times New Roman" w:cstheme="minorHAnsi"/>
          <w:color w:val="000000"/>
          <w:spacing w:val="-14"/>
        </w:rPr>
        <w:t> </w:t>
      </w:r>
      <w:r w:rsidRPr="00904219">
        <w:rPr>
          <w:rFonts w:eastAsia="Times New Roman" w:cstheme="minorHAnsi"/>
          <w:color w:val="000000"/>
        </w:rPr>
        <w:t>o</w:t>
      </w:r>
      <w:r w:rsidRPr="00904219">
        <w:rPr>
          <w:rFonts w:eastAsia="Times New Roman" w:cstheme="minorHAnsi"/>
          <w:color w:val="000000"/>
          <w:spacing w:val="-14"/>
        </w:rPr>
        <w:t> </w:t>
      </w:r>
      <w:r w:rsidRPr="00904219">
        <w:rPr>
          <w:rFonts w:eastAsia="Times New Roman" w:cstheme="minorHAnsi"/>
          <w:color w:val="000000"/>
        </w:rPr>
        <w:t>recebimento</w:t>
      </w:r>
      <w:r w:rsidRPr="00904219">
        <w:rPr>
          <w:rFonts w:eastAsia="Times New Roman" w:cstheme="minorHAnsi"/>
          <w:color w:val="000000"/>
          <w:spacing w:val="-13"/>
        </w:rPr>
        <w:t> </w:t>
      </w:r>
      <w:r w:rsidRPr="00904219">
        <w:rPr>
          <w:rFonts w:eastAsia="Times New Roman" w:cstheme="minorHAnsi"/>
          <w:color w:val="000000"/>
        </w:rPr>
        <w:t>dos</w:t>
      </w:r>
      <w:r w:rsidRPr="00904219">
        <w:rPr>
          <w:rFonts w:eastAsia="Times New Roman" w:cstheme="minorHAnsi"/>
          <w:color w:val="000000"/>
          <w:spacing w:val="-15"/>
        </w:rPr>
        <w:t> </w:t>
      </w:r>
      <w:r w:rsidRPr="00904219">
        <w:rPr>
          <w:rFonts w:eastAsia="Times New Roman" w:cstheme="minorHAnsi"/>
          <w:color w:val="000000"/>
        </w:rPr>
        <w:t>itens</w:t>
      </w:r>
      <w:r w:rsidRPr="00904219">
        <w:rPr>
          <w:rFonts w:eastAsia="Times New Roman" w:cstheme="minorHAnsi"/>
          <w:color w:val="000000"/>
          <w:spacing w:val="-14"/>
        </w:rPr>
        <w:t> </w:t>
      </w:r>
      <w:r w:rsidRPr="00904219">
        <w:rPr>
          <w:rFonts w:eastAsia="Times New Roman" w:cstheme="minorHAnsi"/>
          <w:color w:val="000000"/>
        </w:rPr>
        <w:t>objeto</w:t>
      </w:r>
      <w:r w:rsidRPr="00904219">
        <w:rPr>
          <w:rFonts w:eastAsia="Times New Roman" w:cstheme="minorHAnsi"/>
          <w:color w:val="000000"/>
          <w:spacing w:val="-58"/>
        </w:rPr>
        <w:t> </w:t>
      </w:r>
      <w:r w:rsidRPr="00904219">
        <w:rPr>
          <w:rFonts w:eastAsia="Times New Roman" w:cstheme="minorHAnsi"/>
          <w:color w:val="000000"/>
        </w:rPr>
        <w:t>deste Termo de Referência, representada pela checagem das condições e quando for o</w:t>
      </w:r>
      <w:r w:rsidRPr="00904219">
        <w:rPr>
          <w:rFonts w:eastAsia="Times New Roman" w:cstheme="minorHAnsi"/>
          <w:color w:val="000000"/>
          <w:spacing w:val="1"/>
        </w:rPr>
        <w:t> </w:t>
      </w:r>
      <w:r w:rsidRPr="00904219">
        <w:rPr>
          <w:rFonts w:eastAsia="Times New Roman" w:cstheme="minorHAnsi"/>
          <w:color w:val="000000"/>
        </w:rPr>
        <w:t>caso,</w:t>
      </w:r>
      <w:r w:rsidRPr="00904219">
        <w:rPr>
          <w:rFonts w:eastAsia="Times New Roman" w:cstheme="minorHAnsi"/>
          <w:color w:val="000000"/>
          <w:spacing w:val="-1"/>
        </w:rPr>
        <w:t> </w:t>
      </w:r>
      <w:r w:rsidRPr="00904219">
        <w:rPr>
          <w:rFonts w:eastAsia="Times New Roman" w:cstheme="minorHAnsi"/>
          <w:color w:val="000000"/>
        </w:rPr>
        <w:t>do funcionamento.</w:t>
      </w:r>
    </w:p>
    <w:p w:rsidR="0006733E" w:rsidRPr="00904219" w:rsidRDefault="0006733E" w:rsidP="0006733E">
      <w:pPr>
        <w:pStyle w:val="PargrafodaLista"/>
        <w:numPr>
          <w:ilvl w:val="1"/>
          <w:numId w:val="44"/>
        </w:numPr>
        <w:shd w:val="clear" w:color="auto" w:fill="FFFFFF"/>
        <w:tabs>
          <w:tab w:val="left" w:pos="1985"/>
          <w:tab w:val="left" w:pos="10490"/>
        </w:tabs>
        <w:spacing w:before="0" w:after="0"/>
        <w:ind w:left="1418" w:firstLine="0"/>
        <w:rPr>
          <w:rFonts w:eastAsia="Times New Roman" w:cstheme="minorHAnsi"/>
          <w:color w:val="000000"/>
        </w:rPr>
      </w:pPr>
      <w:r w:rsidRPr="00904219">
        <w:rPr>
          <w:rFonts w:eastAsia="Times New Roman" w:cstheme="minorHAnsi"/>
          <w:color w:val="000000"/>
        </w:rPr>
        <w:t>Do</w:t>
      </w:r>
      <w:r w:rsidRPr="00904219">
        <w:rPr>
          <w:rFonts w:eastAsia="Times New Roman" w:cstheme="minorHAnsi"/>
          <w:color w:val="000000"/>
          <w:spacing w:val="-2"/>
        </w:rPr>
        <w:t> </w:t>
      </w:r>
      <w:r w:rsidRPr="00904219">
        <w:rPr>
          <w:rFonts w:eastAsia="Times New Roman" w:cstheme="minorHAnsi"/>
          <w:color w:val="000000"/>
        </w:rPr>
        <w:t>recebimento</w:t>
      </w:r>
      <w:r w:rsidRPr="00904219">
        <w:rPr>
          <w:rFonts w:eastAsia="Times New Roman" w:cstheme="minorHAnsi"/>
          <w:color w:val="000000"/>
          <w:spacing w:val="-1"/>
        </w:rPr>
        <w:t> </w:t>
      </w:r>
      <w:r w:rsidRPr="00904219">
        <w:rPr>
          <w:rFonts w:eastAsia="Times New Roman" w:cstheme="minorHAnsi"/>
          <w:color w:val="000000"/>
        </w:rPr>
        <w:t>definitivo:</w:t>
      </w:r>
      <w:r w:rsidRPr="00904219">
        <w:rPr>
          <w:rFonts w:eastAsia="Times New Roman" w:cstheme="minorHAnsi"/>
          <w:b/>
          <w:bCs/>
          <w:color w:val="000000"/>
        </w:rPr>
        <w:t> </w:t>
      </w:r>
    </w:p>
    <w:p w:rsidR="0006733E" w:rsidRPr="00904219" w:rsidRDefault="0006733E" w:rsidP="0006733E">
      <w:pPr>
        <w:pStyle w:val="SemEspaamento"/>
        <w:tabs>
          <w:tab w:val="left" w:pos="1985"/>
          <w:tab w:val="left" w:pos="10490"/>
        </w:tabs>
        <w:rPr>
          <w:rFonts w:cstheme="minorHAnsi"/>
        </w:rPr>
      </w:pPr>
      <w:r w:rsidRPr="00904219">
        <w:rPr>
          <w:rFonts w:cstheme="minorHAnsi"/>
        </w:rPr>
        <w:t>O recebimento definitivo estará configurado após a análise que comprove a conformidade dos produtos com os padrões estabelecidos no presente Termo de Referência, no prazo de </w:t>
      </w:r>
      <w:proofErr w:type="gramStart"/>
      <w:r w:rsidRPr="00904219">
        <w:rPr>
          <w:rFonts w:cstheme="minorHAnsi"/>
        </w:rPr>
        <w:t>7</w:t>
      </w:r>
      <w:proofErr w:type="gramEnd"/>
      <w:r w:rsidRPr="00904219">
        <w:rPr>
          <w:rFonts w:cstheme="minorHAnsi"/>
        </w:rPr>
        <w:t xml:space="preserve"> (dez) dias úteis, após o recebimento provisório.</w:t>
      </w:r>
    </w:p>
    <w:p w:rsidR="0006733E" w:rsidRPr="00904219" w:rsidRDefault="0006733E" w:rsidP="0006733E">
      <w:pPr>
        <w:shd w:val="clear" w:color="auto" w:fill="FFFFFF"/>
        <w:tabs>
          <w:tab w:val="left" w:pos="1985"/>
        </w:tabs>
        <w:spacing w:after="0"/>
        <w:rPr>
          <w:rFonts w:eastAsia="Times New Roman" w:cstheme="minorHAnsi"/>
          <w:color w:val="000000"/>
        </w:rPr>
      </w:pPr>
    </w:p>
    <w:p w:rsidR="0006733E" w:rsidRPr="00904219" w:rsidRDefault="0006733E" w:rsidP="0006733E">
      <w:pPr>
        <w:pStyle w:val="PargrafodaLista"/>
        <w:numPr>
          <w:ilvl w:val="0"/>
          <w:numId w:val="26"/>
        </w:numPr>
        <w:shd w:val="clear" w:color="auto" w:fill="FFFFFF"/>
        <w:tabs>
          <w:tab w:val="left" w:pos="1985"/>
        </w:tabs>
        <w:spacing w:before="0" w:after="0"/>
        <w:ind w:left="1418" w:right="0" w:firstLine="0"/>
        <w:rPr>
          <w:rFonts w:eastAsia="Times New Roman" w:cstheme="minorHAnsi"/>
          <w:color w:val="000000"/>
        </w:rPr>
      </w:pPr>
      <w:r w:rsidRPr="00904219">
        <w:rPr>
          <w:rStyle w:val="Forte"/>
          <w:rFonts w:cstheme="minorHAnsi"/>
          <w:color w:val="000000"/>
        </w:rPr>
        <w:t>DESCRIÇÃO DA SOLUÇÃO COMO UM TODO.</w:t>
      </w:r>
    </w:p>
    <w:p w:rsidR="0006733E" w:rsidRPr="00904219" w:rsidRDefault="0006733E" w:rsidP="0006733E">
      <w:pPr>
        <w:pStyle w:val="NormalWeb"/>
        <w:shd w:val="clear" w:color="auto" w:fill="FFFFFF"/>
        <w:tabs>
          <w:tab w:val="left" w:pos="1985"/>
        </w:tabs>
        <w:spacing w:before="0" w:beforeAutospacing="0" w:after="0" w:afterAutospacing="0"/>
        <w:rPr>
          <w:rFonts w:asciiTheme="minorHAnsi" w:hAnsiTheme="minorHAnsi" w:cstheme="minorHAnsi"/>
          <w:color w:val="000000"/>
          <w:sz w:val="22"/>
          <w:szCs w:val="22"/>
        </w:rPr>
      </w:pPr>
      <w:r w:rsidRPr="00904219">
        <w:rPr>
          <w:rStyle w:val="Forte"/>
          <w:rFonts w:asciiTheme="minorHAnsi" w:hAnsiTheme="minorHAnsi" w:cstheme="minorHAnsi"/>
          <w:color w:val="0D0D0D"/>
          <w:sz w:val="22"/>
          <w:szCs w:val="22"/>
        </w:rPr>
        <w:t>Descrição da Solução como um Todo:</w:t>
      </w:r>
      <w:r w:rsidRPr="00904219">
        <w:rPr>
          <w:rFonts w:asciiTheme="minorHAnsi" w:hAnsiTheme="minorHAnsi" w:cstheme="minorHAnsi"/>
          <w:color w:val="0D0D0D"/>
          <w:sz w:val="22"/>
          <w:szCs w:val="22"/>
        </w:rPr>
        <w:t> A descrição da solução como um todo para a aquisição de cestas básicas segue os seguintes passos para abordar todos os aspectos relevantes da aquisição pretendida:</w:t>
      </w:r>
    </w:p>
    <w:p w:rsidR="0006733E" w:rsidRPr="00904219" w:rsidRDefault="0006733E" w:rsidP="0006733E">
      <w:pPr>
        <w:pStyle w:val="NormalWeb"/>
        <w:shd w:val="clear" w:color="auto" w:fill="FFFFFF"/>
        <w:tabs>
          <w:tab w:val="left" w:pos="1985"/>
        </w:tabs>
        <w:spacing w:before="0" w:beforeAutospacing="0" w:after="0" w:afterAutospacing="0"/>
        <w:rPr>
          <w:rFonts w:asciiTheme="minorHAnsi" w:hAnsiTheme="minorHAnsi" w:cstheme="minorHAnsi"/>
          <w:color w:val="000000"/>
          <w:sz w:val="22"/>
          <w:szCs w:val="22"/>
        </w:rPr>
      </w:pPr>
      <w:proofErr w:type="gramStart"/>
      <w:r w:rsidRPr="00904219">
        <w:rPr>
          <w:rFonts w:asciiTheme="minorHAnsi" w:hAnsiTheme="minorHAnsi" w:cstheme="minorHAnsi"/>
          <w:color w:val="0D0D0D"/>
          <w:sz w:val="22"/>
          <w:szCs w:val="22"/>
        </w:rPr>
        <w:t>a</w:t>
      </w:r>
      <w:proofErr w:type="gramEnd"/>
      <w:r w:rsidRPr="00904219">
        <w:rPr>
          <w:rFonts w:asciiTheme="minorHAnsi" w:hAnsiTheme="minorHAnsi" w:cstheme="minorHAnsi"/>
          <w:color w:val="0D0D0D"/>
          <w:sz w:val="22"/>
          <w:szCs w:val="22"/>
        </w:rPr>
        <w:t>) </w:t>
      </w:r>
      <w:r w:rsidRPr="00904219">
        <w:rPr>
          <w:rStyle w:val="Forte"/>
          <w:rFonts w:asciiTheme="minorHAnsi" w:hAnsiTheme="minorHAnsi" w:cstheme="minorHAnsi"/>
          <w:color w:val="0D0D0D"/>
          <w:sz w:val="22"/>
          <w:szCs w:val="22"/>
        </w:rPr>
        <w:t>Seleção dos Produtos e Quantidade</w:t>
      </w:r>
      <w:r w:rsidRPr="00904219">
        <w:rPr>
          <w:rFonts w:asciiTheme="minorHAnsi" w:hAnsiTheme="minorHAnsi" w:cstheme="minorHAnsi"/>
          <w:color w:val="0D0D0D"/>
          <w:sz w:val="22"/>
          <w:szCs w:val="22"/>
        </w:rPr>
        <w:t>: Os alimentos a serem incluídos nas cestas básicas serão selecionados com base nas necessidades nutricionais das famílias beneficiadas, priorizando itens como arroz, feijão, óleo, açúcar, leite, entre outros. A quantidade de cada alimento será definida de acordo com o número de pessoas por família e o período de cobertura das cestas.</w:t>
      </w:r>
    </w:p>
    <w:p w:rsidR="0006733E" w:rsidRPr="00904219" w:rsidRDefault="0006733E" w:rsidP="0006733E">
      <w:pPr>
        <w:pStyle w:val="NormalWeb"/>
        <w:shd w:val="clear" w:color="auto" w:fill="FFFFFF"/>
        <w:tabs>
          <w:tab w:val="left" w:pos="1985"/>
        </w:tabs>
        <w:spacing w:before="0" w:beforeAutospacing="0" w:after="0" w:afterAutospacing="0"/>
        <w:rPr>
          <w:rFonts w:asciiTheme="minorHAnsi" w:hAnsiTheme="minorHAnsi" w:cstheme="minorHAnsi"/>
          <w:color w:val="000000"/>
          <w:sz w:val="22"/>
          <w:szCs w:val="22"/>
        </w:rPr>
      </w:pPr>
      <w:proofErr w:type="gramStart"/>
      <w:r w:rsidRPr="00904219">
        <w:rPr>
          <w:rFonts w:asciiTheme="minorHAnsi" w:hAnsiTheme="minorHAnsi" w:cstheme="minorHAnsi"/>
          <w:color w:val="0D0D0D"/>
          <w:sz w:val="22"/>
          <w:szCs w:val="22"/>
        </w:rPr>
        <w:t>b)</w:t>
      </w:r>
      <w:proofErr w:type="gramEnd"/>
      <w:r w:rsidRPr="00904219">
        <w:rPr>
          <w:rFonts w:asciiTheme="minorHAnsi" w:hAnsiTheme="minorHAnsi" w:cstheme="minorHAnsi"/>
          <w:color w:val="0D0D0D"/>
          <w:sz w:val="22"/>
          <w:szCs w:val="22"/>
        </w:rPr>
        <w:t> </w:t>
      </w:r>
      <w:r w:rsidRPr="00904219">
        <w:rPr>
          <w:rStyle w:val="Forte"/>
          <w:rFonts w:asciiTheme="minorHAnsi" w:hAnsiTheme="minorHAnsi" w:cstheme="minorHAnsi"/>
          <w:color w:val="0D0D0D"/>
          <w:sz w:val="22"/>
          <w:szCs w:val="22"/>
        </w:rPr>
        <w:t>Processo de Aquisição</w:t>
      </w:r>
      <w:r w:rsidRPr="00904219">
        <w:rPr>
          <w:rFonts w:asciiTheme="minorHAnsi" w:hAnsiTheme="minorHAnsi" w:cstheme="minorHAnsi"/>
          <w:color w:val="0D0D0D"/>
          <w:sz w:val="22"/>
          <w:szCs w:val="22"/>
        </w:rPr>
        <w:t>: O processo de aquisição das cestas básicas será conduzido por meio de licitação, conforme previsto na legislação vigente. Será elaborado um edital contendo os critérios de seleção dos fornecedores, modalidade de licitação, prazos e demais condições necessárias para garantir a transparência e a competitividade do processo.</w:t>
      </w:r>
    </w:p>
    <w:p w:rsidR="0006733E" w:rsidRPr="00904219" w:rsidRDefault="0006733E" w:rsidP="0006733E">
      <w:pPr>
        <w:pStyle w:val="NormalWeb"/>
        <w:shd w:val="clear" w:color="auto" w:fill="FFFFFF"/>
        <w:tabs>
          <w:tab w:val="left" w:pos="1985"/>
        </w:tabs>
        <w:spacing w:before="0" w:beforeAutospacing="0" w:after="0" w:afterAutospacing="0"/>
        <w:rPr>
          <w:rFonts w:asciiTheme="minorHAnsi" w:hAnsiTheme="minorHAnsi" w:cstheme="minorHAnsi"/>
          <w:color w:val="000000"/>
          <w:sz w:val="22"/>
          <w:szCs w:val="22"/>
        </w:rPr>
      </w:pPr>
      <w:proofErr w:type="gramStart"/>
      <w:r w:rsidRPr="00904219">
        <w:rPr>
          <w:rFonts w:asciiTheme="minorHAnsi" w:hAnsiTheme="minorHAnsi" w:cstheme="minorHAnsi"/>
          <w:color w:val="0D0D0D"/>
          <w:sz w:val="22"/>
          <w:szCs w:val="22"/>
        </w:rPr>
        <w:t>c)</w:t>
      </w:r>
      <w:proofErr w:type="gramEnd"/>
      <w:r w:rsidRPr="00904219">
        <w:rPr>
          <w:rFonts w:asciiTheme="minorHAnsi" w:hAnsiTheme="minorHAnsi" w:cstheme="minorHAnsi"/>
          <w:color w:val="0D0D0D"/>
          <w:sz w:val="22"/>
          <w:szCs w:val="22"/>
        </w:rPr>
        <w:t> </w:t>
      </w:r>
      <w:r w:rsidRPr="00904219">
        <w:rPr>
          <w:rStyle w:val="Forte"/>
          <w:rFonts w:asciiTheme="minorHAnsi" w:hAnsiTheme="minorHAnsi" w:cstheme="minorHAnsi"/>
          <w:color w:val="0D0D0D"/>
          <w:sz w:val="22"/>
          <w:szCs w:val="22"/>
        </w:rPr>
        <w:t>Controle e Fiscalização</w:t>
      </w:r>
      <w:r w:rsidRPr="00904219">
        <w:rPr>
          <w:rFonts w:asciiTheme="minorHAnsi" w:hAnsiTheme="minorHAnsi" w:cstheme="minorHAnsi"/>
          <w:color w:val="0D0D0D"/>
          <w:sz w:val="22"/>
          <w:szCs w:val="22"/>
        </w:rPr>
        <w:t>: Serão implementados mecanismos de controle e fiscalização para acompanhar a execução do contrato, verificar a qualidade dos produtos fornecidos, assegurar o cumprimento das condições estabelecidas e prevenir possíveis irregularidades. Serão realizadas auditorias periódicas para garantir a conformidade com as normas e regulamentos aplicáveis.</w:t>
      </w:r>
    </w:p>
    <w:p w:rsidR="0006733E" w:rsidRPr="00904219" w:rsidRDefault="0006733E" w:rsidP="0006733E">
      <w:pPr>
        <w:pStyle w:val="NormalWeb"/>
        <w:shd w:val="clear" w:color="auto" w:fill="FFFFFF"/>
        <w:tabs>
          <w:tab w:val="left" w:pos="1985"/>
        </w:tabs>
        <w:spacing w:before="0" w:beforeAutospacing="0" w:after="0" w:afterAutospacing="0"/>
        <w:rPr>
          <w:rFonts w:asciiTheme="minorHAnsi" w:hAnsiTheme="minorHAnsi" w:cstheme="minorHAnsi"/>
          <w:color w:val="000000"/>
          <w:sz w:val="22"/>
          <w:szCs w:val="22"/>
        </w:rPr>
      </w:pPr>
      <w:proofErr w:type="gramStart"/>
      <w:r w:rsidRPr="00904219">
        <w:rPr>
          <w:rFonts w:asciiTheme="minorHAnsi" w:hAnsiTheme="minorHAnsi" w:cstheme="minorHAnsi"/>
          <w:color w:val="0D0D0D"/>
          <w:sz w:val="22"/>
          <w:szCs w:val="22"/>
        </w:rPr>
        <w:t>e</w:t>
      </w:r>
      <w:proofErr w:type="gramEnd"/>
      <w:r w:rsidRPr="00904219">
        <w:rPr>
          <w:rFonts w:asciiTheme="minorHAnsi" w:hAnsiTheme="minorHAnsi" w:cstheme="minorHAnsi"/>
          <w:color w:val="0D0D0D"/>
          <w:sz w:val="22"/>
          <w:szCs w:val="22"/>
        </w:rPr>
        <w:t>) </w:t>
      </w:r>
      <w:r w:rsidRPr="00904219">
        <w:rPr>
          <w:rStyle w:val="Forte"/>
          <w:rFonts w:asciiTheme="minorHAnsi" w:hAnsiTheme="minorHAnsi" w:cstheme="minorHAnsi"/>
          <w:color w:val="0D0D0D"/>
          <w:sz w:val="22"/>
          <w:szCs w:val="22"/>
        </w:rPr>
        <w:t>Transparência e Prestação de Contas</w:t>
      </w:r>
      <w:r w:rsidRPr="00904219">
        <w:rPr>
          <w:rFonts w:asciiTheme="minorHAnsi" w:hAnsiTheme="minorHAnsi" w:cstheme="minorHAnsi"/>
          <w:color w:val="0D0D0D"/>
          <w:sz w:val="22"/>
          <w:szCs w:val="22"/>
        </w:rPr>
        <w:t>: Será garantida a transparência em todas as etapas do processo, desde a elaboração do edital até a distribuição das cestas básicas. Serão disponibilizadas informações detalhadas sobre o processo de aquisição, os fornecedores selecionados, os valores contratados e a quantidade de cestas distribuídas. Será elaborado um relatório de prestação de contas periódico, que será disponibilizado à comunidade e aos órgãos de controle.</w:t>
      </w:r>
    </w:p>
    <w:p w:rsidR="0006733E" w:rsidRPr="00904219" w:rsidRDefault="0006733E" w:rsidP="0006733E">
      <w:pPr>
        <w:pStyle w:val="NormalWeb"/>
        <w:shd w:val="clear" w:color="auto" w:fill="FFFFFF"/>
        <w:tabs>
          <w:tab w:val="left" w:pos="1985"/>
        </w:tabs>
        <w:spacing w:before="0" w:beforeAutospacing="0" w:after="0" w:afterAutospacing="0"/>
        <w:rPr>
          <w:rFonts w:asciiTheme="minorHAnsi" w:hAnsiTheme="minorHAnsi" w:cstheme="minorHAnsi"/>
          <w:color w:val="000000"/>
          <w:sz w:val="22"/>
          <w:szCs w:val="22"/>
        </w:rPr>
      </w:pPr>
      <w:proofErr w:type="gramStart"/>
      <w:r w:rsidRPr="00904219">
        <w:rPr>
          <w:rFonts w:asciiTheme="minorHAnsi" w:hAnsiTheme="minorHAnsi" w:cstheme="minorHAnsi"/>
          <w:color w:val="0D0D0D"/>
          <w:sz w:val="22"/>
          <w:szCs w:val="22"/>
        </w:rPr>
        <w:t>f)</w:t>
      </w:r>
      <w:proofErr w:type="gramEnd"/>
      <w:r w:rsidRPr="00904219">
        <w:rPr>
          <w:rFonts w:asciiTheme="minorHAnsi" w:hAnsiTheme="minorHAnsi" w:cstheme="minorHAnsi"/>
          <w:color w:val="0D0D0D"/>
          <w:sz w:val="22"/>
          <w:szCs w:val="22"/>
        </w:rPr>
        <w:t> </w:t>
      </w:r>
      <w:r w:rsidRPr="00904219">
        <w:rPr>
          <w:rStyle w:val="Forte"/>
          <w:rFonts w:asciiTheme="minorHAnsi" w:hAnsiTheme="minorHAnsi" w:cstheme="minorHAnsi"/>
          <w:color w:val="0D0D0D"/>
          <w:sz w:val="22"/>
          <w:szCs w:val="22"/>
        </w:rPr>
        <w:t>Avaliação de Resultados</w:t>
      </w:r>
      <w:r w:rsidRPr="00904219">
        <w:rPr>
          <w:rFonts w:asciiTheme="minorHAnsi" w:hAnsiTheme="minorHAnsi" w:cstheme="minorHAnsi"/>
          <w:color w:val="0D0D0D"/>
          <w:sz w:val="22"/>
          <w:szCs w:val="22"/>
        </w:rPr>
        <w:t>: Será realizada uma avaliação contínua dos resultados do programa, monitorando o impacto das cestas básicas na segurança alimentar das famílias beneficiadas. Serão coletados indicadores como o número de famílias atendidas, a frequência e a qualidade das entregas, o nível de satisfação dos beneficiários e o impacto na redução da fome e da pobreza.</w:t>
      </w:r>
    </w:p>
    <w:p w:rsidR="0006733E" w:rsidRPr="00904219" w:rsidRDefault="0006733E" w:rsidP="0006733E">
      <w:pPr>
        <w:pStyle w:val="NormalWeb"/>
        <w:shd w:val="clear" w:color="auto" w:fill="FFFFFF"/>
        <w:tabs>
          <w:tab w:val="left" w:pos="1985"/>
        </w:tabs>
        <w:spacing w:before="0" w:beforeAutospacing="0" w:after="0" w:afterAutospacing="0"/>
        <w:rPr>
          <w:rFonts w:asciiTheme="minorHAnsi" w:hAnsiTheme="minorHAnsi" w:cstheme="minorHAnsi"/>
          <w:color w:val="000000"/>
          <w:sz w:val="22"/>
          <w:szCs w:val="22"/>
        </w:rPr>
      </w:pPr>
      <w:r w:rsidRPr="00904219">
        <w:rPr>
          <w:rFonts w:asciiTheme="minorHAnsi" w:hAnsiTheme="minorHAnsi" w:cstheme="minorHAnsi"/>
          <w:color w:val="0D0D0D"/>
          <w:sz w:val="22"/>
          <w:szCs w:val="22"/>
        </w:rPr>
        <w:t>Esta abordagem abrangente garantirá que todos os aspectos relevantes da aquisição de cestas básicas sejam devidamente considerados, contribuindo para o sucesso e a efetividade do programa.</w:t>
      </w:r>
    </w:p>
    <w:p w:rsidR="0006733E" w:rsidRPr="00904219" w:rsidRDefault="0006733E" w:rsidP="0006733E">
      <w:pPr>
        <w:pStyle w:val="NormalWeb"/>
        <w:shd w:val="clear" w:color="auto" w:fill="FFFFFF"/>
        <w:tabs>
          <w:tab w:val="left" w:pos="1985"/>
        </w:tabs>
        <w:spacing w:before="0" w:beforeAutospacing="0" w:after="0" w:afterAutospacing="0"/>
        <w:rPr>
          <w:rFonts w:asciiTheme="minorHAnsi" w:hAnsiTheme="minorHAnsi" w:cstheme="minorHAnsi"/>
          <w:color w:val="000000"/>
          <w:sz w:val="22"/>
          <w:szCs w:val="22"/>
        </w:rPr>
      </w:pPr>
    </w:p>
    <w:p w:rsidR="0006733E" w:rsidRPr="00904219" w:rsidRDefault="0006733E" w:rsidP="0006733E">
      <w:pPr>
        <w:pStyle w:val="PargrafodaLista"/>
        <w:numPr>
          <w:ilvl w:val="0"/>
          <w:numId w:val="26"/>
        </w:numPr>
        <w:shd w:val="clear" w:color="auto" w:fill="FFFFFF"/>
        <w:tabs>
          <w:tab w:val="left" w:pos="1985"/>
        </w:tabs>
        <w:spacing w:before="0" w:after="0"/>
        <w:ind w:left="1418" w:right="0" w:firstLine="0"/>
        <w:rPr>
          <w:rStyle w:val="Forte"/>
          <w:rFonts w:eastAsia="Times New Roman" w:cstheme="minorHAnsi"/>
          <w:b w:val="0"/>
          <w:bCs w:val="0"/>
          <w:color w:val="000000"/>
        </w:rPr>
      </w:pPr>
      <w:r w:rsidRPr="00904219">
        <w:rPr>
          <w:rStyle w:val="Forte"/>
          <w:rFonts w:cstheme="minorHAnsi"/>
          <w:color w:val="000000"/>
        </w:rPr>
        <w:t>DESCRIÇÃO DOS REQUISITOS DA CONTRATAÇÃO</w:t>
      </w:r>
    </w:p>
    <w:p w:rsidR="0006733E" w:rsidRPr="00904219" w:rsidRDefault="0006733E" w:rsidP="0006733E">
      <w:pPr>
        <w:pStyle w:val="PargrafodaLista"/>
        <w:numPr>
          <w:ilvl w:val="0"/>
          <w:numId w:val="45"/>
        </w:numPr>
        <w:shd w:val="clear" w:color="auto" w:fill="FFFFFF"/>
        <w:tabs>
          <w:tab w:val="left" w:pos="1985"/>
        </w:tabs>
        <w:spacing w:before="0" w:after="0"/>
        <w:ind w:left="1418" w:right="0" w:firstLine="0"/>
        <w:rPr>
          <w:rStyle w:val="Forte"/>
          <w:rFonts w:cstheme="minorHAnsi"/>
          <w:color w:val="000000"/>
        </w:rPr>
      </w:pPr>
      <w:r w:rsidRPr="00904219">
        <w:rPr>
          <w:rStyle w:val="Forte"/>
          <w:rFonts w:cstheme="minorHAnsi"/>
          <w:color w:val="000000"/>
        </w:rPr>
        <w:t>Efetuar a entrega do Objeto em perfeitas condições:</w:t>
      </w:r>
    </w:p>
    <w:p w:rsidR="0006733E" w:rsidRPr="00904219" w:rsidRDefault="0006733E" w:rsidP="0006733E">
      <w:pPr>
        <w:pStyle w:val="PargrafodaLista"/>
        <w:shd w:val="clear" w:color="auto" w:fill="FFFFFF"/>
        <w:tabs>
          <w:tab w:val="left" w:pos="1985"/>
        </w:tabs>
        <w:spacing w:after="0"/>
        <w:rPr>
          <w:rFonts w:cstheme="minorHAnsi"/>
          <w:b/>
          <w:bCs/>
          <w:color w:val="000000"/>
        </w:rPr>
      </w:pPr>
      <w:r w:rsidRPr="00904219">
        <w:rPr>
          <w:rFonts w:cstheme="minorHAnsi"/>
          <w:color w:val="0D0D0D"/>
        </w:rPr>
        <w:t>O fornecedor deve garantir que os produtos sejam entregues em perfeitas condições, sem danos ou defeitos que comprometam sua qualidade ou segurança.</w:t>
      </w:r>
    </w:p>
    <w:p w:rsidR="0006733E" w:rsidRPr="00904219" w:rsidRDefault="0006733E" w:rsidP="0006733E">
      <w:pPr>
        <w:pStyle w:val="PargrafodaLista"/>
        <w:numPr>
          <w:ilvl w:val="0"/>
          <w:numId w:val="45"/>
        </w:numPr>
        <w:shd w:val="clear" w:color="auto" w:fill="FFFFFF"/>
        <w:tabs>
          <w:tab w:val="left" w:pos="1985"/>
        </w:tabs>
        <w:spacing w:before="0" w:after="0"/>
        <w:ind w:left="1418" w:right="0" w:firstLine="0"/>
        <w:rPr>
          <w:rStyle w:val="Forte"/>
          <w:rFonts w:cstheme="minorHAnsi"/>
          <w:color w:val="000000"/>
        </w:rPr>
      </w:pPr>
      <w:r w:rsidRPr="00904219">
        <w:rPr>
          <w:rStyle w:val="Forte"/>
          <w:rFonts w:cstheme="minorHAnsi"/>
          <w:color w:val="000000"/>
        </w:rPr>
        <w:t>Responsabilizar-se pelos danos correntes do objeto:</w:t>
      </w:r>
    </w:p>
    <w:p w:rsidR="0006733E" w:rsidRPr="00904219" w:rsidRDefault="0006733E" w:rsidP="0006733E">
      <w:pPr>
        <w:pStyle w:val="PargrafodaLista"/>
        <w:shd w:val="clear" w:color="auto" w:fill="FFFFFF"/>
        <w:tabs>
          <w:tab w:val="left" w:pos="1985"/>
        </w:tabs>
        <w:spacing w:after="0"/>
        <w:rPr>
          <w:rFonts w:cstheme="minorHAnsi"/>
          <w:b/>
          <w:bCs/>
          <w:color w:val="000000"/>
        </w:rPr>
      </w:pPr>
      <w:r w:rsidRPr="00904219">
        <w:rPr>
          <w:rFonts w:cstheme="minorHAnsi"/>
          <w:color w:val="0D0D0D"/>
        </w:rPr>
        <w:t>O fornecedor é responsável por quaisquer danos que possam ocorrer durante o transporte, armazenamento ou manuseio dos produtos até sua entrega final. Ele deve se comprometer a reparar ou substituir quaisquer itens danificados.</w:t>
      </w:r>
    </w:p>
    <w:p w:rsidR="0006733E" w:rsidRPr="00904219" w:rsidRDefault="0006733E" w:rsidP="0006733E">
      <w:pPr>
        <w:pStyle w:val="PargrafodaLista"/>
        <w:numPr>
          <w:ilvl w:val="0"/>
          <w:numId w:val="45"/>
        </w:numPr>
        <w:shd w:val="clear" w:color="auto" w:fill="FFFFFF"/>
        <w:tabs>
          <w:tab w:val="left" w:pos="1985"/>
        </w:tabs>
        <w:spacing w:before="0" w:after="0"/>
        <w:ind w:left="1418" w:right="0" w:firstLine="0"/>
        <w:rPr>
          <w:rStyle w:val="Forte"/>
          <w:rFonts w:cstheme="minorHAnsi"/>
          <w:color w:val="000000"/>
        </w:rPr>
      </w:pPr>
      <w:r w:rsidRPr="00904219">
        <w:rPr>
          <w:rStyle w:val="Forte"/>
          <w:rFonts w:cstheme="minorHAnsi"/>
          <w:color w:val="000000"/>
        </w:rPr>
        <w:t>Entrega do objeto conforme a descrição:</w:t>
      </w:r>
    </w:p>
    <w:p w:rsidR="0006733E" w:rsidRPr="00904219" w:rsidRDefault="0006733E" w:rsidP="0006733E">
      <w:pPr>
        <w:pStyle w:val="PargrafodaLista"/>
        <w:shd w:val="clear" w:color="auto" w:fill="FFFFFF"/>
        <w:tabs>
          <w:tab w:val="left" w:pos="1985"/>
        </w:tabs>
        <w:spacing w:after="0"/>
        <w:rPr>
          <w:rFonts w:cstheme="minorHAnsi"/>
          <w:b/>
          <w:bCs/>
          <w:color w:val="000000"/>
        </w:rPr>
      </w:pPr>
      <w:r w:rsidRPr="00904219">
        <w:rPr>
          <w:rFonts w:cstheme="minorHAnsi"/>
          <w:color w:val="0D0D0D"/>
        </w:rPr>
        <w:t>Os produtos entregues devem corresponder exatamente à descrição fornecida no contrato ou no pedido de compra, incluindo quantidade, qualidade e especificações técnicas.</w:t>
      </w:r>
    </w:p>
    <w:p w:rsidR="0006733E" w:rsidRPr="00904219" w:rsidRDefault="0006733E" w:rsidP="0006733E">
      <w:pPr>
        <w:pStyle w:val="PargrafodaLista"/>
        <w:numPr>
          <w:ilvl w:val="0"/>
          <w:numId w:val="45"/>
        </w:numPr>
        <w:shd w:val="clear" w:color="auto" w:fill="FFFFFF"/>
        <w:tabs>
          <w:tab w:val="left" w:pos="1985"/>
        </w:tabs>
        <w:spacing w:before="0" w:after="0"/>
        <w:ind w:left="1418" w:right="0" w:firstLine="0"/>
        <w:rPr>
          <w:rStyle w:val="Forte"/>
          <w:rFonts w:cstheme="minorHAnsi"/>
          <w:color w:val="000000"/>
        </w:rPr>
      </w:pPr>
      <w:r w:rsidRPr="00904219">
        <w:rPr>
          <w:rStyle w:val="Forte"/>
          <w:rFonts w:cstheme="minorHAnsi"/>
          <w:color w:val="000000"/>
        </w:rPr>
        <w:t>Produtos dentro das especificações e conformes à legislação:</w:t>
      </w:r>
    </w:p>
    <w:p w:rsidR="0006733E" w:rsidRPr="00904219" w:rsidRDefault="0006733E" w:rsidP="0006733E">
      <w:pPr>
        <w:pStyle w:val="PargrafodaLista"/>
        <w:shd w:val="clear" w:color="auto" w:fill="FFFFFF"/>
        <w:tabs>
          <w:tab w:val="left" w:pos="1985"/>
        </w:tabs>
        <w:spacing w:after="0"/>
        <w:rPr>
          <w:rFonts w:cstheme="minorHAnsi"/>
          <w:color w:val="0D0D0D"/>
        </w:rPr>
      </w:pPr>
      <w:r w:rsidRPr="00904219">
        <w:rPr>
          <w:rFonts w:cstheme="minorHAnsi"/>
          <w:color w:val="0D0D0D"/>
        </w:rPr>
        <w:t>Não serão aceitos produtos que não estejam de acordo com as especificações estabelecidas, que não cumpram a legislação vigente (principalmente em relação à segurança alimentar e rotulagem) ou que tenham uma marca diferente daquela indicada no contrato de referência.</w:t>
      </w:r>
    </w:p>
    <w:p w:rsidR="0006733E" w:rsidRPr="00904219" w:rsidRDefault="0006733E" w:rsidP="0006733E">
      <w:pPr>
        <w:pStyle w:val="PargrafodaLista"/>
        <w:shd w:val="clear" w:color="auto" w:fill="FFFFFF"/>
        <w:tabs>
          <w:tab w:val="left" w:pos="1985"/>
        </w:tabs>
        <w:spacing w:after="0"/>
        <w:rPr>
          <w:rFonts w:cstheme="minorHAnsi"/>
          <w:color w:val="0D0D0D"/>
        </w:rPr>
      </w:pPr>
      <w:r w:rsidRPr="00904219">
        <w:rPr>
          <w:rFonts w:cstheme="minorHAnsi"/>
          <w:color w:val="0D0D0D"/>
        </w:rPr>
        <w:lastRenderedPageBreak/>
        <w:t>Ao incluir esses requisitos no processo de contratação, garantimos que os produtos fornecidos atendam aos padrões de qualidade, segurança e conformidade necessários para atender às necessidades da população em situação de vulnerabilidade de forma eficaz e satisfatória</w:t>
      </w:r>
    </w:p>
    <w:p w:rsidR="0006733E" w:rsidRPr="00904219" w:rsidRDefault="0006733E" w:rsidP="0006733E">
      <w:pPr>
        <w:pStyle w:val="PargrafodaLista"/>
        <w:shd w:val="clear" w:color="auto" w:fill="FFFFFF"/>
        <w:tabs>
          <w:tab w:val="left" w:pos="1985"/>
        </w:tabs>
        <w:spacing w:after="0"/>
        <w:rPr>
          <w:rFonts w:cstheme="minorHAnsi"/>
          <w:b/>
          <w:bCs/>
          <w:color w:val="000000"/>
        </w:rPr>
      </w:pPr>
    </w:p>
    <w:p w:rsidR="0006733E" w:rsidRPr="00904219" w:rsidRDefault="0006733E" w:rsidP="0006733E">
      <w:pPr>
        <w:pStyle w:val="PargrafodaLista"/>
        <w:numPr>
          <w:ilvl w:val="0"/>
          <w:numId w:val="26"/>
        </w:numPr>
        <w:shd w:val="clear" w:color="auto" w:fill="FFFFFF"/>
        <w:tabs>
          <w:tab w:val="left" w:pos="1985"/>
        </w:tabs>
        <w:spacing w:before="0" w:after="0"/>
        <w:ind w:left="1418" w:right="0" w:firstLine="0"/>
        <w:rPr>
          <w:rFonts w:eastAsia="Times New Roman" w:cstheme="minorHAnsi"/>
          <w:color w:val="000000"/>
        </w:rPr>
      </w:pPr>
      <w:r w:rsidRPr="00904219">
        <w:rPr>
          <w:rFonts w:eastAsia="Times New Roman" w:cstheme="minorHAnsi"/>
          <w:b/>
          <w:bCs/>
          <w:color w:val="000000"/>
        </w:rPr>
        <w:t>DAS</w:t>
      </w:r>
      <w:r w:rsidRPr="00904219">
        <w:rPr>
          <w:rFonts w:eastAsia="Times New Roman" w:cstheme="minorHAnsi"/>
          <w:b/>
          <w:bCs/>
          <w:color w:val="000000"/>
          <w:spacing w:val="-2"/>
        </w:rPr>
        <w:t> </w:t>
      </w:r>
      <w:r w:rsidRPr="00904219">
        <w:rPr>
          <w:rFonts w:eastAsia="Times New Roman" w:cstheme="minorHAnsi"/>
          <w:b/>
          <w:bCs/>
          <w:color w:val="000000"/>
        </w:rPr>
        <w:t>OBRIGAÇÕES</w:t>
      </w:r>
      <w:r w:rsidRPr="00904219">
        <w:rPr>
          <w:rFonts w:eastAsia="Times New Roman" w:cstheme="minorHAnsi"/>
          <w:b/>
          <w:bCs/>
          <w:color w:val="000000"/>
          <w:spacing w:val="-2"/>
        </w:rPr>
        <w:t> </w:t>
      </w:r>
      <w:r w:rsidRPr="00904219">
        <w:rPr>
          <w:rFonts w:eastAsia="Times New Roman" w:cstheme="minorHAnsi"/>
          <w:b/>
          <w:bCs/>
          <w:color w:val="000000"/>
        </w:rPr>
        <w:t>DA</w:t>
      </w:r>
      <w:r w:rsidRPr="00904219">
        <w:rPr>
          <w:rFonts w:eastAsia="Times New Roman" w:cstheme="minorHAnsi"/>
          <w:b/>
          <w:bCs/>
          <w:color w:val="000000"/>
          <w:spacing w:val="-2"/>
        </w:rPr>
        <w:t> </w:t>
      </w:r>
      <w:r w:rsidRPr="00904219">
        <w:rPr>
          <w:rFonts w:eastAsia="Times New Roman" w:cstheme="minorHAnsi"/>
          <w:b/>
          <w:bCs/>
          <w:color w:val="000000"/>
        </w:rPr>
        <w:t>CONTRATADA</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A</w:t>
      </w:r>
      <w:r w:rsidRPr="00904219">
        <w:rPr>
          <w:rFonts w:eastAsia="Times New Roman" w:cstheme="minorHAnsi"/>
          <w:color w:val="000000"/>
          <w:spacing w:val="1"/>
        </w:rPr>
        <w:t> </w:t>
      </w:r>
      <w:r w:rsidRPr="00904219">
        <w:rPr>
          <w:rFonts w:eastAsia="Times New Roman" w:cstheme="minorHAnsi"/>
          <w:color w:val="000000"/>
        </w:rPr>
        <w:t>Contratada</w:t>
      </w:r>
      <w:r w:rsidRPr="00904219">
        <w:rPr>
          <w:rFonts w:eastAsia="Times New Roman" w:cstheme="minorHAnsi"/>
          <w:color w:val="000000"/>
          <w:spacing w:val="1"/>
        </w:rPr>
        <w:t> </w:t>
      </w:r>
      <w:r w:rsidRPr="00904219">
        <w:rPr>
          <w:rFonts w:eastAsia="Times New Roman" w:cstheme="minorHAnsi"/>
          <w:color w:val="000000"/>
        </w:rPr>
        <w:t>deve</w:t>
      </w:r>
      <w:r w:rsidRPr="00904219">
        <w:rPr>
          <w:rFonts w:eastAsia="Times New Roman" w:cstheme="minorHAnsi"/>
          <w:color w:val="000000"/>
          <w:spacing w:val="1"/>
        </w:rPr>
        <w:t> </w:t>
      </w:r>
      <w:r w:rsidRPr="00904219">
        <w:rPr>
          <w:rFonts w:eastAsia="Times New Roman" w:cstheme="minorHAnsi"/>
          <w:color w:val="000000"/>
        </w:rPr>
        <w:t>cumprir</w:t>
      </w:r>
      <w:r w:rsidRPr="00904219">
        <w:rPr>
          <w:rFonts w:eastAsia="Times New Roman" w:cstheme="minorHAnsi"/>
          <w:color w:val="000000"/>
          <w:spacing w:val="1"/>
        </w:rPr>
        <w:t> </w:t>
      </w:r>
      <w:r w:rsidRPr="00904219">
        <w:rPr>
          <w:rFonts w:eastAsia="Times New Roman" w:cstheme="minorHAnsi"/>
          <w:color w:val="000000"/>
        </w:rPr>
        <w:t>todas</w:t>
      </w:r>
      <w:r w:rsidRPr="00904219">
        <w:rPr>
          <w:rFonts w:eastAsia="Times New Roman" w:cstheme="minorHAnsi"/>
          <w:color w:val="000000"/>
          <w:spacing w:val="1"/>
        </w:rPr>
        <w:t> </w:t>
      </w:r>
      <w:r w:rsidRPr="00904219">
        <w:rPr>
          <w:rFonts w:eastAsia="Times New Roman" w:cstheme="minorHAnsi"/>
          <w:color w:val="000000"/>
        </w:rPr>
        <w:t>as</w:t>
      </w:r>
      <w:r w:rsidRPr="00904219">
        <w:rPr>
          <w:rFonts w:eastAsia="Times New Roman" w:cstheme="minorHAnsi"/>
          <w:color w:val="000000"/>
          <w:spacing w:val="1"/>
        </w:rPr>
        <w:t> </w:t>
      </w:r>
      <w:r w:rsidRPr="00904219">
        <w:rPr>
          <w:rFonts w:eastAsia="Times New Roman" w:cstheme="minorHAnsi"/>
          <w:color w:val="000000"/>
        </w:rPr>
        <w:t>obrigações</w:t>
      </w:r>
      <w:r w:rsidRPr="00904219">
        <w:rPr>
          <w:rFonts w:eastAsia="Times New Roman" w:cstheme="minorHAnsi"/>
          <w:color w:val="000000"/>
          <w:spacing w:val="1"/>
        </w:rPr>
        <w:t> </w:t>
      </w:r>
      <w:r w:rsidRPr="00904219">
        <w:rPr>
          <w:rFonts w:eastAsia="Times New Roman" w:cstheme="minorHAnsi"/>
          <w:color w:val="000000"/>
        </w:rPr>
        <w:t>constantes</w:t>
      </w:r>
      <w:r w:rsidRPr="00904219">
        <w:rPr>
          <w:rFonts w:eastAsia="Times New Roman" w:cstheme="minorHAnsi"/>
          <w:color w:val="000000"/>
          <w:spacing w:val="1"/>
        </w:rPr>
        <w:t> </w:t>
      </w:r>
      <w:r w:rsidRPr="00904219">
        <w:rPr>
          <w:rFonts w:eastAsia="Times New Roman" w:cstheme="minorHAnsi"/>
          <w:color w:val="000000"/>
        </w:rPr>
        <w:t>neste</w:t>
      </w:r>
      <w:r w:rsidRPr="00904219">
        <w:rPr>
          <w:rFonts w:eastAsia="Times New Roman" w:cstheme="minorHAnsi"/>
          <w:color w:val="000000"/>
          <w:spacing w:val="1"/>
        </w:rPr>
        <w:t> </w:t>
      </w:r>
      <w:r w:rsidRPr="00904219">
        <w:rPr>
          <w:rFonts w:eastAsia="Times New Roman" w:cstheme="minorHAnsi"/>
          <w:color w:val="000000"/>
        </w:rPr>
        <w:t>termo</w:t>
      </w:r>
      <w:r w:rsidRPr="00904219">
        <w:rPr>
          <w:rFonts w:eastAsia="Times New Roman" w:cstheme="minorHAnsi"/>
          <w:color w:val="000000"/>
          <w:spacing w:val="1"/>
        </w:rPr>
        <w:t> </w:t>
      </w:r>
      <w:r w:rsidRPr="00904219">
        <w:rPr>
          <w:rFonts w:eastAsia="Times New Roman" w:cstheme="minorHAnsi"/>
          <w:color w:val="000000"/>
        </w:rPr>
        <w:t>de</w:t>
      </w:r>
      <w:r w:rsidRPr="00904219">
        <w:rPr>
          <w:rFonts w:eastAsia="Times New Roman" w:cstheme="minorHAnsi"/>
          <w:color w:val="000000"/>
          <w:spacing w:val="1"/>
        </w:rPr>
        <w:t> </w:t>
      </w:r>
      <w:r w:rsidRPr="00904219">
        <w:rPr>
          <w:rFonts w:eastAsia="Times New Roman" w:cstheme="minorHAnsi"/>
          <w:color w:val="000000"/>
        </w:rPr>
        <w:t>referência, seus anexos e sua proposta, assumindo como exclusivamente seus os riscos e</w:t>
      </w:r>
      <w:r w:rsidRPr="00904219">
        <w:rPr>
          <w:rFonts w:eastAsia="Times New Roman" w:cstheme="minorHAnsi"/>
          <w:color w:val="000000"/>
          <w:spacing w:val="-57"/>
        </w:rPr>
        <w:t> </w:t>
      </w:r>
      <w:r w:rsidRPr="00904219">
        <w:rPr>
          <w:rFonts w:eastAsia="Times New Roman" w:cstheme="minorHAnsi"/>
          <w:color w:val="000000"/>
        </w:rPr>
        <w:t>as</w:t>
      </w:r>
      <w:r w:rsidRPr="00904219">
        <w:rPr>
          <w:rFonts w:eastAsia="Times New Roman" w:cstheme="minorHAnsi"/>
          <w:color w:val="000000"/>
          <w:spacing w:val="-1"/>
        </w:rPr>
        <w:t> </w:t>
      </w:r>
      <w:r w:rsidRPr="00904219">
        <w:rPr>
          <w:rFonts w:eastAsia="Times New Roman" w:cstheme="minorHAnsi"/>
          <w:color w:val="000000"/>
        </w:rPr>
        <w:t>despesas decorrentes da</w:t>
      </w:r>
      <w:r w:rsidRPr="00904219">
        <w:rPr>
          <w:rFonts w:eastAsia="Times New Roman" w:cstheme="minorHAnsi"/>
          <w:color w:val="000000"/>
          <w:spacing w:val="-1"/>
        </w:rPr>
        <w:t> </w:t>
      </w:r>
      <w:r w:rsidRPr="00904219">
        <w:rPr>
          <w:rFonts w:eastAsia="Times New Roman" w:cstheme="minorHAnsi"/>
          <w:color w:val="000000"/>
        </w:rPr>
        <w:t>boa</w:t>
      </w:r>
      <w:r w:rsidRPr="00904219">
        <w:rPr>
          <w:rFonts w:eastAsia="Times New Roman" w:cstheme="minorHAnsi"/>
          <w:color w:val="000000"/>
          <w:spacing w:val="-2"/>
        </w:rPr>
        <w:t xml:space="preserve"> </w:t>
      </w:r>
      <w:r w:rsidRPr="00904219">
        <w:rPr>
          <w:rFonts w:eastAsia="Times New Roman" w:cstheme="minorHAnsi"/>
          <w:color w:val="000000"/>
        </w:rPr>
        <w:t>e</w:t>
      </w:r>
      <w:r w:rsidRPr="00904219">
        <w:rPr>
          <w:rFonts w:eastAsia="Times New Roman" w:cstheme="minorHAnsi"/>
          <w:color w:val="000000"/>
          <w:spacing w:val="-1"/>
        </w:rPr>
        <w:t xml:space="preserve"> </w:t>
      </w:r>
      <w:r w:rsidRPr="00904219">
        <w:rPr>
          <w:rFonts w:eastAsia="Times New Roman" w:cstheme="minorHAnsi"/>
          <w:color w:val="000000"/>
        </w:rPr>
        <w:t>perfeita</w:t>
      </w:r>
      <w:r w:rsidRPr="00904219">
        <w:rPr>
          <w:rFonts w:eastAsia="Times New Roman" w:cstheme="minorHAnsi"/>
          <w:color w:val="000000"/>
          <w:spacing w:val="-1"/>
        </w:rPr>
        <w:t xml:space="preserve"> </w:t>
      </w:r>
      <w:r w:rsidRPr="00904219">
        <w:rPr>
          <w:rFonts w:eastAsia="Times New Roman" w:cstheme="minorHAnsi"/>
          <w:color w:val="000000"/>
        </w:rPr>
        <w:t>execução</w:t>
      </w:r>
      <w:r w:rsidRPr="00904219">
        <w:rPr>
          <w:rFonts w:eastAsia="Times New Roman" w:cstheme="minorHAnsi"/>
          <w:color w:val="000000"/>
          <w:spacing w:val="2"/>
        </w:rPr>
        <w:t> </w:t>
      </w:r>
      <w:r w:rsidRPr="00904219">
        <w:rPr>
          <w:rFonts w:eastAsia="Times New Roman" w:cstheme="minorHAnsi"/>
          <w:color w:val="000000"/>
        </w:rPr>
        <w:t>do objeto</w:t>
      </w:r>
      <w:r w:rsidRPr="00904219">
        <w:rPr>
          <w:rFonts w:eastAsia="Times New Roman" w:cstheme="minorHAnsi"/>
          <w:color w:val="000000"/>
          <w:spacing w:val="-1"/>
        </w:rPr>
        <w:t> </w:t>
      </w:r>
      <w:r w:rsidRPr="00904219">
        <w:rPr>
          <w:rFonts w:eastAsia="Times New Roman" w:cstheme="minorHAnsi"/>
          <w:color w:val="000000"/>
        </w:rPr>
        <w:t>e, ainda:</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Manter,</w:t>
      </w:r>
      <w:r w:rsidRPr="00904219">
        <w:rPr>
          <w:rFonts w:eastAsia="Times New Roman" w:cstheme="minorHAnsi"/>
          <w:color w:val="000000"/>
          <w:spacing w:val="1"/>
        </w:rPr>
        <w:t> </w:t>
      </w:r>
      <w:r w:rsidRPr="00904219">
        <w:rPr>
          <w:rFonts w:eastAsia="Times New Roman" w:cstheme="minorHAnsi"/>
          <w:color w:val="000000"/>
        </w:rPr>
        <w:t>durante</w:t>
      </w:r>
      <w:r w:rsidRPr="00904219">
        <w:rPr>
          <w:rFonts w:eastAsia="Times New Roman" w:cstheme="minorHAnsi"/>
          <w:color w:val="000000"/>
          <w:spacing w:val="1"/>
        </w:rPr>
        <w:t> </w:t>
      </w:r>
      <w:r w:rsidRPr="00904219">
        <w:rPr>
          <w:rFonts w:eastAsia="Times New Roman" w:cstheme="minorHAnsi"/>
          <w:color w:val="000000"/>
        </w:rPr>
        <w:t>toda</w:t>
      </w:r>
      <w:r w:rsidRPr="00904219">
        <w:rPr>
          <w:rFonts w:eastAsia="Times New Roman" w:cstheme="minorHAnsi"/>
          <w:color w:val="000000"/>
          <w:spacing w:val="1"/>
        </w:rPr>
        <w:t> </w:t>
      </w:r>
      <w:r w:rsidRPr="00904219">
        <w:rPr>
          <w:rFonts w:eastAsia="Times New Roman" w:cstheme="minorHAnsi"/>
          <w:color w:val="000000"/>
        </w:rPr>
        <w:t>a</w:t>
      </w:r>
      <w:r w:rsidRPr="00904219">
        <w:rPr>
          <w:rFonts w:eastAsia="Times New Roman" w:cstheme="minorHAnsi"/>
          <w:color w:val="000000"/>
          <w:spacing w:val="1"/>
        </w:rPr>
        <w:t> </w:t>
      </w:r>
      <w:r w:rsidRPr="00904219">
        <w:rPr>
          <w:rFonts w:eastAsia="Times New Roman" w:cstheme="minorHAnsi"/>
          <w:color w:val="000000"/>
        </w:rPr>
        <w:t>execução</w:t>
      </w:r>
      <w:r w:rsidRPr="00904219">
        <w:rPr>
          <w:rFonts w:eastAsia="Times New Roman" w:cstheme="minorHAnsi"/>
          <w:color w:val="000000"/>
          <w:spacing w:val="1"/>
        </w:rPr>
        <w:t> </w:t>
      </w:r>
      <w:r w:rsidRPr="00904219">
        <w:rPr>
          <w:rFonts w:eastAsia="Times New Roman" w:cstheme="minorHAnsi"/>
          <w:color w:val="000000"/>
        </w:rPr>
        <w:t>do</w:t>
      </w:r>
      <w:r w:rsidRPr="00904219">
        <w:rPr>
          <w:rFonts w:eastAsia="Times New Roman" w:cstheme="minorHAnsi"/>
          <w:color w:val="000000"/>
          <w:spacing w:val="1"/>
        </w:rPr>
        <w:t> </w:t>
      </w:r>
      <w:r w:rsidRPr="00904219">
        <w:rPr>
          <w:rFonts w:eastAsia="Times New Roman" w:cstheme="minorHAnsi"/>
          <w:color w:val="000000"/>
        </w:rPr>
        <w:t>contrato,</w:t>
      </w:r>
      <w:r w:rsidRPr="00904219">
        <w:rPr>
          <w:rFonts w:eastAsia="Times New Roman" w:cstheme="minorHAnsi"/>
          <w:color w:val="000000"/>
          <w:spacing w:val="1"/>
        </w:rPr>
        <w:t> </w:t>
      </w:r>
      <w:r w:rsidRPr="00904219">
        <w:rPr>
          <w:rFonts w:eastAsia="Times New Roman" w:cstheme="minorHAnsi"/>
          <w:color w:val="000000"/>
        </w:rPr>
        <w:t>em</w:t>
      </w:r>
      <w:r w:rsidRPr="00904219">
        <w:rPr>
          <w:rFonts w:eastAsia="Times New Roman" w:cstheme="minorHAnsi"/>
          <w:color w:val="000000"/>
          <w:spacing w:val="1"/>
        </w:rPr>
        <w:t> </w:t>
      </w:r>
      <w:r w:rsidRPr="00904219">
        <w:rPr>
          <w:rFonts w:eastAsia="Times New Roman" w:cstheme="minorHAnsi"/>
          <w:color w:val="000000"/>
        </w:rPr>
        <w:t>compatibilidade</w:t>
      </w:r>
      <w:r w:rsidRPr="00904219">
        <w:rPr>
          <w:rFonts w:eastAsia="Times New Roman" w:cstheme="minorHAnsi"/>
          <w:color w:val="000000"/>
          <w:spacing w:val="1"/>
        </w:rPr>
        <w:t> </w:t>
      </w:r>
      <w:r w:rsidRPr="00904219">
        <w:rPr>
          <w:rFonts w:eastAsia="Times New Roman" w:cstheme="minorHAnsi"/>
          <w:color w:val="000000"/>
        </w:rPr>
        <w:t>com</w:t>
      </w:r>
      <w:r w:rsidRPr="00904219">
        <w:rPr>
          <w:rFonts w:eastAsia="Times New Roman" w:cstheme="minorHAnsi"/>
          <w:color w:val="000000"/>
          <w:spacing w:val="1"/>
        </w:rPr>
        <w:t> </w:t>
      </w:r>
      <w:r w:rsidRPr="00904219">
        <w:rPr>
          <w:rFonts w:eastAsia="Times New Roman" w:cstheme="minorHAnsi"/>
          <w:color w:val="000000"/>
        </w:rPr>
        <w:t>as</w:t>
      </w:r>
      <w:r w:rsidRPr="00904219">
        <w:rPr>
          <w:rFonts w:eastAsia="Times New Roman" w:cstheme="minorHAnsi"/>
          <w:color w:val="000000"/>
          <w:spacing w:val="1"/>
        </w:rPr>
        <w:t> </w:t>
      </w:r>
      <w:r w:rsidRPr="00904219">
        <w:rPr>
          <w:rFonts w:eastAsia="Times New Roman" w:cstheme="minorHAnsi"/>
          <w:color w:val="000000"/>
        </w:rPr>
        <w:t>obrigações assumidas, todas as condições de habilitação e qualificação</w:t>
      </w:r>
      <w:r w:rsidRPr="00904219">
        <w:rPr>
          <w:rFonts w:eastAsia="Times New Roman" w:cstheme="minorHAnsi"/>
          <w:color w:val="000000"/>
          <w:spacing w:val="1"/>
        </w:rPr>
        <w:t> </w:t>
      </w:r>
      <w:r w:rsidRPr="00904219">
        <w:rPr>
          <w:rFonts w:eastAsia="Times New Roman" w:cstheme="minorHAnsi"/>
          <w:color w:val="000000"/>
        </w:rPr>
        <w:t>exigidas na</w:t>
      </w:r>
      <w:r w:rsidRPr="00904219">
        <w:rPr>
          <w:rFonts w:eastAsia="Times New Roman" w:cstheme="minorHAnsi"/>
          <w:color w:val="000000"/>
          <w:spacing w:val="1"/>
        </w:rPr>
        <w:t> </w:t>
      </w:r>
      <w:r w:rsidRPr="00904219">
        <w:rPr>
          <w:rFonts w:eastAsia="Times New Roman" w:cstheme="minorHAnsi"/>
          <w:color w:val="000000"/>
        </w:rPr>
        <w:t>licitação.</w:t>
      </w:r>
    </w:p>
    <w:p w:rsidR="0006733E" w:rsidRPr="00904219" w:rsidRDefault="0006733E" w:rsidP="0006733E">
      <w:pPr>
        <w:shd w:val="clear" w:color="auto" w:fill="FFFFFF"/>
        <w:tabs>
          <w:tab w:val="left" w:pos="1985"/>
        </w:tabs>
        <w:spacing w:after="0"/>
        <w:rPr>
          <w:rFonts w:eastAsia="Times New Roman" w:cstheme="minorHAnsi"/>
          <w:color w:val="000000"/>
          <w:spacing w:val="-58"/>
        </w:rPr>
      </w:pPr>
      <w:r w:rsidRPr="00904219">
        <w:rPr>
          <w:rFonts w:eastAsia="Times New Roman" w:cstheme="minorHAnsi"/>
          <w:color w:val="000000"/>
        </w:rPr>
        <w:t>Indicar preposto para representá-la durante a execução do contrato.</w:t>
      </w:r>
      <w:r w:rsidRPr="00904219">
        <w:rPr>
          <w:rFonts w:eastAsia="Times New Roman" w:cstheme="minorHAnsi"/>
          <w:color w:val="000000"/>
          <w:spacing w:val="-58"/>
        </w:rPr>
        <w:t> </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Demais</w:t>
      </w:r>
      <w:r w:rsidRPr="00904219">
        <w:rPr>
          <w:rFonts w:eastAsia="Times New Roman" w:cstheme="minorHAnsi"/>
          <w:color w:val="000000"/>
          <w:spacing w:val="-1"/>
        </w:rPr>
        <w:t> </w:t>
      </w:r>
      <w:r w:rsidRPr="00904219">
        <w:rPr>
          <w:rFonts w:eastAsia="Times New Roman" w:cstheme="minorHAnsi"/>
          <w:color w:val="000000"/>
        </w:rPr>
        <w:t>obrigações que</w:t>
      </w:r>
      <w:r w:rsidRPr="00904219">
        <w:rPr>
          <w:rFonts w:eastAsia="Times New Roman" w:cstheme="minorHAnsi"/>
          <w:color w:val="000000"/>
          <w:spacing w:val="-1"/>
        </w:rPr>
        <w:t> </w:t>
      </w:r>
      <w:r w:rsidRPr="00904219">
        <w:rPr>
          <w:rFonts w:eastAsia="Times New Roman" w:cstheme="minorHAnsi"/>
          <w:color w:val="000000"/>
        </w:rPr>
        <w:t>constará</w:t>
      </w:r>
      <w:r w:rsidRPr="00904219">
        <w:rPr>
          <w:rFonts w:eastAsia="Times New Roman" w:cstheme="minorHAnsi"/>
          <w:color w:val="000000"/>
          <w:spacing w:val="-2"/>
        </w:rPr>
        <w:t> </w:t>
      </w:r>
      <w:r w:rsidRPr="00904219">
        <w:rPr>
          <w:rFonts w:eastAsia="Times New Roman" w:cstheme="minorHAnsi"/>
          <w:color w:val="000000"/>
        </w:rPr>
        <w:t>no contrato.</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 xml:space="preserve">Comunicar o Município de qualquer anormalidade de caráter urgente e prestar </w:t>
      </w:r>
      <w:r w:rsidRPr="00904219">
        <w:rPr>
          <w:rFonts w:cstheme="minorHAnsi"/>
        </w:rPr>
        <w:t>os esclarecimentos</w:t>
      </w:r>
      <w:r w:rsidRPr="00904219">
        <w:rPr>
          <w:rFonts w:eastAsia="Times New Roman" w:cstheme="minorHAnsi"/>
          <w:color w:val="000000"/>
          <w:spacing w:val="-1"/>
        </w:rPr>
        <w:t xml:space="preserve"> </w:t>
      </w:r>
      <w:r w:rsidRPr="00904219">
        <w:rPr>
          <w:rFonts w:eastAsia="Times New Roman" w:cstheme="minorHAnsi"/>
          <w:color w:val="000000"/>
        </w:rPr>
        <w:t>julgados</w:t>
      </w:r>
      <w:r w:rsidRPr="00904219">
        <w:rPr>
          <w:rFonts w:eastAsia="Times New Roman" w:cstheme="minorHAnsi"/>
          <w:color w:val="000000"/>
          <w:spacing w:val="1"/>
        </w:rPr>
        <w:t xml:space="preserve"> </w:t>
      </w:r>
      <w:r w:rsidRPr="00904219">
        <w:rPr>
          <w:rFonts w:eastAsia="Times New Roman" w:cstheme="minorHAnsi"/>
          <w:color w:val="000000"/>
        </w:rPr>
        <w:t>necessários.</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Manter informada o Município quanto a mudanças de endereço, telefones, fax e</w:t>
      </w:r>
      <w:r w:rsidRPr="00904219">
        <w:rPr>
          <w:rFonts w:eastAsia="Times New Roman" w:cstheme="minorHAnsi"/>
          <w:color w:val="000000"/>
          <w:spacing w:val="1"/>
        </w:rPr>
        <w:t> </w:t>
      </w:r>
      <w:r w:rsidRPr="00904219">
        <w:rPr>
          <w:rFonts w:eastAsia="Times New Roman" w:cstheme="minorHAnsi"/>
          <w:color w:val="000000"/>
        </w:rPr>
        <w:t>e-mail</w:t>
      </w:r>
      <w:r w:rsidRPr="00904219">
        <w:rPr>
          <w:rFonts w:eastAsia="Times New Roman" w:cstheme="minorHAnsi"/>
          <w:color w:val="000000"/>
          <w:spacing w:val="-1"/>
        </w:rPr>
        <w:t> </w:t>
      </w:r>
      <w:r w:rsidRPr="00904219">
        <w:rPr>
          <w:rFonts w:eastAsia="Times New Roman" w:cstheme="minorHAnsi"/>
          <w:color w:val="000000"/>
        </w:rPr>
        <w:t>de seu</w:t>
      </w:r>
      <w:r w:rsidRPr="00904219">
        <w:rPr>
          <w:rFonts w:eastAsia="Times New Roman" w:cstheme="minorHAnsi"/>
          <w:color w:val="000000"/>
          <w:spacing w:val="2"/>
        </w:rPr>
        <w:t xml:space="preserve"> </w:t>
      </w:r>
      <w:r w:rsidRPr="00904219">
        <w:rPr>
          <w:rFonts w:eastAsia="Times New Roman" w:cstheme="minorHAnsi"/>
          <w:color w:val="000000"/>
        </w:rPr>
        <w:t>estabelecimento</w:t>
      </w:r>
      <w:r w:rsidRPr="00904219">
        <w:rPr>
          <w:rFonts w:eastAsia="Times New Roman" w:cstheme="minorHAnsi"/>
          <w:color w:val="000000"/>
          <w:spacing w:val="-1"/>
        </w:rPr>
        <w:t xml:space="preserve"> </w:t>
      </w:r>
      <w:r w:rsidRPr="00904219">
        <w:rPr>
          <w:rFonts w:eastAsia="Times New Roman" w:cstheme="minorHAnsi"/>
          <w:color w:val="000000"/>
        </w:rPr>
        <w:t>e qualquer</w:t>
      </w:r>
      <w:r w:rsidRPr="00904219">
        <w:rPr>
          <w:rFonts w:eastAsia="Times New Roman" w:cstheme="minorHAnsi"/>
          <w:color w:val="000000"/>
          <w:spacing w:val="-2"/>
        </w:rPr>
        <w:t> </w:t>
      </w:r>
      <w:r w:rsidRPr="00904219">
        <w:rPr>
          <w:rFonts w:eastAsia="Times New Roman" w:cstheme="minorHAnsi"/>
          <w:color w:val="000000"/>
        </w:rPr>
        <w:t>outra</w:t>
      </w:r>
      <w:r w:rsidRPr="00904219">
        <w:rPr>
          <w:rFonts w:eastAsia="Times New Roman" w:cstheme="minorHAnsi"/>
          <w:color w:val="000000"/>
          <w:spacing w:val="-1"/>
        </w:rPr>
        <w:t> </w:t>
      </w:r>
      <w:r w:rsidRPr="00904219">
        <w:rPr>
          <w:rFonts w:eastAsia="Times New Roman" w:cstheme="minorHAnsi"/>
          <w:color w:val="000000"/>
        </w:rPr>
        <w:t>de</w:t>
      </w:r>
      <w:r w:rsidRPr="00904219">
        <w:rPr>
          <w:rFonts w:eastAsia="Times New Roman" w:cstheme="minorHAnsi"/>
          <w:color w:val="000000"/>
          <w:spacing w:val="-2"/>
        </w:rPr>
        <w:t> </w:t>
      </w:r>
      <w:r w:rsidRPr="00904219">
        <w:rPr>
          <w:rFonts w:eastAsia="Times New Roman" w:cstheme="minorHAnsi"/>
          <w:color w:val="000000"/>
        </w:rPr>
        <w:t>interesse da</w:t>
      </w:r>
      <w:r w:rsidRPr="00904219">
        <w:rPr>
          <w:rFonts w:eastAsia="Times New Roman" w:cstheme="minorHAnsi"/>
          <w:color w:val="000000"/>
          <w:spacing w:val="-1"/>
        </w:rPr>
        <w:t> </w:t>
      </w:r>
      <w:r w:rsidRPr="00904219">
        <w:rPr>
          <w:rFonts w:eastAsia="Times New Roman" w:cstheme="minorHAnsi"/>
          <w:color w:val="000000"/>
        </w:rPr>
        <w:t>Administração.</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Fornecer as cestas de acordo com as especificações e condições previstas</w:t>
      </w:r>
      <w:r w:rsidRPr="00904219">
        <w:rPr>
          <w:rFonts w:eastAsia="Times New Roman" w:cstheme="minorHAnsi"/>
          <w:color w:val="000000"/>
          <w:spacing w:val="1"/>
        </w:rPr>
        <w:t> </w:t>
      </w:r>
      <w:r w:rsidRPr="00904219">
        <w:rPr>
          <w:rFonts w:eastAsia="Times New Roman" w:cstheme="minorHAnsi"/>
          <w:color w:val="000000"/>
        </w:rPr>
        <w:t>deste</w:t>
      </w:r>
      <w:r w:rsidRPr="00904219">
        <w:rPr>
          <w:rFonts w:eastAsia="Times New Roman" w:cstheme="minorHAnsi"/>
          <w:color w:val="000000"/>
          <w:spacing w:val="-1"/>
        </w:rPr>
        <w:t> </w:t>
      </w:r>
      <w:r w:rsidRPr="00904219">
        <w:rPr>
          <w:rFonts w:eastAsia="Times New Roman" w:cstheme="minorHAnsi"/>
          <w:color w:val="000000"/>
        </w:rPr>
        <w:t>Termo de</w:t>
      </w:r>
      <w:r w:rsidRPr="00904219">
        <w:rPr>
          <w:rFonts w:eastAsia="Times New Roman" w:cstheme="minorHAnsi"/>
          <w:color w:val="000000"/>
          <w:spacing w:val="-2"/>
        </w:rPr>
        <w:t> </w:t>
      </w:r>
      <w:r w:rsidRPr="00904219">
        <w:rPr>
          <w:rFonts w:eastAsia="Times New Roman" w:cstheme="minorHAnsi"/>
          <w:color w:val="000000"/>
        </w:rPr>
        <w:t>Referência.</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Manter</w:t>
      </w:r>
      <w:r w:rsidRPr="00904219">
        <w:rPr>
          <w:rFonts w:eastAsia="Times New Roman" w:cstheme="minorHAnsi"/>
          <w:color w:val="000000"/>
          <w:spacing w:val="1"/>
        </w:rPr>
        <w:t> </w:t>
      </w:r>
      <w:r w:rsidRPr="00904219">
        <w:rPr>
          <w:rFonts w:eastAsia="Times New Roman" w:cstheme="minorHAnsi"/>
          <w:color w:val="000000"/>
        </w:rPr>
        <w:t>a</w:t>
      </w:r>
      <w:r w:rsidRPr="00904219">
        <w:rPr>
          <w:rFonts w:eastAsia="Times New Roman" w:cstheme="minorHAnsi"/>
          <w:color w:val="000000"/>
          <w:spacing w:val="1"/>
        </w:rPr>
        <w:t> </w:t>
      </w:r>
      <w:r w:rsidRPr="00904219">
        <w:rPr>
          <w:rFonts w:eastAsia="Times New Roman" w:cstheme="minorHAnsi"/>
          <w:color w:val="000000"/>
        </w:rPr>
        <w:t>CONTRATANTE</w:t>
      </w:r>
      <w:r w:rsidRPr="00904219">
        <w:rPr>
          <w:rFonts w:eastAsia="Times New Roman" w:cstheme="minorHAnsi"/>
          <w:color w:val="000000"/>
          <w:spacing w:val="1"/>
        </w:rPr>
        <w:t> </w:t>
      </w:r>
      <w:r w:rsidRPr="00904219">
        <w:rPr>
          <w:rFonts w:eastAsia="Times New Roman" w:cstheme="minorHAnsi"/>
          <w:color w:val="000000"/>
        </w:rPr>
        <w:t>informada</w:t>
      </w:r>
      <w:r w:rsidRPr="00904219">
        <w:rPr>
          <w:rFonts w:eastAsia="Times New Roman" w:cstheme="minorHAnsi"/>
          <w:color w:val="000000"/>
          <w:spacing w:val="1"/>
        </w:rPr>
        <w:t> </w:t>
      </w:r>
      <w:r w:rsidRPr="00904219">
        <w:rPr>
          <w:rFonts w:eastAsia="Times New Roman" w:cstheme="minorHAnsi"/>
          <w:color w:val="000000"/>
        </w:rPr>
        <w:t>sobre</w:t>
      </w:r>
      <w:r w:rsidRPr="00904219">
        <w:rPr>
          <w:rFonts w:eastAsia="Times New Roman" w:cstheme="minorHAnsi"/>
          <w:color w:val="000000"/>
          <w:spacing w:val="1"/>
        </w:rPr>
        <w:t> </w:t>
      </w:r>
      <w:r w:rsidRPr="00904219">
        <w:rPr>
          <w:rFonts w:eastAsia="Times New Roman" w:cstheme="minorHAnsi"/>
          <w:color w:val="000000"/>
        </w:rPr>
        <w:t>o</w:t>
      </w:r>
      <w:r w:rsidRPr="00904219">
        <w:rPr>
          <w:rFonts w:eastAsia="Times New Roman" w:cstheme="minorHAnsi"/>
          <w:color w:val="000000"/>
          <w:spacing w:val="1"/>
        </w:rPr>
        <w:t> </w:t>
      </w:r>
      <w:r w:rsidRPr="00904219">
        <w:rPr>
          <w:rFonts w:eastAsia="Times New Roman" w:cstheme="minorHAnsi"/>
          <w:color w:val="000000"/>
        </w:rPr>
        <w:t>andamento</w:t>
      </w:r>
      <w:r w:rsidRPr="00904219">
        <w:rPr>
          <w:rFonts w:eastAsia="Times New Roman" w:cstheme="minorHAnsi"/>
          <w:color w:val="000000"/>
          <w:spacing w:val="1"/>
        </w:rPr>
        <w:t> </w:t>
      </w:r>
      <w:r w:rsidRPr="00904219">
        <w:rPr>
          <w:rFonts w:eastAsia="Times New Roman" w:cstheme="minorHAnsi"/>
          <w:color w:val="000000"/>
        </w:rPr>
        <w:t>do</w:t>
      </w:r>
      <w:r w:rsidRPr="00904219">
        <w:rPr>
          <w:rFonts w:eastAsia="Times New Roman" w:cstheme="minorHAnsi"/>
          <w:color w:val="000000"/>
          <w:spacing w:val="1"/>
        </w:rPr>
        <w:t> </w:t>
      </w:r>
      <w:r w:rsidRPr="00904219">
        <w:rPr>
          <w:rFonts w:eastAsia="Times New Roman" w:cstheme="minorHAnsi"/>
          <w:color w:val="000000"/>
        </w:rPr>
        <w:t>fornecimento,</w:t>
      </w:r>
      <w:r w:rsidRPr="00904219">
        <w:rPr>
          <w:rFonts w:eastAsia="Times New Roman" w:cstheme="minorHAnsi"/>
          <w:color w:val="000000"/>
          <w:spacing w:val="-57"/>
        </w:rPr>
        <w:t> </w:t>
      </w:r>
      <w:r w:rsidRPr="00904219">
        <w:rPr>
          <w:rFonts w:eastAsia="Times New Roman" w:cstheme="minorHAnsi"/>
          <w:color w:val="000000"/>
        </w:rPr>
        <w:t>informando a</w:t>
      </w:r>
      <w:r w:rsidRPr="00904219">
        <w:rPr>
          <w:rFonts w:eastAsia="Times New Roman" w:cstheme="minorHAnsi"/>
          <w:color w:val="000000"/>
          <w:spacing w:val="-2"/>
        </w:rPr>
        <w:t> </w:t>
      </w:r>
      <w:r w:rsidRPr="00904219">
        <w:rPr>
          <w:rFonts w:eastAsia="Times New Roman" w:cstheme="minorHAnsi"/>
          <w:color w:val="000000"/>
        </w:rPr>
        <w:t>sempre</w:t>
      </w:r>
      <w:r w:rsidRPr="00904219">
        <w:rPr>
          <w:rFonts w:eastAsia="Times New Roman" w:cstheme="minorHAnsi"/>
          <w:color w:val="000000"/>
          <w:spacing w:val="-2"/>
        </w:rPr>
        <w:t xml:space="preserve"> </w:t>
      </w:r>
      <w:r w:rsidRPr="00904219">
        <w:rPr>
          <w:rFonts w:eastAsia="Times New Roman" w:cstheme="minorHAnsi"/>
          <w:color w:val="000000"/>
        </w:rPr>
        <w:t>que</w:t>
      </w:r>
      <w:r w:rsidRPr="00904219">
        <w:rPr>
          <w:rFonts w:eastAsia="Times New Roman" w:cstheme="minorHAnsi"/>
          <w:color w:val="000000"/>
          <w:spacing w:val="-1"/>
        </w:rPr>
        <w:t> </w:t>
      </w:r>
      <w:r w:rsidRPr="00904219">
        <w:rPr>
          <w:rFonts w:eastAsia="Times New Roman" w:cstheme="minorHAnsi"/>
          <w:color w:val="000000"/>
        </w:rPr>
        <w:t>se</w:t>
      </w:r>
      <w:r w:rsidRPr="00904219">
        <w:rPr>
          <w:rFonts w:eastAsia="Times New Roman" w:cstheme="minorHAnsi"/>
          <w:color w:val="000000"/>
          <w:spacing w:val="-1"/>
        </w:rPr>
        <w:t xml:space="preserve"> </w:t>
      </w:r>
      <w:r w:rsidRPr="00904219">
        <w:rPr>
          <w:rFonts w:eastAsia="Times New Roman" w:cstheme="minorHAnsi"/>
          <w:color w:val="000000"/>
        </w:rPr>
        <w:t>registrarem</w:t>
      </w:r>
      <w:r w:rsidRPr="00904219">
        <w:rPr>
          <w:rFonts w:eastAsia="Times New Roman" w:cstheme="minorHAnsi"/>
          <w:color w:val="000000"/>
          <w:spacing w:val="-1"/>
        </w:rPr>
        <w:t xml:space="preserve"> </w:t>
      </w:r>
      <w:r w:rsidRPr="00904219">
        <w:rPr>
          <w:rFonts w:eastAsia="Times New Roman" w:cstheme="minorHAnsi"/>
          <w:color w:val="000000"/>
        </w:rPr>
        <w:t>ocorrências extraordinárias. Arcar</w:t>
      </w:r>
      <w:r w:rsidRPr="00904219">
        <w:rPr>
          <w:rFonts w:eastAsia="Times New Roman" w:cstheme="minorHAnsi"/>
          <w:color w:val="000000"/>
          <w:spacing w:val="-12"/>
        </w:rPr>
        <w:t> </w:t>
      </w:r>
      <w:r w:rsidRPr="00904219">
        <w:rPr>
          <w:rFonts w:eastAsia="Times New Roman" w:cstheme="minorHAnsi"/>
          <w:color w:val="000000"/>
        </w:rPr>
        <w:t>com</w:t>
      </w:r>
      <w:r w:rsidRPr="00904219">
        <w:rPr>
          <w:rFonts w:eastAsia="Times New Roman" w:cstheme="minorHAnsi"/>
          <w:color w:val="000000"/>
          <w:spacing w:val="-7"/>
        </w:rPr>
        <w:t> </w:t>
      </w:r>
      <w:r w:rsidRPr="00904219">
        <w:rPr>
          <w:rFonts w:eastAsia="Times New Roman" w:cstheme="minorHAnsi"/>
          <w:color w:val="000000"/>
        </w:rPr>
        <w:t>a</w:t>
      </w:r>
      <w:r w:rsidRPr="00904219">
        <w:rPr>
          <w:rFonts w:eastAsia="Times New Roman" w:cstheme="minorHAnsi"/>
          <w:color w:val="000000"/>
          <w:spacing w:val="-12"/>
        </w:rPr>
        <w:t> </w:t>
      </w:r>
      <w:r w:rsidRPr="00904219">
        <w:rPr>
          <w:rFonts w:eastAsia="Times New Roman" w:cstheme="minorHAnsi"/>
          <w:color w:val="000000"/>
        </w:rPr>
        <w:t>responsabilidade</w:t>
      </w:r>
      <w:r w:rsidRPr="00904219">
        <w:rPr>
          <w:rFonts w:eastAsia="Times New Roman" w:cstheme="minorHAnsi"/>
          <w:color w:val="000000"/>
          <w:spacing w:val="-11"/>
        </w:rPr>
        <w:t> </w:t>
      </w:r>
      <w:r w:rsidRPr="00904219">
        <w:rPr>
          <w:rFonts w:eastAsia="Times New Roman" w:cstheme="minorHAnsi"/>
          <w:color w:val="000000"/>
        </w:rPr>
        <w:t>civil</w:t>
      </w:r>
      <w:r w:rsidRPr="00904219">
        <w:rPr>
          <w:rFonts w:eastAsia="Times New Roman" w:cstheme="minorHAnsi"/>
          <w:color w:val="000000"/>
          <w:spacing w:val="-11"/>
        </w:rPr>
        <w:t xml:space="preserve"> </w:t>
      </w:r>
      <w:r w:rsidRPr="00904219">
        <w:rPr>
          <w:rFonts w:eastAsia="Times New Roman" w:cstheme="minorHAnsi"/>
          <w:color w:val="000000"/>
        </w:rPr>
        <w:t>por</w:t>
      </w:r>
      <w:r w:rsidRPr="00904219">
        <w:rPr>
          <w:rFonts w:eastAsia="Times New Roman" w:cstheme="minorHAnsi"/>
          <w:color w:val="000000"/>
          <w:spacing w:val="-9"/>
        </w:rPr>
        <w:t> </w:t>
      </w:r>
      <w:r w:rsidRPr="00904219">
        <w:rPr>
          <w:rFonts w:eastAsia="Times New Roman" w:cstheme="minorHAnsi"/>
          <w:color w:val="000000"/>
        </w:rPr>
        <w:t>todos</w:t>
      </w:r>
      <w:r w:rsidRPr="00904219">
        <w:rPr>
          <w:rFonts w:eastAsia="Times New Roman" w:cstheme="minorHAnsi"/>
          <w:color w:val="000000"/>
          <w:spacing w:val="-11"/>
        </w:rPr>
        <w:t> </w:t>
      </w:r>
      <w:r w:rsidRPr="00904219">
        <w:rPr>
          <w:rFonts w:eastAsia="Times New Roman" w:cstheme="minorHAnsi"/>
          <w:color w:val="000000"/>
        </w:rPr>
        <w:t>e</w:t>
      </w:r>
      <w:r w:rsidRPr="00904219">
        <w:rPr>
          <w:rFonts w:eastAsia="Times New Roman" w:cstheme="minorHAnsi"/>
          <w:color w:val="000000"/>
          <w:spacing w:val="-11"/>
        </w:rPr>
        <w:t xml:space="preserve"> </w:t>
      </w:r>
      <w:r w:rsidRPr="00904219">
        <w:rPr>
          <w:rFonts w:eastAsia="Times New Roman" w:cstheme="minorHAnsi"/>
          <w:color w:val="000000"/>
        </w:rPr>
        <w:t>quaisquer</w:t>
      </w:r>
      <w:r w:rsidRPr="00904219">
        <w:rPr>
          <w:rFonts w:eastAsia="Times New Roman" w:cstheme="minorHAnsi"/>
          <w:color w:val="000000"/>
          <w:spacing w:val="-12"/>
        </w:rPr>
        <w:t xml:space="preserve"> </w:t>
      </w:r>
      <w:r w:rsidRPr="00904219">
        <w:rPr>
          <w:rFonts w:eastAsia="Times New Roman" w:cstheme="minorHAnsi"/>
          <w:color w:val="000000"/>
        </w:rPr>
        <w:t>danos</w:t>
      </w:r>
      <w:r w:rsidRPr="00904219">
        <w:rPr>
          <w:rFonts w:eastAsia="Times New Roman" w:cstheme="minorHAnsi"/>
          <w:color w:val="000000"/>
          <w:spacing w:val="-10"/>
        </w:rPr>
        <w:t xml:space="preserve"> </w:t>
      </w:r>
      <w:r w:rsidRPr="00904219">
        <w:rPr>
          <w:rFonts w:eastAsia="Times New Roman" w:cstheme="minorHAnsi"/>
          <w:color w:val="000000"/>
        </w:rPr>
        <w:t>materiais</w:t>
      </w:r>
      <w:r w:rsidRPr="00904219">
        <w:rPr>
          <w:rFonts w:eastAsia="Times New Roman" w:cstheme="minorHAnsi"/>
          <w:color w:val="000000"/>
          <w:spacing w:val="-10"/>
        </w:rPr>
        <w:t> </w:t>
      </w:r>
      <w:r w:rsidRPr="00904219">
        <w:rPr>
          <w:rFonts w:eastAsia="Times New Roman" w:cstheme="minorHAnsi"/>
          <w:color w:val="000000"/>
        </w:rPr>
        <w:t>e</w:t>
      </w:r>
      <w:r w:rsidRPr="00904219">
        <w:rPr>
          <w:rFonts w:eastAsia="Times New Roman" w:cstheme="minorHAnsi"/>
          <w:color w:val="000000"/>
          <w:spacing w:val="-6"/>
        </w:rPr>
        <w:t> </w:t>
      </w:r>
      <w:r w:rsidRPr="00904219">
        <w:rPr>
          <w:rFonts w:eastAsia="Times New Roman" w:cstheme="minorHAnsi"/>
          <w:color w:val="000000"/>
        </w:rPr>
        <w:t>morais</w:t>
      </w:r>
      <w:r w:rsidRPr="00904219">
        <w:rPr>
          <w:rFonts w:eastAsia="Times New Roman" w:cstheme="minorHAnsi"/>
          <w:color w:val="000000"/>
          <w:spacing w:val="-58"/>
        </w:rPr>
        <w:t> </w:t>
      </w:r>
      <w:r w:rsidRPr="00904219">
        <w:rPr>
          <w:rFonts w:eastAsia="Times New Roman" w:cstheme="minorHAnsi"/>
          <w:color w:val="000000"/>
        </w:rPr>
        <w:t>causados</w:t>
      </w:r>
      <w:r w:rsidRPr="00904219">
        <w:rPr>
          <w:rFonts w:eastAsia="Times New Roman" w:cstheme="minorHAnsi"/>
          <w:color w:val="000000"/>
          <w:spacing w:val="1"/>
        </w:rPr>
        <w:t> </w:t>
      </w:r>
      <w:r w:rsidRPr="00904219">
        <w:rPr>
          <w:rFonts w:eastAsia="Times New Roman" w:cstheme="minorHAnsi"/>
          <w:color w:val="000000"/>
        </w:rPr>
        <w:t>pela</w:t>
      </w:r>
      <w:r w:rsidRPr="00904219">
        <w:rPr>
          <w:rFonts w:eastAsia="Times New Roman" w:cstheme="minorHAnsi"/>
          <w:color w:val="000000"/>
          <w:spacing w:val="1"/>
        </w:rPr>
        <w:t> </w:t>
      </w:r>
      <w:r w:rsidRPr="00904219">
        <w:rPr>
          <w:rFonts w:eastAsia="Times New Roman" w:cstheme="minorHAnsi"/>
          <w:color w:val="000000"/>
        </w:rPr>
        <w:t>ação</w:t>
      </w:r>
      <w:r w:rsidRPr="00904219">
        <w:rPr>
          <w:rFonts w:eastAsia="Times New Roman" w:cstheme="minorHAnsi"/>
          <w:color w:val="000000"/>
          <w:spacing w:val="1"/>
        </w:rPr>
        <w:t> </w:t>
      </w:r>
      <w:r w:rsidRPr="00904219">
        <w:rPr>
          <w:rFonts w:eastAsia="Times New Roman" w:cstheme="minorHAnsi"/>
          <w:color w:val="000000"/>
        </w:rPr>
        <w:t>ou</w:t>
      </w:r>
      <w:r w:rsidRPr="00904219">
        <w:rPr>
          <w:rFonts w:eastAsia="Times New Roman" w:cstheme="minorHAnsi"/>
          <w:color w:val="000000"/>
          <w:spacing w:val="1"/>
        </w:rPr>
        <w:t> </w:t>
      </w:r>
      <w:r w:rsidRPr="00904219">
        <w:rPr>
          <w:rFonts w:eastAsia="Times New Roman" w:cstheme="minorHAnsi"/>
          <w:color w:val="000000"/>
        </w:rPr>
        <w:t>omissão</w:t>
      </w:r>
      <w:r w:rsidRPr="00904219">
        <w:rPr>
          <w:rFonts w:eastAsia="Times New Roman" w:cstheme="minorHAnsi"/>
          <w:color w:val="000000"/>
          <w:spacing w:val="1"/>
        </w:rPr>
        <w:t> </w:t>
      </w:r>
      <w:r w:rsidRPr="00904219">
        <w:rPr>
          <w:rFonts w:eastAsia="Times New Roman" w:cstheme="minorHAnsi"/>
          <w:color w:val="000000"/>
        </w:rPr>
        <w:t>de</w:t>
      </w:r>
      <w:r w:rsidRPr="00904219">
        <w:rPr>
          <w:rFonts w:eastAsia="Times New Roman" w:cstheme="minorHAnsi"/>
          <w:color w:val="000000"/>
          <w:spacing w:val="1"/>
        </w:rPr>
        <w:t> </w:t>
      </w:r>
      <w:r w:rsidRPr="00904219">
        <w:rPr>
          <w:rFonts w:eastAsia="Times New Roman" w:cstheme="minorHAnsi"/>
          <w:color w:val="000000"/>
        </w:rPr>
        <w:t>seus</w:t>
      </w:r>
      <w:r w:rsidRPr="00904219">
        <w:rPr>
          <w:rFonts w:eastAsia="Times New Roman" w:cstheme="minorHAnsi"/>
          <w:color w:val="000000"/>
          <w:spacing w:val="1"/>
        </w:rPr>
        <w:t> </w:t>
      </w:r>
      <w:r w:rsidRPr="00904219">
        <w:rPr>
          <w:rFonts w:eastAsia="Times New Roman" w:cstheme="minorHAnsi"/>
          <w:color w:val="000000"/>
        </w:rPr>
        <w:t>empregados,</w:t>
      </w:r>
      <w:r w:rsidRPr="00904219">
        <w:rPr>
          <w:rFonts w:eastAsia="Times New Roman" w:cstheme="minorHAnsi"/>
          <w:color w:val="000000"/>
          <w:spacing w:val="1"/>
        </w:rPr>
        <w:t> </w:t>
      </w:r>
      <w:r w:rsidRPr="00904219">
        <w:rPr>
          <w:rFonts w:eastAsia="Times New Roman" w:cstheme="minorHAnsi"/>
          <w:color w:val="000000"/>
        </w:rPr>
        <w:t>trabalhadores,</w:t>
      </w:r>
      <w:r w:rsidRPr="00904219">
        <w:rPr>
          <w:rFonts w:eastAsia="Times New Roman" w:cstheme="minorHAnsi"/>
          <w:color w:val="000000"/>
          <w:spacing w:val="1"/>
        </w:rPr>
        <w:t> </w:t>
      </w:r>
      <w:r w:rsidRPr="00904219">
        <w:rPr>
          <w:rFonts w:eastAsia="Times New Roman" w:cstheme="minorHAnsi"/>
          <w:color w:val="000000"/>
        </w:rPr>
        <w:t>prepostos</w:t>
      </w:r>
      <w:r w:rsidRPr="00904219">
        <w:rPr>
          <w:rFonts w:eastAsia="Times New Roman" w:cstheme="minorHAnsi"/>
          <w:color w:val="000000"/>
          <w:spacing w:val="1"/>
        </w:rPr>
        <w:t> </w:t>
      </w:r>
      <w:r w:rsidRPr="00904219">
        <w:rPr>
          <w:rFonts w:eastAsia="Times New Roman" w:cstheme="minorHAnsi"/>
          <w:color w:val="000000"/>
        </w:rPr>
        <w:t>ou</w:t>
      </w:r>
      <w:r w:rsidRPr="00904219">
        <w:rPr>
          <w:rFonts w:eastAsia="Times New Roman" w:cstheme="minorHAnsi"/>
          <w:color w:val="000000"/>
          <w:spacing w:val="1"/>
        </w:rPr>
        <w:t> </w:t>
      </w:r>
      <w:r w:rsidRPr="00904219">
        <w:rPr>
          <w:rFonts w:eastAsia="Times New Roman" w:cstheme="minorHAnsi"/>
          <w:color w:val="000000"/>
        </w:rPr>
        <w:t>representantes,</w:t>
      </w:r>
      <w:r w:rsidRPr="00904219">
        <w:rPr>
          <w:rFonts w:eastAsia="Times New Roman" w:cstheme="minorHAnsi"/>
          <w:color w:val="000000"/>
          <w:spacing w:val="-1"/>
        </w:rPr>
        <w:t> </w:t>
      </w:r>
      <w:r w:rsidRPr="00904219">
        <w:rPr>
          <w:rFonts w:eastAsia="Times New Roman" w:cstheme="minorHAnsi"/>
          <w:color w:val="000000"/>
        </w:rPr>
        <w:t>dolosa</w:t>
      </w:r>
      <w:r w:rsidRPr="00904219">
        <w:rPr>
          <w:rFonts w:eastAsia="Times New Roman" w:cstheme="minorHAnsi"/>
          <w:color w:val="000000"/>
          <w:spacing w:val="-1"/>
        </w:rPr>
        <w:t> </w:t>
      </w:r>
      <w:r w:rsidRPr="00904219">
        <w:rPr>
          <w:rFonts w:eastAsia="Times New Roman" w:cstheme="minorHAnsi"/>
          <w:color w:val="000000"/>
        </w:rPr>
        <w:t>ou</w:t>
      </w:r>
      <w:r w:rsidRPr="00904219">
        <w:rPr>
          <w:rFonts w:eastAsia="Times New Roman" w:cstheme="minorHAnsi"/>
          <w:color w:val="000000"/>
          <w:spacing w:val="1"/>
        </w:rPr>
        <w:t> </w:t>
      </w:r>
      <w:r w:rsidRPr="00904219">
        <w:rPr>
          <w:rFonts w:eastAsia="Times New Roman" w:cstheme="minorHAnsi"/>
          <w:color w:val="000000"/>
        </w:rPr>
        <w:t>culposamente, à</w:t>
      </w:r>
      <w:r w:rsidRPr="00904219">
        <w:rPr>
          <w:rFonts w:eastAsia="Times New Roman" w:cstheme="minorHAnsi"/>
          <w:color w:val="000000"/>
          <w:spacing w:val="1"/>
        </w:rPr>
        <w:t> </w:t>
      </w:r>
      <w:r w:rsidRPr="00904219">
        <w:rPr>
          <w:rFonts w:eastAsia="Times New Roman" w:cstheme="minorHAnsi"/>
          <w:color w:val="000000"/>
        </w:rPr>
        <w:t>administração</w:t>
      </w:r>
      <w:r w:rsidRPr="00904219">
        <w:rPr>
          <w:rFonts w:eastAsia="Times New Roman" w:cstheme="minorHAnsi"/>
          <w:color w:val="000000"/>
          <w:spacing w:val="-1"/>
        </w:rPr>
        <w:t> </w:t>
      </w:r>
      <w:r w:rsidRPr="00904219">
        <w:rPr>
          <w:rFonts w:eastAsia="Times New Roman" w:cstheme="minorHAnsi"/>
          <w:color w:val="000000"/>
        </w:rPr>
        <w:t>ou</w:t>
      </w:r>
      <w:r w:rsidRPr="00904219">
        <w:rPr>
          <w:rFonts w:eastAsia="Times New Roman" w:cstheme="minorHAnsi"/>
          <w:color w:val="000000"/>
          <w:spacing w:val="2"/>
        </w:rPr>
        <w:t> </w:t>
      </w:r>
      <w:r w:rsidRPr="00904219">
        <w:rPr>
          <w:rFonts w:eastAsia="Times New Roman" w:cstheme="minorHAnsi"/>
          <w:color w:val="000000"/>
        </w:rPr>
        <w:t>a</w:t>
      </w:r>
      <w:r w:rsidRPr="00904219">
        <w:rPr>
          <w:rFonts w:eastAsia="Times New Roman" w:cstheme="minorHAnsi"/>
          <w:color w:val="000000"/>
          <w:spacing w:val="-2"/>
        </w:rPr>
        <w:t> </w:t>
      </w:r>
      <w:r w:rsidRPr="00904219">
        <w:rPr>
          <w:rFonts w:eastAsia="Times New Roman" w:cstheme="minorHAnsi"/>
          <w:color w:val="000000"/>
        </w:rPr>
        <w:t>terceiros.</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Suspender</w:t>
      </w:r>
      <w:r w:rsidRPr="00904219">
        <w:rPr>
          <w:rFonts w:eastAsia="Times New Roman" w:cstheme="minorHAnsi"/>
          <w:color w:val="000000"/>
          <w:spacing w:val="-5"/>
        </w:rPr>
        <w:t> </w:t>
      </w:r>
      <w:r w:rsidRPr="00904219">
        <w:rPr>
          <w:rFonts w:eastAsia="Times New Roman" w:cstheme="minorHAnsi"/>
          <w:color w:val="000000"/>
        </w:rPr>
        <w:t>o</w:t>
      </w:r>
      <w:r w:rsidRPr="00904219">
        <w:rPr>
          <w:rFonts w:eastAsia="Times New Roman" w:cstheme="minorHAnsi"/>
          <w:color w:val="000000"/>
          <w:spacing w:val="-4"/>
        </w:rPr>
        <w:t> </w:t>
      </w:r>
      <w:r w:rsidRPr="00904219">
        <w:rPr>
          <w:rFonts w:eastAsia="Times New Roman" w:cstheme="minorHAnsi"/>
          <w:color w:val="000000"/>
        </w:rPr>
        <w:t>cumprimento</w:t>
      </w:r>
      <w:r w:rsidRPr="00904219">
        <w:rPr>
          <w:rFonts w:eastAsia="Times New Roman" w:cstheme="minorHAnsi"/>
          <w:color w:val="000000"/>
          <w:spacing w:val="-3"/>
        </w:rPr>
        <w:t> </w:t>
      </w:r>
      <w:r w:rsidRPr="00904219">
        <w:rPr>
          <w:rFonts w:eastAsia="Times New Roman" w:cstheme="minorHAnsi"/>
          <w:color w:val="000000"/>
        </w:rPr>
        <w:t>de</w:t>
      </w:r>
      <w:r w:rsidRPr="00904219">
        <w:rPr>
          <w:rFonts w:eastAsia="Times New Roman" w:cstheme="minorHAnsi"/>
          <w:color w:val="000000"/>
          <w:spacing w:val="-4"/>
        </w:rPr>
        <w:t> </w:t>
      </w:r>
      <w:r w:rsidRPr="00904219">
        <w:rPr>
          <w:rFonts w:eastAsia="Times New Roman" w:cstheme="minorHAnsi"/>
          <w:color w:val="000000"/>
        </w:rPr>
        <w:t>suas</w:t>
      </w:r>
      <w:r w:rsidRPr="00904219">
        <w:rPr>
          <w:rFonts w:eastAsia="Times New Roman" w:cstheme="minorHAnsi"/>
          <w:color w:val="000000"/>
          <w:spacing w:val="-2"/>
        </w:rPr>
        <w:t> </w:t>
      </w:r>
      <w:r w:rsidRPr="00904219">
        <w:rPr>
          <w:rFonts w:eastAsia="Times New Roman" w:cstheme="minorHAnsi"/>
          <w:color w:val="000000"/>
        </w:rPr>
        <w:t>obrigações</w:t>
      </w:r>
      <w:r w:rsidRPr="00904219">
        <w:rPr>
          <w:rFonts w:eastAsia="Times New Roman" w:cstheme="minorHAnsi"/>
          <w:color w:val="000000"/>
          <w:spacing w:val="-1"/>
        </w:rPr>
        <w:t> </w:t>
      </w:r>
      <w:r w:rsidRPr="00904219">
        <w:rPr>
          <w:rFonts w:eastAsia="Times New Roman" w:cstheme="minorHAnsi"/>
          <w:color w:val="000000"/>
        </w:rPr>
        <w:t>até</w:t>
      </w:r>
      <w:r w:rsidRPr="00904219">
        <w:rPr>
          <w:rFonts w:eastAsia="Times New Roman" w:cstheme="minorHAnsi"/>
          <w:color w:val="000000"/>
          <w:spacing w:val="-1"/>
        </w:rPr>
        <w:t> </w:t>
      </w:r>
      <w:r w:rsidRPr="00904219">
        <w:rPr>
          <w:rFonts w:eastAsia="Times New Roman" w:cstheme="minorHAnsi"/>
          <w:color w:val="000000"/>
        </w:rPr>
        <w:t>que</w:t>
      </w:r>
      <w:r w:rsidRPr="00904219">
        <w:rPr>
          <w:rFonts w:eastAsia="Times New Roman" w:cstheme="minorHAnsi"/>
          <w:color w:val="000000"/>
          <w:spacing w:val="-4"/>
        </w:rPr>
        <w:t> </w:t>
      </w:r>
      <w:r w:rsidRPr="00904219">
        <w:rPr>
          <w:rFonts w:eastAsia="Times New Roman" w:cstheme="minorHAnsi"/>
          <w:color w:val="000000"/>
        </w:rPr>
        <w:t>seja</w:t>
      </w:r>
      <w:r w:rsidRPr="00904219">
        <w:rPr>
          <w:rFonts w:eastAsia="Times New Roman" w:cstheme="minorHAnsi"/>
          <w:color w:val="000000"/>
          <w:spacing w:val="-4"/>
        </w:rPr>
        <w:t> </w:t>
      </w:r>
      <w:r w:rsidRPr="00904219">
        <w:rPr>
          <w:rFonts w:eastAsia="Times New Roman" w:cstheme="minorHAnsi"/>
          <w:color w:val="000000"/>
        </w:rPr>
        <w:t>normalizada</w:t>
      </w:r>
      <w:r w:rsidRPr="00904219">
        <w:rPr>
          <w:rFonts w:eastAsia="Times New Roman" w:cstheme="minorHAnsi"/>
          <w:color w:val="000000"/>
          <w:spacing w:val="-5"/>
        </w:rPr>
        <w:t> </w:t>
      </w:r>
      <w:r w:rsidRPr="00904219">
        <w:rPr>
          <w:rFonts w:eastAsia="Times New Roman" w:cstheme="minorHAnsi"/>
          <w:color w:val="000000"/>
        </w:rPr>
        <w:t>a</w:t>
      </w:r>
      <w:r w:rsidRPr="00904219">
        <w:rPr>
          <w:rFonts w:eastAsia="Times New Roman" w:cstheme="minorHAnsi"/>
          <w:color w:val="000000"/>
          <w:spacing w:val="-5"/>
        </w:rPr>
        <w:t> </w:t>
      </w:r>
      <w:r w:rsidRPr="00904219">
        <w:rPr>
          <w:rFonts w:eastAsia="Times New Roman" w:cstheme="minorHAnsi"/>
          <w:color w:val="000000"/>
        </w:rPr>
        <w:t>situação</w:t>
      </w:r>
      <w:r w:rsidRPr="00904219">
        <w:rPr>
          <w:rFonts w:eastAsia="Times New Roman" w:cstheme="minorHAnsi"/>
          <w:color w:val="000000"/>
          <w:spacing w:val="-57"/>
        </w:rPr>
        <w:t> </w:t>
      </w:r>
      <w:r w:rsidRPr="00904219">
        <w:rPr>
          <w:rFonts w:eastAsia="Times New Roman" w:cstheme="minorHAnsi"/>
          <w:color w:val="000000"/>
        </w:rPr>
        <w:t>apenas em caso que exista atraso </w:t>
      </w:r>
      <w:r w:rsidRPr="00904219">
        <w:rPr>
          <w:rFonts w:eastAsia="Times New Roman" w:cstheme="minorHAnsi"/>
          <w:b/>
          <w:bCs/>
          <w:color w:val="000000"/>
        </w:rPr>
        <w:t>SUPERIOR A 02 (DOIS) MESES, contado da</w:t>
      </w:r>
      <w:r w:rsidRPr="00904219">
        <w:rPr>
          <w:rFonts w:eastAsia="Times New Roman" w:cstheme="minorHAnsi"/>
          <w:b/>
          <w:bCs/>
          <w:color w:val="000000"/>
          <w:spacing w:val="1"/>
        </w:rPr>
        <w:t> </w:t>
      </w:r>
      <w:r w:rsidRPr="00904219">
        <w:rPr>
          <w:rFonts w:eastAsia="Times New Roman" w:cstheme="minorHAnsi"/>
          <w:b/>
          <w:bCs/>
          <w:color w:val="000000"/>
        </w:rPr>
        <w:t>emissão da nota fiscal, dos pagamentos ou de parcelas de pagamentos devidos pela</w:t>
      </w:r>
      <w:r w:rsidRPr="00904219">
        <w:rPr>
          <w:rFonts w:eastAsia="Times New Roman" w:cstheme="minorHAnsi"/>
          <w:b/>
          <w:bCs/>
          <w:color w:val="000000"/>
          <w:spacing w:val="1"/>
        </w:rPr>
        <w:t> </w:t>
      </w:r>
      <w:r w:rsidRPr="00904219">
        <w:rPr>
          <w:rFonts w:eastAsia="Times New Roman" w:cstheme="minorHAnsi"/>
          <w:b/>
          <w:bCs/>
          <w:color w:val="000000"/>
        </w:rPr>
        <w:t>Administração por despesas de obras, serviços ou fornecimentos</w:t>
      </w:r>
      <w:r w:rsidRPr="00904219">
        <w:rPr>
          <w:rFonts w:eastAsia="Times New Roman" w:cstheme="minorHAnsi"/>
          <w:color w:val="000000"/>
        </w:rPr>
        <w:t>, salvo em caso de</w:t>
      </w:r>
      <w:r w:rsidRPr="00904219">
        <w:rPr>
          <w:rFonts w:eastAsia="Times New Roman" w:cstheme="minorHAnsi"/>
          <w:color w:val="000000"/>
          <w:spacing w:val="1"/>
        </w:rPr>
        <w:t> </w:t>
      </w:r>
      <w:r w:rsidRPr="00904219">
        <w:rPr>
          <w:rFonts w:eastAsia="Times New Roman" w:cstheme="minorHAnsi"/>
          <w:color w:val="000000"/>
        </w:rPr>
        <w:t>calamidade pública, grave perturbação da ordem interna ou guerra, bem como quando</w:t>
      </w:r>
      <w:r w:rsidRPr="00904219">
        <w:rPr>
          <w:rFonts w:eastAsia="Times New Roman" w:cstheme="minorHAnsi"/>
          <w:color w:val="000000"/>
          <w:spacing w:val="1"/>
        </w:rPr>
        <w:t> </w:t>
      </w:r>
      <w:r w:rsidRPr="00904219">
        <w:rPr>
          <w:rFonts w:eastAsia="Times New Roman" w:cstheme="minorHAnsi"/>
          <w:color w:val="000000"/>
        </w:rPr>
        <w:t>decorrente de ato ou fato que o contratado tenha praticado, do qual tenha participado ou</w:t>
      </w:r>
      <w:r w:rsidRPr="00904219">
        <w:rPr>
          <w:rFonts w:eastAsia="Times New Roman" w:cstheme="minorHAnsi"/>
          <w:color w:val="000000"/>
          <w:spacing w:val="1"/>
        </w:rPr>
        <w:t> </w:t>
      </w:r>
      <w:r w:rsidRPr="00904219">
        <w:rPr>
          <w:rFonts w:eastAsia="Times New Roman" w:cstheme="minorHAnsi"/>
          <w:color w:val="000000"/>
        </w:rPr>
        <w:t>para</w:t>
      </w:r>
      <w:r w:rsidRPr="00904219">
        <w:rPr>
          <w:rFonts w:eastAsia="Times New Roman" w:cstheme="minorHAnsi"/>
          <w:color w:val="000000"/>
          <w:spacing w:val="-2"/>
        </w:rPr>
        <w:t> </w:t>
      </w:r>
      <w:r w:rsidRPr="00904219">
        <w:rPr>
          <w:rFonts w:eastAsia="Times New Roman" w:cstheme="minorHAnsi"/>
          <w:color w:val="000000"/>
        </w:rPr>
        <w:t>qual tenha</w:t>
      </w:r>
      <w:r w:rsidRPr="00904219">
        <w:rPr>
          <w:rFonts w:eastAsia="Times New Roman" w:cstheme="minorHAnsi"/>
          <w:color w:val="000000"/>
          <w:spacing w:val="-1"/>
        </w:rPr>
        <w:t> </w:t>
      </w:r>
      <w:r w:rsidRPr="00904219">
        <w:rPr>
          <w:rFonts w:eastAsia="Times New Roman" w:cstheme="minorHAnsi"/>
          <w:color w:val="000000"/>
        </w:rPr>
        <w:t>contribuído.</w:t>
      </w:r>
    </w:p>
    <w:p w:rsidR="0006733E" w:rsidRPr="00904219" w:rsidRDefault="0006733E" w:rsidP="0006733E">
      <w:pPr>
        <w:shd w:val="clear" w:color="auto" w:fill="FFFFFF"/>
        <w:tabs>
          <w:tab w:val="left" w:pos="1985"/>
        </w:tabs>
        <w:spacing w:after="0"/>
        <w:rPr>
          <w:rFonts w:eastAsia="Times New Roman" w:cstheme="minorHAnsi"/>
          <w:color w:val="000000"/>
        </w:rPr>
      </w:pPr>
    </w:p>
    <w:p w:rsidR="0006733E" w:rsidRPr="00904219" w:rsidRDefault="0006733E" w:rsidP="0006733E">
      <w:pPr>
        <w:pStyle w:val="PargrafodaLista"/>
        <w:numPr>
          <w:ilvl w:val="0"/>
          <w:numId w:val="26"/>
        </w:numPr>
        <w:shd w:val="clear" w:color="auto" w:fill="FFFFFF"/>
        <w:tabs>
          <w:tab w:val="left" w:pos="1985"/>
        </w:tabs>
        <w:spacing w:before="0" w:after="0"/>
        <w:ind w:left="1418" w:right="0" w:firstLine="0"/>
        <w:rPr>
          <w:rFonts w:eastAsia="Times New Roman" w:cstheme="minorHAnsi"/>
          <w:color w:val="000000"/>
        </w:rPr>
      </w:pPr>
      <w:r w:rsidRPr="00904219">
        <w:rPr>
          <w:rFonts w:eastAsia="Times New Roman" w:cstheme="minorHAnsi"/>
          <w:b/>
          <w:bCs/>
          <w:color w:val="000000"/>
        </w:rPr>
        <w:t>DAS</w:t>
      </w:r>
      <w:r w:rsidRPr="00904219">
        <w:rPr>
          <w:rFonts w:eastAsia="Times New Roman" w:cstheme="minorHAnsi"/>
          <w:b/>
          <w:bCs/>
          <w:color w:val="000000"/>
          <w:spacing w:val="-2"/>
        </w:rPr>
        <w:t> </w:t>
      </w:r>
      <w:r w:rsidRPr="00904219">
        <w:rPr>
          <w:rFonts w:eastAsia="Times New Roman" w:cstheme="minorHAnsi"/>
          <w:b/>
          <w:bCs/>
          <w:color w:val="000000"/>
        </w:rPr>
        <w:t>OBRIGAÇÕES</w:t>
      </w:r>
      <w:r w:rsidRPr="00904219">
        <w:rPr>
          <w:rFonts w:eastAsia="Times New Roman" w:cstheme="minorHAnsi"/>
          <w:b/>
          <w:bCs/>
          <w:color w:val="000000"/>
          <w:spacing w:val="-2"/>
        </w:rPr>
        <w:t> </w:t>
      </w:r>
      <w:r w:rsidRPr="00904219">
        <w:rPr>
          <w:rFonts w:eastAsia="Times New Roman" w:cstheme="minorHAnsi"/>
          <w:b/>
          <w:bCs/>
          <w:color w:val="000000"/>
        </w:rPr>
        <w:t>DA</w:t>
      </w:r>
      <w:r w:rsidRPr="00904219">
        <w:rPr>
          <w:rFonts w:eastAsia="Times New Roman" w:cstheme="minorHAnsi"/>
          <w:b/>
          <w:bCs/>
          <w:color w:val="000000"/>
          <w:spacing w:val="-1"/>
        </w:rPr>
        <w:t> </w:t>
      </w:r>
      <w:r w:rsidRPr="00904219">
        <w:rPr>
          <w:rFonts w:eastAsia="Times New Roman" w:cstheme="minorHAnsi"/>
          <w:b/>
          <w:bCs/>
          <w:color w:val="000000"/>
        </w:rPr>
        <w:t>CONTRATANTE</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Proporcionar</w:t>
      </w:r>
      <w:r w:rsidRPr="00904219">
        <w:rPr>
          <w:rFonts w:eastAsia="Times New Roman" w:cstheme="minorHAnsi"/>
          <w:color w:val="000000"/>
          <w:spacing w:val="7"/>
        </w:rPr>
        <w:t> </w:t>
      </w:r>
      <w:r w:rsidRPr="00904219">
        <w:rPr>
          <w:rFonts w:eastAsia="Times New Roman" w:cstheme="minorHAnsi"/>
          <w:color w:val="000000"/>
        </w:rPr>
        <w:t>todas</w:t>
      </w:r>
      <w:r w:rsidRPr="00904219">
        <w:rPr>
          <w:rFonts w:eastAsia="Times New Roman" w:cstheme="minorHAnsi"/>
          <w:color w:val="000000"/>
          <w:spacing w:val="8"/>
        </w:rPr>
        <w:t> </w:t>
      </w:r>
      <w:r w:rsidRPr="00904219">
        <w:rPr>
          <w:rFonts w:eastAsia="Times New Roman" w:cstheme="minorHAnsi"/>
          <w:color w:val="000000"/>
        </w:rPr>
        <w:t>as</w:t>
      </w:r>
      <w:r w:rsidRPr="00904219">
        <w:rPr>
          <w:rFonts w:eastAsia="Times New Roman" w:cstheme="minorHAnsi"/>
          <w:color w:val="000000"/>
          <w:spacing w:val="8"/>
        </w:rPr>
        <w:t> </w:t>
      </w:r>
      <w:r w:rsidRPr="00904219">
        <w:rPr>
          <w:rFonts w:eastAsia="Times New Roman" w:cstheme="minorHAnsi"/>
          <w:color w:val="000000"/>
        </w:rPr>
        <w:t>condições</w:t>
      </w:r>
      <w:r w:rsidRPr="00904219">
        <w:rPr>
          <w:rFonts w:eastAsia="Times New Roman" w:cstheme="minorHAnsi"/>
          <w:color w:val="000000"/>
          <w:spacing w:val="9"/>
        </w:rPr>
        <w:t> </w:t>
      </w:r>
      <w:r w:rsidRPr="00904219">
        <w:rPr>
          <w:rFonts w:eastAsia="Times New Roman" w:cstheme="minorHAnsi"/>
          <w:color w:val="000000"/>
        </w:rPr>
        <w:t>para</w:t>
      </w:r>
      <w:r w:rsidRPr="00904219">
        <w:rPr>
          <w:rFonts w:eastAsia="Times New Roman" w:cstheme="minorHAnsi"/>
          <w:color w:val="000000"/>
          <w:spacing w:val="6"/>
        </w:rPr>
        <w:t> </w:t>
      </w:r>
      <w:r w:rsidRPr="00904219">
        <w:rPr>
          <w:rFonts w:eastAsia="Times New Roman" w:cstheme="minorHAnsi"/>
          <w:color w:val="000000"/>
        </w:rPr>
        <w:t>que</w:t>
      </w:r>
      <w:r w:rsidRPr="00904219">
        <w:rPr>
          <w:rFonts w:eastAsia="Times New Roman" w:cstheme="minorHAnsi"/>
          <w:color w:val="000000"/>
          <w:spacing w:val="9"/>
        </w:rPr>
        <w:t> </w:t>
      </w:r>
      <w:r w:rsidRPr="00904219">
        <w:rPr>
          <w:rFonts w:eastAsia="Times New Roman" w:cstheme="minorHAnsi"/>
          <w:color w:val="000000"/>
        </w:rPr>
        <w:t>a</w:t>
      </w:r>
      <w:r w:rsidRPr="00904219">
        <w:rPr>
          <w:rFonts w:eastAsia="Times New Roman" w:cstheme="minorHAnsi"/>
          <w:color w:val="000000"/>
          <w:spacing w:val="7"/>
        </w:rPr>
        <w:t> </w:t>
      </w:r>
      <w:r w:rsidRPr="00904219">
        <w:rPr>
          <w:rFonts w:eastAsia="Times New Roman" w:cstheme="minorHAnsi"/>
          <w:color w:val="000000"/>
        </w:rPr>
        <w:t>Contratada</w:t>
      </w:r>
      <w:r w:rsidRPr="00904219">
        <w:rPr>
          <w:rFonts w:eastAsia="Times New Roman" w:cstheme="minorHAnsi"/>
          <w:color w:val="000000"/>
          <w:spacing w:val="7"/>
        </w:rPr>
        <w:t> </w:t>
      </w:r>
      <w:r w:rsidRPr="00904219">
        <w:rPr>
          <w:rFonts w:eastAsia="Times New Roman" w:cstheme="minorHAnsi"/>
          <w:color w:val="000000"/>
        </w:rPr>
        <w:t>possa</w:t>
      </w:r>
      <w:r w:rsidRPr="00904219">
        <w:rPr>
          <w:rFonts w:eastAsia="Times New Roman" w:cstheme="minorHAnsi"/>
          <w:color w:val="000000"/>
          <w:spacing w:val="7"/>
        </w:rPr>
        <w:t> </w:t>
      </w:r>
      <w:r w:rsidRPr="00904219">
        <w:rPr>
          <w:rFonts w:eastAsia="Times New Roman" w:cstheme="minorHAnsi"/>
          <w:color w:val="000000"/>
        </w:rPr>
        <w:t>fornecer</w:t>
      </w:r>
      <w:r w:rsidRPr="00904219">
        <w:rPr>
          <w:rFonts w:eastAsia="Times New Roman" w:cstheme="minorHAnsi"/>
          <w:color w:val="000000"/>
          <w:spacing w:val="7"/>
        </w:rPr>
        <w:t> </w:t>
      </w:r>
      <w:r w:rsidRPr="00904219">
        <w:rPr>
          <w:rFonts w:eastAsia="Times New Roman" w:cstheme="minorHAnsi"/>
          <w:color w:val="000000"/>
        </w:rPr>
        <w:t>o</w:t>
      </w:r>
      <w:r w:rsidRPr="00904219">
        <w:rPr>
          <w:rFonts w:eastAsia="Times New Roman" w:cstheme="minorHAnsi"/>
          <w:color w:val="000000"/>
          <w:spacing w:val="9"/>
        </w:rPr>
        <w:t> </w:t>
      </w:r>
      <w:r w:rsidRPr="00904219">
        <w:rPr>
          <w:rFonts w:eastAsia="Times New Roman" w:cstheme="minorHAnsi"/>
          <w:color w:val="000000"/>
        </w:rPr>
        <w:t>produto</w:t>
      </w:r>
      <w:r w:rsidRPr="00904219">
        <w:rPr>
          <w:rFonts w:eastAsia="Times New Roman" w:cstheme="minorHAnsi"/>
          <w:color w:val="000000"/>
          <w:spacing w:val="-57"/>
        </w:rPr>
        <w:t> </w:t>
      </w:r>
      <w:r w:rsidRPr="00904219">
        <w:rPr>
          <w:rFonts w:eastAsia="Times New Roman" w:cstheme="minorHAnsi"/>
          <w:color w:val="000000"/>
        </w:rPr>
        <w:t>de</w:t>
      </w:r>
      <w:r w:rsidRPr="00904219">
        <w:rPr>
          <w:rFonts w:eastAsia="Times New Roman" w:cstheme="minorHAnsi"/>
          <w:color w:val="000000"/>
          <w:spacing w:val="-2"/>
        </w:rPr>
        <w:t> </w:t>
      </w:r>
      <w:r w:rsidRPr="00904219">
        <w:rPr>
          <w:rFonts w:eastAsia="Times New Roman" w:cstheme="minorHAnsi"/>
          <w:color w:val="000000"/>
        </w:rPr>
        <w:t>acordo</w:t>
      </w:r>
      <w:r w:rsidRPr="00904219">
        <w:rPr>
          <w:rFonts w:eastAsia="Times New Roman" w:cstheme="minorHAnsi"/>
          <w:color w:val="000000"/>
          <w:spacing w:val="1"/>
        </w:rPr>
        <w:t> </w:t>
      </w:r>
      <w:r w:rsidRPr="00904219">
        <w:rPr>
          <w:rFonts w:eastAsia="Times New Roman" w:cstheme="minorHAnsi"/>
          <w:color w:val="000000"/>
        </w:rPr>
        <w:t>com as determinações</w:t>
      </w:r>
      <w:r w:rsidRPr="00904219">
        <w:rPr>
          <w:rFonts w:eastAsia="Times New Roman" w:cstheme="minorHAnsi"/>
          <w:color w:val="000000"/>
          <w:spacing w:val="-1"/>
        </w:rPr>
        <w:t xml:space="preserve"> </w:t>
      </w:r>
      <w:r w:rsidRPr="00904219">
        <w:rPr>
          <w:rFonts w:eastAsia="Times New Roman" w:cstheme="minorHAnsi"/>
          <w:color w:val="000000"/>
        </w:rPr>
        <w:t>deste Termo de Referência.</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spacing w:val="-1"/>
        </w:rPr>
        <w:t>Comunicar</w:t>
      </w:r>
      <w:r w:rsidRPr="00904219">
        <w:rPr>
          <w:rFonts w:eastAsia="Times New Roman" w:cstheme="minorHAnsi"/>
          <w:color w:val="000000"/>
          <w:spacing w:val="-16"/>
        </w:rPr>
        <w:t> </w:t>
      </w:r>
      <w:r w:rsidRPr="00904219">
        <w:rPr>
          <w:rFonts w:eastAsia="Times New Roman" w:cstheme="minorHAnsi"/>
          <w:color w:val="000000"/>
          <w:spacing w:val="-1"/>
        </w:rPr>
        <w:t>à</w:t>
      </w:r>
      <w:r w:rsidRPr="00904219">
        <w:rPr>
          <w:rFonts w:eastAsia="Times New Roman" w:cstheme="minorHAnsi"/>
          <w:color w:val="000000"/>
          <w:spacing w:val="-14"/>
        </w:rPr>
        <w:t> </w:t>
      </w:r>
      <w:r w:rsidRPr="00904219">
        <w:rPr>
          <w:rFonts w:eastAsia="Times New Roman" w:cstheme="minorHAnsi"/>
          <w:color w:val="000000"/>
        </w:rPr>
        <w:t>Contratada,</w:t>
      </w:r>
      <w:r w:rsidRPr="00904219">
        <w:rPr>
          <w:rFonts w:eastAsia="Times New Roman" w:cstheme="minorHAnsi"/>
          <w:color w:val="000000"/>
          <w:spacing w:val="-10"/>
        </w:rPr>
        <w:t> </w:t>
      </w:r>
      <w:r w:rsidRPr="00904219">
        <w:rPr>
          <w:rFonts w:eastAsia="Times New Roman" w:cstheme="minorHAnsi"/>
          <w:color w:val="000000"/>
        </w:rPr>
        <w:t>por</w:t>
      </w:r>
      <w:r w:rsidRPr="00904219">
        <w:rPr>
          <w:rFonts w:eastAsia="Times New Roman" w:cstheme="minorHAnsi"/>
          <w:color w:val="000000"/>
          <w:spacing w:val="-16"/>
        </w:rPr>
        <w:t> </w:t>
      </w:r>
      <w:r w:rsidRPr="00904219">
        <w:rPr>
          <w:rFonts w:eastAsia="Times New Roman" w:cstheme="minorHAnsi"/>
          <w:color w:val="000000"/>
        </w:rPr>
        <w:t>escrito,</w:t>
      </w:r>
      <w:r w:rsidRPr="00904219">
        <w:rPr>
          <w:rFonts w:eastAsia="Times New Roman" w:cstheme="minorHAnsi"/>
          <w:color w:val="000000"/>
          <w:spacing w:val="-15"/>
        </w:rPr>
        <w:t> </w:t>
      </w:r>
      <w:r w:rsidRPr="00904219">
        <w:rPr>
          <w:rFonts w:eastAsia="Times New Roman" w:cstheme="minorHAnsi"/>
          <w:color w:val="000000"/>
        </w:rPr>
        <w:t>sobre</w:t>
      </w:r>
      <w:r w:rsidRPr="00904219">
        <w:rPr>
          <w:rFonts w:eastAsia="Times New Roman" w:cstheme="minorHAnsi"/>
          <w:color w:val="000000"/>
          <w:spacing w:val="-14"/>
        </w:rPr>
        <w:t> </w:t>
      </w:r>
      <w:r w:rsidRPr="00904219">
        <w:rPr>
          <w:rFonts w:eastAsia="Times New Roman" w:cstheme="minorHAnsi"/>
          <w:color w:val="000000"/>
        </w:rPr>
        <w:t>imperfeições,</w:t>
      </w:r>
      <w:r w:rsidRPr="00904219">
        <w:rPr>
          <w:rFonts w:eastAsia="Times New Roman" w:cstheme="minorHAnsi"/>
          <w:color w:val="000000"/>
          <w:spacing w:val="-15"/>
        </w:rPr>
        <w:t> </w:t>
      </w:r>
      <w:r w:rsidRPr="00904219">
        <w:rPr>
          <w:rFonts w:eastAsia="Times New Roman" w:cstheme="minorHAnsi"/>
          <w:color w:val="000000"/>
        </w:rPr>
        <w:t>falhas</w:t>
      </w:r>
      <w:r w:rsidRPr="00904219">
        <w:rPr>
          <w:rFonts w:eastAsia="Times New Roman" w:cstheme="minorHAnsi"/>
          <w:color w:val="000000"/>
          <w:spacing w:val="-15"/>
        </w:rPr>
        <w:t> </w:t>
      </w:r>
      <w:r w:rsidRPr="00904219">
        <w:rPr>
          <w:rFonts w:eastAsia="Times New Roman" w:cstheme="minorHAnsi"/>
          <w:color w:val="000000"/>
        </w:rPr>
        <w:t>ou</w:t>
      </w:r>
      <w:r w:rsidRPr="00904219">
        <w:rPr>
          <w:rFonts w:eastAsia="Times New Roman" w:cstheme="minorHAnsi"/>
          <w:color w:val="000000"/>
          <w:spacing w:val="-15"/>
        </w:rPr>
        <w:t> </w:t>
      </w:r>
      <w:r w:rsidRPr="00904219">
        <w:rPr>
          <w:rFonts w:eastAsia="Times New Roman" w:cstheme="minorHAnsi"/>
          <w:color w:val="000000"/>
        </w:rPr>
        <w:t>irregularidades</w:t>
      </w:r>
      <w:r w:rsidRPr="00904219">
        <w:rPr>
          <w:rFonts w:eastAsia="Times New Roman" w:cstheme="minorHAnsi"/>
          <w:color w:val="000000"/>
          <w:spacing w:val="-57"/>
        </w:rPr>
        <w:t> </w:t>
      </w:r>
      <w:r w:rsidRPr="00904219">
        <w:rPr>
          <w:rFonts w:eastAsia="Times New Roman" w:cstheme="minorHAnsi"/>
          <w:color w:val="000000"/>
        </w:rPr>
        <w:t>verificadas</w:t>
      </w:r>
      <w:r w:rsidRPr="00904219">
        <w:rPr>
          <w:rFonts w:eastAsia="Times New Roman" w:cstheme="minorHAnsi"/>
          <w:color w:val="000000"/>
          <w:spacing w:val="-1"/>
        </w:rPr>
        <w:t> </w:t>
      </w:r>
      <w:r w:rsidRPr="00904219">
        <w:rPr>
          <w:rFonts w:eastAsia="Times New Roman" w:cstheme="minorHAnsi"/>
          <w:color w:val="000000"/>
        </w:rPr>
        <w:t>no objeto do</w:t>
      </w:r>
      <w:r w:rsidRPr="00904219">
        <w:rPr>
          <w:rFonts w:eastAsia="Times New Roman" w:cstheme="minorHAnsi"/>
          <w:color w:val="000000"/>
          <w:spacing w:val="2"/>
        </w:rPr>
        <w:t> </w:t>
      </w:r>
      <w:r w:rsidRPr="00904219">
        <w:rPr>
          <w:rFonts w:eastAsia="Times New Roman" w:cstheme="minorHAnsi"/>
          <w:color w:val="000000"/>
        </w:rPr>
        <w:t>serviço, para</w:t>
      </w:r>
      <w:r w:rsidRPr="00904219">
        <w:rPr>
          <w:rFonts w:eastAsia="Times New Roman" w:cstheme="minorHAnsi"/>
          <w:color w:val="000000"/>
          <w:spacing w:val="-1"/>
        </w:rPr>
        <w:t> </w:t>
      </w:r>
      <w:r w:rsidRPr="00904219">
        <w:rPr>
          <w:rFonts w:eastAsia="Times New Roman" w:cstheme="minorHAnsi"/>
          <w:color w:val="000000"/>
        </w:rPr>
        <w:t>que</w:t>
      </w:r>
      <w:r w:rsidRPr="00904219">
        <w:rPr>
          <w:rFonts w:eastAsia="Times New Roman" w:cstheme="minorHAnsi"/>
          <w:color w:val="000000"/>
          <w:spacing w:val="-1"/>
        </w:rPr>
        <w:t> </w:t>
      </w:r>
      <w:r w:rsidRPr="00904219">
        <w:rPr>
          <w:rFonts w:eastAsia="Times New Roman" w:cstheme="minorHAnsi"/>
          <w:color w:val="000000"/>
        </w:rPr>
        <w:t>seja corrigido.</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Acompanhar</w:t>
      </w:r>
      <w:r w:rsidRPr="00904219">
        <w:rPr>
          <w:rFonts w:eastAsia="Times New Roman" w:cstheme="minorHAnsi"/>
          <w:color w:val="000000"/>
          <w:spacing w:val="-6"/>
        </w:rPr>
        <w:t> </w:t>
      </w:r>
      <w:r w:rsidRPr="00904219">
        <w:rPr>
          <w:rFonts w:eastAsia="Times New Roman" w:cstheme="minorHAnsi"/>
          <w:color w:val="000000"/>
        </w:rPr>
        <w:t>e</w:t>
      </w:r>
      <w:r w:rsidRPr="00904219">
        <w:rPr>
          <w:rFonts w:eastAsia="Times New Roman" w:cstheme="minorHAnsi"/>
          <w:color w:val="000000"/>
          <w:spacing w:val="-6"/>
        </w:rPr>
        <w:t> </w:t>
      </w:r>
      <w:r w:rsidRPr="00904219">
        <w:rPr>
          <w:rFonts w:eastAsia="Times New Roman" w:cstheme="minorHAnsi"/>
          <w:color w:val="000000"/>
        </w:rPr>
        <w:t>fiscalizar</w:t>
      </w:r>
      <w:r w:rsidRPr="00904219">
        <w:rPr>
          <w:rFonts w:eastAsia="Times New Roman" w:cstheme="minorHAnsi"/>
          <w:color w:val="000000"/>
          <w:spacing w:val="-2"/>
        </w:rPr>
        <w:t> </w:t>
      </w:r>
      <w:r w:rsidRPr="00904219">
        <w:rPr>
          <w:rFonts w:eastAsia="Times New Roman" w:cstheme="minorHAnsi"/>
          <w:color w:val="000000"/>
        </w:rPr>
        <w:t>o</w:t>
      </w:r>
      <w:r w:rsidRPr="00904219">
        <w:rPr>
          <w:rFonts w:eastAsia="Times New Roman" w:cstheme="minorHAnsi"/>
          <w:color w:val="000000"/>
          <w:spacing w:val="-6"/>
        </w:rPr>
        <w:t> </w:t>
      </w:r>
      <w:r w:rsidRPr="00904219">
        <w:rPr>
          <w:rFonts w:eastAsia="Times New Roman" w:cstheme="minorHAnsi"/>
          <w:color w:val="000000"/>
        </w:rPr>
        <w:t>cumprimento</w:t>
      </w:r>
      <w:r w:rsidRPr="00904219">
        <w:rPr>
          <w:rFonts w:eastAsia="Times New Roman" w:cstheme="minorHAnsi"/>
          <w:color w:val="000000"/>
          <w:spacing w:val="-4"/>
        </w:rPr>
        <w:t> </w:t>
      </w:r>
      <w:r w:rsidRPr="00904219">
        <w:rPr>
          <w:rFonts w:eastAsia="Times New Roman" w:cstheme="minorHAnsi"/>
          <w:color w:val="000000"/>
        </w:rPr>
        <w:t>das</w:t>
      </w:r>
      <w:r w:rsidRPr="00904219">
        <w:rPr>
          <w:rFonts w:eastAsia="Times New Roman" w:cstheme="minorHAnsi"/>
          <w:color w:val="000000"/>
          <w:spacing w:val="-5"/>
        </w:rPr>
        <w:t> </w:t>
      </w:r>
      <w:r w:rsidRPr="00904219">
        <w:rPr>
          <w:rFonts w:eastAsia="Times New Roman" w:cstheme="minorHAnsi"/>
          <w:color w:val="000000"/>
        </w:rPr>
        <w:t>obrigações</w:t>
      </w:r>
      <w:r w:rsidRPr="00904219">
        <w:rPr>
          <w:rFonts w:eastAsia="Times New Roman" w:cstheme="minorHAnsi"/>
          <w:color w:val="000000"/>
          <w:spacing w:val="-5"/>
        </w:rPr>
        <w:t> </w:t>
      </w:r>
      <w:r w:rsidRPr="00904219">
        <w:rPr>
          <w:rFonts w:eastAsia="Times New Roman" w:cstheme="minorHAnsi"/>
          <w:color w:val="000000"/>
        </w:rPr>
        <w:t>da</w:t>
      </w:r>
      <w:r w:rsidRPr="00904219">
        <w:rPr>
          <w:rFonts w:eastAsia="Times New Roman" w:cstheme="minorHAnsi"/>
          <w:color w:val="000000"/>
          <w:spacing w:val="-5"/>
        </w:rPr>
        <w:t> </w:t>
      </w:r>
      <w:r w:rsidRPr="00904219">
        <w:rPr>
          <w:rFonts w:eastAsia="Times New Roman" w:cstheme="minorHAnsi"/>
          <w:color w:val="000000"/>
        </w:rPr>
        <w:t>Contratada,</w:t>
      </w:r>
      <w:r w:rsidRPr="00904219">
        <w:rPr>
          <w:rFonts w:eastAsia="Times New Roman" w:cstheme="minorHAnsi"/>
          <w:color w:val="000000"/>
          <w:spacing w:val="-5"/>
        </w:rPr>
        <w:t> </w:t>
      </w:r>
      <w:r w:rsidRPr="00904219">
        <w:rPr>
          <w:rFonts w:eastAsia="Times New Roman" w:cstheme="minorHAnsi"/>
          <w:color w:val="000000"/>
        </w:rPr>
        <w:t>através</w:t>
      </w:r>
      <w:r w:rsidRPr="00904219">
        <w:rPr>
          <w:rFonts w:eastAsia="Times New Roman" w:cstheme="minorHAnsi"/>
          <w:color w:val="000000"/>
          <w:spacing w:val="-5"/>
        </w:rPr>
        <w:t> </w:t>
      </w:r>
      <w:r w:rsidRPr="00904219">
        <w:rPr>
          <w:rFonts w:eastAsia="Times New Roman" w:cstheme="minorHAnsi"/>
          <w:color w:val="000000"/>
        </w:rPr>
        <w:t>de</w:t>
      </w:r>
      <w:r w:rsidRPr="00904219">
        <w:rPr>
          <w:rFonts w:eastAsia="Times New Roman" w:cstheme="minorHAnsi"/>
          <w:color w:val="000000"/>
          <w:spacing w:val="-57"/>
        </w:rPr>
        <w:t> </w:t>
      </w:r>
      <w:r w:rsidRPr="00904219">
        <w:rPr>
          <w:rFonts w:eastAsia="Times New Roman" w:cstheme="minorHAnsi"/>
          <w:color w:val="000000"/>
        </w:rPr>
        <w:t>comissão/servidor</w:t>
      </w:r>
      <w:r w:rsidRPr="00904219">
        <w:rPr>
          <w:rFonts w:eastAsia="Times New Roman" w:cstheme="minorHAnsi"/>
          <w:color w:val="000000"/>
          <w:spacing w:val="-2"/>
        </w:rPr>
        <w:t> </w:t>
      </w:r>
      <w:r w:rsidRPr="00904219">
        <w:rPr>
          <w:rFonts w:eastAsia="Times New Roman" w:cstheme="minorHAnsi"/>
          <w:color w:val="000000"/>
        </w:rPr>
        <w:t>especialmente designado.</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Efetuar</w:t>
      </w:r>
      <w:r w:rsidRPr="00904219">
        <w:rPr>
          <w:rFonts w:eastAsia="Times New Roman" w:cstheme="minorHAnsi"/>
          <w:color w:val="000000"/>
          <w:spacing w:val="58"/>
        </w:rPr>
        <w:t> </w:t>
      </w:r>
      <w:r w:rsidRPr="00904219">
        <w:rPr>
          <w:rFonts w:eastAsia="Times New Roman" w:cstheme="minorHAnsi"/>
          <w:color w:val="000000"/>
        </w:rPr>
        <w:t>o</w:t>
      </w:r>
      <w:r w:rsidRPr="00904219">
        <w:rPr>
          <w:rFonts w:eastAsia="Times New Roman" w:cstheme="minorHAnsi"/>
          <w:color w:val="000000"/>
          <w:spacing w:val="2"/>
        </w:rPr>
        <w:t> </w:t>
      </w:r>
      <w:r w:rsidRPr="00904219">
        <w:rPr>
          <w:rFonts w:eastAsia="Times New Roman" w:cstheme="minorHAnsi"/>
          <w:color w:val="000000"/>
        </w:rPr>
        <w:t>pagamento</w:t>
      </w:r>
      <w:r w:rsidRPr="00904219">
        <w:rPr>
          <w:rFonts w:eastAsia="Times New Roman" w:cstheme="minorHAnsi"/>
          <w:color w:val="000000"/>
          <w:spacing w:val="1"/>
        </w:rPr>
        <w:t> </w:t>
      </w:r>
      <w:r w:rsidRPr="00904219">
        <w:rPr>
          <w:rFonts w:eastAsia="Times New Roman" w:cstheme="minorHAnsi"/>
          <w:color w:val="000000"/>
        </w:rPr>
        <w:t>à</w:t>
      </w:r>
      <w:r w:rsidRPr="00904219">
        <w:rPr>
          <w:rFonts w:eastAsia="Times New Roman" w:cstheme="minorHAnsi"/>
          <w:color w:val="000000"/>
          <w:spacing w:val="2"/>
        </w:rPr>
        <w:t> </w:t>
      </w:r>
      <w:r w:rsidRPr="00904219">
        <w:rPr>
          <w:rFonts w:eastAsia="Times New Roman" w:cstheme="minorHAnsi"/>
          <w:color w:val="000000"/>
        </w:rPr>
        <w:t>Contratada</w:t>
      </w:r>
      <w:r w:rsidRPr="00904219">
        <w:rPr>
          <w:rFonts w:eastAsia="Times New Roman" w:cstheme="minorHAnsi"/>
          <w:color w:val="000000"/>
          <w:spacing w:val="59"/>
        </w:rPr>
        <w:t> </w:t>
      </w:r>
      <w:r w:rsidRPr="00904219">
        <w:rPr>
          <w:rFonts w:eastAsia="Times New Roman" w:cstheme="minorHAnsi"/>
          <w:color w:val="000000"/>
        </w:rPr>
        <w:t>no</w:t>
      </w:r>
      <w:r w:rsidRPr="00904219">
        <w:rPr>
          <w:rFonts w:eastAsia="Times New Roman" w:cstheme="minorHAnsi"/>
          <w:color w:val="000000"/>
          <w:spacing w:val="1"/>
        </w:rPr>
        <w:t> </w:t>
      </w:r>
      <w:r w:rsidRPr="00904219">
        <w:rPr>
          <w:rFonts w:eastAsia="Times New Roman" w:cstheme="minorHAnsi"/>
          <w:color w:val="000000"/>
        </w:rPr>
        <w:t>valor  correspondente</w:t>
      </w:r>
      <w:r w:rsidRPr="00904219">
        <w:rPr>
          <w:rFonts w:eastAsia="Times New Roman" w:cstheme="minorHAnsi"/>
          <w:color w:val="000000"/>
          <w:spacing w:val="59"/>
        </w:rPr>
        <w:t> </w:t>
      </w:r>
      <w:r w:rsidRPr="00904219">
        <w:rPr>
          <w:rFonts w:eastAsia="Times New Roman" w:cstheme="minorHAnsi"/>
          <w:color w:val="000000"/>
        </w:rPr>
        <w:t>a  prestação</w:t>
      </w:r>
      <w:r w:rsidRPr="00904219">
        <w:rPr>
          <w:rFonts w:eastAsia="Times New Roman" w:cstheme="minorHAnsi"/>
          <w:color w:val="000000"/>
          <w:spacing w:val="1"/>
        </w:rPr>
        <w:t> </w:t>
      </w:r>
      <w:r w:rsidRPr="00904219">
        <w:rPr>
          <w:rFonts w:eastAsia="Times New Roman" w:cstheme="minorHAnsi"/>
          <w:color w:val="000000"/>
        </w:rPr>
        <w:t>dos</w:t>
      </w:r>
      <w:r w:rsidRPr="00904219">
        <w:rPr>
          <w:rFonts w:eastAsia="Times New Roman" w:cstheme="minorHAnsi"/>
          <w:color w:val="000000"/>
          <w:spacing w:val="-57"/>
        </w:rPr>
        <w:t> </w:t>
      </w:r>
      <w:r w:rsidRPr="00904219">
        <w:rPr>
          <w:rFonts w:eastAsia="Times New Roman" w:cstheme="minorHAnsi"/>
          <w:color w:val="000000"/>
        </w:rPr>
        <w:t>serviços</w:t>
      </w:r>
      <w:r w:rsidRPr="00904219">
        <w:rPr>
          <w:rFonts w:eastAsia="Times New Roman" w:cstheme="minorHAnsi"/>
          <w:color w:val="000000"/>
          <w:spacing w:val="-12"/>
        </w:rPr>
        <w:t> </w:t>
      </w:r>
      <w:r w:rsidRPr="00904219">
        <w:rPr>
          <w:rFonts w:eastAsia="Times New Roman" w:cstheme="minorHAnsi"/>
          <w:color w:val="000000"/>
        </w:rPr>
        <w:t>do</w:t>
      </w:r>
      <w:r w:rsidRPr="00904219">
        <w:rPr>
          <w:rFonts w:eastAsia="Times New Roman" w:cstheme="minorHAnsi"/>
          <w:color w:val="000000"/>
          <w:spacing w:val="-11"/>
        </w:rPr>
        <w:t> </w:t>
      </w:r>
      <w:r w:rsidRPr="00904219">
        <w:rPr>
          <w:rFonts w:eastAsia="Times New Roman" w:cstheme="minorHAnsi"/>
          <w:color w:val="000000"/>
        </w:rPr>
        <w:t>objeto,</w:t>
      </w:r>
      <w:r w:rsidRPr="00904219">
        <w:rPr>
          <w:rFonts w:eastAsia="Times New Roman" w:cstheme="minorHAnsi"/>
          <w:color w:val="000000"/>
          <w:spacing w:val="-12"/>
        </w:rPr>
        <w:t> </w:t>
      </w:r>
      <w:r w:rsidRPr="00904219">
        <w:rPr>
          <w:rFonts w:eastAsia="Times New Roman" w:cstheme="minorHAnsi"/>
          <w:color w:val="000000"/>
        </w:rPr>
        <w:t>no</w:t>
      </w:r>
      <w:r w:rsidRPr="00904219">
        <w:rPr>
          <w:rFonts w:eastAsia="Times New Roman" w:cstheme="minorHAnsi"/>
          <w:color w:val="000000"/>
          <w:spacing w:val="-11"/>
        </w:rPr>
        <w:t> </w:t>
      </w:r>
      <w:r w:rsidRPr="00904219">
        <w:rPr>
          <w:rFonts w:eastAsia="Times New Roman" w:cstheme="minorHAnsi"/>
          <w:color w:val="000000"/>
        </w:rPr>
        <w:t>prazo</w:t>
      </w:r>
      <w:r w:rsidRPr="00904219">
        <w:rPr>
          <w:rFonts w:eastAsia="Times New Roman" w:cstheme="minorHAnsi"/>
          <w:color w:val="000000"/>
          <w:spacing w:val="-11"/>
        </w:rPr>
        <w:t> </w:t>
      </w:r>
      <w:r w:rsidRPr="00904219">
        <w:rPr>
          <w:rFonts w:eastAsia="Times New Roman" w:cstheme="minorHAnsi"/>
          <w:color w:val="000000"/>
        </w:rPr>
        <w:t>e</w:t>
      </w:r>
      <w:r w:rsidRPr="00904219">
        <w:rPr>
          <w:rFonts w:eastAsia="Times New Roman" w:cstheme="minorHAnsi"/>
          <w:color w:val="000000"/>
          <w:spacing w:val="-13"/>
        </w:rPr>
        <w:t> </w:t>
      </w:r>
      <w:r w:rsidRPr="00904219">
        <w:rPr>
          <w:rFonts w:eastAsia="Times New Roman" w:cstheme="minorHAnsi"/>
          <w:color w:val="000000"/>
        </w:rPr>
        <w:t>forma</w:t>
      </w:r>
      <w:r w:rsidRPr="00904219">
        <w:rPr>
          <w:rFonts w:eastAsia="Times New Roman" w:cstheme="minorHAnsi"/>
          <w:color w:val="000000"/>
          <w:spacing w:val="-12"/>
        </w:rPr>
        <w:t> </w:t>
      </w:r>
      <w:r w:rsidRPr="00904219">
        <w:rPr>
          <w:rFonts w:eastAsia="Times New Roman" w:cstheme="minorHAnsi"/>
          <w:color w:val="000000"/>
        </w:rPr>
        <w:t>estabelecidos</w:t>
      </w:r>
      <w:r w:rsidRPr="00904219">
        <w:rPr>
          <w:rFonts w:eastAsia="Times New Roman" w:cstheme="minorHAnsi"/>
          <w:color w:val="000000"/>
          <w:spacing w:val="-11"/>
        </w:rPr>
        <w:t> </w:t>
      </w:r>
      <w:r w:rsidRPr="00904219">
        <w:rPr>
          <w:rFonts w:eastAsia="Times New Roman" w:cstheme="minorHAnsi"/>
          <w:color w:val="000000"/>
        </w:rPr>
        <w:t>no</w:t>
      </w:r>
      <w:r w:rsidRPr="00904219">
        <w:rPr>
          <w:rFonts w:eastAsia="Times New Roman" w:cstheme="minorHAnsi"/>
          <w:color w:val="000000"/>
          <w:spacing w:val="-10"/>
        </w:rPr>
        <w:t> </w:t>
      </w:r>
      <w:r w:rsidRPr="00904219">
        <w:rPr>
          <w:rFonts w:eastAsia="Times New Roman" w:cstheme="minorHAnsi"/>
          <w:color w:val="000000"/>
        </w:rPr>
        <w:t>Termo</w:t>
      </w:r>
      <w:r w:rsidRPr="00904219">
        <w:rPr>
          <w:rFonts w:eastAsia="Times New Roman" w:cstheme="minorHAnsi"/>
          <w:color w:val="000000"/>
          <w:spacing w:val="-11"/>
        </w:rPr>
        <w:t> </w:t>
      </w:r>
      <w:r w:rsidRPr="00904219">
        <w:rPr>
          <w:rFonts w:eastAsia="Times New Roman" w:cstheme="minorHAnsi"/>
          <w:color w:val="000000"/>
        </w:rPr>
        <w:t>de</w:t>
      </w:r>
      <w:r w:rsidRPr="00904219">
        <w:rPr>
          <w:rFonts w:eastAsia="Times New Roman" w:cstheme="minorHAnsi"/>
          <w:color w:val="000000"/>
          <w:spacing w:val="-13"/>
        </w:rPr>
        <w:t> </w:t>
      </w:r>
      <w:r w:rsidRPr="00904219">
        <w:rPr>
          <w:rFonts w:eastAsia="Times New Roman" w:cstheme="minorHAnsi"/>
          <w:color w:val="000000"/>
        </w:rPr>
        <w:t>Referência</w:t>
      </w:r>
      <w:r w:rsidRPr="00904219">
        <w:rPr>
          <w:rFonts w:eastAsia="Times New Roman" w:cstheme="minorHAnsi"/>
          <w:color w:val="000000"/>
          <w:spacing w:val="-11"/>
        </w:rPr>
        <w:t> </w:t>
      </w:r>
      <w:r w:rsidRPr="00904219">
        <w:rPr>
          <w:rFonts w:eastAsia="Times New Roman" w:cstheme="minorHAnsi"/>
          <w:color w:val="000000"/>
        </w:rPr>
        <w:t>e</w:t>
      </w:r>
      <w:r w:rsidRPr="00904219">
        <w:rPr>
          <w:rFonts w:eastAsia="Times New Roman" w:cstheme="minorHAnsi"/>
          <w:color w:val="000000"/>
          <w:spacing w:val="-11"/>
        </w:rPr>
        <w:t> </w:t>
      </w:r>
      <w:r w:rsidRPr="00904219">
        <w:rPr>
          <w:rFonts w:eastAsia="Times New Roman" w:cstheme="minorHAnsi"/>
          <w:color w:val="000000"/>
        </w:rPr>
        <w:t>seus</w:t>
      </w:r>
      <w:r w:rsidRPr="00904219">
        <w:rPr>
          <w:rFonts w:eastAsia="Times New Roman" w:cstheme="minorHAnsi"/>
          <w:color w:val="000000"/>
          <w:spacing w:val="-11"/>
        </w:rPr>
        <w:t> </w:t>
      </w:r>
      <w:r w:rsidRPr="00904219">
        <w:rPr>
          <w:rFonts w:eastAsia="Times New Roman" w:cstheme="minorHAnsi"/>
          <w:color w:val="000000"/>
        </w:rPr>
        <w:t>anexos.</w:t>
      </w:r>
      <w:r w:rsidRPr="00904219">
        <w:rPr>
          <w:rFonts w:eastAsia="Times New Roman" w:cstheme="minorHAnsi"/>
          <w:color w:val="000000"/>
          <w:spacing w:val="-57"/>
        </w:rPr>
        <w:t> </w:t>
      </w:r>
      <w:r w:rsidRPr="00904219">
        <w:rPr>
          <w:rFonts w:eastAsia="Times New Roman" w:cstheme="minorHAnsi"/>
          <w:color w:val="000000"/>
        </w:rPr>
        <w:t>A</w:t>
      </w:r>
      <w:r w:rsidRPr="00904219">
        <w:rPr>
          <w:rFonts w:eastAsia="Times New Roman" w:cstheme="minorHAnsi"/>
          <w:color w:val="000000"/>
          <w:spacing w:val="1"/>
        </w:rPr>
        <w:t>  </w:t>
      </w:r>
      <w:r w:rsidRPr="00904219">
        <w:rPr>
          <w:rFonts w:eastAsia="Times New Roman" w:cstheme="minorHAnsi"/>
          <w:color w:val="000000"/>
        </w:rPr>
        <w:t>Administração</w:t>
      </w:r>
      <w:r w:rsidRPr="00904219">
        <w:rPr>
          <w:rFonts w:eastAsia="Times New Roman" w:cstheme="minorHAnsi"/>
          <w:color w:val="000000"/>
          <w:spacing w:val="1"/>
        </w:rPr>
        <w:t> </w:t>
      </w:r>
      <w:r w:rsidRPr="00904219">
        <w:rPr>
          <w:rFonts w:eastAsia="Times New Roman" w:cstheme="minorHAnsi"/>
          <w:color w:val="000000"/>
        </w:rPr>
        <w:t>não</w:t>
      </w:r>
      <w:r w:rsidRPr="00904219">
        <w:rPr>
          <w:rFonts w:eastAsia="Times New Roman" w:cstheme="minorHAnsi"/>
          <w:color w:val="000000"/>
          <w:spacing w:val="1"/>
        </w:rPr>
        <w:t> </w:t>
      </w:r>
      <w:r w:rsidRPr="00904219">
        <w:rPr>
          <w:rFonts w:eastAsia="Times New Roman" w:cstheme="minorHAnsi"/>
          <w:color w:val="000000"/>
        </w:rPr>
        <w:t>responderá</w:t>
      </w:r>
      <w:r w:rsidRPr="00904219">
        <w:rPr>
          <w:rFonts w:eastAsia="Times New Roman" w:cstheme="minorHAnsi"/>
          <w:color w:val="000000"/>
          <w:spacing w:val="1"/>
        </w:rPr>
        <w:t> </w:t>
      </w:r>
      <w:r w:rsidRPr="00904219">
        <w:rPr>
          <w:rFonts w:eastAsia="Times New Roman" w:cstheme="minorHAnsi"/>
          <w:color w:val="000000"/>
        </w:rPr>
        <w:t>por</w:t>
      </w:r>
      <w:r w:rsidRPr="00904219">
        <w:rPr>
          <w:rFonts w:eastAsia="Times New Roman" w:cstheme="minorHAnsi"/>
          <w:color w:val="000000"/>
          <w:spacing w:val="1"/>
        </w:rPr>
        <w:t> </w:t>
      </w:r>
      <w:r w:rsidRPr="00904219">
        <w:rPr>
          <w:rFonts w:eastAsia="Times New Roman" w:cstheme="minorHAnsi"/>
          <w:color w:val="000000"/>
        </w:rPr>
        <w:t>quaisquer</w:t>
      </w:r>
      <w:r w:rsidRPr="00904219">
        <w:rPr>
          <w:rFonts w:eastAsia="Times New Roman" w:cstheme="minorHAnsi"/>
          <w:color w:val="000000"/>
          <w:spacing w:val="1"/>
        </w:rPr>
        <w:t> </w:t>
      </w:r>
      <w:r w:rsidRPr="00904219">
        <w:rPr>
          <w:rFonts w:eastAsia="Times New Roman" w:cstheme="minorHAnsi"/>
          <w:color w:val="000000"/>
        </w:rPr>
        <w:t>compromissos</w:t>
      </w:r>
      <w:r w:rsidRPr="00904219">
        <w:rPr>
          <w:rFonts w:eastAsia="Times New Roman" w:cstheme="minorHAnsi"/>
          <w:color w:val="000000"/>
          <w:spacing w:val="1"/>
        </w:rPr>
        <w:t> </w:t>
      </w:r>
      <w:r w:rsidRPr="00904219">
        <w:rPr>
          <w:rFonts w:eastAsia="Times New Roman" w:cstheme="minorHAnsi"/>
          <w:color w:val="000000"/>
        </w:rPr>
        <w:t>assumidos</w:t>
      </w:r>
      <w:r w:rsidRPr="00904219">
        <w:rPr>
          <w:rFonts w:eastAsia="Times New Roman" w:cstheme="minorHAnsi"/>
          <w:color w:val="000000"/>
          <w:spacing w:val="1"/>
        </w:rPr>
        <w:t> </w:t>
      </w:r>
      <w:r w:rsidRPr="00904219">
        <w:rPr>
          <w:rFonts w:eastAsia="Times New Roman" w:cstheme="minorHAnsi"/>
          <w:color w:val="000000"/>
        </w:rPr>
        <w:t>pela</w:t>
      </w:r>
      <w:r w:rsidRPr="00904219">
        <w:rPr>
          <w:rFonts w:eastAsia="Times New Roman" w:cstheme="minorHAnsi"/>
          <w:color w:val="000000"/>
          <w:spacing w:val="1"/>
        </w:rPr>
        <w:t> </w:t>
      </w:r>
      <w:r w:rsidRPr="00904219">
        <w:rPr>
          <w:rFonts w:eastAsia="Times New Roman" w:cstheme="minorHAnsi"/>
          <w:color w:val="000000"/>
        </w:rPr>
        <w:t>Contratada</w:t>
      </w:r>
      <w:r w:rsidRPr="00904219">
        <w:rPr>
          <w:rFonts w:eastAsia="Times New Roman" w:cstheme="minorHAnsi"/>
          <w:color w:val="000000"/>
          <w:spacing w:val="59"/>
        </w:rPr>
        <w:t> </w:t>
      </w:r>
      <w:r w:rsidRPr="00904219">
        <w:rPr>
          <w:rFonts w:eastAsia="Times New Roman" w:cstheme="minorHAnsi"/>
          <w:color w:val="000000"/>
        </w:rPr>
        <w:t>com</w:t>
      </w:r>
      <w:r w:rsidRPr="00904219">
        <w:rPr>
          <w:rFonts w:eastAsia="Times New Roman" w:cstheme="minorHAnsi"/>
          <w:color w:val="000000"/>
          <w:spacing w:val="2"/>
        </w:rPr>
        <w:t> </w:t>
      </w:r>
      <w:r w:rsidRPr="00904219">
        <w:rPr>
          <w:rFonts w:eastAsia="Times New Roman" w:cstheme="minorHAnsi"/>
          <w:color w:val="000000"/>
        </w:rPr>
        <w:t>terceiros,</w:t>
      </w:r>
      <w:r w:rsidRPr="00904219">
        <w:rPr>
          <w:rFonts w:eastAsia="Times New Roman" w:cstheme="minorHAnsi"/>
          <w:color w:val="000000"/>
          <w:spacing w:val="2"/>
        </w:rPr>
        <w:t> </w:t>
      </w:r>
      <w:r w:rsidRPr="00904219">
        <w:rPr>
          <w:rFonts w:eastAsia="Times New Roman" w:cstheme="minorHAnsi"/>
          <w:color w:val="000000"/>
        </w:rPr>
        <w:t>ainda</w:t>
      </w:r>
      <w:r w:rsidRPr="00904219">
        <w:rPr>
          <w:rFonts w:eastAsia="Times New Roman" w:cstheme="minorHAnsi"/>
          <w:color w:val="000000"/>
          <w:spacing w:val="1"/>
        </w:rPr>
        <w:t> </w:t>
      </w:r>
      <w:r w:rsidRPr="00904219">
        <w:rPr>
          <w:rFonts w:eastAsia="Times New Roman" w:cstheme="minorHAnsi"/>
          <w:color w:val="000000"/>
        </w:rPr>
        <w:t>que</w:t>
      </w:r>
      <w:r w:rsidRPr="00904219">
        <w:rPr>
          <w:rFonts w:eastAsia="Times New Roman" w:cstheme="minorHAnsi"/>
          <w:color w:val="000000"/>
          <w:spacing w:val="1"/>
        </w:rPr>
        <w:t> </w:t>
      </w:r>
      <w:r w:rsidRPr="00904219">
        <w:rPr>
          <w:rFonts w:eastAsia="Times New Roman" w:cstheme="minorHAnsi"/>
          <w:color w:val="000000"/>
        </w:rPr>
        <w:t>vinculados</w:t>
      </w:r>
      <w:r w:rsidRPr="00904219">
        <w:rPr>
          <w:rFonts w:eastAsia="Times New Roman" w:cstheme="minorHAnsi"/>
          <w:color w:val="000000"/>
          <w:spacing w:val="4"/>
        </w:rPr>
        <w:t> </w:t>
      </w:r>
      <w:r w:rsidRPr="00904219">
        <w:rPr>
          <w:rFonts w:eastAsia="Times New Roman" w:cstheme="minorHAnsi"/>
          <w:color w:val="000000"/>
        </w:rPr>
        <w:t>à</w:t>
      </w:r>
      <w:r w:rsidRPr="00904219">
        <w:rPr>
          <w:rFonts w:eastAsia="Times New Roman" w:cstheme="minorHAnsi"/>
          <w:color w:val="000000"/>
          <w:spacing w:val="1"/>
        </w:rPr>
        <w:t> </w:t>
      </w:r>
      <w:r w:rsidRPr="00904219">
        <w:rPr>
          <w:rFonts w:eastAsia="Times New Roman" w:cstheme="minorHAnsi"/>
          <w:color w:val="000000"/>
        </w:rPr>
        <w:t>execução</w:t>
      </w:r>
      <w:r w:rsidRPr="00904219">
        <w:rPr>
          <w:rFonts w:eastAsia="Times New Roman" w:cstheme="minorHAnsi"/>
          <w:color w:val="000000"/>
          <w:spacing w:val="2"/>
        </w:rPr>
        <w:t> </w:t>
      </w:r>
      <w:r w:rsidRPr="00904219">
        <w:rPr>
          <w:rFonts w:eastAsia="Times New Roman" w:cstheme="minorHAnsi"/>
          <w:color w:val="000000"/>
        </w:rPr>
        <w:t>do</w:t>
      </w:r>
      <w:r w:rsidRPr="00904219">
        <w:rPr>
          <w:rFonts w:eastAsia="Times New Roman" w:cstheme="minorHAnsi"/>
          <w:color w:val="000000"/>
          <w:spacing w:val="2"/>
        </w:rPr>
        <w:t> </w:t>
      </w:r>
      <w:r w:rsidRPr="00904219">
        <w:rPr>
          <w:rFonts w:eastAsia="Times New Roman" w:cstheme="minorHAnsi"/>
          <w:color w:val="000000"/>
        </w:rPr>
        <w:t>presente</w:t>
      </w:r>
      <w:r w:rsidRPr="00904219">
        <w:rPr>
          <w:rFonts w:eastAsia="Times New Roman" w:cstheme="minorHAnsi"/>
          <w:color w:val="000000"/>
          <w:spacing w:val="1"/>
        </w:rPr>
        <w:t> </w:t>
      </w:r>
      <w:r w:rsidRPr="00904219">
        <w:rPr>
          <w:rFonts w:eastAsia="Times New Roman" w:cstheme="minorHAnsi"/>
          <w:color w:val="000000"/>
        </w:rPr>
        <w:t>Termo</w:t>
      </w:r>
      <w:r w:rsidRPr="00904219">
        <w:rPr>
          <w:rFonts w:eastAsia="Times New Roman" w:cstheme="minorHAnsi"/>
          <w:color w:val="000000"/>
          <w:spacing w:val="1"/>
        </w:rPr>
        <w:t> </w:t>
      </w:r>
      <w:r w:rsidRPr="00904219">
        <w:rPr>
          <w:rFonts w:eastAsia="Times New Roman" w:cstheme="minorHAnsi"/>
          <w:color w:val="000000"/>
        </w:rPr>
        <w:t>de</w:t>
      </w:r>
      <w:r w:rsidRPr="00904219">
        <w:rPr>
          <w:rFonts w:eastAsia="Times New Roman" w:cstheme="minorHAnsi"/>
          <w:color w:val="000000"/>
          <w:spacing w:val="-57"/>
        </w:rPr>
        <w:t xml:space="preserve">  </w:t>
      </w:r>
      <w:r w:rsidRPr="00904219">
        <w:rPr>
          <w:rFonts w:eastAsia="Times New Roman" w:cstheme="minorHAnsi"/>
          <w:color w:val="000000"/>
        </w:rPr>
        <w:t>Contrato,</w:t>
      </w:r>
      <w:r w:rsidRPr="00904219">
        <w:rPr>
          <w:rFonts w:eastAsia="Times New Roman" w:cstheme="minorHAnsi"/>
          <w:color w:val="000000"/>
          <w:spacing w:val="28"/>
        </w:rPr>
        <w:t> </w:t>
      </w:r>
      <w:r w:rsidRPr="00904219">
        <w:rPr>
          <w:rFonts w:eastAsia="Times New Roman" w:cstheme="minorHAnsi"/>
          <w:color w:val="000000"/>
        </w:rPr>
        <w:t>bem</w:t>
      </w:r>
      <w:r w:rsidRPr="00904219">
        <w:rPr>
          <w:rFonts w:eastAsia="Times New Roman" w:cstheme="minorHAnsi"/>
          <w:color w:val="000000"/>
          <w:spacing w:val="28"/>
        </w:rPr>
        <w:t> </w:t>
      </w:r>
      <w:r w:rsidRPr="00904219">
        <w:rPr>
          <w:rFonts w:eastAsia="Times New Roman" w:cstheme="minorHAnsi"/>
          <w:color w:val="000000"/>
        </w:rPr>
        <w:t>como</w:t>
      </w:r>
      <w:r w:rsidRPr="00904219">
        <w:rPr>
          <w:rFonts w:eastAsia="Times New Roman" w:cstheme="minorHAnsi"/>
          <w:color w:val="000000"/>
          <w:spacing w:val="30"/>
        </w:rPr>
        <w:t> </w:t>
      </w:r>
      <w:r w:rsidRPr="00904219">
        <w:rPr>
          <w:rFonts w:eastAsia="Times New Roman" w:cstheme="minorHAnsi"/>
          <w:color w:val="000000"/>
        </w:rPr>
        <w:t>por</w:t>
      </w:r>
      <w:r w:rsidRPr="00904219">
        <w:rPr>
          <w:rFonts w:eastAsia="Times New Roman" w:cstheme="minorHAnsi"/>
          <w:color w:val="000000"/>
          <w:spacing w:val="29"/>
        </w:rPr>
        <w:t> </w:t>
      </w:r>
      <w:r w:rsidRPr="00904219">
        <w:rPr>
          <w:rFonts w:eastAsia="Times New Roman" w:cstheme="minorHAnsi"/>
          <w:color w:val="000000"/>
        </w:rPr>
        <w:t>qualquer</w:t>
      </w:r>
      <w:r w:rsidRPr="00904219">
        <w:rPr>
          <w:rFonts w:eastAsia="Times New Roman" w:cstheme="minorHAnsi"/>
          <w:color w:val="000000"/>
          <w:spacing w:val="28"/>
        </w:rPr>
        <w:t> </w:t>
      </w:r>
      <w:r w:rsidRPr="00904219">
        <w:rPr>
          <w:rFonts w:eastAsia="Times New Roman" w:cstheme="minorHAnsi"/>
          <w:color w:val="000000"/>
        </w:rPr>
        <w:t>dano</w:t>
      </w:r>
      <w:r w:rsidRPr="00904219">
        <w:rPr>
          <w:rFonts w:eastAsia="Times New Roman" w:cstheme="minorHAnsi"/>
          <w:color w:val="000000"/>
          <w:spacing w:val="29"/>
        </w:rPr>
        <w:t> </w:t>
      </w:r>
      <w:r w:rsidRPr="00904219">
        <w:rPr>
          <w:rFonts w:eastAsia="Times New Roman" w:cstheme="minorHAnsi"/>
          <w:color w:val="000000"/>
        </w:rPr>
        <w:t>causado</w:t>
      </w:r>
      <w:r w:rsidRPr="00904219">
        <w:rPr>
          <w:rFonts w:eastAsia="Times New Roman" w:cstheme="minorHAnsi"/>
          <w:color w:val="000000"/>
          <w:spacing w:val="30"/>
        </w:rPr>
        <w:t> </w:t>
      </w:r>
      <w:r w:rsidRPr="00904219">
        <w:rPr>
          <w:rFonts w:eastAsia="Times New Roman" w:cstheme="minorHAnsi"/>
          <w:color w:val="000000"/>
        </w:rPr>
        <w:t>a</w:t>
      </w:r>
      <w:r w:rsidRPr="00904219">
        <w:rPr>
          <w:rFonts w:eastAsia="Times New Roman" w:cstheme="minorHAnsi"/>
          <w:color w:val="000000"/>
          <w:spacing w:val="26"/>
        </w:rPr>
        <w:t> </w:t>
      </w:r>
      <w:r w:rsidRPr="00904219">
        <w:rPr>
          <w:rFonts w:eastAsia="Times New Roman" w:cstheme="minorHAnsi"/>
          <w:color w:val="000000"/>
        </w:rPr>
        <w:t>terceiros</w:t>
      </w:r>
      <w:r w:rsidRPr="00904219">
        <w:rPr>
          <w:rFonts w:eastAsia="Times New Roman" w:cstheme="minorHAnsi"/>
          <w:color w:val="000000"/>
          <w:spacing w:val="30"/>
        </w:rPr>
        <w:t> </w:t>
      </w:r>
      <w:r w:rsidRPr="00904219">
        <w:rPr>
          <w:rFonts w:eastAsia="Times New Roman" w:cstheme="minorHAnsi"/>
          <w:color w:val="000000"/>
        </w:rPr>
        <w:t>em</w:t>
      </w:r>
      <w:r w:rsidRPr="00904219">
        <w:rPr>
          <w:rFonts w:eastAsia="Times New Roman" w:cstheme="minorHAnsi"/>
          <w:color w:val="000000"/>
          <w:spacing w:val="28"/>
        </w:rPr>
        <w:t> </w:t>
      </w:r>
      <w:r w:rsidRPr="00904219">
        <w:rPr>
          <w:rFonts w:eastAsia="Times New Roman" w:cstheme="minorHAnsi"/>
          <w:color w:val="000000"/>
        </w:rPr>
        <w:t>decorrência</w:t>
      </w:r>
      <w:r w:rsidRPr="00904219">
        <w:rPr>
          <w:rFonts w:eastAsia="Times New Roman" w:cstheme="minorHAnsi"/>
          <w:color w:val="000000"/>
          <w:spacing w:val="27"/>
        </w:rPr>
        <w:t> </w:t>
      </w:r>
      <w:r w:rsidRPr="00904219">
        <w:rPr>
          <w:rFonts w:eastAsia="Times New Roman" w:cstheme="minorHAnsi"/>
          <w:color w:val="000000"/>
        </w:rPr>
        <w:t>de</w:t>
      </w:r>
      <w:r w:rsidRPr="00904219">
        <w:rPr>
          <w:rFonts w:eastAsia="Times New Roman" w:cstheme="minorHAnsi"/>
          <w:color w:val="000000"/>
          <w:spacing w:val="29"/>
        </w:rPr>
        <w:t> </w:t>
      </w:r>
      <w:r w:rsidRPr="00904219">
        <w:rPr>
          <w:rFonts w:eastAsia="Times New Roman" w:cstheme="minorHAnsi"/>
          <w:color w:val="000000"/>
        </w:rPr>
        <w:t>ato</w:t>
      </w:r>
      <w:r w:rsidRPr="00904219">
        <w:rPr>
          <w:rFonts w:eastAsia="Times New Roman" w:cstheme="minorHAnsi"/>
          <w:color w:val="000000"/>
          <w:spacing w:val="29"/>
        </w:rPr>
        <w:t> </w:t>
      </w:r>
      <w:r w:rsidRPr="00904219">
        <w:rPr>
          <w:rFonts w:eastAsia="Times New Roman" w:cstheme="minorHAnsi"/>
          <w:color w:val="000000"/>
        </w:rPr>
        <w:t>da Contratada,</w:t>
      </w:r>
      <w:r w:rsidRPr="00904219">
        <w:rPr>
          <w:rFonts w:eastAsia="Times New Roman" w:cstheme="minorHAnsi"/>
          <w:color w:val="000000"/>
          <w:spacing w:val="-2"/>
        </w:rPr>
        <w:t xml:space="preserve"> </w:t>
      </w:r>
      <w:r w:rsidRPr="00904219">
        <w:rPr>
          <w:rFonts w:eastAsia="Times New Roman" w:cstheme="minorHAnsi"/>
          <w:color w:val="000000"/>
        </w:rPr>
        <w:t>de</w:t>
      </w:r>
      <w:r w:rsidRPr="00904219">
        <w:rPr>
          <w:rFonts w:eastAsia="Times New Roman" w:cstheme="minorHAnsi"/>
          <w:color w:val="000000"/>
          <w:spacing w:val="-2"/>
        </w:rPr>
        <w:t> </w:t>
      </w:r>
      <w:r w:rsidRPr="00904219">
        <w:rPr>
          <w:rFonts w:eastAsia="Times New Roman" w:cstheme="minorHAnsi"/>
          <w:color w:val="000000"/>
        </w:rPr>
        <w:t>seus</w:t>
      </w:r>
      <w:r w:rsidRPr="00904219">
        <w:rPr>
          <w:rFonts w:eastAsia="Times New Roman" w:cstheme="minorHAnsi"/>
          <w:color w:val="000000"/>
          <w:spacing w:val="1"/>
        </w:rPr>
        <w:t xml:space="preserve"> </w:t>
      </w:r>
      <w:r w:rsidRPr="00904219">
        <w:rPr>
          <w:rFonts w:eastAsia="Times New Roman" w:cstheme="minorHAnsi"/>
          <w:color w:val="000000"/>
        </w:rPr>
        <w:t>empregados,</w:t>
      </w:r>
      <w:r w:rsidRPr="00904219">
        <w:rPr>
          <w:rFonts w:eastAsia="Times New Roman" w:cstheme="minorHAnsi"/>
          <w:color w:val="000000"/>
          <w:spacing w:val="-1"/>
        </w:rPr>
        <w:t> </w:t>
      </w:r>
      <w:r w:rsidRPr="00904219">
        <w:rPr>
          <w:rFonts w:eastAsia="Times New Roman" w:cstheme="minorHAnsi"/>
          <w:color w:val="000000"/>
        </w:rPr>
        <w:t>prepostos</w:t>
      </w:r>
      <w:r w:rsidRPr="00904219">
        <w:rPr>
          <w:rFonts w:eastAsia="Times New Roman" w:cstheme="minorHAnsi"/>
          <w:color w:val="000000"/>
          <w:spacing w:val="-2"/>
        </w:rPr>
        <w:t> </w:t>
      </w:r>
      <w:r w:rsidRPr="00904219">
        <w:rPr>
          <w:rFonts w:eastAsia="Times New Roman" w:cstheme="minorHAnsi"/>
          <w:color w:val="000000"/>
        </w:rPr>
        <w:t>ou</w:t>
      </w:r>
      <w:r w:rsidRPr="00904219">
        <w:rPr>
          <w:rFonts w:eastAsia="Times New Roman" w:cstheme="minorHAnsi"/>
          <w:color w:val="000000"/>
          <w:spacing w:val="-1"/>
        </w:rPr>
        <w:t> </w:t>
      </w:r>
      <w:r w:rsidRPr="00904219">
        <w:rPr>
          <w:rFonts w:eastAsia="Times New Roman" w:cstheme="minorHAnsi"/>
          <w:color w:val="000000"/>
        </w:rPr>
        <w:t>subordinados.</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Permitir</w:t>
      </w:r>
      <w:r w:rsidRPr="00904219">
        <w:rPr>
          <w:rFonts w:eastAsia="Times New Roman" w:cstheme="minorHAnsi"/>
          <w:color w:val="000000"/>
          <w:spacing w:val="35"/>
        </w:rPr>
        <w:t> </w:t>
      </w:r>
      <w:r w:rsidRPr="00904219">
        <w:rPr>
          <w:rFonts w:eastAsia="Times New Roman" w:cstheme="minorHAnsi"/>
          <w:color w:val="000000"/>
        </w:rPr>
        <w:t>o</w:t>
      </w:r>
      <w:r w:rsidRPr="00904219">
        <w:rPr>
          <w:rFonts w:eastAsia="Times New Roman" w:cstheme="minorHAnsi"/>
          <w:color w:val="000000"/>
          <w:spacing w:val="35"/>
        </w:rPr>
        <w:t> </w:t>
      </w:r>
      <w:r w:rsidRPr="00904219">
        <w:rPr>
          <w:rFonts w:eastAsia="Times New Roman" w:cstheme="minorHAnsi"/>
          <w:color w:val="000000"/>
        </w:rPr>
        <w:t>acesso</w:t>
      </w:r>
      <w:r w:rsidRPr="00904219">
        <w:rPr>
          <w:rFonts w:eastAsia="Times New Roman" w:cstheme="minorHAnsi"/>
          <w:color w:val="000000"/>
          <w:spacing w:val="36"/>
        </w:rPr>
        <w:t> </w:t>
      </w:r>
      <w:r w:rsidRPr="00904219">
        <w:rPr>
          <w:rFonts w:eastAsia="Times New Roman" w:cstheme="minorHAnsi"/>
          <w:color w:val="000000"/>
        </w:rPr>
        <w:t>dos</w:t>
      </w:r>
      <w:r w:rsidRPr="00904219">
        <w:rPr>
          <w:rFonts w:eastAsia="Times New Roman" w:cstheme="minorHAnsi"/>
          <w:color w:val="000000"/>
          <w:spacing w:val="36"/>
        </w:rPr>
        <w:t> </w:t>
      </w:r>
      <w:r w:rsidRPr="00904219">
        <w:rPr>
          <w:rFonts w:eastAsia="Times New Roman" w:cstheme="minorHAnsi"/>
          <w:color w:val="000000"/>
        </w:rPr>
        <w:t>empregados</w:t>
      </w:r>
      <w:r w:rsidRPr="00904219">
        <w:rPr>
          <w:rFonts w:eastAsia="Times New Roman" w:cstheme="minorHAnsi"/>
          <w:color w:val="000000"/>
          <w:spacing w:val="36"/>
        </w:rPr>
        <w:t> </w:t>
      </w:r>
      <w:r w:rsidRPr="00904219">
        <w:rPr>
          <w:rFonts w:eastAsia="Times New Roman" w:cstheme="minorHAnsi"/>
          <w:color w:val="000000"/>
        </w:rPr>
        <w:t>da</w:t>
      </w:r>
      <w:r w:rsidRPr="00904219">
        <w:rPr>
          <w:rFonts w:eastAsia="Times New Roman" w:cstheme="minorHAnsi"/>
          <w:color w:val="000000"/>
          <w:spacing w:val="34"/>
        </w:rPr>
        <w:t> </w:t>
      </w:r>
      <w:r w:rsidRPr="00904219">
        <w:rPr>
          <w:rFonts w:eastAsia="Times New Roman" w:cstheme="minorHAnsi"/>
          <w:color w:val="000000"/>
        </w:rPr>
        <w:t>Contratada</w:t>
      </w:r>
      <w:r w:rsidRPr="00904219">
        <w:rPr>
          <w:rFonts w:eastAsia="Times New Roman" w:cstheme="minorHAnsi"/>
          <w:color w:val="000000"/>
          <w:spacing w:val="34"/>
        </w:rPr>
        <w:t> </w:t>
      </w:r>
      <w:r w:rsidRPr="00904219">
        <w:rPr>
          <w:rFonts w:eastAsia="Times New Roman" w:cstheme="minorHAnsi"/>
          <w:color w:val="000000"/>
        </w:rPr>
        <w:t>às</w:t>
      </w:r>
      <w:r w:rsidRPr="00904219">
        <w:rPr>
          <w:rFonts w:eastAsia="Times New Roman" w:cstheme="minorHAnsi"/>
          <w:color w:val="000000"/>
          <w:spacing w:val="36"/>
        </w:rPr>
        <w:t> </w:t>
      </w:r>
      <w:r w:rsidRPr="00904219">
        <w:rPr>
          <w:rFonts w:eastAsia="Times New Roman" w:cstheme="minorHAnsi"/>
          <w:color w:val="000000"/>
        </w:rPr>
        <w:t>suas</w:t>
      </w:r>
      <w:r w:rsidRPr="00904219">
        <w:rPr>
          <w:rFonts w:eastAsia="Times New Roman" w:cstheme="minorHAnsi"/>
          <w:color w:val="000000"/>
          <w:spacing w:val="36"/>
        </w:rPr>
        <w:t> </w:t>
      </w:r>
      <w:r w:rsidRPr="00904219">
        <w:rPr>
          <w:rFonts w:eastAsia="Times New Roman" w:cstheme="minorHAnsi"/>
          <w:color w:val="000000"/>
        </w:rPr>
        <w:t>dependências</w:t>
      </w:r>
      <w:r w:rsidRPr="00904219">
        <w:rPr>
          <w:rFonts w:eastAsia="Times New Roman" w:cstheme="minorHAnsi"/>
          <w:color w:val="000000"/>
          <w:spacing w:val="37"/>
        </w:rPr>
        <w:t> </w:t>
      </w:r>
      <w:r w:rsidRPr="00904219">
        <w:rPr>
          <w:rFonts w:eastAsia="Times New Roman" w:cstheme="minorHAnsi"/>
          <w:color w:val="000000"/>
        </w:rPr>
        <w:t>para</w:t>
      </w:r>
      <w:r w:rsidRPr="00904219">
        <w:rPr>
          <w:rFonts w:eastAsia="Times New Roman" w:cstheme="minorHAnsi"/>
          <w:color w:val="000000"/>
          <w:spacing w:val="36"/>
        </w:rPr>
        <w:t> </w:t>
      </w:r>
      <w:r w:rsidRPr="00904219">
        <w:rPr>
          <w:rFonts w:eastAsia="Times New Roman" w:cstheme="minorHAnsi"/>
          <w:color w:val="000000"/>
        </w:rPr>
        <w:t>a</w:t>
      </w:r>
      <w:r w:rsidRPr="00904219">
        <w:rPr>
          <w:rFonts w:eastAsia="Times New Roman" w:cstheme="minorHAnsi"/>
          <w:color w:val="000000"/>
          <w:spacing w:val="-57"/>
        </w:rPr>
        <w:t> </w:t>
      </w:r>
      <w:r w:rsidRPr="00904219">
        <w:rPr>
          <w:rFonts w:eastAsia="Times New Roman" w:cstheme="minorHAnsi"/>
          <w:color w:val="000000"/>
        </w:rPr>
        <w:t>execução</w:t>
      </w:r>
      <w:r w:rsidRPr="00904219">
        <w:rPr>
          <w:rFonts w:eastAsia="Times New Roman" w:cstheme="minorHAnsi"/>
          <w:color w:val="000000"/>
          <w:spacing w:val="-1"/>
        </w:rPr>
        <w:t> </w:t>
      </w:r>
      <w:r w:rsidRPr="00904219">
        <w:rPr>
          <w:rFonts w:eastAsia="Times New Roman" w:cstheme="minorHAnsi"/>
          <w:color w:val="000000"/>
        </w:rPr>
        <w:t>do objeto contratado.</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 </w:t>
      </w:r>
    </w:p>
    <w:p w:rsidR="0006733E" w:rsidRPr="00904219" w:rsidRDefault="0006733E" w:rsidP="0006733E">
      <w:pPr>
        <w:pStyle w:val="PargrafodaLista"/>
        <w:numPr>
          <w:ilvl w:val="0"/>
          <w:numId w:val="26"/>
        </w:numPr>
        <w:shd w:val="clear" w:color="auto" w:fill="FFFFFF"/>
        <w:tabs>
          <w:tab w:val="left" w:pos="1985"/>
        </w:tabs>
        <w:spacing w:before="0" w:after="0"/>
        <w:ind w:left="1418" w:right="0" w:firstLine="0"/>
        <w:rPr>
          <w:rFonts w:eastAsia="Times New Roman" w:cstheme="minorHAnsi"/>
          <w:color w:val="000000"/>
        </w:rPr>
      </w:pPr>
      <w:r w:rsidRPr="00904219">
        <w:rPr>
          <w:rFonts w:eastAsia="Times New Roman" w:cstheme="minorHAnsi"/>
          <w:b/>
          <w:bCs/>
          <w:color w:val="000000"/>
        </w:rPr>
        <w:t>DA</w:t>
      </w:r>
      <w:r w:rsidRPr="00904219">
        <w:rPr>
          <w:rFonts w:eastAsia="Times New Roman" w:cstheme="minorHAnsi"/>
          <w:b/>
          <w:bCs/>
          <w:color w:val="000000"/>
          <w:spacing w:val="-2"/>
        </w:rPr>
        <w:t> </w:t>
      </w:r>
      <w:r w:rsidRPr="00904219">
        <w:rPr>
          <w:rFonts w:eastAsia="Times New Roman" w:cstheme="minorHAnsi"/>
          <w:b/>
          <w:bCs/>
          <w:color w:val="000000"/>
        </w:rPr>
        <w:t>FISCALIZAÇÃO</w:t>
      </w:r>
      <w:r w:rsidRPr="00904219">
        <w:rPr>
          <w:rFonts w:eastAsia="Times New Roman" w:cstheme="minorHAnsi"/>
          <w:b/>
          <w:bCs/>
          <w:color w:val="000000"/>
          <w:spacing w:val="-1"/>
        </w:rPr>
        <w:t> </w:t>
      </w:r>
      <w:r w:rsidRPr="00904219">
        <w:rPr>
          <w:rFonts w:eastAsia="Times New Roman" w:cstheme="minorHAnsi"/>
          <w:b/>
          <w:bCs/>
          <w:color w:val="000000"/>
        </w:rPr>
        <w:t>E</w:t>
      </w:r>
      <w:r w:rsidRPr="00904219">
        <w:rPr>
          <w:rFonts w:eastAsia="Times New Roman" w:cstheme="minorHAnsi"/>
          <w:b/>
          <w:bCs/>
          <w:color w:val="000000"/>
          <w:spacing w:val="-1"/>
        </w:rPr>
        <w:t> </w:t>
      </w:r>
      <w:r w:rsidRPr="00904219">
        <w:rPr>
          <w:rFonts w:eastAsia="Times New Roman" w:cstheme="minorHAnsi"/>
          <w:b/>
          <w:bCs/>
          <w:color w:val="000000"/>
        </w:rPr>
        <w:t>SUBCONTRATAÇÃO</w:t>
      </w:r>
    </w:p>
    <w:p w:rsidR="0006733E" w:rsidRPr="00904219" w:rsidRDefault="0006733E" w:rsidP="0006733E">
      <w:pPr>
        <w:shd w:val="clear" w:color="auto" w:fill="FFFFFF"/>
        <w:tabs>
          <w:tab w:val="left" w:pos="1985"/>
        </w:tabs>
        <w:spacing w:after="0"/>
        <w:rPr>
          <w:rFonts w:eastAsia="Times New Roman" w:cstheme="minorHAnsi"/>
          <w:color w:val="000000"/>
        </w:rPr>
      </w:pP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lastRenderedPageBreak/>
        <w:t>Caberá</w:t>
      </w:r>
      <w:r w:rsidRPr="00904219">
        <w:rPr>
          <w:rFonts w:eastAsia="Times New Roman" w:cstheme="minorHAnsi"/>
          <w:color w:val="000000"/>
          <w:spacing w:val="12"/>
        </w:rPr>
        <w:t> </w:t>
      </w:r>
      <w:r w:rsidRPr="00904219">
        <w:rPr>
          <w:rFonts w:eastAsia="Times New Roman" w:cstheme="minorHAnsi"/>
          <w:color w:val="000000"/>
        </w:rPr>
        <w:t>o</w:t>
      </w:r>
      <w:r w:rsidRPr="00904219">
        <w:rPr>
          <w:rFonts w:eastAsia="Times New Roman" w:cstheme="minorHAnsi"/>
          <w:color w:val="000000"/>
          <w:spacing w:val="15"/>
        </w:rPr>
        <w:t> </w:t>
      </w:r>
      <w:r w:rsidRPr="00904219">
        <w:rPr>
          <w:rFonts w:eastAsia="Times New Roman" w:cstheme="minorHAnsi"/>
          <w:color w:val="000000"/>
        </w:rPr>
        <w:t>fiscal</w:t>
      </w:r>
      <w:r w:rsidRPr="00904219">
        <w:rPr>
          <w:rFonts w:eastAsia="Times New Roman" w:cstheme="minorHAnsi"/>
          <w:color w:val="000000"/>
          <w:spacing w:val="15"/>
        </w:rPr>
        <w:t> </w:t>
      </w:r>
      <w:r w:rsidRPr="00904219">
        <w:rPr>
          <w:rFonts w:eastAsia="Times New Roman" w:cstheme="minorHAnsi"/>
          <w:color w:val="000000"/>
        </w:rPr>
        <w:t>de</w:t>
      </w:r>
      <w:r w:rsidRPr="00904219">
        <w:rPr>
          <w:rFonts w:eastAsia="Times New Roman" w:cstheme="minorHAnsi"/>
          <w:color w:val="000000"/>
          <w:spacing w:val="14"/>
        </w:rPr>
        <w:t> </w:t>
      </w:r>
      <w:r w:rsidRPr="00904219">
        <w:rPr>
          <w:rFonts w:eastAsia="Times New Roman" w:cstheme="minorHAnsi"/>
          <w:color w:val="000000"/>
        </w:rPr>
        <w:t>contrato</w:t>
      </w:r>
      <w:r w:rsidRPr="00904219">
        <w:rPr>
          <w:rFonts w:eastAsia="Times New Roman" w:cstheme="minorHAnsi"/>
          <w:color w:val="000000"/>
          <w:spacing w:val="16"/>
        </w:rPr>
        <w:t> </w:t>
      </w:r>
      <w:r w:rsidRPr="00904219">
        <w:rPr>
          <w:rFonts w:eastAsia="Times New Roman" w:cstheme="minorHAnsi"/>
          <w:color w:val="000000"/>
        </w:rPr>
        <w:t>o</w:t>
      </w:r>
      <w:r w:rsidRPr="00904219">
        <w:rPr>
          <w:rFonts w:eastAsia="Times New Roman" w:cstheme="minorHAnsi"/>
          <w:color w:val="000000"/>
          <w:spacing w:val="14"/>
        </w:rPr>
        <w:t> </w:t>
      </w:r>
      <w:r w:rsidRPr="00904219">
        <w:rPr>
          <w:rFonts w:eastAsia="Times New Roman" w:cstheme="minorHAnsi"/>
          <w:color w:val="000000"/>
        </w:rPr>
        <w:t>recebimento</w:t>
      </w:r>
      <w:r w:rsidRPr="00904219">
        <w:rPr>
          <w:rFonts w:eastAsia="Times New Roman" w:cstheme="minorHAnsi"/>
          <w:color w:val="000000"/>
          <w:spacing w:val="16"/>
        </w:rPr>
        <w:t> </w:t>
      </w:r>
      <w:r w:rsidRPr="00904219">
        <w:rPr>
          <w:rFonts w:eastAsia="Times New Roman" w:cstheme="minorHAnsi"/>
          <w:color w:val="000000"/>
        </w:rPr>
        <w:t>da</w:t>
      </w:r>
      <w:r w:rsidRPr="00904219">
        <w:rPr>
          <w:rFonts w:eastAsia="Times New Roman" w:cstheme="minorHAnsi"/>
          <w:color w:val="000000"/>
          <w:spacing w:val="14"/>
        </w:rPr>
        <w:t> </w:t>
      </w:r>
      <w:r w:rsidRPr="00904219">
        <w:rPr>
          <w:rFonts w:eastAsia="Times New Roman" w:cstheme="minorHAnsi"/>
          <w:color w:val="000000"/>
        </w:rPr>
        <w:t>nota</w:t>
      </w:r>
      <w:r w:rsidRPr="00904219">
        <w:rPr>
          <w:rFonts w:eastAsia="Times New Roman" w:cstheme="minorHAnsi"/>
          <w:color w:val="000000"/>
          <w:spacing w:val="16"/>
        </w:rPr>
        <w:t> </w:t>
      </w:r>
      <w:r w:rsidRPr="00904219">
        <w:rPr>
          <w:rFonts w:eastAsia="Times New Roman" w:cstheme="minorHAnsi"/>
          <w:color w:val="000000"/>
        </w:rPr>
        <w:t>fiscal/fatura</w:t>
      </w:r>
      <w:r w:rsidRPr="00904219">
        <w:rPr>
          <w:rFonts w:eastAsia="Times New Roman" w:cstheme="minorHAnsi"/>
          <w:color w:val="000000"/>
          <w:spacing w:val="16"/>
        </w:rPr>
        <w:t> </w:t>
      </w:r>
      <w:r w:rsidRPr="00904219">
        <w:rPr>
          <w:rFonts w:eastAsia="Times New Roman" w:cstheme="minorHAnsi"/>
          <w:color w:val="000000"/>
        </w:rPr>
        <w:t>apresentada</w:t>
      </w:r>
      <w:r w:rsidRPr="00904219">
        <w:rPr>
          <w:rFonts w:eastAsia="Times New Roman" w:cstheme="minorHAnsi"/>
          <w:color w:val="000000"/>
          <w:spacing w:val="16"/>
        </w:rPr>
        <w:t> </w:t>
      </w:r>
      <w:r w:rsidRPr="00904219">
        <w:rPr>
          <w:rFonts w:eastAsia="Times New Roman" w:cstheme="minorHAnsi"/>
          <w:color w:val="000000"/>
        </w:rPr>
        <w:t>pela</w:t>
      </w:r>
      <w:r w:rsidRPr="00904219">
        <w:rPr>
          <w:rFonts w:eastAsia="Times New Roman" w:cstheme="minorHAnsi"/>
          <w:color w:val="000000"/>
          <w:spacing w:val="-57"/>
        </w:rPr>
        <w:t> </w:t>
      </w:r>
      <w:r w:rsidRPr="00904219">
        <w:rPr>
          <w:rFonts w:eastAsia="Times New Roman" w:cstheme="minorHAnsi"/>
          <w:color w:val="000000"/>
        </w:rPr>
        <w:t>contratada</w:t>
      </w:r>
      <w:r w:rsidRPr="00904219">
        <w:rPr>
          <w:rFonts w:eastAsia="Times New Roman" w:cstheme="minorHAnsi"/>
          <w:color w:val="000000"/>
          <w:spacing w:val="-1"/>
        </w:rPr>
        <w:t> </w:t>
      </w:r>
      <w:r w:rsidRPr="00904219">
        <w:rPr>
          <w:rFonts w:eastAsia="Times New Roman" w:cstheme="minorHAnsi"/>
          <w:color w:val="000000"/>
        </w:rPr>
        <w:t>e</w:t>
      </w:r>
      <w:r w:rsidRPr="00904219">
        <w:rPr>
          <w:rFonts w:eastAsia="Times New Roman" w:cstheme="minorHAnsi"/>
          <w:color w:val="000000"/>
          <w:spacing w:val="-1"/>
        </w:rPr>
        <w:t> </w:t>
      </w:r>
      <w:r w:rsidRPr="00904219">
        <w:rPr>
          <w:rFonts w:eastAsia="Times New Roman" w:cstheme="minorHAnsi"/>
          <w:color w:val="000000"/>
        </w:rPr>
        <w:t>a</w:t>
      </w:r>
      <w:r w:rsidRPr="00904219">
        <w:rPr>
          <w:rFonts w:eastAsia="Times New Roman" w:cstheme="minorHAnsi"/>
          <w:color w:val="000000"/>
          <w:spacing w:val="-2"/>
        </w:rPr>
        <w:t> </w:t>
      </w:r>
      <w:r w:rsidRPr="00904219">
        <w:rPr>
          <w:rFonts w:eastAsia="Times New Roman" w:cstheme="minorHAnsi"/>
          <w:color w:val="000000"/>
        </w:rPr>
        <w:t>devida atestação dos</w:t>
      </w:r>
      <w:r w:rsidRPr="00904219">
        <w:rPr>
          <w:rFonts w:eastAsia="Times New Roman" w:cstheme="minorHAnsi"/>
          <w:color w:val="000000"/>
          <w:spacing w:val="-1"/>
        </w:rPr>
        <w:t> </w:t>
      </w:r>
      <w:r w:rsidRPr="00904219">
        <w:rPr>
          <w:rFonts w:eastAsia="Times New Roman" w:cstheme="minorHAnsi"/>
          <w:color w:val="000000"/>
        </w:rPr>
        <w:t>serviços, para</w:t>
      </w:r>
      <w:r w:rsidRPr="00904219">
        <w:rPr>
          <w:rFonts w:eastAsia="Times New Roman" w:cstheme="minorHAnsi"/>
          <w:color w:val="000000"/>
          <w:spacing w:val="1"/>
        </w:rPr>
        <w:t> </w:t>
      </w:r>
      <w:r w:rsidRPr="00904219">
        <w:rPr>
          <w:rFonts w:eastAsia="Times New Roman" w:cstheme="minorHAnsi"/>
          <w:color w:val="000000"/>
        </w:rPr>
        <w:t>fins</w:t>
      </w:r>
      <w:r w:rsidRPr="00904219">
        <w:rPr>
          <w:rFonts w:eastAsia="Times New Roman" w:cstheme="minorHAnsi"/>
          <w:color w:val="000000"/>
          <w:spacing w:val="-1"/>
        </w:rPr>
        <w:t> </w:t>
      </w:r>
      <w:r w:rsidRPr="00904219">
        <w:rPr>
          <w:rFonts w:eastAsia="Times New Roman" w:cstheme="minorHAnsi"/>
          <w:color w:val="000000"/>
        </w:rPr>
        <w:t>de</w:t>
      </w:r>
      <w:r w:rsidRPr="00904219">
        <w:rPr>
          <w:rFonts w:eastAsia="Times New Roman" w:cstheme="minorHAnsi"/>
          <w:color w:val="000000"/>
          <w:spacing w:val="-1"/>
        </w:rPr>
        <w:t> </w:t>
      </w:r>
      <w:r w:rsidRPr="00904219">
        <w:rPr>
          <w:rFonts w:eastAsia="Times New Roman" w:cstheme="minorHAnsi"/>
          <w:color w:val="000000"/>
        </w:rPr>
        <w:t>liquidação e</w:t>
      </w:r>
      <w:r w:rsidRPr="00904219">
        <w:rPr>
          <w:rFonts w:eastAsia="Times New Roman" w:cstheme="minorHAnsi"/>
          <w:color w:val="000000"/>
          <w:spacing w:val="-2"/>
        </w:rPr>
        <w:t> </w:t>
      </w:r>
      <w:r w:rsidRPr="00904219">
        <w:rPr>
          <w:rFonts w:eastAsia="Times New Roman" w:cstheme="minorHAnsi"/>
          <w:color w:val="000000"/>
        </w:rPr>
        <w:t>pagamento.</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O</w:t>
      </w:r>
      <w:r w:rsidRPr="00904219">
        <w:rPr>
          <w:rFonts w:eastAsia="Times New Roman" w:cstheme="minorHAnsi"/>
          <w:color w:val="000000"/>
          <w:spacing w:val="2"/>
        </w:rPr>
        <w:t> </w:t>
      </w:r>
      <w:r w:rsidRPr="00904219">
        <w:rPr>
          <w:rFonts w:eastAsia="Times New Roman" w:cstheme="minorHAnsi"/>
          <w:color w:val="000000"/>
        </w:rPr>
        <w:t>Município</w:t>
      </w:r>
      <w:r w:rsidRPr="00904219">
        <w:rPr>
          <w:rFonts w:eastAsia="Times New Roman" w:cstheme="minorHAnsi"/>
          <w:color w:val="000000"/>
          <w:spacing w:val="4"/>
        </w:rPr>
        <w:t> </w:t>
      </w:r>
      <w:r w:rsidRPr="00904219">
        <w:rPr>
          <w:rFonts w:eastAsia="Times New Roman" w:cstheme="minorHAnsi"/>
          <w:color w:val="000000"/>
        </w:rPr>
        <w:t>de</w:t>
      </w:r>
      <w:r w:rsidRPr="00904219">
        <w:rPr>
          <w:rFonts w:eastAsia="Times New Roman" w:cstheme="minorHAnsi"/>
          <w:color w:val="000000"/>
          <w:spacing w:val="2"/>
        </w:rPr>
        <w:t> </w:t>
      </w:r>
      <w:r w:rsidRPr="00904219">
        <w:rPr>
          <w:rFonts w:eastAsia="Times New Roman" w:cstheme="minorHAnsi"/>
          <w:color w:val="000000"/>
        </w:rPr>
        <w:t>Itapuã do Oeste RO indicará</w:t>
      </w:r>
      <w:r w:rsidRPr="00904219">
        <w:rPr>
          <w:rFonts w:eastAsia="Times New Roman" w:cstheme="minorHAnsi"/>
          <w:color w:val="000000"/>
          <w:spacing w:val="4"/>
        </w:rPr>
        <w:t> </w:t>
      </w:r>
      <w:r w:rsidRPr="00904219">
        <w:rPr>
          <w:rFonts w:eastAsia="Times New Roman" w:cstheme="minorHAnsi"/>
          <w:color w:val="000000"/>
        </w:rPr>
        <w:t>um</w:t>
      </w:r>
      <w:r w:rsidRPr="00904219">
        <w:rPr>
          <w:rFonts w:eastAsia="Times New Roman" w:cstheme="minorHAnsi"/>
          <w:color w:val="000000"/>
          <w:spacing w:val="4"/>
        </w:rPr>
        <w:t> </w:t>
      </w:r>
      <w:r w:rsidRPr="00904219">
        <w:rPr>
          <w:rFonts w:eastAsia="Times New Roman" w:cstheme="minorHAnsi"/>
          <w:color w:val="000000"/>
        </w:rPr>
        <w:t>representante</w:t>
      </w:r>
      <w:r w:rsidRPr="00904219">
        <w:rPr>
          <w:rFonts w:eastAsia="Times New Roman" w:cstheme="minorHAnsi"/>
          <w:color w:val="000000"/>
          <w:spacing w:val="3"/>
        </w:rPr>
        <w:t> </w:t>
      </w:r>
      <w:r w:rsidRPr="00904219">
        <w:rPr>
          <w:rFonts w:eastAsia="Times New Roman" w:cstheme="minorHAnsi"/>
          <w:color w:val="000000"/>
        </w:rPr>
        <w:t>titular,</w:t>
      </w:r>
      <w:r w:rsidRPr="00904219">
        <w:rPr>
          <w:rFonts w:eastAsia="Times New Roman" w:cstheme="minorHAnsi"/>
          <w:color w:val="000000"/>
          <w:spacing w:val="5"/>
        </w:rPr>
        <w:t> </w:t>
      </w:r>
      <w:r w:rsidRPr="00904219">
        <w:rPr>
          <w:rFonts w:eastAsia="Times New Roman" w:cstheme="minorHAnsi"/>
          <w:color w:val="000000"/>
        </w:rPr>
        <w:t>e</w:t>
      </w:r>
      <w:r w:rsidRPr="00904219">
        <w:rPr>
          <w:rFonts w:eastAsia="Times New Roman" w:cstheme="minorHAnsi"/>
          <w:color w:val="000000"/>
          <w:spacing w:val="2"/>
        </w:rPr>
        <w:t> </w:t>
      </w:r>
      <w:r w:rsidRPr="00904219">
        <w:rPr>
          <w:rFonts w:eastAsia="Times New Roman" w:cstheme="minorHAnsi"/>
          <w:color w:val="000000"/>
        </w:rPr>
        <w:t>seu</w:t>
      </w:r>
      <w:r w:rsidRPr="00904219">
        <w:rPr>
          <w:rFonts w:eastAsia="Times New Roman" w:cstheme="minorHAnsi"/>
          <w:color w:val="000000"/>
          <w:spacing w:val="-57"/>
        </w:rPr>
        <w:t> </w:t>
      </w:r>
      <w:r w:rsidRPr="00904219">
        <w:rPr>
          <w:rFonts w:eastAsia="Times New Roman" w:cstheme="minorHAnsi"/>
          <w:color w:val="000000"/>
        </w:rPr>
        <w:t>respectivo</w:t>
      </w:r>
      <w:r w:rsidRPr="00904219">
        <w:rPr>
          <w:rFonts w:eastAsia="Times New Roman" w:cstheme="minorHAnsi"/>
          <w:color w:val="000000"/>
          <w:spacing w:val="-7"/>
        </w:rPr>
        <w:t> </w:t>
      </w:r>
      <w:r w:rsidRPr="00904219">
        <w:rPr>
          <w:rFonts w:eastAsia="Times New Roman" w:cstheme="minorHAnsi"/>
          <w:color w:val="000000"/>
        </w:rPr>
        <w:t>substituto,</w:t>
      </w:r>
      <w:r w:rsidRPr="00904219">
        <w:rPr>
          <w:rFonts w:eastAsia="Times New Roman" w:cstheme="minorHAnsi"/>
          <w:color w:val="000000"/>
          <w:spacing w:val="-7"/>
        </w:rPr>
        <w:t xml:space="preserve"> </w:t>
      </w:r>
      <w:r w:rsidRPr="00904219">
        <w:rPr>
          <w:rFonts w:eastAsia="Times New Roman" w:cstheme="minorHAnsi"/>
          <w:color w:val="000000"/>
        </w:rPr>
        <w:t>para</w:t>
      </w:r>
      <w:r w:rsidRPr="00904219">
        <w:rPr>
          <w:rFonts w:eastAsia="Times New Roman" w:cstheme="minorHAnsi"/>
          <w:color w:val="000000"/>
          <w:spacing w:val="-8"/>
        </w:rPr>
        <w:t> </w:t>
      </w:r>
      <w:r w:rsidRPr="00904219">
        <w:rPr>
          <w:rFonts w:eastAsia="Times New Roman" w:cstheme="minorHAnsi"/>
          <w:color w:val="000000"/>
        </w:rPr>
        <w:t>acompanhar</w:t>
      </w:r>
      <w:r w:rsidRPr="00904219">
        <w:rPr>
          <w:rFonts w:eastAsia="Times New Roman" w:cstheme="minorHAnsi"/>
          <w:color w:val="000000"/>
          <w:spacing w:val="-8"/>
        </w:rPr>
        <w:t> </w:t>
      </w:r>
      <w:r w:rsidRPr="00904219">
        <w:rPr>
          <w:rFonts w:eastAsia="Times New Roman" w:cstheme="minorHAnsi"/>
          <w:color w:val="000000"/>
        </w:rPr>
        <w:t>a</w:t>
      </w:r>
      <w:r w:rsidRPr="00904219">
        <w:rPr>
          <w:rFonts w:eastAsia="Times New Roman" w:cstheme="minorHAnsi"/>
          <w:color w:val="000000"/>
          <w:spacing w:val="-8"/>
        </w:rPr>
        <w:t> </w:t>
      </w:r>
      <w:r w:rsidRPr="00904219">
        <w:rPr>
          <w:rFonts w:eastAsia="Times New Roman" w:cstheme="minorHAnsi"/>
          <w:color w:val="000000"/>
        </w:rPr>
        <w:t>execução</w:t>
      </w:r>
      <w:r w:rsidRPr="00904219">
        <w:rPr>
          <w:rFonts w:eastAsia="Times New Roman" w:cstheme="minorHAnsi"/>
          <w:color w:val="000000"/>
          <w:spacing w:val="-4"/>
        </w:rPr>
        <w:t> </w:t>
      </w:r>
      <w:r w:rsidRPr="00904219">
        <w:rPr>
          <w:rFonts w:eastAsia="Times New Roman" w:cstheme="minorHAnsi"/>
          <w:color w:val="000000"/>
        </w:rPr>
        <w:t>do</w:t>
      </w:r>
      <w:r w:rsidRPr="00904219">
        <w:rPr>
          <w:rFonts w:eastAsia="Times New Roman" w:cstheme="minorHAnsi"/>
          <w:color w:val="000000"/>
          <w:spacing w:val="-7"/>
        </w:rPr>
        <w:t> </w:t>
      </w:r>
      <w:r w:rsidRPr="00904219">
        <w:rPr>
          <w:rFonts w:eastAsia="Times New Roman" w:cstheme="minorHAnsi"/>
          <w:color w:val="000000"/>
        </w:rPr>
        <w:t>Contrato,</w:t>
      </w:r>
      <w:r w:rsidRPr="00904219">
        <w:rPr>
          <w:rFonts w:eastAsia="Times New Roman" w:cstheme="minorHAnsi"/>
          <w:color w:val="000000"/>
          <w:spacing w:val="-7"/>
        </w:rPr>
        <w:t> </w:t>
      </w:r>
      <w:r w:rsidRPr="00904219">
        <w:rPr>
          <w:rFonts w:eastAsia="Times New Roman" w:cstheme="minorHAnsi"/>
          <w:color w:val="000000"/>
        </w:rPr>
        <w:t>o</w:t>
      </w:r>
      <w:r w:rsidRPr="00904219">
        <w:rPr>
          <w:rFonts w:eastAsia="Times New Roman" w:cstheme="minorHAnsi"/>
          <w:color w:val="000000"/>
          <w:spacing w:val="-6"/>
        </w:rPr>
        <w:t> </w:t>
      </w:r>
      <w:r w:rsidRPr="00904219">
        <w:rPr>
          <w:rFonts w:eastAsia="Times New Roman" w:cstheme="minorHAnsi"/>
          <w:color w:val="000000"/>
        </w:rPr>
        <w:t>qual</w:t>
      </w:r>
      <w:r w:rsidRPr="00904219">
        <w:rPr>
          <w:rFonts w:eastAsia="Times New Roman" w:cstheme="minorHAnsi"/>
          <w:color w:val="000000"/>
          <w:spacing w:val="-7"/>
        </w:rPr>
        <w:t> </w:t>
      </w:r>
      <w:r w:rsidRPr="00904219">
        <w:rPr>
          <w:rFonts w:eastAsia="Times New Roman" w:cstheme="minorHAnsi"/>
          <w:color w:val="000000"/>
        </w:rPr>
        <w:t>registrará</w:t>
      </w:r>
      <w:r w:rsidRPr="00904219">
        <w:rPr>
          <w:rFonts w:eastAsia="Times New Roman" w:cstheme="minorHAnsi"/>
          <w:color w:val="000000"/>
          <w:spacing w:val="-8"/>
        </w:rPr>
        <w:t> </w:t>
      </w:r>
      <w:r w:rsidRPr="00904219">
        <w:rPr>
          <w:rFonts w:eastAsia="Times New Roman" w:cstheme="minorHAnsi"/>
          <w:color w:val="000000"/>
        </w:rPr>
        <w:t>todas</w:t>
      </w:r>
      <w:r w:rsidRPr="00904219">
        <w:rPr>
          <w:rFonts w:eastAsia="Times New Roman" w:cstheme="minorHAnsi"/>
          <w:color w:val="000000"/>
          <w:spacing w:val="-7"/>
        </w:rPr>
        <w:t> </w:t>
      </w:r>
      <w:r w:rsidRPr="00904219">
        <w:rPr>
          <w:rFonts w:eastAsia="Times New Roman" w:cstheme="minorHAnsi"/>
          <w:color w:val="000000"/>
        </w:rPr>
        <w:t>as</w:t>
      </w:r>
      <w:r w:rsidRPr="00904219">
        <w:rPr>
          <w:rFonts w:eastAsia="Times New Roman" w:cstheme="minorHAnsi"/>
          <w:color w:val="000000"/>
          <w:spacing w:val="-57"/>
        </w:rPr>
        <w:t> </w:t>
      </w:r>
      <w:r w:rsidRPr="00904219">
        <w:rPr>
          <w:rFonts w:eastAsia="Times New Roman" w:cstheme="minorHAnsi"/>
          <w:color w:val="000000"/>
        </w:rPr>
        <w:t>ocorrências</w:t>
      </w:r>
      <w:r w:rsidRPr="00904219">
        <w:rPr>
          <w:rFonts w:eastAsia="Times New Roman" w:cstheme="minorHAnsi"/>
          <w:color w:val="000000"/>
          <w:spacing w:val="27"/>
        </w:rPr>
        <w:t> </w:t>
      </w:r>
      <w:r w:rsidRPr="00904219">
        <w:rPr>
          <w:rFonts w:eastAsia="Times New Roman" w:cstheme="minorHAnsi"/>
          <w:color w:val="000000"/>
        </w:rPr>
        <w:t>e</w:t>
      </w:r>
      <w:r w:rsidRPr="00904219">
        <w:rPr>
          <w:rFonts w:eastAsia="Times New Roman" w:cstheme="minorHAnsi"/>
          <w:color w:val="000000"/>
          <w:spacing w:val="24"/>
        </w:rPr>
        <w:t> </w:t>
      </w:r>
      <w:r w:rsidRPr="00904219">
        <w:rPr>
          <w:rFonts w:eastAsia="Times New Roman" w:cstheme="minorHAnsi"/>
          <w:color w:val="000000"/>
        </w:rPr>
        <w:t>deficiências</w:t>
      </w:r>
      <w:r w:rsidRPr="00904219">
        <w:rPr>
          <w:rFonts w:eastAsia="Times New Roman" w:cstheme="minorHAnsi"/>
          <w:color w:val="000000"/>
          <w:spacing w:val="25"/>
        </w:rPr>
        <w:t> </w:t>
      </w:r>
      <w:r w:rsidRPr="00904219">
        <w:rPr>
          <w:rFonts w:eastAsia="Times New Roman" w:cstheme="minorHAnsi"/>
          <w:color w:val="000000"/>
        </w:rPr>
        <w:t>porventura</w:t>
      </w:r>
      <w:r w:rsidRPr="00904219">
        <w:rPr>
          <w:rFonts w:eastAsia="Times New Roman" w:cstheme="minorHAnsi"/>
          <w:color w:val="000000"/>
          <w:spacing w:val="24"/>
        </w:rPr>
        <w:t> </w:t>
      </w:r>
      <w:r w:rsidRPr="00904219">
        <w:rPr>
          <w:rFonts w:eastAsia="Times New Roman" w:cstheme="minorHAnsi"/>
          <w:color w:val="000000"/>
        </w:rPr>
        <w:t>verificadas</w:t>
      </w:r>
      <w:r w:rsidRPr="00904219">
        <w:rPr>
          <w:rFonts w:eastAsia="Times New Roman" w:cstheme="minorHAnsi"/>
          <w:color w:val="000000"/>
          <w:spacing w:val="28"/>
        </w:rPr>
        <w:t> </w:t>
      </w:r>
      <w:r w:rsidRPr="00904219">
        <w:rPr>
          <w:rFonts w:eastAsia="Times New Roman" w:cstheme="minorHAnsi"/>
          <w:color w:val="000000"/>
        </w:rPr>
        <w:t>em</w:t>
      </w:r>
      <w:r w:rsidRPr="00904219">
        <w:rPr>
          <w:rFonts w:eastAsia="Times New Roman" w:cstheme="minorHAnsi"/>
          <w:color w:val="000000"/>
          <w:spacing w:val="25"/>
        </w:rPr>
        <w:t> </w:t>
      </w:r>
      <w:r w:rsidRPr="00904219">
        <w:rPr>
          <w:rFonts w:eastAsia="Times New Roman" w:cstheme="minorHAnsi"/>
          <w:color w:val="000000"/>
        </w:rPr>
        <w:t>relatório</w:t>
      </w:r>
      <w:r w:rsidRPr="00904219">
        <w:rPr>
          <w:rFonts w:eastAsia="Times New Roman" w:cstheme="minorHAnsi"/>
          <w:color w:val="000000"/>
          <w:spacing w:val="24"/>
        </w:rPr>
        <w:t> </w:t>
      </w:r>
      <w:r w:rsidRPr="00904219">
        <w:rPr>
          <w:rFonts w:eastAsia="Times New Roman" w:cstheme="minorHAnsi"/>
          <w:color w:val="000000"/>
        </w:rPr>
        <w:t>próprio,</w:t>
      </w:r>
      <w:r w:rsidRPr="00904219">
        <w:rPr>
          <w:rFonts w:eastAsia="Times New Roman" w:cstheme="minorHAnsi"/>
          <w:color w:val="000000"/>
          <w:spacing w:val="27"/>
        </w:rPr>
        <w:t> </w:t>
      </w:r>
      <w:r w:rsidRPr="00904219">
        <w:rPr>
          <w:rFonts w:eastAsia="Times New Roman" w:cstheme="minorHAnsi"/>
          <w:color w:val="000000"/>
        </w:rPr>
        <w:t>cuja</w:t>
      </w:r>
      <w:r w:rsidRPr="00904219">
        <w:rPr>
          <w:rFonts w:eastAsia="Times New Roman" w:cstheme="minorHAnsi"/>
          <w:color w:val="000000"/>
          <w:spacing w:val="24"/>
        </w:rPr>
        <w:t> </w:t>
      </w:r>
      <w:r w:rsidRPr="00904219">
        <w:rPr>
          <w:rFonts w:eastAsia="Times New Roman" w:cstheme="minorHAnsi"/>
          <w:color w:val="000000"/>
        </w:rPr>
        <w:t>cópia</w:t>
      </w:r>
      <w:r w:rsidRPr="00904219">
        <w:rPr>
          <w:rFonts w:eastAsia="Times New Roman" w:cstheme="minorHAnsi"/>
          <w:color w:val="000000"/>
          <w:spacing w:val="27"/>
        </w:rPr>
        <w:t> </w:t>
      </w:r>
      <w:r w:rsidRPr="00904219">
        <w:rPr>
          <w:rFonts w:eastAsia="Times New Roman" w:cstheme="minorHAnsi"/>
          <w:color w:val="000000"/>
        </w:rPr>
        <w:t>será</w:t>
      </w:r>
      <w:r w:rsidRPr="00904219">
        <w:rPr>
          <w:rFonts w:eastAsia="Times New Roman" w:cstheme="minorHAnsi"/>
          <w:color w:val="000000"/>
          <w:spacing w:val="-57"/>
        </w:rPr>
        <w:t> </w:t>
      </w:r>
      <w:r w:rsidRPr="00904219">
        <w:rPr>
          <w:rFonts w:eastAsia="Times New Roman" w:cstheme="minorHAnsi"/>
          <w:color w:val="000000"/>
        </w:rPr>
        <w:t>encaminhada</w:t>
      </w:r>
      <w:r w:rsidRPr="00904219">
        <w:rPr>
          <w:rFonts w:eastAsia="Times New Roman" w:cstheme="minorHAnsi"/>
          <w:color w:val="000000"/>
          <w:spacing w:val="-11"/>
        </w:rPr>
        <w:t> </w:t>
      </w:r>
      <w:r w:rsidRPr="00904219">
        <w:rPr>
          <w:rFonts w:eastAsia="Times New Roman" w:cstheme="minorHAnsi"/>
          <w:color w:val="000000"/>
        </w:rPr>
        <w:t>à</w:t>
      </w:r>
      <w:r w:rsidRPr="00904219">
        <w:rPr>
          <w:rFonts w:eastAsia="Times New Roman" w:cstheme="minorHAnsi"/>
          <w:color w:val="000000"/>
          <w:spacing w:val="-11"/>
        </w:rPr>
        <w:t> </w:t>
      </w:r>
      <w:r w:rsidRPr="00904219">
        <w:rPr>
          <w:rFonts w:eastAsia="Times New Roman" w:cstheme="minorHAnsi"/>
          <w:color w:val="000000"/>
        </w:rPr>
        <w:t>licitante</w:t>
      </w:r>
      <w:r w:rsidRPr="00904219">
        <w:rPr>
          <w:rFonts w:eastAsia="Times New Roman" w:cstheme="minorHAnsi"/>
          <w:color w:val="000000"/>
          <w:spacing w:val="-9"/>
        </w:rPr>
        <w:t> </w:t>
      </w:r>
      <w:r w:rsidRPr="00904219">
        <w:rPr>
          <w:rFonts w:eastAsia="Times New Roman" w:cstheme="minorHAnsi"/>
          <w:color w:val="000000"/>
        </w:rPr>
        <w:t>vencedora,</w:t>
      </w:r>
      <w:r w:rsidRPr="00904219">
        <w:rPr>
          <w:rFonts w:eastAsia="Times New Roman" w:cstheme="minorHAnsi"/>
          <w:color w:val="000000"/>
          <w:spacing w:val="-10"/>
        </w:rPr>
        <w:t> </w:t>
      </w:r>
      <w:r w:rsidRPr="00904219">
        <w:rPr>
          <w:rFonts w:eastAsia="Times New Roman" w:cstheme="minorHAnsi"/>
          <w:color w:val="000000"/>
        </w:rPr>
        <w:t>objetivando</w:t>
      </w:r>
      <w:r w:rsidRPr="00904219">
        <w:rPr>
          <w:rFonts w:eastAsia="Times New Roman" w:cstheme="minorHAnsi"/>
          <w:color w:val="000000"/>
          <w:spacing w:val="-10"/>
        </w:rPr>
        <w:t> </w:t>
      </w:r>
      <w:r w:rsidRPr="00904219">
        <w:rPr>
          <w:rFonts w:eastAsia="Times New Roman" w:cstheme="minorHAnsi"/>
          <w:color w:val="000000"/>
        </w:rPr>
        <w:t>a</w:t>
      </w:r>
      <w:r w:rsidRPr="00904219">
        <w:rPr>
          <w:rFonts w:eastAsia="Times New Roman" w:cstheme="minorHAnsi"/>
          <w:color w:val="000000"/>
          <w:spacing w:val="-10"/>
        </w:rPr>
        <w:t> </w:t>
      </w:r>
      <w:r w:rsidRPr="00904219">
        <w:rPr>
          <w:rFonts w:eastAsia="Times New Roman" w:cstheme="minorHAnsi"/>
          <w:color w:val="000000"/>
        </w:rPr>
        <w:t>correção</w:t>
      </w:r>
      <w:r w:rsidRPr="00904219">
        <w:rPr>
          <w:rFonts w:eastAsia="Times New Roman" w:cstheme="minorHAnsi"/>
          <w:color w:val="000000"/>
          <w:spacing w:val="-10"/>
        </w:rPr>
        <w:t> </w:t>
      </w:r>
      <w:r w:rsidRPr="00904219">
        <w:rPr>
          <w:rFonts w:eastAsia="Times New Roman" w:cstheme="minorHAnsi"/>
          <w:color w:val="000000"/>
        </w:rPr>
        <w:t>das</w:t>
      </w:r>
      <w:r w:rsidRPr="00904219">
        <w:rPr>
          <w:rFonts w:eastAsia="Times New Roman" w:cstheme="minorHAnsi"/>
          <w:color w:val="000000"/>
          <w:spacing w:val="-8"/>
        </w:rPr>
        <w:t> </w:t>
      </w:r>
      <w:r w:rsidRPr="00904219">
        <w:rPr>
          <w:rFonts w:eastAsia="Times New Roman" w:cstheme="minorHAnsi"/>
          <w:color w:val="000000"/>
        </w:rPr>
        <w:t>irregularidades</w:t>
      </w:r>
      <w:r w:rsidRPr="00904219">
        <w:rPr>
          <w:rFonts w:eastAsia="Times New Roman" w:cstheme="minorHAnsi"/>
          <w:color w:val="000000"/>
          <w:spacing w:val="-9"/>
        </w:rPr>
        <w:t> </w:t>
      </w:r>
      <w:r w:rsidRPr="00904219">
        <w:rPr>
          <w:rFonts w:eastAsia="Times New Roman" w:cstheme="minorHAnsi"/>
          <w:color w:val="000000"/>
        </w:rPr>
        <w:t>apontadas.</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As decisões e providências que ultrapassem a competência do Fiscal do Contrato</w:t>
      </w:r>
      <w:r w:rsidRPr="00904219">
        <w:rPr>
          <w:rFonts w:eastAsia="Times New Roman" w:cstheme="minorHAnsi"/>
          <w:color w:val="000000"/>
          <w:spacing w:val="-57"/>
        </w:rPr>
        <w:t> </w:t>
      </w:r>
      <w:r w:rsidRPr="00904219">
        <w:rPr>
          <w:rFonts w:eastAsia="Times New Roman" w:cstheme="minorHAnsi"/>
          <w:color w:val="000000"/>
        </w:rPr>
        <w:t>serão encaminhadas à autoridade competente da CONTRATANTE para adoção das</w:t>
      </w:r>
      <w:r w:rsidRPr="00904219">
        <w:rPr>
          <w:rFonts w:eastAsia="Times New Roman" w:cstheme="minorHAnsi"/>
          <w:color w:val="000000"/>
          <w:spacing w:val="1"/>
        </w:rPr>
        <w:t> </w:t>
      </w:r>
      <w:r w:rsidRPr="00904219">
        <w:rPr>
          <w:rFonts w:eastAsia="Times New Roman" w:cstheme="minorHAnsi"/>
          <w:color w:val="000000"/>
        </w:rPr>
        <w:t>medidas</w:t>
      </w:r>
      <w:r w:rsidRPr="00904219">
        <w:rPr>
          <w:rFonts w:eastAsia="Times New Roman" w:cstheme="minorHAnsi"/>
          <w:color w:val="000000"/>
          <w:spacing w:val="-1"/>
        </w:rPr>
        <w:t> </w:t>
      </w:r>
      <w:r w:rsidRPr="00904219">
        <w:rPr>
          <w:rFonts w:eastAsia="Times New Roman" w:cstheme="minorHAnsi"/>
          <w:color w:val="000000"/>
        </w:rPr>
        <w:t>convenientes,</w:t>
      </w:r>
      <w:r w:rsidRPr="00904219">
        <w:rPr>
          <w:rFonts w:eastAsia="Times New Roman" w:cstheme="minorHAnsi"/>
          <w:color w:val="000000"/>
          <w:spacing w:val="2"/>
        </w:rPr>
        <w:t> </w:t>
      </w:r>
      <w:r w:rsidRPr="00904219">
        <w:rPr>
          <w:rFonts w:eastAsia="Times New Roman" w:cstheme="minorHAnsi"/>
          <w:color w:val="000000"/>
        </w:rPr>
        <w:t>consoante disposto no</w:t>
      </w:r>
      <w:r w:rsidRPr="00904219">
        <w:rPr>
          <w:rFonts w:eastAsia="Times New Roman" w:cstheme="minorHAnsi"/>
          <w:color w:val="000000"/>
          <w:spacing w:val="-1"/>
        </w:rPr>
        <w:t> </w:t>
      </w:r>
      <w:r w:rsidRPr="00904219">
        <w:rPr>
          <w:rFonts w:eastAsia="Times New Roman" w:cstheme="minorHAnsi"/>
          <w:color w:val="000000"/>
        </w:rPr>
        <w:t>§ 2º, do art.</w:t>
      </w:r>
      <w:r w:rsidRPr="00904219">
        <w:rPr>
          <w:rFonts w:eastAsia="Times New Roman" w:cstheme="minorHAnsi"/>
          <w:color w:val="000000"/>
          <w:spacing w:val="1"/>
        </w:rPr>
        <w:t> </w:t>
      </w:r>
      <w:r w:rsidRPr="00904219">
        <w:rPr>
          <w:rFonts w:eastAsia="Times New Roman" w:cstheme="minorHAnsi"/>
          <w:color w:val="000000"/>
        </w:rPr>
        <w:t>117,</w:t>
      </w:r>
      <w:r w:rsidRPr="00904219">
        <w:rPr>
          <w:rFonts w:eastAsia="Times New Roman" w:cstheme="minorHAnsi"/>
          <w:color w:val="000000"/>
          <w:spacing w:val="-1"/>
        </w:rPr>
        <w:t> </w:t>
      </w:r>
      <w:r w:rsidRPr="00904219">
        <w:rPr>
          <w:rFonts w:eastAsia="Times New Roman" w:cstheme="minorHAnsi"/>
          <w:color w:val="000000"/>
        </w:rPr>
        <w:t>da</w:t>
      </w:r>
      <w:r w:rsidRPr="00904219">
        <w:rPr>
          <w:rFonts w:eastAsia="Times New Roman" w:cstheme="minorHAnsi"/>
          <w:color w:val="000000"/>
          <w:spacing w:val="-1"/>
        </w:rPr>
        <w:t> </w:t>
      </w:r>
      <w:r w:rsidRPr="00904219">
        <w:rPr>
          <w:rFonts w:eastAsia="Times New Roman" w:cstheme="minorHAnsi"/>
          <w:color w:val="000000"/>
        </w:rPr>
        <w:t>Lei nº. 14.133/21.</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Não</w:t>
      </w:r>
      <w:r w:rsidRPr="00904219">
        <w:rPr>
          <w:rFonts w:eastAsia="Times New Roman" w:cstheme="minorHAnsi"/>
          <w:color w:val="000000"/>
          <w:spacing w:val="-1"/>
        </w:rPr>
        <w:t> </w:t>
      </w:r>
      <w:r w:rsidRPr="00904219">
        <w:rPr>
          <w:rFonts w:eastAsia="Times New Roman" w:cstheme="minorHAnsi"/>
          <w:color w:val="000000"/>
        </w:rPr>
        <w:t>será</w:t>
      </w:r>
      <w:r w:rsidRPr="00904219">
        <w:rPr>
          <w:rFonts w:eastAsia="Times New Roman" w:cstheme="minorHAnsi"/>
          <w:color w:val="000000"/>
          <w:spacing w:val="-2"/>
        </w:rPr>
        <w:t> </w:t>
      </w:r>
      <w:r w:rsidRPr="00904219">
        <w:rPr>
          <w:rFonts w:eastAsia="Times New Roman" w:cstheme="minorHAnsi"/>
          <w:color w:val="000000"/>
        </w:rPr>
        <w:t>admitida</w:t>
      </w:r>
      <w:r w:rsidRPr="00904219">
        <w:rPr>
          <w:rFonts w:eastAsia="Times New Roman" w:cstheme="minorHAnsi"/>
          <w:color w:val="000000"/>
          <w:spacing w:val="-1"/>
        </w:rPr>
        <w:t> </w:t>
      </w:r>
      <w:r w:rsidRPr="00904219">
        <w:rPr>
          <w:rFonts w:eastAsia="Times New Roman" w:cstheme="minorHAnsi"/>
          <w:color w:val="000000"/>
        </w:rPr>
        <w:t>a</w:t>
      </w:r>
      <w:r w:rsidRPr="00904219">
        <w:rPr>
          <w:rFonts w:eastAsia="Times New Roman" w:cstheme="minorHAnsi"/>
          <w:color w:val="000000"/>
          <w:spacing w:val="-1"/>
        </w:rPr>
        <w:t> </w:t>
      </w:r>
      <w:r w:rsidRPr="00904219">
        <w:rPr>
          <w:rFonts w:eastAsia="Times New Roman" w:cstheme="minorHAnsi"/>
          <w:color w:val="000000"/>
        </w:rPr>
        <w:t>subcontratação</w:t>
      </w:r>
      <w:r w:rsidRPr="00904219">
        <w:rPr>
          <w:rFonts w:eastAsia="Times New Roman" w:cstheme="minorHAnsi"/>
          <w:color w:val="000000"/>
          <w:spacing w:val="-1"/>
        </w:rPr>
        <w:t> </w:t>
      </w:r>
      <w:r w:rsidRPr="00904219">
        <w:rPr>
          <w:rFonts w:eastAsia="Times New Roman" w:cstheme="minorHAnsi"/>
          <w:color w:val="000000"/>
        </w:rPr>
        <w:t>do</w:t>
      </w:r>
      <w:r w:rsidRPr="00904219">
        <w:rPr>
          <w:rFonts w:eastAsia="Times New Roman" w:cstheme="minorHAnsi"/>
          <w:color w:val="000000"/>
          <w:spacing w:val="-1"/>
        </w:rPr>
        <w:t> </w:t>
      </w:r>
      <w:r w:rsidRPr="00904219">
        <w:rPr>
          <w:rFonts w:eastAsia="Times New Roman" w:cstheme="minorHAnsi"/>
          <w:color w:val="000000"/>
        </w:rPr>
        <w:t>objeto</w:t>
      </w:r>
      <w:r w:rsidRPr="00904219">
        <w:rPr>
          <w:rFonts w:eastAsia="Times New Roman" w:cstheme="minorHAnsi"/>
          <w:color w:val="000000"/>
          <w:spacing w:val="-1"/>
        </w:rPr>
        <w:t> </w:t>
      </w:r>
      <w:r w:rsidRPr="00904219">
        <w:rPr>
          <w:rFonts w:eastAsia="Times New Roman" w:cstheme="minorHAnsi"/>
          <w:color w:val="000000"/>
        </w:rPr>
        <w:t>contratado.</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 </w:t>
      </w:r>
    </w:p>
    <w:p w:rsidR="0006733E" w:rsidRPr="00904219" w:rsidRDefault="0006733E" w:rsidP="0006733E">
      <w:pPr>
        <w:pStyle w:val="PargrafodaLista"/>
        <w:numPr>
          <w:ilvl w:val="0"/>
          <w:numId w:val="26"/>
        </w:numPr>
        <w:shd w:val="clear" w:color="auto" w:fill="FFFFFF"/>
        <w:tabs>
          <w:tab w:val="left" w:pos="1985"/>
        </w:tabs>
        <w:spacing w:before="0" w:after="0"/>
        <w:ind w:left="1418" w:right="0" w:firstLine="0"/>
        <w:rPr>
          <w:rFonts w:eastAsia="Times New Roman" w:cstheme="minorHAnsi"/>
          <w:color w:val="000000"/>
        </w:rPr>
      </w:pPr>
      <w:r w:rsidRPr="00904219">
        <w:rPr>
          <w:rFonts w:eastAsia="Times New Roman" w:cstheme="minorHAnsi"/>
          <w:b/>
          <w:bCs/>
          <w:color w:val="000000"/>
        </w:rPr>
        <w:t>DAS</w:t>
      </w:r>
      <w:r w:rsidRPr="00904219">
        <w:rPr>
          <w:rFonts w:eastAsia="Times New Roman" w:cstheme="minorHAnsi"/>
          <w:b/>
          <w:bCs/>
          <w:color w:val="000000"/>
          <w:spacing w:val="-3"/>
        </w:rPr>
        <w:t> </w:t>
      </w:r>
      <w:r w:rsidRPr="00904219">
        <w:rPr>
          <w:rFonts w:eastAsia="Times New Roman" w:cstheme="minorHAnsi"/>
          <w:b/>
          <w:bCs/>
          <w:color w:val="000000"/>
        </w:rPr>
        <w:t>SANÇÕES</w:t>
      </w:r>
      <w:r w:rsidRPr="00904219">
        <w:rPr>
          <w:rFonts w:eastAsia="Times New Roman" w:cstheme="minorHAnsi"/>
          <w:b/>
          <w:bCs/>
          <w:color w:val="000000"/>
          <w:spacing w:val="-2"/>
        </w:rPr>
        <w:t> </w:t>
      </w:r>
      <w:r w:rsidRPr="00904219">
        <w:rPr>
          <w:rFonts w:eastAsia="Times New Roman" w:cstheme="minorHAnsi"/>
          <w:b/>
          <w:bCs/>
          <w:color w:val="000000"/>
        </w:rPr>
        <w:t>ADMINISTRATIVAS</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Serão aplicadas ao responsável pelas infrações administrativas previstas na Lei</w:t>
      </w:r>
      <w:r w:rsidRPr="00904219">
        <w:rPr>
          <w:rFonts w:eastAsia="Times New Roman" w:cstheme="minorHAnsi"/>
          <w:color w:val="000000"/>
          <w:spacing w:val="1"/>
        </w:rPr>
        <w:t> </w:t>
      </w:r>
      <w:r w:rsidRPr="00904219">
        <w:rPr>
          <w:rFonts w:eastAsia="Times New Roman" w:cstheme="minorHAnsi"/>
          <w:color w:val="000000"/>
        </w:rPr>
        <w:t>14.133/21</w:t>
      </w:r>
      <w:r w:rsidRPr="00904219">
        <w:rPr>
          <w:rFonts w:eastAsia="Times New Roman" w:cstheme="minorHAnsi"/>
          <w:color w:val="000000"/>
          <w:spacing w:val="-1"/>
        </w:rPr>
        <w:t> </w:t>
      </w:r>
      <w:r w:rsidRPr="00904219">
        <w:rPr>
          <w:rFonts w:eastAsia="Times New Roman" w:cstheme="minorHAnsi"/>
          <w:color w:val="000000"/>
        </w:rPr>
        <w:t>as seguintes sanções:</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 </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Advertência; </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Multa;</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Impedimento</w:t>
      </w:r>
      <w:r w:rsidRPr="00904219">
        <w:rPr>
          <w:rFonts w:eastAsia="Times New Roman" w:cstheme="minorHAnsi"/>
          <w:color w:val="000000"/>
          <w:spacing w:val="-2"/>
        </w:rPr>
        <w:t> </w:t>
      </w:r>
      <w:r w:rsidRPr="00904219">
        <w:rPr>
          <w:rFonts w:eastAsia="Times New Roman" w:cstheme="minorHAnsi"/>
          <w:color w:val="000000"/>
        </w:rPr>
        <w:t>de</w:t>
      </w:r>
      <w:r w:rsidRPr="00904219">
        <w:rPr>
          <w:rFonts w:eastAsia="Times New Roman" w:cstheme="minorHAnsi"/>
          <w:color w:val="000000"/>
          <w:spacing w:val="-2"/>
        </w:rPr>
        <w:t> </w:t>
      </w:r>
      <w:r w:rsidRPr="00904219">
        <w:rPr>
          <w:rFonts w:eastAsia="Times New Roman" w:cstheme="minorHAnsi"/>
          <w:color w:val="000000"/>
        </w:rPr>
        <w:t>licitar e</w:t>
      </w:r>
      <w:r w:rsidRPr="00904219">
        <w:rPr>
          <w:rFonts w:eastAsia="Times New Roman" w:cstheme="minorHAnsi"/>
          <w:color w:val="000000"/>
          <w:spacing w:val="-1"/>
        </w:rPr>
        <w:t> </w:t>
      </w:r>
      <w:r w:rsidRPr="00904219">
        <w:rPr>
          <w:rFonts w:eastAsia="Times New Roman" w:cstheme="minorHAnsi"/>
          <w:color w:val="000000"/>
        </w:rPr>
        <w:t>contratar;</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Declaração de inidoneidade para licitar ou contratar</w:t>
      </w:r>
      <w:r w:rsidRPr="00904219">
        <w:rPr>
          <w:rFonts w:eastAsia="Times New Roman" w:cstheme="minorHAnsi"/>
          <w:color w:val="000000"/>
          <w:spacing w:val="-57"/>
        </w:rPr>
        <w:t> </w:t>
      </w:r>
      <w:r w:rsidRPr="00904219">
        <w:rPr>
          <w:rFonts w:eastAsia="Times New Roman" w:cstheme="minorHAnsi"/>
          <w:color w:val="000000"/>
        </w:rPr>
        <w:t>A</w:t>
      </w:r>
      <w:r w:rsidRPr="00904219">
        <w:rPr>
          <w:rFonts w:eastAsia="Times New Roman" w:cstheme="minorHAnsi"/>
          <w:color w:val="000000"/>
          <w:spacing w:val="-1"/>
        </w:rPr>
        <w:t> </w:t>
      </w:r>
      <w:r w:rsidRPr="00904219">
        <w:rPr>
          <w:rFonts w:eastAsia="Times New Roman" w:cstheme="minorHAnsi"/>
          <w:color w:val="000000"/>
        </w:rPr>
        <w:t>multa</w:t>
      </w:r>
      <w:r w:rsidRPr="00904219">
        <w:rPr>
          <w:rFonts w:eastAsia="Times New Roman" w:cstheme="minorHAnsi"/>
          <w:color w:val="000000"/>
          <w:spacing w:val="-1"/>
        </w:rPr>
        <w:t> </w:t>
      </w:r>
      <w:r w:rsidRPr="00904219">
        <w:rPr>
          <w:rFonts w:eastAsia="Times New Roman" w:cstheme="minorHAnsi"/>
          <w:color w:val="000000"/>
        </w:rPr>
        <w:t>prevista</w:t>
      </w:r>
      <w:r w:rsidRPr="00904219">
        <w:rPr>
          <w:rFonts w:eastAsia="Times New Roman" w:cstheme="minorHAnsi"/>
          <w:color w:val="000000"/>
          <w:spacing w:val="-1"/>
        </w:rPr>
        <w:t> </w:t>
      </w:r>
      <w:r w:rsidRPr="00904219">
        <w:rPr>
          <w:rFonts w:eastAsia="Times New Roman" w:cstheme="minorHAnsi"/>
          <w:color w:val="000000"/>
        </w:rPr>
        <w:t>acima</w:t>
      </w:r>
      <w:r w:rsidRPr="00904219">
        <w:rPr>
          <w:rFonts w:eastAsia="Times New Roman" w:cstheme="minorHAnsi"/>
          <w:color w:val="000000"/>
          <w:spacing w:val="-1"/>
        </w:rPr>
        <w:t> </w:t>
      </w:r>
      <w:r w:rsidRPr="00904219">
        <w:rPr>
          <w:rFonts w:eastAsia="Times New Roman" w:cstheme="minorHAnsi"/>
          <w:color w:val="000000"/>
        </w:rPr>
        <w:t>será</w:t>
      </w:r>
      <w:r w:rsidRPr="00904219">
        <w:rPr>
          <w:rFonts w:eastAsia="Times New Roman" w:cstheme="minorHAnsi"/>
          <w:color w:val="000000"/>
          <w:spacing w:val="-2"/>
        </w:rPr>
        <w:t> </w:t>
      </w:r>
      <w:r w:rsidRPr="00904219">
        <w:rPr>
          <w:rFonts w:eastAsia="Times New Roman" w:cstheme="minorHAnsi"/>
          <w:color w:val="000000"/>
        </w:rPr>
        <w:t>a</w:t>
      </w:r>
      <w:r w:rsidRPr="00904219">
        <w:rPr>
          <w:rFonts w:eastAsia="Times New Roman" w:cstheme="minorHAnsi"/>
          <w:color w:val="000000"/>
          <w:spacing w:val="-1"/>
        </w:rPr>
        <w:t> </w:t>
      </w:r>
      <w:r w:rsidRPr="00904219">
        <w:rPr>
          <w:rFonts w:eastAsia="Times New Roman" w:cstheme="minorHAnsi"/>
          <w:color w:val="000000"/>
        </w:rPr>
        <w:t>seguinte:</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A</w:t>
      </w:r>
      <w:r w:rsidRPr="00904219">
        <w:rPr>
          <w:rFonts w:eastAsia="Times New Roman" w:cstheme="minorHAnsi"/>
          <w:color w:val="000000"/>
          <w:spacing w:val="-8"/>
        </w:rPr>
        <w:t> </w:t>
      </w:r>
      <w:r w:rsidRPr="00904219">
        <w:rPr>
          <w:rFonts w:eastAsia="Times New Roman" w:cstheme="minorHAnsi"/>
          <w:color w:val="000000"/>
        </w:rPr>
        <w:t>sanção</w:t>
      </w:r>
      <w:r w:rsidRPr="00904219">
        <w:rPr>
          <w:rFonts w:eastAsia="Times New Roman" w:cstheme="minorHAnsi"/>
          <w:color w:val="000000"/>
          <w:spacing w:val="-7"/>
        </w:rPr>
        <w:t> </w:t>
      </w:r>
      <w:r w:rsidRPr="00904219">
        <w:rPr>
          <w:rFonts w:eastAsia="Times New Roman" w:cstheme="minorHAnsi"/>
          <w:color w:val="000000"/>
        </w:rPr>
        <w:t>não</w:t>
      </w:r>
      <w:r w:rsidRPr="00904219">
        <w:rPr>
          <w:rFonts w:eastAsia="Times New Roman" w:cstheme="minorHAnsi"/>
          <w:color w:val="000000"/>
          <w:spacing w:val="-6"/>
        </w:rPr>
        <w:t> </w:t>
      </w:r>
      <w:r w:rsidRPr="00904219">
        <w:rPr>
          <w:rFonts w:eastAsia="Times New Roman" w:cstheme="minorHAnsi"/>
          <w:color w:val="000000"/>
        </w:rPr>
        <w:t>poderá</w:t>
      </w:r>
      <w:r w:rsidRPr="00904219">
        <w:rPr>
          <w:rFonts w:eastAsia="Times New Roman" w:cstheme="minorHAnsi"/>
          <w:color w:val="000000"/>
          <w:spacing w:val="-9"/>
        </w:rPr>
        <w:t> </w:t>
      </w:r>
      <w:r w:rsidRPr="00904219">
        <w:rPr>
          <w:rFonts w:eastAsia="Times New Roman" w:cstheme="minorHAnsi"/>
          <w:color w:val="000000"/>
        </w:rPr>
        <w:t>ser</w:t>
      </w:r>
      <w:r w:rsidRPr="00904219">
        <w:rPr>
          <w:rFonts w:eastAsia="Times New Roman" w:cstheme="minorHAnsi"/>
          <w:color w:val="000000"/>
          <w:spacing w:val="-6"/>
        </w:rPr>
        <w:t> </w:t>
      </w:r>
      <w:r w:rsidRPr="00904219">
        <w:rPr>
          <w:rFonts w:eastAsia="Times New Roman" w:cstheme="minorHAnsi"/>
          <w:color w:val="000000"/>
        </w:rPr>
        <w:t>inferior</w:t>
      </w:r>
      <w:r w:rsidRPr="00904219">
        <w:rPr>
          <w:rFonts w:eastAsia="Times New Roman" w:cstheme="minorHAnsi"/>
          <w:color w:val="000000"/>
          <w:spacing w:val="-7"/>
        </w:rPr>
        <w:t> </w:t>
      </w:r>
      <w:r w:rsidRPr="00904219">
        <w:rPr>
          <w:rFonts w:eastAsia="Times New Roman" w:cstheme="minorHAnsi"/>
          <w:color w:val="000000"/>
        </w:rPr>
        <w:t>a</w:t>
      </w:r>
      <w:r w:rsidRPr="00904219">
        <w:rPr>
          <w:rFonts w:eastAsia="Times New Roman" w:cstheme="minorHAnsi"/>
          <w:color w:val="000000"/>
          <w:spacing w:val="-6"/>
        </w:rPr>
        <w:t> </w:t>
      </w:r>
      <w:r w:rsidRPr="00904219">
        <w:rPr>
          <w:rFonts w:eastAsia="Times New Roman" w:cstheme="minorHAnsi"/>
          <w:color w:val="000000"/>
        </w:rPr>
        <w:t>0,5%</w:t>
      </w:r>
      <w:r w:rsidRPr="00904219">
        <w:rPr>
          <w:rFonts w:eastAsia="Times New Roman" w:cstheme="minorHAnsi"/>
          <w:color w:val="000000"/>
          <w:spacing w:val="-6"/>
        </w:rPr>
        <w:t> </w:t>
      </w:r>
      <w:r w:rsidRPr="00904219">
        <w:rPr>
          <w:rFonts w:eastAsia="Times New Roman" w:cstheme="minorHAnsi"/>
          <w:color w:val="000000"/>
        </w:rPr>
        <w:t>(cinco</w:t>
      </w:r>
      <w:r w:rsidRPr="00904219">
        <w:rPr>
          <w:rFonts w:eastAsia="Times New Roman" w:cstheme="minorHAnsi"/>
          <w:color w:val="000000"/>
          <w:spacing w:val="-6"/>
        </w:rPr>
        <w:t> </w:t>
      </w:r>
      <w:r w:rsidRPr="00904219">
        <w:rPr>
          <w:rFonts w:eastAsia="Times New Roman" w:cstheme="minorHAnsi"/>
          <w:color w:val="000000"/>
        </w:rPr>
        <w:t>décimos</w:t>
      </w:r>
      <w:r w:rsidRPr="00904219">
        <w:rPr>
          <w:rFonts w:eastAsia="Times New Roman" w:cstheme="minorHAnsi"/>
          <w:color w:val="000000"/>
          <w:spacing w:val="-7"/>
        </w:rPr>
        <w:t> </w:t>
      </w:r>
      <w:r w:rsidRPr="00904219">
        <w:rPr>
          <w:rFonts w:eastAsia="Times New Roman" w:cstheme="minorHAnsi"/>
          <w:color w:val="000000"/>
        </w:rPr>
        <w:t>por</w:t>
      </w:r>
      <w:r w:rsidRPr="00904219">
        <w:rPr>
          <w:rFonts w:eastAsia="Times New Roman" w:cstheme="minorHAnsi"/>
          <w:color w:val="000000"/>
          <w:spacing w:val="-6"/>
        </w:rPr>
        <w:t> </w:t>
      </w:r>
      <w:r w:rsidRPr="00904219">
        <w:rPr>
          <w:rFonts w:eastAsia="Times New Roman" w:cstheme="minorHAnsi"/>
          <w:color w:val="000000"/>
        </w:rPr>
        <w:t>cento)</w:t>
      </w:r>
      <w:r w:rsidRPr="00904219">
        <w:rPr>
          <w:rFonts w:eastAsia="Times New Roman" w:cstheme="minorHAnsi"/>
          <w:color w:val="000000"/>
          <w:spacing w:val="-8"/>
        </w:rPr>
        <w:t> </w:t>
      </w:r>
      <w:r w:rsidRPr="00904219">
        <w:rPr>
          <w:rFonts w:eastAsia="Times New Roman" w:cstheme="minorHAnsi"/>
          <w:color w:val="000000"/>
        </w:rPr>
        <w:t>nem</w:t>
      </w:r>
      <w:r w:rsidRPr="00904219">
        <w:rPr>
          <w:rFonts w:eastAsia="Times New Roman" w:cstheme="minorHAnsi"/>
          <w:color w:val="000000"/>
          <w:spacing w:val="-8"/>
        </w:rPr>
        <w:t> </w:t>
      </w:r>
      <w:r w:rsidRPr="00904219">
        <w:rPr>
          <w:rFonts w:eastAsia="Times New Roman" w:cstheme="minorHAnsi"/>
          <w:color w:val="000000"/>
        </w:rPr>
        <w:t>superior</w:t>
      </w:r>
      <w:r w:rsidRPr="00904219">
        <w:rPr>
          <w:rFonts w:eastAsia="Times New Roman" w:cstheme="minorHAnsi"/>
          <w:color w:val="000000"/>
          <w:spacing w:val="-57"/>
        </w:rPr>
        <w:t> </w:t>
      </w:r>
      <w:r w:rsidRPr="00904219">
        <w:rPr>
          <w:rFonts w:eastAsia="Times New Roman" w:cstheme="minorHAnsi"/>
          <w:color w:val="000000"/>
        </w:rPr>
        <w:t>a 30% (trinta por cento) do valor do contrato licitado ou celebrado com contratação</w:t>
      </w:r>
      <w:r w:rsidRPr="00904219">
        <w:rPr>
          <w:rFonts w:eastAsia="Times New Roman" w:cstheme="minorHAnsi"/>
          <w:color w:val="000000"/>
          <w:spacing w:val="1"/>
        </w:rPr>
        <w:t> </w:t>
      </w:r>
      <w:r w:rsidRPr="00904219">
        <w:rPr>
          <w:rFonts w:eastAsia="Times New Roman" w:cstheme="minorHAnsi"/>
          <w:color w:val="000000"/>
        </w:rPr>
        <w:t>direta e será aplicada ao responsável por qualquer das infrações administrativas</w:t>
      </w:r>
      <w:r w:rsidRPr="00904219">
        <w:rPr>
          <w:rFonts w:eastAsia="Times New Roman" w:cstheme="minorHAnsi"/>
          <w:color w:val="000000"/>
          <w:spacing w:val="1"/>
        </w:rPr>
        <w:t> </w:t>
      </w:r>
      <w:r w:rsidRPr="00904219">
        <w:rPr>
          <w:rFonts w:eastAsia="Times New Roman" w:cstheme="minorHAnsi"/>
          <w:color w:val="000000"/>
        </w:rPr>
        <w:t>previstas</w:t>
      </w:r>
      <w:r w:rsidRPr="00904219">
        <w:rPr>
          <w:rFonts w:eastAsia="Times New Roman" w:cstheme="minorHAnsi"/>
          <w:color w:val="000000"/>
          <w:spacing w:val="-1"/>
        </w:rPr>
        <w:t> </w:t>
      </w:r>
      <w:r w:rsidRPr="00904219">
        <w:rPr>
          <w:rFonts w:eastAsia="Times New Roman" w:cstheme="minorHAnsi"/>
          <w:color w:val="000000"/>
        </w:rPr>
        <w:t>no art. 155 da</w:t>
      </w:r>
      <w:r w:rsidRPr="00904219">
        <w:rPr>
          <w:rFonts w:eastAsia="Times New Roman" w:cstheme="minorHAnsi"/>
          <w:color w:val="000000"/>
          <w:spacing w:val="-1"/>
        </w:rPr>
        <w:t> </w:t>
      </w:r>
      <w:r w:rsidRPr="00904219">
        <w:rPr>
          <w:rFonts w:eastAsia="Times New Roman" w:cstheme="minorHAnsi"/>
          <w:color w:val="000000"/>
        </w:rPr>
        <w:t>Lei 14.133/21.</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 </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O</w:t>
      </w:r>
      <w:r w:rsidRPr="00904219">
        <w:rPr>
          <w:rFonts w:eastAsia="Times New Roman" w:cstheme="minorHAnsi"/>
          <w:color w:val="000000"/>
          <w:spacing w:val="-1"/>
        </w:rPr>
        <w:t> </w:t>
      </w:r>
      <w:r w:rsidRPr="00904219">
        <w:rPr>
          <w:rFonts w:eastAsia="Times New Roman" w:cstheme="minorHAnsi"/>
          <w:color w:val="000000"/>
        </w:rPr>
        <w:t>impedimento</w:t>
      </w:r>
      <w:r w:rsidRPr="00904219">
        <w:rPr>
          <w:rFonts w:eastAsia="Times New Roman" w:cstheme="minorHAnsi"/>
          <w:color w:val="000000"/>
          <w:spacing w:val="-1"/>
        </w:rPr>
        <w:t> </w:t>
      </w:r>
      <w:r w:rsidRPr="00904219">
        <w:rPr>
          <w:rFonts w:eastAsia="Times New Roman" w:cstheme="minorHAnsi"/>
          <w:color w:val="000000"/>
        </w:rPr>
        <w:t>de</w:t>
      </w:r>
      <w:r w:rsidRPr="00904219">
        <w:rPr>
          <w:rFonts w:eastAsia="Times New Roman" w:cstheme="minorHAnsi"/>
          <w:color w:val="000000"/>
          <w:spacing w:val="-1"/>
        </w:rPr>
        <w:t> </w:t>
      </w:r>
      <w:r w:rsidRPr="00904219">
        <w:rPr>
          <w:rFonts w:eastAsia="Times New Roman" w:cstheme="minorHAnsi"/>
          <w:color w:val="000000"/>
        </w:rPr>
        <w:t>licitar</w:t>
      </w:r>
      <w:r w:rsidRPr="00904219">
        <w:rPr>
          <w:rFonts w:eastAsia="Times New Roman" w:cstheme="minorHAnsi"/>
          <w:color w:val="000000"/>
          <w:spacing w:val="-1"/>
        </w:rPr>
        <w:t> </w:t>
      </w:r>
      <w:r w:rsidRPr="00904219">
        <w:rPr>
          <w:rFonts w:eastAsia="Times New Roman" w:cstheme="minorHAnsi"/>
          <w:color w:val="000000"/>
        </w:rPr>
        <w:t>previsto</w:t>
      </w:r>
      <w:r w:rsidRPr="00904219">
        <w:rPr>
          <w:rFonts w:eastAsia="Times New Roman" w:cstheme="minorHAnsi"/>
          <w:color w:val="000000"/>
          <w:spacing w:val="-1"/>
        </w:rPr>
        <w:t> </w:t>
      </w:r>
      <w:r w:rsidRPr="00904219">
        <w:rPr>
          <w:rFonts w:eastAsia="Times New Roman" w:cstheme="minorHAnsi"/>
          <w:color w:val="000000"/>
        </w:rPr>
        <w:t>acima</w:t>
      </w:r>
      <w:r w:rsidRPr="00904219">
        <w:rPr>
          <w:rFonts w:eastAsia="Times New Roman" w:cstheme="minorHAnsi"/>
          <w:color w:val="000000"/>
          <w:spacing w:val="-1"/>
        </w:rPr>
        <w:t> </w:t>
      </w:r>
      <w:r w:rsidRPr="00904219">
        <w:rPr>
          <w:rFonts w:eastAsia="Times New Roman" w:cstheme="minorHAnsi"/>
          <w:color w:val="000000"/>
        </w:rPr>
        <w:t>será</w:t>
      </w:r>
      <w:r w:rsidRPr="00904219">
        <w:rPr>
          <w:rFonts w:eastAsia="Times New Roman" w:cstheme="minorHAnsi"/>
          <w:color w:val="000000"/>
          <w:spacing w:val="-1"/>
        </w:rPr>
        <w:t> </w:t>
      </w:r>
      <w:r w:rsidRPr="00904219">
        <w:rPr>
          <w:rFonts w:eastAsia="Times New Roman" w:cstheme="minorHAnsi"/>
          <w:color w:val="000000"/>
        </w:rPr>
        <w:t>a</w:t>
      </w:r>
      <w:r w:rsidRPr="00904219">
        <w:rPr>
          <w:rFonts w:eastAsia="Times New Roman" w:cstheme="minorHAnsi"/>
          <w:color w:val="000000"/>
          <w:spacing w:val="-2"/>
        </w:rPr>
        <w:t> </w:t>
      </w:r>
      <w:r w:rsidRPr="00904219">
        <w:rPr>
          <w:rFonts w:eastAsia="Times New Roman" w:cstheme="minorHAnsi"/>
          <w:color w:val="000000"/>
        </w:rPr>
        <w:t>seguinte:</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 </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b/>
          <w:bCs/>
          <w:color w:val="000000"/>
        </w:rPr>
        <w:t>- </w:t>
      </w:r>
      <w:r w:rsidRPr="00904219">
        <w:rPr>
          <w:rFonts w:eastAsia="Times New Roman" w:cstheme="minorHAnsi"/>
          <w:color w:val="000000"/>
        </w:rPr>
        <w:t>A sanção será aplicada ao responsável pelas infrações administrativas previstas</w:t>
      </w:r>
      <w:r w:rsidRPr="00904219">
        <w:rPr>
          <w:rFonts w:eastAsia="Times New Roman" w:cstheme="minorHAnsi"/>
          <w:color w:val="000000"/>
          <w:spacing w:val="1"/>
        </w:rPr>
        <w:t xml:space="preserve"> </w:t>
      </w:r>
      <w:r w:rsidRPr="00904219">
        <w:rPr>
          <w:rFonts w:eastAsia="Times New Roman" w:cstheme="minorHAnsi"/>
          <w:color w:val="000000"/>
        </w:rPr>
        <w:t>nos</w:t>
      </w:r>
      <w:r w:rsidRPr="00904219">
        <w:rPr>
          <w:rFonts w:eastAsia="Times New Roman" w:cstheme="minorHAnsi"/>
          <w:color w:val="000000"/>
          <w:spacing w:val="-8"/>
        </w:rPr>
        <w:t xml:space="preserve"> </w:t>
      </w:r>
      <w:r w:rsidRPr="00904219">
        <w:rPr>
          <w:rFonts w:eastAsia="Times New Roman" w:cstheme="minorHAnsi"/>
          <w:color w:val="000000"/>
        </w:rPr>
        <w:t>incisos</w:t>
      </w:r>
      <w:r w:rsidRPr="00904219">
        <w:rPr>
          <w:rFonts w:eastAsia="Times New Roman" w:cstheme="minorHAnsi"/>
          <w:color w:val="000000"/>
          <w:spacing w:val="-5"/>
        </w:rPr>
        <w:t xml:space="preserve"> </w:t>
      </w:r>
      <w:r w:rsidRPr="00904219">
        <w:rPr>
          <w:rFonts w:eastAsia="Times New Roman" w:cstheme="minorHAnsi"/>
          <w:color w:val="000000"/>
        </w:rPr>
        <w:t>II,</w:t>
      </w:r>
      <w:r w:rsidRPr="00904219">
        <w:rPr>
          <w:rFonts w:eastAsia="Times New Roman" w:cstheme="minorHAnsi"/>
          <w:color w:val="000000"/>
          <w:spacing w:val="-6"/>
        </w:rPr>
        <w:t xml:space="preserve"> </w:t>
      </w:r>
      <w:r w:rsidRPr="00904219">
        <w:rPr>
          <w:rFonts w:eastAsia="Times New Roman" w:cstheme="minorHAnsi"/>
          <w:color w:val="000000"/>
        </w:rPr>
        <w:t>III,</w:t>
      </w:r>
      <w:r w:rsidRPr="00904219">
        <w:rPr>
          <w:rFonts w:eastAsia="Times New Roman" w:cstheme="minorHAnsi"/>
          <w:color w:val="000000"/>
          <w:spacing w:val="-4"/>
        </w:rPr>
        <w:t xml:space="preserve"> </w:t>
      </w:r>
      <w:r w:rsidRPr="00904219">
        <w:rPr>
          <w:rFonts w:eastAsia="Times New Roman" w:cstheme="minorHAnsi"/>
          <w:color w:val="000000"/>
        </w:rPr>
        <w:t>IV,</w:t>
      </w:r>
      <w:r w:rsidRPr="00904219">
        <w:rPr>
          <w:rFonts w:eastAsia="Times New Roman" w:cstheme="minorHAnsi"/>
          <w:color w:val="000000"/>
          <w:spacing w:val="-7"/>
        </w:rPr>
        <w:t xml:space="preserve"> </w:t>
      </w:r>
      <w:r w:rsidRPr="00904219">
        <w:rPr>
          <w:rFonts w:eastAsia="Times New Roman" w:cstheme="minorHAnsi"/>
          <w:color w:val="000000"/>
        </w:rPr>
        <w:t>V,</w:t>
      </w:r>
      <w:r w:rsidRPr="00904219">
        <w:rPr>
          <w:rFonts w:eastAsia="Times New Roman" w:cstheme="minorHAnsi"/>
          <w:color w:val="000000"/>
          <w:spacing w:val="-6"/>
        </w:rPr>
        <w:t xml:space="preserve"> </w:t>
      </w:r>
      <w:r w:rsidRPr="00904219">
        <w:rPr>
          <w:rFonts w:eastAsia="Times New Roman" w:cstheme="minorHAnsi"/>
          <w:color w:val="000000"/>
        </w:rPr>
        <w:t>VI</w:t>
      </w:r>
      <w:r w:rsidRPr="00904219">
        <w:rPr>
          <w:rFonts w:eastAsia="Times New Roman" w:cstheme="minorHAnsi"/>
          <w:color w:val="000000"/>
          <w:spacing w:val="-11"/>
        </w:rPr>
        <w:t xml:space="preserve"> </w:t>
      </w:r>
      <w:r w:rsidRPr="00904219">
        <w:rPr>
          <w:rFonts w:eastAsia="Times New Roman" w:cstheme="minorHAnsi"/>
          <w:color w:val="000000"/>
        </w:rPr>
        <w:t>e</w:t>
      </w:r>
      <w:r w:rsidRPr="00904219">
        <w:rPr>
          <w:rFonts w:eastAsia="Times New Roman" w:cstheme="minorHAnsi"/>
          <w:color w:val="000000"/>
          <w:spacing w:val="-7"/>
        </w:rPr>
        <w:t xml:space="preserve"> </w:t>
      </w:r>
      <w:r w:rsidRPr="00904219">
        <w:rPr>
          <w:rFonts w:eastAsia="Times New Roman" w:cstheme="minorHAnsi"/>
          <w:color w:val="000000"/>
        </w:rPr>
        <w:t>VII</w:t>
      </w:r>
      <w:r w:rsidRPr="00904219">
        <w:rPr>
          <w:rFonts w:eastAsia="Times New Roman" w:cstheme="minorHAnsi"/>
          <w:color w:val="000000"/>
          <w:spacing w:val="-9"/>
        </w:rPr>
        <w:t xml:space="preserve"> </w:t>
      </w:r>
      <w:r w:rsidRPr="00904219">
        <w:rPr>
          <w:rFonts w:eastAsia="Times New Roman" w:cstheme="minorHAnsi"/>
          <w:color w:val="000000"/>
        </w:rPr>
        <w:t>do</w:t>
      </w:r>
      <w:r w:rsidRPr="00904219">
        <w:rPr>
          <w:rFonts w:eastAsia="Times New Roman" w:cstheme="minorHAnsi"/>
          <w:color w:val="000000"/>
          <w:spacing w:val="-5"/>
        </w:rPr>
        <w:t xml:space="preserve"> </w:t>
      </w:r>
      <w:r w:rsidRPr="00904219">
        <w:rPr>
          <w:rFonts w:eastAsia="Times New Roman" w:cstheme="minorHAnsi"/>
          <w:b/>
          <w:bCs/>
          <w:color w:val="000000"/>
        </w:rPr>
        <w:t>caput</w:t>
      </w:r>
      <w:r w:rsidRPr="00904219">
        <w:rPr>
          <w:rFonts w:eastAsia="Times New Roman" w:cstheme="minorHAnsi"/>
          <w:b/>
          <w:bCs/>
          <w:color w:val="000000"/>
          <w:spacing w:val="-8"/>
        </w:rPr>
        <w:t> </w:t>
      </w:r>
      <w:r w:rsidRPr="00904219">
        <w:rPr>
          <w:rFonts w:eastAsia="Times New Roman" w:cstheme="minorHAnsi"/>
          <w:color w:val="000000"/>
        </w:rPr>
        <w:t>do</w:t>
      </w:r>
      <w:r w:rsidRPr="00904219">
        <w:rPr>
          <w:rFonts w:eastAsia="Times New Roman" w:cstheme="minorHAnsi"/>
          <w:color w:val="000000"/>
          <w:spacing w:val="-8"/>
        </w:rPr>
        <w:t> </w:t>
      </w:r>
      <w:r w:rsidRPr="00904219">
        <w:rPr>
          <w:rFonts w:eastAsia="Times New Roman" w:cstheme="minorHAnsi"/>
          <w:color w:val="000000"/>
        </w:rPr>
        <w:t>art.</w:t>
      </w:r>
      <w:r w:rsidRPr="00904219">
        <w:rPr>
          <w:rFonts w:eastAsia="Times New Roman" w:cstheme="minorHAnsi"/>
          <w:color w:val="000000"/>
          <w:spacing w:val="-7"/>
        </w:rPr>
        <w:t> </w:t>
      </w:r>
      <w:r w:rsidRPr="00904219">
        <w:rPr>
          <w:rFonts w:eastAsia="Times New Roman" w:cstheme="minorHAnsi"/>
          <w:color w:val="000000"/>
        </w:rPr>
        <w:t>155</w:t>
      </w:r>
      <w:r w:rsidRPr="00904219">
        <w:rPr>
          <w:rFonts w:eastAsia="Times New Roman" w:cstheme="minorHAnsi"/>
          <w:color w:val="000000"/>
          <w:spacing w:val="-8"/>
        </w:rPr>
        <w:t> </w:t>
      </w:r>
      <w:r w:rsidRPr="00904219">
        <w:rPr>
          <w:rFonts w:eastAsia="Times New Roman" w:cstheme="minorHAnsi"/>
          <w:color w:val="000000"/>
        </w:rPr>
        <w:t>da</w:t>
      </w:r>
      <w:r w:rsidRPr="00904219">
        <w:rPr>
          <w:rFonts w:eastAsia="Times New Roman" w:cstheme="minorHAnsi"/>
          <w:color w:val="000000"/>
          <w:spacing w:val="-10"/>
        </w:rPr>
        <w:t> </w:t>
      </w:r>
      <w:r w:rsidRPr="00904219">
        <w:rPr>
          <w:rFonts w:eastAsia="Times New Roman" w:cstheme="minorHAnsi"/>
          <w:color w:val="000000"/>
        </w:rPr>
        <w:t>Lei</w:t>
      </w:r>
      <w:r w:rsidRPr="00904219">
        <w:rPr>
          <w:rFonts w:eastAsia="Times New Roman" w:cstheme="minorHAnsi"/>
          <w:color w:val="000000"/>
          <w:spacing w:val="-6"/>
        </w:rPr>
        <w:t> </w:t>
      </w:r>
      <w:r w:rsidRPr="00904219">
        <w:rPr>
          <w:rFonts w:eastAsia="Times New Roman" w:cstheme="minorHAnsi"/>
          <w:color w:val="000000"/>
        </w:rPr>
        <w:t>14.133/21,</w:t>
      </w:r>
      <w:r w:rsidRPr="00904219">
        <w:rPr>
          <w:rFonts w:eastAsia="Times New Roman" w:cstheme="minorHAnsi"/>
          <w:color w:val="000000"/>
          <w:spacing w:val="-8"/>
        </w:rPr>
        <w:t> </w:t>
      </w:r>
      <w:r w:rsidRPr="00904219">
        <w:rPr>
          <w:rFonts w:eastAsia="Times New Roman" w:cstheme="minorHAnsi"/>
          <w:color w:val="000000"/>
        </w:rPr>
        <w:t>quando</w:t>
      </w:r>
      <w:r w:rsidRPr="00904219">
        <w:rPr>
          <w:rFonts w:eastAsia="Times New Roman" w:cstheme="minorHAnsi"/>
          <w:color w:val="000000"/>
          <w:spacing w:val="-9"/>
        </w:rPr>
        <w:t> </w:t>
      </w:r>
      <w:r w:rsidRPr="00904219">
        <w:rPr>
          <w:rFonts w:eastAsia="Times New Roman" w:cstheme="minorHAnsi"/>
          <w:color w:val="000000"/>
        </w:rPr>
        <w:t>não</w:t>
      </w:r>
      <w:r w:rsidRPr="00904219">
        <w:rPr>
          <w:rFonts w:eastAsia="Times New Roman" w:cstheme="minorHAnsi"/>
          <w:color w:val="000000"/>
          <w:spacing w:val="-57"/>
        </w:rPr>
        <w:t> </w:t>
      </w:r>
      <w:r w:rsidRPr="00904219">
        <w:rPr>
          <w:rFonts w:eastAsia="Times New Roman" w:cstheme="minorHAnsi"/>
          <w:color w:val="000000"/>
          <w:spacing w:val="-1"/>
        </w:rPr>
        <w:t>se</w:t>
      </w:r>
      <w:r w:rsidRPr="00904219">
        <w:rPr>
          <w:rFonts w:eastAsia="Times New Roman" w:cstheme="minorHAnsi"/>
          <w:color w:val="000000"/>
          <w:spacing w:val="-14"/>
        </w:rPr>
        <w:t> </w:t>
      </w:r>
      <w:r w:rsidRPr="00904219">
        <w:rPr>
          <w:rFonts w:eastAsia="Times New Roman" w:cstheme="minorHAnsi"/>
          <w:color w:val="000000"/>
        </w:rPr>
        <w:t>justificar</w:t>
      </w:r>
      <w:r w:rsidRPr="00904219">
        <w:rPr>
          <w:rFonts w:eastAsia="Times New Roman" w:cstheme="minorHAnsi"/>
          <w:color w:val="000000"/>
          <w:spacing w:val="-14"/>
        </w:rPr>
        <w:t> </w:t>
      </w:r>
      <w:r w:rsidRPr="00904219">
        <w:rPr>
          <w:rFonts w:eastAsia="Times New Roman" w:cstheme="minorHAnsi"/>
          <w:color w:val="000000"/>
        </w:rPr>
        <w:t>a</w:t>
      </w:r>
      <w:r w:rsidRPr="00904219">
        <w:rPr>
          <w:rFonts w:eastAsia="Times New Roman" w:cstheme="minorHAnsi"/>
          <w:color w:val="000000"/>
          <w:spacing w:val="-14"/>
        </w:rPr>
        <w:t> </w:t>
      </w:r>
      <w:r w:rsidRPr="00904219">
        <w:rPr>
          <w:rFonts w:eastAsia="Times New Roman" w:cstheme="minorHAnsi"/>
          <w:color w:val="000000"/>
        </w:rPr>
        <w:t>imposição</w:t>
      </w:r>
      <w:r w:rsidRPr="00904219">
        <w:rPr>
          <w:rFonts w:eastAsia="Times New Roman" w:cstheme="minorHAnsi"/>
          <w:color w:val="000000"/>
          <w:spacing w:val="-11"/>
        </w:rPr>
        <w:t> </w:t>
      </w:r>
      <w:r w:rsidRPr="00904219">
        <w:rPr>
          <w:rFonts w:eastAsia="Times New Roman" w:cstheme="minorHAnsi"/>
          <w:color w:val="000000"/>
        </w:rPr>
        <w:t>de</w:t>
      </w:r>
      <w:r w:rsidRPr="00904219">
        <w:rPr>
          <w:rFonts w:eastAsia="Times New Roman" w:cstheme="minorHAnsi"/>
          <w:color w:val="000000"/>
          <w:spacing w:val="-14"/>
        </w:rPr>
        <w:t> </w:t>
      </w:r>
      <w:r w:rsidRPr="00904219">
        <w:rPr>
          <w:rFonts w:eastAsia="Times New Roman" w:cstheme="minorHAnsi"/>
          <w:color w:val="000000"/>
        </w:rPr>
        <w:t>penalidade</w:t>
      </w:r>
      <w:r w:rsidRPr="00904219">
        <w:rPr>
          <w:rFonts w:eastAsia="Times New Roman" w:cstheme="minorHAnsi"/>
          <w:color w:val="000000"/>
          <w:spacing w:val="-14"/>
        </w:rPr>
        <w:t> </w:t>
      </w:r>
      <w:r w:rsidRPr="00904219">
        <w:rPr>
          <w:rFonts w:eastAsia="Times New Roman" w:cstheme="minorHAnsi"/>
          <w:color w:val="000000"/>
        </w:rPr>
        <w:t>mais</w:t>
      </w:r>
      <w:r w:rsidRPr="00904219">
        <w:rPr>
          <w:rFonts w:eastAsia="Times New Roman" w:cstheme="minorHAnsi"/>
          <w:color w:val="000000"/>
          <w:spacing w:val="-13"/>
        </w:rPr>
        <w:t> </w:t>
      </w:r>
      <w:r w:rsidRPr="00904219">
        <w:rPr>
          <w:rFonts w:eastAsia="Times New Roman" w:cstheme="minorHAnsi"/>
          <w:color w:val="000000"/>
        </w:rPr>
        <w:t>grave,</w:t>
      </w:r>
      <w:r w:rsidRPr="00904219">
        <w:rPr>
          <w:rFonts w:eastAsia="Times New Roman" w:cstheme="minorHAnsi"/>
          <w:color w:val="000000"/>
          <w:spacing w:val="-11"/>
        </w:rPr>
        <w:t> </w:t>
      </w:r>
      <w:r w:rsidRPr="00904219">
        <w:rPr>
          <w:rFonts w:eastAsia="Times New Roman" w:cstheme="minorHAnsi"/>
          <w:color w:val="000000"/>
        </w:rPr>
        <w:t>e</w:t>
      </w:r>
      <w:r w:rsidRPr="00904219">
        <w:rPr>
          <w:rFonts w:eastAsia="Times New Roman" w:cstheme="minorHAnsi"/>
          <w:color w:val="000000"/>
          <w:spacing w:val="-14"/>
        </w:rPr>
        <w:t> </w:t>
      </w:r>
      <w:r w:rsidRPr="00904219">
        <w:rPr>
          <w:rFonts w:eastAsia="Times New Roman" w:cstheme="minorHAnsi"/>
          <w:color w:val="000000"/>
        </w:rPr>
        <w:t>impedirá</w:t>
      </w:r>
      <w:r w:rsidRPr="00904219">
        <w:rPr>
          <w:rFonts w:eastAsia="Times New Roman" w:cstheme="minorHAnsi"/>
          <w:color w:val="000000"/>
          <w:spacing w:val="-15"/>
        </w:rPr>
        <w:t xml:space="preserve"> </w:t>
      </w:r>
      <w:r w:rsidRPr="00904219">
        <w:rPr>
          <w:rFonts w:eastAsia="Times New Roman" w:cstheme="minorHAnsi"/>
          <w:color w:val="000000"/>
        </w:rPr>
        <w:t>o</w:t>
      </w:r>
      <w:r w:rsidRPr="00904219">
        <w:rPr>
          <w:rFonts w:eastAsia="Times New Roman" w:cstheme="minorHAnsi"/>
          <w:color w:val="000000"/>
          <w:spacing w:val="-12"/>
        </w:rPr>
        <w:t> </w:t>
      </w:r>
      <w:r w:rsidRPr="00904219">
        <w:rPr>
          <w:rFonts w:eastAsia="Times New Roman" w:cstheme="minorHAnsi"/>
          <w:color w:val="000000"/>
        </w:rPr>
        <w:t>responsável</w:t>
      </w:r>
      <w:r w:rsidRPr="00904219">
        <w:rPr>
          <w:rFonts w:eastAsia="Times New Roman" w:cstheme="minorHAnsi"/>
          <w:color w:val="000000"/>
          <w:spacing w:val="-13"/>
        </w:rPr>
        <w:t> </w:t>
      </w:r>
      <w:r w:rsidRPr="00904219">
        <w:rPr>
          <w:rFonts w:eastAsia="Times New Roman" w:cstheme="minorHAnsi"/>
          <w:color w:val="000000"/>
        </w:rPr>
        <w:t>de</w:t>
      </w:r>
      <w:r w:rsidRPr="00904219">
        <w:rPr>
          <w:rFonts w:eastAsia="Times New Roman" w:cstheme="minorHAnsi"/>
          <w:color w:val="000000"/>
          <w:spacing w:val="-14"/>
        </w:rPr>
        <w:t> </w:t>
      </w:r>
      <w:r w:rsidRPr="00904219">
        <w:rPr>
          <w:rFonts w:eastAsia="Times New Roman" w:cstheme="minorHAnsi"/>
          <w:color w:val="000000"/>
        </w:rPr>
        <w:t>licitar</w:t>
      </w:r>
      <w:r w:rsidRPr="00904219">
        <w:rPr>
          <w:rFonts w:eastAsia="Times New Roman" w:cstheme="minorHAnsi"/>
          <w:color w:val="000000"/>
          <w:spacing w:val="-58"/>
        </w:rPr>
        <w:t xml:space="preserve">  </w:t>
      </w:r>
      <w:r w:rsidRPr="00904219">
        <w:rPr>
          <w:rFonts w:eastAsia="Times New Roman" w:cstheme="minorHAnsi"/>
          <w:color w:val="000000"/>
        </w:rPr>
        <w:t>ou contratar no âmbito da Administração Pública direta e indireta do ente federativo</w:t>
      </w:r>
      <w:r w:rsidRPr="00904219">
        <w:rPr>
          <w:rFonts w:eastAsia="Times New Roman" w:cstheme="minorHAnsi"/>
          <w:color w:val="000000"/>
          <w:spacing w:val="-57"/>
        </w:rPr>
        <w:t> </w:t>
      </w:r>
      <w:r w:rsidRPr="00904219">
        <w:rPr>
          <w:rFonts w:eastAsia="Times New Roman" w:cstheme="minorHAnsi"/>
          <w:color w:val="000000"/>
        </w:rPr>
        <w:t>que</w:t>
      </w:r>
      <w:r w:rsidRPr="00904219">
        <w:rPr>
          <w:rFonts w:eastAsia="Times New Roman" w:cstheme="minorHAnsi"/>
          <w:color w:val="000000"/>
          <w:spacing w:val="-2"/>
        </w:rPr>
        <w:t> </w:t>
      </w:r>
      <w:r w:rsidRPr="00904219">
        <w:rPr>
          <w:rFonts w:eastAsia="Times New Roman" w:cstheme="minorHAnsi"/>
          <w:color w:val="000000"/>
        </w:rPr>
        <w:t>tiver aplicado</w:t>
      </w:r>
      <w:r w:rsidRPr="00904219">
        <w:rPr>
          <w:rFonts w:eastAsia="Times New Roman" w:cstheme="minorHAnsi"/>
          <w:color w:val="000000"/>
          <w:spacing w:val="2"/>
        </w:rPr>
        <w:t> </w:t>
      </w:r>
      <w:r w:rsidRPr="00904219">
        <w:rPr>
          <w:rFonts w:eastAsia="Times New Roman" w:cstheme="minorHAnsi"/>
          <w:color w:val="000000"/>
        </w:rPr>
        <w:t>a</w:t>
      </w:r>
      <w:r w:rsidRPr="00904219">
        <w:rPr>
          <w:rFonts w:eastAsia="Times New Roman" w:cstheme="minorHAnsi"/>
          <w:color w:val="000000"/>
          <w:spacing w:val="-2"/>
        </w:rPr>
        <w:t> </w:t>
      </w:r>
      <w:r w:rsidRPr="00904219">
        <w:rPr>
          <w:rFonts w:eastAsia="Times New Roman" w:cstheme="minorHAnsi"/>
          <w:color w:val="000000"/>
        </w:rPr>
        <w:t>sanção, pelo prazo máximo</w:t>
      </w:r>
      <w:r w:rsidRPr="00904219">
        <w:rPr>
          <w:rFonts w:eastAsia="Times New Roman" w:cstheme="minorHAnsi"/>
          <w:color w:val="000000"/>
          <w:spacing w:val="-1"/>
        </w:rPr>
        <w:t> </w:t>
      </w:r>
      <w:r w:rsidRPr="00904219">
        <w:rPr>
          <w:rFonts w:eastAsia="Times New Roman" w:cstheme="minorHAnsi"/>
          <w:color w:val="000000"/>
        </w:rPr>
        <w:t xml:space="preserve">de </w:t>
      </w:r>
      <w:proofErr w:type="gramStart"/>
      <w:r w:rsidRPr="00904219">
        <w:rPr>
          <w:rFonts w:eastAsia="Times New Roman" w:cstheme="minorHAnsi"/>
          <w:color w:val="000000"/>
        </w:rPr>
        <w:t>3</w:t>
      </w:r>
      <w:proofErr w:type="gramEnd"/>
      <w:r w:rsidRPr="00904219">
        <w:rPr>
          <w:rFonts w:eastAsia="Times New Roman" w:cstheme="minorHAnsi"/>
          <w:color w:val="000000"/>
        </w:rPr>
        <w:t xml:space="preserve"> (três)</w:t>
      </w:r>
      <w:r w:rsidRPr="00904219">
        <w:rPr>
          <w:rFonts w:eastAsia="Times New Roman" w:cstheme="minorHAnsi"/>
          <w:color w:val="000000"/>
          <w:spacing w:val="1"/>
        </w:rPr>
        <w:t> </w:t>
      </w:r>
      <w:r w:rsidRPr="00904219">
        <w:rPr>
          <w:rFonts w:eastAsia="Times New Roman" w:cstheme="minorHAnsi"/>
          <w:color w:val="000000"/>
        </w:rPr>
        <w:t>anos.</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 </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A</w:t>
      </w:r>
      <w:r w:rsidRPr="00904219">
        <w:rPr>
          <w:rFonts w:eastAsia="Times New Roman" w:cstheme="minorHAnsi"/>
          <w:color w:val="000000"/>
          <w:spacing w:val="-1"/>
        </w:rPr>
        <w:t> </w:t>
      </w:r>
      <w:r w:rsidRPr="00904219">
        <w:rPr>
          <w:rFonts w:eastAsia="Times New Roman" w:cstheme="minorHAnsi"/>
          <w:color w:val="000000"/>
        </w:rPr>
        <w:t>Declaração</w:t>
      </w:r>
      <w:r w:rsidRPr="00904219">
        <w:rPr>
          <w:rFonts w:eastAsia="Times New Roman" w:cstheme="minorHAnsi"/>
          <w:color w:val="000000"/>
          <w:spacing w:val="-1"/>
        </w:rPr>
        <w:t> </w:t>
      </w:r>
      <w:r w:rsidRPr="00904219">
        <w:rPr>
          <w:rFonts w:eastAsia="Times New Roman" w:cstheme="minorHAnsi"/>
          <w:color w:val="000000"/>
        </w:rPr>
        <w:t>de Inidoneidade</w:t>
      </w:r>
      <w:r w:rsidRPr="00904219">
        <w:rPr>
          <w:rFonts w:eastAsia="Times New Roman" w:cstheme="minorHAnsi"/>
          <w:color w:val="000000"/>
          <w:spacing w:val="-2"/>
        </w:rPr>
        <w:t> </w:t>
      </w:r>
      <w:r w:rsidRPr="00904219">
        <w:rPr>
          <w:rFonts w:eastAsia="Times New Roman" w:cstheme="minorHAnsi"/>
          <w:color w:val="000000"/>
        </w:rPr>
        <w:t>para</w:t>
      </w:r>
      <w:r w:rsidRPr="00904219">
        <w:rPr>
          <w:rFonts w:eastAsia="Times New Roman" w:cstheme="minorHAnsi"/>
          <w:color w:val="000000"/>
          <w:spacing w:val="-2"/>
        </w:rPr>
        <w:t> </w:t>
      </w:r>
      <w:r w:rsidRPr="00904219">
        <w:rPr>
          <w:rFonts w:eastAsia="Times New Roman" w:cstheme="minorHAnsi"/>
          <w:color w:val="000000"/>
        </w:rPr>
        <w:t>licitar</w:t>
      </w:r>
      <w:r w:rsidRPr="00904219">
        <w:rPr>
          <w:rFonts w:eastAsia="Times New Roman" w:cstheme="minorHAnsi"/>
          <w:color w:val="000000"/>
          <w:spacing w:val="-1"/>
        </w:rPr>
        <w:t> </w:t>
      </w:r>
      <w:r w:rsidRPr="00904219">
        <w:rPr>
          <w:rFonts w:eastAsia="Times New Roman" w:cstheme="minorHAnsi"/>
          <w:color w:val="000000"/>
        </w:rPr>
        <w:t>ou</w:t>
      </w:r>
      <w:r w:rsidRPr="00904219">
        <w:rPr>
          <w:rFonts w:eastAsia="Times New Roman" w:cstheme="minorHAnsi"/>
          <w:color w:val="000000"/>
          <w:spacing w:val="-1"/>
        </w:rPr>
        <w:t> </w:t>
      </w:r>
      <w:r w:rsidRPr="00904219">
        <w:rPr>
          <w:rFonts w:eastAsia="Times New Roman" w:cstheme="minorHAnsi"/>
          <w:color w:val="000000"/>
        </w:rPr>
        <w:t>contratar acima</w:t>
      </w:r>
      <w:r w:rsidRPr="00904219">
        <w:rPr>
          <w:rFonts w:eastAsia="Times New Roman" w:cstheme="minorHAnsi"/>
          <w:color w:val="000000"/>
          <w:spacing w:val="-2"/>
        </w:rPr>
        <w:t> </w:t>
      </w:r>
      <w:r w:rsidRPr="00904219">
        <w:rPr>
          <w:rFonts w:eastAsia="Times New Roman" w:cstheme="minorHAnsi"/>
          <w:color w:val="000000"/>
        </w:rPr>
        <w:t>será</w:t>
      </w:r>
      <w:r w:rsidRPr="00904219">
        <w:rPr>
          <w:rFonts w:eastAsia="Times New Roman" w:cstheme="minorHAnsi"/>
          <w:color w:val="000000"/>
          <w:spacing w:val="-3"/>
        </w:rPr>
        <w:t> </w:t>
      </w:r>
      <w:r w:rsidRPr="00904219">
        <w:rPr>
          <w:rFonts w:eastAsia="Times New Roman" w:cstheme="minorHAnsi"/>
          <w:color w:val="000000"/>
        </w:rPr>
        <w:t>a</w:t>
      </w:r>
      <w:r w:rsidRPr="00904219">
        <w:rPr>
          <w:rFonts w:eastAsia="Times New Roman" w:cstheme="minorHAnsi"/>
          <w:color w:val="000000"/>
          <w:spacing w:val="-2"/>
        </w:rPr>
        <w:t> </w:t>
      </w:r>
      <w:r w:rsidRPr="00904219">
        <w:rPr>
          <w:rFonts w:eastAsia="Times New Roman" w:cstheme="minorHAnsi"/>
          <w:color w:val="000000"/>
        </w:rPr>
        <w:t>seguinte:</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 </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A sanção será aplicada ao responsável pelas infrações administrativas previstas</w:t>
      </w:r>
      <w:r w:rsidRPr="00904219">
        <w:rPr>
          <w:rFonts w:eastAsia="Times New Roman" w:cstheme="minorHAnsi"/>
          <w:color w:val="000000"/>
          <w:spacing w:val="1"/>
        </w:rPr>
        <w:t> </w:t>
      </w:r>
      <w:r w:rsidRPr="00904219">
        <w:rPr>
          <w:rFonts w:eastAsia="Times New Roman" w:cstheme="minorHAnsi"/>
          <w:color w:val="000000"/>
        </w:rPr>
        <w:t>nos incisos VIII, IX, X, XI e XII do </w:t>
      </w:r>
      <w:r w:rsidRPr="00904219">
        <w:rPr>
          <w:rFonts w:eastAsia="Times New Roman" w:cstheme="minorHAnsi"/>
          <w:b/>
          <w:bCs/>
          <w:color w:val="000000"/>
        </w:rPr>
        <w:t>caput </w:t>
      </w:r>
      <w:r w:rsidRPr="00904219">
        <w:rPr>
          <w:rFonts w:eastAsia="Times New Roman" w:cstheme="minorHAnsi"/>
          <w:color w:val="000000"/>
        </w:rPr>
        <w:t>do art. 155 da Lei 14.133/21, bem como</w:t>
      </w:r>
      <w:r w:rsidRPr="00904219">
        <w:rPr>
          <w:rFonts w:eastAsia="Times New Roman" w:cstheme="minorHAnsi"/>
          <w:color w:val="000000"/>
          <w:spacing w:val="1"/>
        </w:rPr>
        <w:t> </w:t>
      </w:r>
      <w:r w:rsidRPr="00904219">
        <w:rPr>
          <w:rFonts w:eastAsia="Times New Roman" w:cstheme="minorHAnsi"/>
          <w:color w:val="000000"/>
        </w:rPr>
        <w:t>pelas</w:t>
      </w:r>
      <w:r w:rsidRPr="00904219">
        <w:rPr>
          <w:rFonts w:eastAsia="Times New Roman" w:cstheme="minorHAnsi"/>
          <w:color w:val="000000"/>
          <w:spacing w:val="-4"/>
        </w:rPr>
        <w:t> </w:t>
      </w:r>
      <w:r w:rsidRPr="00904219">
        <w:rPr>
          <w:rFonts w:eastAsia="Times New Roman" w:cstheme="minorHAnsi"/>
          <w:color w:val="000000"/>
        </w:rPr>
        <w:t>infrações</w:t>
      </w:r>
      <w:r w:rsidRPr="00904219">
        <w:rPr>
          <w:rFonts w:eastAsia="Times New Roman" w:cstheme="minorHAnsi"/>
          <w:color w:val="000000"/>
          <w:spacing w:val="-1"/>
        </w:rPr>
        <w:t> </w:t>
      </w:r>
      <w:r w:rsidRPr="00904219">
        <w:rPr>
          <w:rFonts w:eastAsia="Times New Roman" w:cstheme="minorHAnsi"/>
          <w:color w:val="000000"/>
        </w:rPr>
        <w:t>administrativas</w:t>
      </w:r>
      <w:r w:rsidRPr="00904219">
        <w:rPr>
          <w:rFonts w:eastAsia="Times New Roman" w:cstheme="minorHAnsi"/>
          <w:color w:val="000000"/>
          <w:spacing w:val="-4"/>
        </w:rPr>
        <w:t> </w:t>
      </w:r>
      <w:r w:rsidRPr="00904219">
        <w:rPr>
          <w:rFonts w:eastAsia="Times New Roman" w:cstheme="minorHAnsi"/>
          <w:color w:val="000000"/>
        </w:rPr>
        <w:t>previstas</w:t>
      </w:r>
      <w:r w:rsidRPr="00904219">
        <w:rPr>
          <w:rFonts w:eastAsia="Times New Roman" w:cstheme="minorHAnsi"/>
          <w:color w:val="000000"/>
          <w:spacing w:val="-4"/>
        </w:rPr>
        <w:t xml:space="preserve"> </w:t>
      </w:r>
      <w:r w:rsidRPr="00904219">
        <w:rPr>
          <w:rFonts w:eastAsia="Times New Roman" w:cstheme="minorHAnsi"/>
          <w:color w:val="000000"/>
        </w:rPr>
        <w:t>nos</w:t>
      </w:r>
      <w:r w:rsidRPr="00904219">
        <w:rPr>
          <w:rFonts w:eastAsia="Times New Roman" w:cstheme="minorHAnsi"/>
          <w:color w:val="000000"/>
          <w:spacing w:val="-4"/>
        </w:rPr>
        <w:t> </w:t>
      </w:r>
      <w:r w:rsidRPr="00904219">
        <w:rPr>
          <w:rFonts w:eastAsia="Times New Roman" w:cstheme="minorHAnsi"/>
          <w:color w:val="000000"/>
        </w:rPr>
        <w:t>incisos</w:t>
      </w:r>
      <w:r w:rsidRPr="00904219">
        <w:rPr>
          <w:rFonts w:eastAsia="Times New Roman" w:cstheme="minorHAnsi"/>
          <w:color w:val="000000"/>
          <w:spacing w:val="-4"/>
        </w:rPr>
        <w:t> </w:t>
      </w:r>
      <w:r w:rsidRPr="00904219">
        <w:rPr>
          <w:rFonts w:eastAsia="Times New Roman" w:cstheme="minorHAnsi"/>
          <w:color w:val="000000"/>
        </w:rPr>
        <w:t>II,</w:t>
      </w:r>
      <w:r w:rsidRPr="00904219">
        <w:rPr>
          <w:rFonts w:eastAsia="Times New Roman" w:cstheme="minorHAnsi"/>
          <w:color w:val="000000"/>
          <w:spacing w:val="-1"/>
        </w:rPr>
        <w:t> </w:t>
      </w:r>
      <w:r w:rsidRPr="00904219">
        <w:rPr>
          <w:rFonts w:eastAsia="Times New Roman" w:cstheme="minorHAnsi"/>
          <w:color w:val="000000"/>
        </w:rPr>
        <w:t>III,</w:t>
      </w:r>
      <w:r w:rsidRPr="00904219">
        <w:rPr>
          <w:rFonts w:eastAsia="Times New Roman" w:cstheme="minorHAnsi"/>
          <w:color w:val="000000"/>
          <w:spacing w:val="-1"/>
        </w:rPr>
        <w:t> </w:t>
      </w:r>
      <w:r w:rsidRPr="00904219">
        <w:rPr>
          <w:rFonts w:eastAsia="Times New Roman" w:cstheme="minorHAnsi"/>
          <w:color w:val="000000"/>
        </w:rPr>
        <w:t>IV,</w:t>
      </w:r>
      <w:r w:rsidRPr="00904219">
        <w:rPr>
          <w:rFonts w:eastAsia="Times New Roman" w:cstheme="minorHAnsi"/>
          <w:color w:val="000000"/>
          <w:spacing w:val="-4"/>
        </w:rPr>
        <w:t> </w:t>
      </w:r>
      <w:r w:rsidRPr="00904219">
        <w:rPr>
          <w:rFonts w:eastAsia="Times New Roman" w:cstheme="minorHAnsi"/>
          <w:color w:val="000000"/>
        </w:rPr>
        <w:t>V,</w:t>
      </w:r>
      <w:r w:rsidRPr="00904219">
        <w:rPr>
          <w:rFonts w:eastAsia="Times New Roman" w:cstheme="minorHAnsi"/>
          <w:color w:val="000000"/>
          <w:spacing w:val="-4"/>
        </w:rPr>
        <w:t> </w:t>
      </w:r>
      <w:r w:rsidRPr="00904219">
        <w:rPr>
          <w:rFonts w:eastAsia="Times New Roman" w:cstheme="minorHAnsi"/>
          <w:color w:val="000000"/>
        </w:rPr>
        <w:t>VI</w:t>
      </w:r>
      <w:r w:rsidRPr="00904219">
        <w:rPr>
          <w:rFonts w:eastAsia="Times New Roman" w:cstheme="minorHAnsi"/>
          <w:color w:val="000000"/>
          <w:spacing w:val="-5"/>
        </w:rPr>
        <w:t> </w:t>
      </w:r>
      <w:r w:rsidRPr="00904219">
        <w:rPr>
          <w:rFonts w:eastAsia="Times New Roman" w:cstheme="minorHAnsi"/>
          <w:color w:val="000000"/>
        </w:rPr>
        <w:t>e</w:t>
      </w:r>
      <w:r w:rsidRPr="00904219">
        <w:rPr>
          <w:rFonts w:eastAsia="Times New Roman" w:cstheme="minorHAnsi"/>
          <w:color w:val="000000"/>
          <w:spacing w:val="-3"/>
        </w:rPr>
        <w:t> </w:t>
      </w:r>
      <w:r w:rsidRPr="00904219">
        <w:rPr>
          <w:rFonts w:eastAsia="Times New Roman" w:cstheme="minorHAnsi"/>
          <w:color w:val="000000"/>
        </w:rPr>
        <w:t>VII</w:t>
      </w:r>
      <w:r w:rsidRPr="00904219">
        <w:rPr>
          <w:rFonts w:eastAsia="Times New Roman" w:cstheme="minorHAnsi"/>
          <w:color w:val="000000"/>
          <w:spacing w:val="-3"/>
        </w:rPr>
        <w:t xml:space="preserve"> </w:t>
      </w:r>
      <w:r w:rsidRPr="00904219">
        <w:rPr>
          <w:rFonts w:eastAsia="Times New Roman" w:cstheme="minorHAnsi"/>
          <w:color w:val="000000"/>
        </w:rPr>
        <w:t>do </w:t>
      </w:r>
      <w:r w:rsidRPr="00904219">
        <w:rPr>
          <w:rFonts w:eastAsia="Times New Roman" w:cstheme="minorHAnsi"/>
          <w:b/>
          <w:bCs/>
          <w:color w:val="000000"/>
        </w:rPr>
        <w:t>caput</w:t>
      </w:r>
      <w:r w:rsidRPr="00904219">
        <w:rPr>
          <w:rFonts w:eastAsia="Times New Roman" w:cstheme="minorHAnsi"/>
          <w:b/>
          <w:bCs/>
          <w:color w:val="000000"/>
          <w:spacing w:val="-57"/>
        </w:rPr>
        <w:t xml:space="preserve">  </w:t>
      </w:r>
      <w:r w:rsidRPr="00904219">
        <w:rPr>
          <w:rFonts w:eastAsia="Times New Roman" w:cstheme="minorHAnsi"/>
          <w:color w:val="000000"/>
        </w:rPr>
        <w:t>do</w:t>
      </w:r>
      <w:r w:rsidRPr="00904219">
        <w:rPr>
          <w:rFonts w:eastAsia="Times New Roman" w:cstheme="minorHAnsi"/>
          <w:color w:val="000000"/>
          <w:spacing w:val="-13"/>
        </w:rPr>
        <w:t> </w:t>
      </w:r>
      <w:r w:rsidRPr="00904219">
        <w:rPr>
          <w:rFonts w:eastAsia="Times New Roman" w:cstheme="minorHAnsi"/>
          <w:color w:val="000000"/>
        </w:rPr>
        <w:t>referido</w:t>
      </w:r>
      <w:r w:rsidRPr="00904219">
        <w:rPr>
          <w:rFonts w:eastAsia="Times New Roman" w:cstheme="minorHAnsi"/>
          <w:color w:val="000000"/>
          <w:spacing w:val="-13"/>
        </w:rPr>
        <w:t> </w:t>
      </w:r>
      <w:r w:rsidRPr="00904219">
        <w:rPr>
          <w:rFonts w:eastAsia="Times New Roman" w:cstheme="minorHAnsi"/>
          <w:color w:val="000000"/>
        </w:rPr>
        <w:t>artigo</w:t>
      </w:r>
      <w:r w:rsidRPr="00904219">
        <w:rPr>
          <w:rFonts w:eastAsia="Times New Roman" w:cstheme="minorHAnsi"/>
          <w:color w:val="000000"/>
          <w:spacing w:val="-12"/>
        </w:rPr>
        <w:t> </w:t>
      </w:r>
      <w:r w:rsidRPr="00904219">
        <w:rPr>
          <w:rFonts w:eastAsia="Times New Roman" w:cstheme="minorHAnsi"/>
          <w:color w:val="000000"/>
        </w:rPr>
        <w:t>que</w:t>
      </w:r>
      <w:r w:rsidRPr="00904219">
        <w:rPr>
          <w:rFonts w:eastAsia="Times New Roman" w:cstheme="minorHAnsi"/>
          <w:color w:val="000000"/>
          <w:spacing w:val="-13"/>
        </w:rPr>
        <w:t> </w:t>
      </w:r>
      <w:r w:rsidRPr="00904219">
        <w:rPr>
          <w:rFonts w:eastAsia="Times New Roman" w:cstheme="minorHAnsi"/>
          <w:color w:val="000000"/>
        </w:rPr>
        <w:t>justifiquem</w:t>
      </w:r>
      <w:r w:rsidRPr="00904219">
        <w:rPr>
          <w:rFonts w:eastAsia="Times New Roman" w:cstheme="minorHAnsi"/>
          <w:color w:val="000000"/>
          <w:spacing w:val="-12"/>
        </w:rPr>
        <w:t> </w:t>
      </w:r>
      <w:r w:rsidRPr="00904219">
        <w:rPr>
          <w:rFonts w:eastAsia="Times New Roman" w:cstheme="minorHAnsi"/>
          <w:color w:val="000000"/>
        </w:rPr>
        <w:t>a</w:t>
      </w:r>
      <w:r w:rsidRPr="00904219">
        <w:rPr>
          <w:rFonts w:eastAsia="Times New Roman" w:cstheme="minorHAnsi"/>
          <w:color w:val="000000"/>
          <w:spacing w:val="-13"/>
        </w:rPr>
        <w:t> </w:t>
      </w:r>
      <w:r w:rsidRPr="00904219">
        <w:rPr>
          <w:rFonts w:eastAsia="Times New Roman" w:cstheme="minorHAnsi"/>
          <w:color w:val="000000"/>
        </w:rPr>
        <w:t>imposição</w:t>
      </w:r>
      <w:r w:rsidRPr="00904219">
        <w:rPr>
          <w:rFonts w:eastAsia="Times New Roman" w:cstheme="minorHAnsi"/>
          <w:color w:val="000000"/>
          <w:spacing w:val="-13"/>
        </w:rPr>
        <w:t> </w:t>
      </w:r>
      <w:r w:rsidRPr="00904219">
        <w:rPr>
          <w:rFonts w:eastAsia="Times New Roman" w:cstheme="minorHAnsi"/>
          <w:color w:val="000000"/>
        </w:rPr>
        <w:t>de</w:t>
      </w:r>
      <w:r w:rsidRPr="00904219">
        <w:rPr>
          <w:rFonts w:eastAsia="Times New Roman" w:cstheme="minorHAnsi"/>
          <w:color w:val="000000"/>
          <w:spacing w:val="-13"/>
        </w:rPr>
        <w:t xml:space="preserve"> </w:t>
      </w:r>
      <w:r w:rsidRPr="00904219">
        <w:rPr>
          <w:rFonts w:eastAsia="Times New Roman" w:cstheme="minorHAnsi"/>
          <w:color w:val="000000"/>
        </w:rPr>
        <w:t>penalidade</w:t>
      </w:r>
      <w:r w:rsidRPr="00904219">
        <w:rPr>
          <w:rFonts w:eastAsia="Times New Roman" w:cstheme="minorHAnsi"/>
          <w:color w:val="000000"/>
          <w:spacing w:val="-13"/>
        </w:rPr>
        <w:t> </w:t>
      </w:r>
      <w:r w:rsidRPr="00904219">
        <w:rPr>
          <w:rFonts w:eastAsia="Times New Roman" w:cstheme="minorHAnsi"/>
          <w:color w:val="000000"/>
        </w:rPr>
        <w:t>mais</w:t>
      </w:r>
      <w:r w:rsidRPr="00904219">
        <w:rPr>
          <w:rFonts w:eastAsia="Times New Roman" w:cstheme="minorHAnsi"/>
          <w:color w:val="000000"/>
          <w:spacing w:val="-12"/>
        </w:rPr>
        <w:t> </w:t>
      </w:r>
      <w:r w:rsidRPr="00904219">
        <w:rPr>
          <w:rFonts w:eastAsia="Times New Roman" w:cstheme="minorHAnsi"/>
          <w:color w:val="000000"/>
        </w:rPr>
        <w:t>grave</w:t>
      </w:r>
      <w:r w:rsidRPr="00904219">
        <w:rPr>
          <w:rFonts w:eastAsia="Times New Roman" w:cstheme="minorHAnsi"/>
          <w:color w:val="000000"/>
          <w:spacing w:val="-13"/>
        </w:rPr>
        <w:t xml:space="preserve"> </w:t>
      </w:r>
      <w:r w:rsidRPr="00904219">
        <w:rPr>
          <w:rFonts w:eastAsia="Times New Roman" w:cstheme="minorHAnsi"/>
          <w:color w:val="000000"/>
        </w:rPr>
        <w:t>que</w:t>
      </w:r>
      <w:r w:rsidRPr="00904219">
        <w:rPr>
          <w:rFonts w:eastAsia="Times New Roman" w:cstheme="minorHAnsi"/>
          <w:color w:val="000000"/>
          <w:spacing w:val="-11"/>
        </w:rPr>
        <w:t> </w:t>
      </w:r>
      <w:r w:rsidRPr="00904219">
        <w:rPr>
          <w:rFonts w:eastAsia="Times New Roman" w:cstheme="minorHAnsi"/>
          <w:color w:val="000000"/>
        </w:rPr>
        <w:t>a</w:t>
      </w:r>
      <w:r w:rsidRPr="00904219">
        <w:rPr>
          <w:rFonts w:eastAsia="Times New Roman" w:cstheme="minorHAnsi"/>
          <w:color w:val="000000"/>
          <w:spacing w:val="-14"/>
        </w:rPr>
        <w:t> </w:t>
      </w:r>
      <w:r w:rsidRPr="00904219">
        <w:rPr>
          <w:rFonts w:eastAsia="Times New Roman" w:cstheme="minorHAnsi"/>
          <w:color w:val="000000"/>
        </w:rPr>
        <w:t>sanção</w:t>
      </w:r>
      <w:r w:rsidRPr="00904219">
        <w:rPr>
          <w:rFonts w:eastAsia="Times New Roman" w:cstheme="minorHAnsi"/>
          <w:color w:val="000000"/>
          <w:spacing w:val="-57"/>
        </w:rPr>
        <w:t> </w:t>
      </w:r>
      <w:r w:rsidRPr="00904219">
        <w:rPr>
          <w:rFonts w:eastAsia="Times New Roman" w:cstheme="minorHAnsi"/>
          <w:color w:val="000000"/>
        </w:rPr>
        <w:t>referida no § 4º do art. 156 da referida lei, e impedirá o responsável de licitar ou</w:t>
      </w:r>
      <w:r w:rsidRPr="00904219">
        <w:rPr>
          <w:rFonts w:eastAsia="Times New Roman" w:cstheme="minorHAnsi"/>
          <w:color w:val="000000"/>
          <w:spacing w:val="1"/>
        </w:rPr>
        <w:t> </w:t>
      </w:r>
      <w:r w:rsidRPr="00904219">
        <w:rPr>
          <w:rFonts w:eastAsia="Times New Roman" w:cstheme="minorHAnsi"/>
          <w:color w:val="000000"/>
        </w:rPr>
        <w:t>contratar no âmbito da Administração Pública direta e indireta de todos os entes</w:t>
      </w:r>
      <w:r w:rsidRPr="00904219">
        <w:rPr>
          <w:rFonts w:eastAsia="Times New Roman" w:cstheme="minorHAnsi"/>
          <w:color w:val="000000"/>
          <w:spacing w:val="1"/>
        </w:rPr>
        <w:t> </w:t>
      </w:r>
      <w:r w:rsidRPr="00904219">
        <w:rPr>
          <w:rFonts w:eastAsia="Times New Roman" w:cstheme="minorHAnsi"/>
          <w:color w:val="000000"/>
        </w:rPr>
        <w:t>federativos,</w:t>
      </w:r>
      <w:r w:rsidRPr="00904219">
        <w:rPr>
          <w:rFonts w:eastAsia="Times New Roman" w:cstheme="minorHAnsi"/>
          <w:color w:val="000000"/>
          <w:spacing w:val="-1"/>
        </w:rPr>
        <w:t> </w:t>
      </w:r>
      <w:r w:rsidRPr="00904219">
        <w:rPr>
          <w:rFonts w:eastAsia="Times New Roman" w:cstheme="minorHAnsi"/>
          <w:color w:val="000000"/>
        </w:rPr>
        <w:t>pelo prazo</w:t>
      </w:r>
      <w:r w:rsidRPr="00904219">
        <w:rPr>
          <w:rFonts w:eastAsia="Times New Roman" w:cstheme="minorHAnsi"/>
          <w:color w:val="000000"/>
          <w:spacing w:val="-1"/>
        </w:rPr>
        <w:t> </w:t>
      </w:r>
      <w:r w:rsidRPr="00904219">
        <w:rPr>
          <w:rFonts w:eastAsia="Times New Roman" w:cstheme="minorHAnsi"/>
          <w:color w:val="000000"/>
        </w:rPr>
        <w:t>mínimo de</w:t>
      </w:r>
      <w:r w:rsidRPr="00904219">
        <w:rPr>
          <w:rFonts w:eastAsia="Times New Roman" w:cstheme="minorHAnsi"/>
          <w:color w:val="000000"/>
          <w:spacing w:val="-2"/>
        </w:rPr>
        <w:t> </w:t>
      </w:r>
      <w:proofErr w:type="gramStart"/>
      <w:r w:rsidRPr="00904219">
        <w:rPr>
          <w:rFonts w:eastAsia="Times New Roman" w:cstheme="minorHAnsi"/>
          <w:color w:val="000000"/>
        </w:rPr>
        <w:t>3</w:t>
      </w:r>
      <w:proofErr w:type="gramEnd"/>
      <w:r w:rsidRPr="00904219">
        <w:rPr>
          <w:rFonts w:eastAsia="Times New Roman" w:cstheme="minorHAnsi"/>
          <w:color w:val="000000"/>
        </w:rPr>
        <w:t xml:space="preserve"> (três) anos</w:t>
      </w:r>
      <w:r w:rsidRPr="00904219">
        <w:rPr>
          <w:rFonts w:eastAsia="Times New Roman" w:cstheme="minorHAnsi"/>
          <w:color w:val="000000"/>
          <w:spacing w:val="-1"/>
        </w:rPr>
        <w:t> </w:t>
      </w:r>
      <w:r w:rsidRPr="00904219">
        <w:rPr>
          <w:rFonts w:eastAsia="Times New Roman" w:cstheme="minorHAnsi"/>
          <w:color w:val="000000"/>
        </w:rPr>
        <w:t>e</w:t>
      </w:r>
      <w:r w:rsidRPr="00904219">
        <w:rPr>
          <w:rFonts w:eastAsia="Times New Roman" w:cstheme="minorHAnsi"/>
          <w:color w:val="000000"/>
          <w:spacing w:val="1"/>
        </w:rPr>
        <w:t> </w:t>
      </w:r>
      <w:r w:rsidRPr="00904219">
        <w:rPr>
          <w:rFonts w:eastAsia="Times New Roman" w:cstheme="minorHAnsi"/>
          <w:color w:val="000000"/>
        </w:rPr>
        <w:t>máximo</w:t>
      </w:r>
      <w:r w:rsidRPr="00904219">
        <w:rPr>
          <w:rFonts w:eastAsia="Times New Roman" w:cstheme="minorHAnsi"/>
          <w:color w:val="000000"/>
          <w:spacing w:val="-1"/>
        </w:rPr>
        <w:t> </w:t>
      </w:r>
      <w:r w:rsidRPr="00904219">
        <w:rPr>
          <w:rFonts w:eastAsia="Times New Roman" w:cstheme="minorHAnsi"/>
          <w:color w:val="000000"/>
        </w:rPr>
        <w:t>de</w:t>
      </w:r>
      <w:r w:rsidRPr="00904219">
        <w:rPr>
          <w:rFonts w:eastAsia="Times New Roman" w:cstheme="minorHAnsi"/>
          <w:color w:val="000000"/>
          <w:spacing w:val="2"/>
        </w:rPr>
        <w:t> </w:t>
      </w:r>
      <w:r w:rsidRPr="00904219">
        <w:rPr>
          <w:rFonts w:eastAsia="Times New Roman" w:cstheme="minorHAnsi"/>
          <w:color w:val="000000"/>
        </w:rPr>
        <w:t>6</w:t>
      </w:r>
      <w:r w:rsidRPr="00904219">
        <w:rPr>
          <w:rFonts w:eastAsia="Times New Roman" w:cstheme="minorHAnsi"/>
          <w:color w:val="000000"/>
          <w:spacing w:val="-1"/>
        </w:rPr>
        <w:t> </w:t>
      </w:r>
      <w:r w:rsidRPr="00904219">
        <w:rPr>
          <w:rFonts w:eastAsia="Times New Roman" w:cstheme="minorHAnsi"/>
          <w:color w:val="000000"/>
        </w:rPr>
        <w:t>(seis) anos.</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 </w:t>
      </w:r>
    </w:p>
    <w:p w:rsidR="0006733E" w:rsidRPr="00904219" w:rsidRDefault="0006733E" w:rsidP="0006733E">
      <w:pPr>
        <w:pStyle w:val="PargrafodaLista"/>
        <w:numPr>
          <w:ilvl w:val="0"/>
          <w:numId w:val="26"/>
        </w:numPr>
        <w:shd w:val="clear" w:color="auto" w:fill="FFFFFF"/>
        <w:tabs>
          <w:tab w:val="left" w:pos="1985"/>
        </w:tabs>
        <w:spacing w:before="0" w:after="0"/>
        <w:ind w:left="1418" w:right="0" w:firstLine="0"/>
        <w:rPr>
          <w:rFonts w:eastAsia="Times New Roman" w:cstheme="minorHAnsi"/>
          <w:color w:val="000000"/>
        </w:rPr>
      </w:pPr>
      <w:r w:rsidRPr="00904219">
        <w:rPr>
          <w:rFonts w:eastAsia="Times New Roman" w:cstheme="minorHAnsi"/>
          <w:b/>
          <w:bCs/>
          <w:color w:val="000000"/>
        </w:rPr>
        <w:t>DA</w:t>
      </w:r>
      <w:r w:rsidRPr="00904219">
        <w:rPr>
          <w:rFonts w:eastAsia="Times New Roman" w:cstheme="minorHAnsi"/>
          <w:b/>
          <w:bCs/>
          <w:color w:val="000000"/>
          <w:spacing w:val="-2"/>
        </w:rPr>
        <w:t> </w:t>
      </w:r>
      <w:r w:rsidRPr="00904219">
        <w:rPr>
          <w:rFonts w:eastAsia="Times New Roman" w:cstheme="minorHAnsi"/>
          <w:b/>
          <w:bCs/>
          <w:color w:val="000000"/>
        </w:rPr>
        <w:t>ALTERAÇÃO SUBJETIVA</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É admissível a fusão, cisão ou incorporação da contratada com/em outra pessoa</w:t>
      </w:r>
      <w:r w:rsidRPr="00904219">
        <w:rPr>
          <w:rFonts w:eastAsia="Times New Roman" w:cstheme="minorHAnsi"/>
          <w:color w:val="000000"/>
          <w:spacing w:val="1"/>
        </w:rPr>
        <w:t> </w:t>
      </w:r>
      <w:r w:rsidRPr="00904219">
        <w:rPr>
          <w:rFonts w:eastAsia="Times New Roman" w:cstheme="minorHAnsi"/>
          <w:color w:val="000000"/>
        </w:rPr>
        <w:t>jurídica, desde que sejam observados pela nova pessoa jurídica todos os requisitos de</w:t>
      </w:r>
      <w:r w:rsidRPr="00904219">
        <w:rPr>
          <w:rFonts w:eastAsia="Times New Roman" w:cstheme="minorHAnsi"/>
          <w:color w:val="000000"/>
          <w:spacing w:val="1"/>
        </w:rPr>
        <w:t> </w:t>
      </w:r>
      <w:r w:rsidRPr="00904219">
        <w:rPr>
          <w:rFonts w:eastAsia="Times New Roman" w:cstheme="minorHAnsi"/>
          <w:color w:val="000000"/>
        </w:rPr>
        <w:t>habilitação</w:t>
      </w:r>
      <w:r w:rsidRPr="00904219">
        <w:rPr>
          <w:rFonts w:eastAsia="Times New Roman" w:cstheme="minorHAnsi"/>
          <w:color w:val="000000"/>
          <w:spacing w:val="1"/>
        </w:rPr>
        <w:t xml:space="preserve"> </w:t>
      </w:r>
      <w:r w:rsidRPr="00904219">
        <w:rPr>
          <w:rFonts w:eastAsia="Times New Roman" w:cstheme="minorHAnsi"/>
          <w:color w:val="000000"/>
        </w:rPr>
        <w:t>exigidos</w:t>
      </w:r>
      <w:r w:rsidRPr="00904219">
        <w:rPr>
          <w:rFonts w:eastAsia="Times New Roman" w:cstheme="minorHAnsi"/>
          <w:color w:val="000000"/>
          <w:spacing w:val="1"/>
        </w:rPr>
        <w:t> </w:t>
      </w:r>
      <w:r w:rsidRPr="00904219">
        <w:rPr>
          <w:rFonts w:eastAsia="Times New Roman" w:cstheme="minorHAnsi"/>
          <w:color w:val="000000"/>
        </w:rPr>
        <w:t>na</w:t>
      </w:r>
      <w:r w:rsidRPr="00904219">
        <w:rPr>
          <w:rFonts w:eastAsia="Times New Roman" w:cstheme="minorHAnsi"/>
          <w:color w:val="000000"/>
          <w:spacing w:val="1"/>
        </w:rPr>
        <w:t xml:space="preserve"> </w:t>
      </w:r>
      <w:r w:rsidRPr="00904219">
        <w:rPr>
          <w:rFonts w:eastAsia="Times New Roman" w:cstheme="minorHAnsi"/>
          <w:color w:val="000000"/>
        </w:rPr>
        <w:t>contratação</w:t>
      </w:r>
      <w:r w:rsidRPr="00904219">
        <w:rPr>
          <w:rFonts w:eastAsia="Times New Roman" w:cstheme="minorHAnsi"/>
          <w:color w:val="000000"/>
          <w:spacing w:val="1"/>
        </w:rPr>
        <w:t xml:space="preserve"> </w:t>
      </w:r>
      <w:r w:rsidRPr="00904219">
        <w:rPr>
          <w:rFonts w:eastAsia="Times New Roman" w:cstheme="minorHAnsi"/>
          <w:color w:val="000000"/>
        </w:rPr>
        <w:t>original;</w:t>
      </w:r>
      <w:r w:rsidRPr="00904219">
        <w:rPr>
          <w:rFonts w:eastAsia="Times New Roman" w:cstheme="minorHAnsi"/>
          <w:color w:val="000000"/>
          <w:spacing w:val="1"/>
        </w:rPr>
        <w:t xml:space="preserve"> </w:t>
      </w:r>
      <w:r w:rsidRPr="00904219">
        <w:rPr>
          <w:rFonts w:eastAsia="Times New Roman" w:cstheme="minorHAnsi"/>
          <w:color w:val="000000"/>
        </w:rPr>
        <w:t>sejam</w:t>
      </w:r>
      <w:r w:rsidRPr="00904219">
        <w:rPr>
          <w:rFonts w:eastAsia="Times New Roman" w:cstheme="minorHAnsi"/>
          <w:color w:val="000000"/>
          <w:spacing w:val="1"/>
        </w:rPr>
        <w:t> </w:t>
      </w:r>
      <w:r w:rsidRPr="00904219">
        <w:rPr>
          <w:rFonts w:eastAsia="Times New Roman" w:cstheme="minorHAnsi"/>
          <w:color w:val="000000"/>
        </w:rPr>
        <w:t>mantidas</w:t>
      </w:r>
      <w:r w:rsidRPr="00904219">
        <w:rPr>
          <w:rFonts w:eastAsia="Times New Roman" w:cstheme="minorHAnsi"/>
          <w:color w:val="000000"/>
          <w:spacing w:val="1"/>
        </w:rPr>
        <w:t> </w:t>
      </w:r>
      <w:r w:rsidRPr="00904219">
        <w:rPr>
          <w:rFonts w:eastAsia="Times New Roman" w:cstheme="minorHAnsi"/>
          <w:color w:val="000000"/>
        </w:rPr>
        <w:t>as</w:t>
      </w:r>
      <w:r w:rsidRPr="00904219">
        <w:rPr>
          <w:rFonts w:eastAsia="Times New Roman" w:cstheme="minorHAnsi"/>
          <w:color w:val="000000"/>
          <w:spacing w:val="1"/>
        </w:rPr>
        <w:t xml:space="preserve"> </w:t>
      </w:r>
      <w:r w:rsidRPr="00904219">
        <w:rPr>
          <w:rFonts w:eastAsia="Times New Roman" w:cstheme="minorHAnsi"/>
          <w:color w:val="000000"/>
        </w:rPr>
        <w:t>demais</w:t>
      </w:r>
      <w:r w:rsidRPr="00904219">
        <w:rPr>
          <w:rFonts w:eastAsia="Times New Roman" w:cstheme="minorHAnsi"/>
          <w:color w:val="000000"/>
          <w:spacing w:val="1"/>
        </w:rPr>
        <w:t> </w:t>
      </w:r>
      <w:r w:rsidRPr="00904219">
        <w:rPr>
          <w:rFonts w:eastAsia="Times New Roman" w:cstheme="minorHAnsi"/>
          <w:color w:val="000000"/>
        </w:rPr>
        <w:t>cláusulas</w:t>
      </w:r>
      <w:r w:rsidRPr="00904219">
        <w:rPr>
          <w:rFonts w:eastAsia="Times New Roman" w:cstheme="minorHAnsi"/>
          <w:color w:val="000000"/>
          <w:spacing w:val="1"/>
        </w:rPr>
        <w:t> </w:t>
      </w:r>
      <w:r w:rsidRPr="00904219">
        <w:rPr>
          <w:rFonts w:eastAsia="Times New Roman" w:cstheme="minorHAnsi"/>
          <w:color w:val="000000"/>
        </w:rPr>
        <w:t>e</w:t>
      </w:r>
      <w:r w:rsidRPr="00904219">
        <w:rPr>
          <w:rFonts w:eastAsia="Times New Roman" w:cstheme="minorHAnsi"/>
          <w:color w:val="000000"/>
          <w:spacing w:val="-57"/>
        </w:rPr>
        <w:t> </w:t>
      </w:r>
      <w:r w:rsidRPr="00904219">
        <w:rPr>
          <w:rFonts w:eastAsia="Times New Roman" w:cstheme="minorHAnsi"/>
          <w:color w:val="000000"/>
        </w:rPr>
        <w:t>condições</w:t>
      </w:r>
      <w:r w:rsidRPr="00904219">
        <w:rPr>
          <w:rFonts w:eastAsia="Times New Roman" w:cstheme="minorHAnsi"/>
          <w:color w:val="000000"/>
          <w:spacing w:val="-8"/>
        </w:rPr>
        <w:t xml:space="preserve"> </w:t>
      </w:r>
      <w:r w:rsidRPr="00904219">
        <w:rPr>
          <w:rFonts w:eastAsia="Times New Roman" w:cstheme="minorHAnsi"/>
          <w:color w:val="000000"/>
        </w:rPr>
        <w:t>do</w:t>
      </w:r>
      <w:r w:rsidRPr="00904219">
        <w:rPr>
          <w:rFonts w:eastAsia="Times New Roman" w:cstheme="minorHAnsi"/>
          <w:color w:val="000000"/>
          <w:spacing w:val="-5"/>
        </w:rPr>
        <w:t> </w:t>
      </w:r>
      <w:r w:rsidRPr="00904219">
        <w:rPr>
          <w:rFonts w:eastAsia="Times New Roman" w:cstheme="minorHAnsi"/>
          <w:color w:val="000000"/>
        </w:rPr>
        <w:t>contrato;</w:t>
      </w:r>
      <w:r w:rsidRPr="00904219">
        <w:rPr>
          <w:rFonts w:eastAsia="Times New Roman" w:cstheme="minorHAnsi"/>
          <w:color w:val="000000"/>
          <w:spacing w:val="-7"/>
        </w:rPr>
        <w:t> </w:t>
      </w:r>
      <w:r w:rsidRPr="00904219">
        <w:rPr>
          <w:rFonts w:eastAsia="Times New Roman" w:cstheme="minorHAnsi"/>
          <w:color w:val="000000"/>
        </w:rPr>
        <w:t>não</w:t>
      </w:r>
      <w:r w:rsidRPr="00904219">
        <w:rPr>
          <w:rFonts w:eastAsia="Times New Roman" w:cstheme="minorHAnsi"/>
          <w:color w:val="000000"/>
          <w:spacing w:val="-9"/>
        </w:rPr>
        <w:t> </w:t>
      </w:r>
      <w:r w:rsidRPr="00904219">
        <w:rPr>
          <w:rFonts w:eastAsia="Times New Roman" w:cstheme="minorHAnsi"/>
          <w:color w:val="000000"/>
        </w:rPr>
        <w:t>haja</w:t>
      </w:r>
      <w:r w:rsidRPr="00904219">
        <w:rPr>
          <w:rFonts w:eastAsia="Times New Roman" w:cstheme="minorHAnsi"/>
          <w:color w:val="000000"/>
          <w:spacing w:val="-8"/>
        </w:rPr>
        <w:t> </w:t>
      </w:r>
      <w:r w:rsidRPr="00904219">
        <w:rPr>
          <w:rFonts w:eastAsia="Times New Roman" w:cstheme="minorHAnsi"/>
          <w:color w:val="000000"/>
        </w:rPr>
        <w:t>prejuízo</w:t>
      </w:r>
      <w:r w:rsidRPr="00904219">
        <w:rPr>
          <w:rFonts w:eastAsia="Times New Roman" w:cstheme="minorHAnsi"/>
          <w:color w:val="000000"/>
          <w:spacing w:val="-8"/>
        </w:rPr>
        <w:t xml:space="preserve"> </w:t>
      </w:r>
      <w:r w:rsidRPr="00904219">
        <w:rPr>
          <w:rFonts w:eastAsia="Times New Roman" w:cstheme="minorHAnsi"/>
          <w:color w:val="000000"/>
        </w:rPr>
        <w:lastRenderedPageBreak/>
        <w:t>à</w:t>
      </w:r>
      <w:r w:rsidRPr="00904219">
        <w:rPr>
          <w:rFonts w:eastAsia="Times New Roman" w:cstheme="minorHAnsi"/>
          <w:color w:val="000000"/>
          <w:spacing w:val="-6"/>
        </w:rPr>
        <w:t> </w:t>
      </w:r>
      <w:r w:rsidRPr="00904219">
        <w:rPr>
          <w:rFonts w:eastAsia="Times New Roman" w:cstheme="minorHAnsi"/>
          <w:color w:val="000000"/>
        </w:rPr>
        <w:t>execução</w:t>
      </w:r>
      <w:r w:rsidRPr="00904219">
        <w:rPr>
          <w:rFonts w:eastAsia="Times New Roman" w:cstheme="minorHAnsi"/>
          <w:color w:val="000000"/>
          <w:spacing w:val="-9"/>
        </w:rPr>
        <w:t> </w:t>
      </w:r>
      <w:r w:rsidRPr="00904219">
        <w:rPr>
          <w:rFonts w:eastAsia="Times New Roman" w:cstheme="minorHAnsi"/>
          <w:color w:val="000000"/>
        </w:rPr>
        <w:t>do</w:t>
      </w:r>
      <w:r w:rsidRPr="00904219">
        <w:rPr>
          <w:rFonts w:eastAsia="Times New Roman" w:cstheme="minorHAnsi"/>
          <w:color w:val="000000"/>
          <w:spacing w:val="-8"/>
        </w:rPr>
        <w:t xml:space="preserve"> </w:t>
      </w:r>
      <w:r w:rsidRPr="00904219">
        <w:rPr>
          <w:rFonts w:eastAsia="Times New Roman" w:cstheme="minorHAnsi"/>
          <w:color w:val="000000"/>
        </w:rPr>
        <w:t>objeto</w:t>
      </w:r>
      <w:r w:rsidRPr="00904219">
        <w:rPr>
          <w:rFonts w:eastAsia="Times New Roman" w:cstheme="minorHAnsi"/>
          <w:color w:val="000000"/>
          <w:spacing w:val="-8"/>
        </w:rPr>
        <w:t xml:space="preserve"> </w:t>
      </w:r>
      <w:r w:rsidRPr="00904219">
        <w:rPr>
          <w:rFonts w:eastAsia="Times New Roman" w:cstheme="minorHAnsi"/>
          <w:color w:val="000000"/>
        </w:rPr>
        <w:t>pactuado</w:t>
      </w:r>
      <w:r w:rsidRPr="00904219">
        <w:rPr>
          <w:rFonts w:eastAsia="Times New Roman" w:cstheme="minorHAnsi"/>
          <w:color w:val="000000"/>
          <w:spacing w:val="-9"/>
        </w:rPr>
        <w:t xml:space="preserve"> </w:t>
      </w:r>
      <w:r w:rsidRPr="00904219">
        <w:rPr>
          <w:rFonts w:eastAsia="Times New Roman" w:cstheme="minorHAnsi"/>
          <w:color w:val="000000"/>
        </w:rPr>
        <w:t>e</w:t>
      </w:r>
      <w:r w:rsidRPr="00904219">
        <w:rPr>
          <w:rFonts w:eastAsia="Times New Roman" w:cstheme="minorHAnsi"/>
          <w:color w:val="000000"/>
          <w:spacing w:val="-6"/>
        </w:rPr>
        <w:t> </w:t>
      </w:r>
      <w:r w:rsidRPr="00904219">
        <w:rPr>
          <w:rFonts w:eastAsia="Times New Roman" w:cstheme="minorHAnsi"/>
          <w:color w:val="000000"/>
        </w:rPr>
        <w:t>haja</w:t>
      </w:r>
      <w:r w:rsidRPr="00904219">
        <w:rPr>
          <w:rFonts w:eastAsia="Times New Roman" w:cstheme="minorHAnsi"/>
          <w:color w:val="000000"/>
          <w:spacing w:val="-8"/>
        </w:rPr>
        <w:t> </w:t>
      </w:r>
      <w:r w:rsidRPr="00904219">
        <w:rPr>
          <w:rFonts w:eastAsia="Times New Roman" w:cstheme="minorHAnsi"/>
          <w:color w:val="000000"/>
        </w:rPr>
        <w:t>a</w:t>
      </w:r>
      <w:r w:rsidRPr="00904219">
        <w:rPr>
          <w:rFonts w:eastAsia="Times New Roman" w:cstheme="minorHAnsi"/>
          <w:color w:val="000000"/>
          <w:spacing w:val="-9"/>
        </w:rPr>
        <w:t> </w:t>
      </w:r>
      <w:r w:rsidRPr="00904219">
        <w:rPr>
          <w:rFonts w:eastAsia="Times New Roman" w:cstheme="minorHAnsi"/>
          <w:color w:val="000000"/>
        </w:rPr>
        <w:t>anuência</w:t>
      </w:r>
      <w:r w:rsidRPr="00904219">
        <w:rPr>
          <w:rFonts w:eastAsia="Times New Roman" w:cstheme="minorHAnsi"/>
          <w:color w:val="000000"/>
          <w:spacing w:val="-58"/>
        </w:rPr>
        <w:t> </w:t>
      </w:r>
      <w:r w:rsidRPr="00904219">
        <w:rPr>
          <w:rFonts w:eastAsia="Times New Roman" w:cstheme="minorHAnsi"/>
          <w:color w:val="000000"/>
        </w:rPr>
        <w:t>expressa</w:t>
      </w:r>
      <w:r w:rsidRPr="00904219">
        <w:rPr>
          <w:rFonts w:eastAsia="Times New Roman" w:cstheme="minorHAnsi"/>
          <w:color w:val="000000"/>
          <w:spacing w:val="-1"/>
        </w:rPr>
        <w:t> </w:t>
      </w:r>
      <w:r w:rsidRPr="00904219">
        <w:rPr>
          <w:rFonts w:eastAsia="Times New Roman" w:cstheme="minorHAnsi"/>
          <w:color w:val="000000"/>
        </w:rPr>
        <w:t>da</w:t>
      </w:r>
      <w:r w:rsidRPr="00904219">
        <w:rPr>
          <w:rFonts w:eastAsia="Times New Roman" w:cstheme="minorHAnsi"/>
          <w:color w:val="000000"/>
          <w:spacing w:val="-1"/>
        </w:rPr>
        <w:t> </w:t>
      </w:r>
      <w:r w:rsidRPr="00904219">
        <w:rPr>
          <w:rFonts w:eastAsia="Times New Roman" w:cstheme="minorHAnsi"/>
          <w:color w:val="000000"/>
        </w:rPr>
        <w:t>Administração a</w:t>
      </w:r>
      <w:r w:rsidRPr="00904219">
        <w:rPr>
          <w:rFonts w:eastAsia="Times New Roman" w:cstheme="minorHAnsi"/>
          <w:color w:val="000000"/>
          <w:spacing w:val="-1"/>
        </w:rPr>
        <w:t> </w:t>
      </w:r>
      <w:r w:rsidRPr="00904219">
        <w:rPr>
          <w:rFonts w:eastAsia="Times New Roman" w:cstheme="minorHAnsi"/>
          <w:color w:val="000000"/>
        </w:rPr>
        <w:t>continuidade</w:t>
      </w:r>
      <w:r w:rsidRPr="00904219">
        <w:rPr>
          <w:rFonts w:eastAsia="Times New Roman" w:cstheme="minorHAnsi"/>
          <w:color w:val="000000"/>
          <w:spacing w:val="-2"/>
        </w:rPr>
        <w:t> </w:t>
      </w:r>
      <w:r w:rsidRPr="00904219">
        <w:rPr>
          <w:rFonts w:eastAsia="Times New Roman" w:cstheme="minorHAnsi"/>
          <w:color w:val="000000"/>
        </w:rPr>
        <w:t>do</w:t>
      </w:r>
      <w:r w:rsidRPr="00904219">
        <w:rPr>
          <w:rFonts w:eastAsia="Times New Roman" w:cstheme="minorHAnsi"/>
          <w:color w:val="000000"/>
          <w:spacing w:val="2"/>
        </w:rPr>
        <w:t> </w:t>
      </w:r>
      <w:r w:rsidRPr="00904219">
        <w:rPr>
          <w:rFonts w:eastAsia="Times New Roman" w:cstheme="minorHAnsi"/>
          <w:color w:val="000000"/>
        </w:rPr>
        <w:t>contrato.</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 </w:t>
      </w:r>
    </w:p>
    <w:p w:rsidR="0006733E" w:rsidRPr="00904219" w:rsidRDefault="0006733E" w:rsidP="0006733E">
      <w:pPr>
        <w:pStyle w:val="PargrafodaLista"/>
        <w:numPr>
          <w:ilvl w:val="0"/>
          <w:numId w:val="26"/>
        </w:numPr>
        <w:shd w:val="clear" w:color="auto" w:fill="FFFFFF"/>
        <w:tabs>
          <w:tab w:val="left" w:pos="1985"/>
        </w:tabs>
        <w:spacing w:before="0" w:after="0"/>
        <w:ind w:left="1418" w:right="0" w:firstLine="0"/>
        <w:rPr>
          <w:rFonts w:eastAsia="Times New Roman" w:cstheme="minorHAnsi"/>
          <w:color w:val="000000"/>
        </w:rPr>
      </w:pPr>
      <w:r w:rsidRPr="00904219">
        <w:rPr>
          <w:rFonts w:eastAsia="Times New Roman" w:cstheme="minorHAnsi"/>
          <w:b/>
          <w:bCs/>
          <w:color w:val="000000"/>
        </w:rPr>
        <w:t>DO</w:t>
      </w:r>
      <w:r w:rsidRPr="00904219">
        <w:rPr>
          <w:rFonts w:eastAsia="Times New Roman" w:cstheme="minorHAnsi"/>
          <w:b/>
          <w:bCs/>
          <w:color w:val="000000"/>
          <w:spacing w:val="-1"/>
        </w:rPr>
        <w:t> </w:t>
      </w:r>
      <w:r w:rsidRPr="00904219">
        <w:rPr>
          <w:rFonts w:eastAsia="Times New Roman" w:cstheme="minorHAnsi"/>
          <w:b/>
          <w:bCs/>
          <w:color w:val="000000"/>
        </w:rPr>
        <w:t>PAGAMENTO</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O pagamento será efetuado contra empenho, após a apresentação da Nota Fiscal,</w:t>
      </w:r>
      <w:r w:rsidRPr="00904219">
        <w:rPr>
          <w:rFonts w:eastAsia="Times New Roman" w:cstheme="minorHAnsi"/>
          <w:color w:val="000000"/>
          <w:spacing w:val="-57"/>
        </w:rPr>
        <w:t> </w:t>
      </w:r>
      <w:r w:rsidRPr="00904219">
        <w:rPr>
          <w:rFonts w:eastAsia="Times New Roman" w:cstheme="minorHAnsi"/>
          <w:color w:val="000000"/>
        </w:rPr>
        <w:t>devidamente</w:t>
      </w:r>
      <w:r w:rsidRPr="00904219">
        <w:rPr>
          <w:rFonts w:eastAsia="Times New Roman" w:cstheme="minorHAnsi"/>
          <w:color w:val="000000"/>
          <w:spacing w:val="-4"/>
        </w:rPr>
        <w:t xml:space="preserve"> </w:t>
      </w:r>
      <w:r w:rsidRPr="00904219">
        <w:rPr>
          <w:rFonts w:eastAsia="Times New Roman" w:cstheme="minorHAnsi"/>
          <w:color w:val="000000"/>
        </w:rPr>
        <w:t>rubricada</w:t>
      </w:r>
      <w:r w:rsidRPr="00904219">
        <w:rPr>
          <w:rFonts w:eastAsia="Times New Roman" w:cstheme="minorHAnsi"/>
          <w:color w:val="000000"/>
          <w:spacing w:val="-5"/>
        </w:rPr>
        <w:t> </w:t>
      </w:r>
      <w:r w:rsidRPr="00904219">
        <w:rPr>
          <w:rFonts w:eastAsia="Times New Roman" w:cstheme="minorHAnsi"/>
          <w:color w:val="000000"/>
        </w:rPr>
        <w:t>pelo</w:t>
      </w:r>
      <w:r w:rsidRPr="00904219">
        <w:rPr>
          <w:rFonts w:eastAsia="Times New Roman" w:cstheme="minorHAnsi"/>
          <w:color w:val="000000"/>
          <w:spacing w:val="-3"/>
        </w:rPr>
        <w:t> </w:t>
      </w:r>
      <w:r w:rsidRPr="00904219">
        <w:rPr>
          <w:rFonts w:eastAsia="Times New Roman" w:cstheme="minorHAnsi"/>
          <w:color w:val="000000"/>
        </w:rPr>
        <w:t>responsável</w:t>
      </w:r>
      <w:r w:rsidRPr="00904219">
        <w:rPr>
          <w:rFonts w:eastAsia="Times New Roman" w:cstheme="minorHAnsi"/>
          <w:color w:val="000000"/>
          <w:spacing w:val="-2"/>
        </w:rPr>
        <w:t> </w:t>
      </w:r>
      <w:r w:rsidRPr="00904219">
        <w:rPr>
          <w:rFonts w:eastAsia="Times New Roman" w:cstheme="minorHAnsi"/>
          <w:color w:val="000000"/>
        </w:rPr>
        <w:t>pelo</w:t>
      </w:r>
      <w:r w:rsidRPr="00904219">
        <w:rPr>
          <w:rFonts w:eastAsia="Times New Roman" w:cstheme="minorHAnsi"/>
          <w:color w:val="000000"/>
          <w:spacing w:val="-3"/>
        </w:rPr>
        <w:t> </w:t>
      </w:r>
      <w:r w:rsidRPr="00904219">
        <w:rPr>
          <w:rFonts w:eastAsia="Times New Roman" w:cstheme="minorHAnsi"/>
          <w:color w:val="000000"/>
        </w:rPr>
        <w:t>recebimento</w:t>
      </w:r>
      <w:r w:rsidRPr="00904219">
        <w:rPr>
          <w:rFonts w:eastAsia="Times New Roman" w:cstheme="minorHAnsi"/>
          <w:color w:val="000000"/>
          <w:spacing w:val="-3"/>
        </w:rPr>
        <w:t> </w:t>
      </w:r>
      <w:r w:rsidRPr="00904219">
        <w:rPr>
          <w:rFonts w:eastAsia="Times New Roman" w:cstheme="minorHAnsi"/>
          <w:color w:val="000000"/>
        </w:rPr>
        <w:t>e</w:t>
      </w:r>
      <w:r w:rsidRPr="00904219">
        <w:rPr>
          <w:rFonts w:eastAsia="Times New Roman" w:cstheme="minorHAnsi"/>
          <w:color w:val="000000"/>
          <w:spacing w:val="-4"/>
        </w:rPr>
        <w:t> </w:t>
      </w:r>
      <w:r w:rsidRPr="00904219">
        <w:rPr>
          <w:rFonts w:eastAsia="Times New Roman" w:cstheme="minorHAnsi"/>
          <w:color w:val="000000"/>
        </w:rPr>
        <w:t>liquidada,</w:t>
      </w:r>
      <w:r w:rsidRPr="00904219">
        <w:rPr>
          <w:rFonts w:eastAsia="Times New Roman" w:cstheme="minorHAnsi"/>
          <w:color w:val="000000"/>
          <w:spacing w:val="-4"/>
        </w:rPr>
        <w:t> </w:t>
      </w:r>
      <w:r w:rsidRPr="00904219">
        <w:rPr>
          <w:rFonts w:eastAsia="Times New Roman" w:cstheme="minorHAnsi"/>
          <w:color w:val="000000"/>
        </w:rPr>
        <w:t>por</w:t>
      </w:r>
      <w:r w:rsidRPr="00904219">
        <w:rPr>
          <w:rFonts w:eastAsia="Times New Roman" w:cstheme="minorHAnsi"/>
          <w:color w:val="000000"/>
          <w:spacing w:val="-1"/>
        </w:rPr>
        <w:t> </w:t>
      </w:r>
      <w:r w:rsidRPr="00904219">
        <w:rPr>
          <w:rFonts w:eastAsia="Times New Roman" w:cstheme="minorHAnsi"/>
          <w:color w:val="000000"/>
        </w:rPr>
        <w:t>intermédio</w:t>
      </w:r>
      <w:r w:rsidRPr="00904219">
        <w:rPr>
          <w:rFonts w:eastAsia="Times New Roman" w:cstheme="minorHAnsi"/>
          <w:color w:val="000000"/>
          <w:spacing w:val="-3"/>
        </w:rPr>
        <w:t> </w:t>
      </w:r>
      <w:r w:rsidRPr="00904219">
        <w:rPr>
          <w:rFonts w:eastAsia="Times New Roman" w:cstheme="minorHAnsi"/>
          <w:color w:val="000000"/>
        </w:rPr>
        <w:t>da</w:t>
      </w:r>
      <w:r w:rsidRPr="00904219">
        <w:rPr>
          <w:rFonts w:eastAsia="Times New Roman" w:cstheme="minorHAnsi"/>
          <w:color w:val="000000"/>
          <w:spacing w:val="-58"/>
        </w:rPr>
        <w:t> </w:t>
      </w:r>
      <w:r w:rsidRPr="00904219">
        <w:rPr>
          <w:rFonts w:eastAsia="Times New Roman" w:cstheme="minorHAnsi"/>
          <w:color w:val="000000"/>
        </w:rPr>
        <w:t>Prefeitura</w:t>
      </w:r>
      <w:r w:rsidRPr="00904219">
        <w:rPr>
          <w:rFonts w:eastAsia="Times New Roman" w:cstheme="minorHAnsi"/>
          <w:color w:val="000000"/>
          <w:spacing w:val="-3"/>
        </w:rPr>
        <w:t> </w:t>
      </w:r>
      <w:r w:rsidRPr="00904219">
        <w:rPr>
          <w:rFonts w:eastAsia="Times New Roman" w:cstheme="minorHAnsi"/>
          <w:color w:val="000000"/>
        </w:rPr>
        <w:t>Municipal;</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As despesas da presente licitação correrão à conta dos recursos consignados em</w:t>
      </w:r>
      <w:r w:rsidRPr="00904219">
        <w:rPr>
          <w:rFonts w:eastAsia="Times New Roman" w:cstheme="minorHAnsi"/>
          <w:color w:val="000000"/>
          <w:spacing w:val="1"/>
        </w:rPr>
        <w:t> </w:t>
      </w:r>
      <w:r w:rsidRPr="00904219">
        <w:rPr>
          <w:rFonts w:eastAsia="Times New Roman" w:cstheme="minorHAnsi"/>
          <w:color w:val="000000"/>
        </w:rPr>
        <w:t>dotação orçamentária própria, prevista no Orçamento da do Município de Itapuã do Oeste RO Ressaltando-se que, à época da efetivação das aquisições/contratações que</w:t>
      </w:r>
      <w:r w:rsidRPr="00904219">
        <w:rPr>
          <w:rFonts w:eastAsia="Times New Roman" w:cstheme="minorHAnsi"/>
          <w:color w:val="000000"/>
          <w:spacing w:val="-57"/>
        </w:rPr>
        <w:t> </w:t>
      </w:r>
      <w:r w:rsidRPr="00904219">
        <w:rPr>
          <w:rFonts w:eastAsia="Times New Roman" w:cstheme="minorHAnsi"/>
          <w:color w:val="000000"/>
        </w:rPr>
        <w:t>poderão</w:t>
      </w:r>
      <w:r w:rsidRPr="00904219">
        <w:rPr>
          <w:rFonts w:eastAsia="Times New Roman" w:cstheme="minorHAnsi"/>
          <w:color w:val="000000"/>
          <w:spacing w:val="1"/>
        </w:rPr>
        <w:t> </w:t>
      </w:r>
      <w:r w:rsidRPr="00904219">
        <w:rPr>
          <w:rFonts w:eastAsia="Times New Roman" w:cstheme="minorHAnsi"/>
          <w:color w:val="000000"/>
        </w:rPr>
        <w:t>advir</w:t>
      </w:r>
      <w:r w:rsidRPr="00904219">
        <w:rPr>
          <w:rFonts w:eastAsia="Times New Roman" w:cstheme="minorHAnsi"/>
          <w:color w:val="000000"/>
          <w:spacing w:val="1"/>
        </w:rPr>
        <w:t> </w:t>
      </w:r>
      <w:r w:rsidRPr="00904219">
        <w:rPr>
          <w:rFonts w:eastAsia="Times New Roman" w:cstheme="minorHAnsi"/>
          <w:color w:val="000000"/>
        </w:rPr>
        <w:t>deste</w:t>
      </w:r>
      <w:r w:rsidRPr="00904219">
        <w:rPr>
          <w:rFonts w:eastAsia="Times New Roman" w:cstheme="minorHAnsi"/>
          <w:color w:val="000000"/>
          <w:spacing w:val="1"/>
        </w:rPr>
        <w:t> </w:t>
      </w:r>
      <w:r w:rsidRPr="00904219">
        <w:rPr>
          <w:rFonts w:eastAsia="Times New Roman" w:cstheme="minorHAnsi"/>
          <w:color w:val="000000"/>
        </w:rPr>
        <w:t>processo</w:t>
      </w:r>
      <w:r w:rsidRPr="00904219">
        <w:rPr>
          <w:rFonts w:eastAsia="Times New Roman" w:cstheme="minorHAnsi"/>
          <w:color w:val="000000"/>
          <w:spacing w:val="1"/>
        </w:rPr>
        <w:t> </w:t>
      </w:r>
      <w:r w:rsidRPr="00904219">
        <w:rPr>
          <w:rFonts w:eastAsia="Times New Roman" w:cstheme="minorHAnsi"/>
          <w:color w:val="000000"/>
        </w:rPr>
        <w:t>licitatório,</w:t>
      </w:r>
      <w:r w:rsidRPr="00904219">
        <w:rPr>
          <w:rFonts w:eastAsia="Times New Roman" w:cstheme="minorHAnsi"/>
          <w:color w:val="000000"/>
          <w:spacing w:val="1"/>
        </w:rPr>
        <w:t xml:space="preserve"> </w:t>
      </w:r>
      <w:r w:rsidRPr="00904219">
        <w:rPr>
          <w:rFonts w:eastAsia="Times New Roman" w:cstheme="minorHAnsi"/>
          <w:color w:val="000000"/>
        </w:rPr>
        <w:t>os</w:t>
      </w:r>
      <w:r w:rsidRPr="00904219">
        <w:rPr>
          <w:rFonts w:eastAsia="Times New Roman" w:cstheme="minorHAnsi"/>
          <w:color w:val="000000"/>
          <w:spacing w:val="1"/>
        </w:rPr>
        <w:t> </w:t>
      </w:r>
      <w:r w:rsidRPr="00904219">
        <w:rPr>
          <w:rFonts w:eastAsia="Times New Roman" w:cstheme="minorHAnsi"/>
          <w:color w:val="000000"/>
        </w:rPr>
        <w:t>recursos</w:t>
      </w:r>
      <w:r w:rsidRPr="00904219">
        <w:rPr>
          <w:rFonts w:eastAsia="Times New Roman" w:cstheme="minorHAnsi"/>
          <w:color w:val="000000"/>
          <w:spacing w:val="1"/>
        </w:rPr>
        <w:t xml:space="preserve"> </w:t>
      </w:r>
      <w:r w:rsidRPr="00904219">
        <w:rPr>
          <w:rFonts w:eastAsia="Times New Roman" w:cstheme="minorHAnsi"/>
          <w:color w:val="000000"/>
        </w:rPr>
        <w:t>orçamentários</w:t>
      </w:r>
      <w:r w:rsidRPr="00904219">
        <w:rPr>
          <w:rFonts w:eastAsia="Times New Roman" w:cstheme="minorHAnsi"/>
          <w:color w:val="000000"/>
          <w:spacing w:val="1"/>
        </w:rPr>
        <w:t xml:space="preserve"> </w:t>
      </w:r>
      <w:r w:rsidRPr="00904219">
        <w:rPr>
          <w:rFonts w:eastAsia="Times New Roman" w:cstheme="minorHAnsi"/>
          <w:color w:val="000000"/>
        </w:rPr>
        <w:t>correspondentes</w:t>
      </w:r>
      <w:r w:rsidRPr="00904219">
        <w:rPr>
          <w:rFonts w:eastAsia="Times New Roman" w:cstheme="minorHAnsi"/>
          <w:color w:val="000000"/>
          <w:spacing w:val="-57"/>
        </w:rPr>
        <w:t> </w:t>
      </w:r>
      <w:r w:rsidRPr="00904219">
        <w:rPr>
          <w:rFonts w:eastAsia="Times New Roman" w:cstheme="minorHAnsi"/>
          <w:color w:val="000000"/>
        </w:rPr>
        <w:t>correrão</w:t>
      </w:r>
      <w:r w:rsidRPr="00904219">
        <w:rPr>
          <w:rFonts w:eastAsia="Times New Roman" w:cstheme="minorHAnsi"/>
          <w:color w:val="000000"/>
          <w:spacing w:val="-1"/>
        </w:rPr>
        <w:t> </w:t>
      </w:r>
      <w:r w:rsidRPr="00904219">
        <w:rPr>
          <w:rFonts w:eastAsia="Times New Roman" w:cstheme="minorHAnsi"/>
          <w:color w:val="000000"/>
        </w:rPr>
        <w:t>à</w:t>
      </w:r>
      <w:r w:rsidRPr="00904219">
        <w:rPr>
          <w:rFonts w:eastAsia="Times New Roman" w:cstheme="minorHAnsi"/>
          <w:color w:val="000000"/>
          <w:spacing w:val="1"/>
        </w:rPr>
        <w:t> </w:t>
      </w:r>
      <w:r w:rsidRPr="00904219">
        <w:rPr>
          <w:rFonts w:eastAsia="Times New Roman" w:cstheme="minorHAnsi"/>
          <w:color w:val="000000"/>
        </w:rPr>
        <w:t>custa de cada</w:t>
      </w:r>
      <w:r w:rsidRPr="00904219">
        <w:rPr>
          <w:rFonts w:eastAsia="Times New Roman" w:cstheme="minorHAnsi"/>
          <w:color w:val="000000"/>
          <w:spacing w:val="1"/>
        </w:rPr>
        <w:t> </w:t>
      </w:r>
      <w:r w:rsidRPr="00904219">
        <w:rPr>
          <w:rFonts w:eastAsia="Times New Roman" w:cstheme="minorHAnsi"/>
          <w:color w:val="000000"/>
        </w:rPr>
        <w:t>Unidade</w:t>
      </w:r>
      <w:r w:rsidRPr="00904219">
        <w:rPr>
          <w:rFonts w:eastAsia="Times New Roman" w:cstheme="minorHAnsi"/>
          <w:color w:val="000000"/>
          <w:spacing w:val="-1"/>
        </w:rPr>
        <w:t> </w:t>
      </w:r>
      <w:r w:rsidRPr="00904219">
        <w:rPr>
          <w:rFonts w:eastAsia="Times New Roman" w:cstheme="minorHAnsi"/>
          <w:color w:val="000000"/>
        </w:rPr>
        <w:t>Gestora</w:t>
      </w:r>
      <w:r w:rsidRPr="00904219">
        <w:rPr>
          <w:rFonts w:eastAsia="Times New Roman" w:cstheme="minorHAnsi"/>
          <w:color w:val="000000"/>
          <w:spacing w:val="1"/>
        </w:rPr>
        <w:t> </w:t>
      </w:r>
      <w:proofErr w:type="gramStart"/>
      <w:r w:rsidRPr="00904219">
        <w:rPr>
          <w:rFonts w:eastAsia="Times New Roman" w:cstheme="minorHAnsi"/>
          <w:color w:val="000000"/>
        </w:rPr>
        <w:t>solicitante</w:t>
      </w:r>
      <w:proofErr w:type="gramEnd"/>
      <w:r w:rsidRPr="00904219">
        <w:rPr>
          <w:rFonts w:eastAsia="Times New Roman" w:cstheme="minorHAnsi"/>
          <w:color w:val="000000"/>
        </w:rPr>
        <w:t>;</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A nota fiscal/fatura emitida pelo fornecedor deverá conter, em local de fácil</w:t>
      </w:r>
      <w:r w:rsidRPr="00904219">
        <w:rPr>
          <w:rFonts w:eastAsia="Times New Roman" w:cstheme="minorHAnsi"/>
          <w:color w:val="000000"/>
          <w:spacing w:val="1"/>
        </w:rPr>
        <w:t> </w:t>
      </w:r>
      <w:r w:rsidRPr="00904219">
        <w:rPr>
          <w:rFonts w:eastAsia="Times New Roman" w:cstheme="minorHAnsi"/>
          <w:color w:val="000000"/>
        </w:rPr>
        <w:t>visualização, a indicação do </w:t>
      </w:r>
      <w:r w:rsidRPr="00904219">
        <w:rPr>
          <w:rFonts w:eastAsia="Times New Roman" w:cstheme="minorHAnsi"/>
          <w:color w:val="000000"/>
          <w:u w:val="single"/>
        </w:rPr>
        <w:t>número do processo licitatório</w:t>
      </w:r>
      <w:r w:rsidRPr="00904219">
        <w:rPr>
          <w:rFonts w:eastAsia="Times New Roman" w:cstheme="minorHAnsi"/>
          <w:color w:val="000000"/>
        </w:rPr>
        <w:t>, a fim de se acelerar o</w:t>
      </w:r>
      <w:r w:rsidRPr="00904219">
        <w:rPr>
          <w:rFonts w:eastAsia="Times New Roman" w:cstheme="minorHAnsi"/>
          <w:color w:val="000000"/>
          <w:spacing w:val="1"/>
        </w:rPr>
        <w:t> </w:t>
      </w:r>
      <w:r w:rsidRPr="00904219">
        <w:rPr>
          <w:rFonts w:eastAsia="Times New Roman" w:cstheme="minorHAnsi"/>
          <w:color w:val="000000"/>
        </w:rPr>
        <w:t>trâmite de recebimento do material e posterior liberação do documento fiscal para</w:t>
      </w:r>
      <w:r w:rsidRPr="00904219">
        <w:rPr>
          <w:rFonts w:eastAsia="Times New Roman" w:cstheme="minorHAnsi"/>
          <w:color w:val="000000"/>
          <w:spacing w:val="1"/>
        </w:rPr>
        <w:t> </w:t>
      </w:r>
      <w:r w:rsidRPr="00904219">
        <w:rPr>
          <w:rFonts w:eastAsia="Times New Roman" w:cstheme="minorHAnsi"/>
          <w:color w:val="000000"/>
        </w:rPr>
        <w:t>pagamento;</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O pagamento será efetuado de acordo com a Resolução,</w:t>
      </w:r>
      <w:r w:rsidRPr="00904219">
        <w:rPr>
          <w:rFonts w:eastAsia="Times New Roman" w:cstheme="minorHAnsi"/>
          <w:color w:val="000000"/>
          <w:spacing w:val="-57"/>
        </w:rPr>
        <w:t xml:space="preserve">  </w:t>
      </w:r>
      <w:r w:rsidRPr="00904219">
        <w:rPr>
          <w:rFonts w:eastAsia="Times New Roman" w:cstheme="minorHAnsi"/>
          <w:color w:val="000000"/>
        </w:rPr>
        <w:t>subsidiada</w:t>
      </w:r>
      <w:r w:rsidRPr="00904219">
        <w:rPr>
          <w:rFonts w:eastAsia="Times New Roman" w:cstheme="minorHAnsi"/>
          <w:color w:val="000000"/>
          <w:spacing w:val="-5"/>
        </w:rPr>
        <w:t> </w:t>
      </w:r>
      <w:r w:rsidRPr="00904219">
        <w:rPr>
          <w:rFonts w:eastAsia="Times New Roman" w:cstheme="minorHAnsi"/>
          <w:color w:val="000000"/>
        </w:rPr>
        <w:t>pelo</w:t>
      </w:r>
      <w:r w:rsidRPr="00904219">
        <w:rPr>
          <w:rFonts w:eastAsia="Times New Roman" w:cstheme="minorHAnsi"/>
          <w:color w:val="000000"/>
          <w:spacing w:val="-3"/>
        </w:rPr>
        <w:t> </w:t>
      </w:r>
      <w:r w:rsidRPr="00904219">
        <w:rPr>
          <w:rFonts w:eastAsia="Times New Roman" w:cstheme="minorHAnsi"/>
          <w:color w:val="000000"/>
        </w:rPr>
        <w:t>art.</w:t>
      </w:r>
      <w:r w:rsidRPr="00904219">
        <w:rPr>
          <w:rFonts w:eastAsia="Times New Roman" w:cstheme="minorHAnsi"/>
          <w:color w:val="000000"/>
          <w:spacing w:val="-4"/>
        </w:rPr>
        <w:t> </w:t>
      </w:r>
      <w:r w:rsidRPr="00904219">
        <w:rPr>
          <w:rFonts w:eastAsia="Times New Roman" w:cstheme="minorHAnsi"/>
          <w:color w:val="000000"/>
        </w:rPr>
        <w:t>141</w:t>
      </w:r>
      <w:r w:rsidRPr="00904219">
        <w:rPr>
          <w:rFonts w:eastAsia="Times New Roman" w:cstheme="minorHAnsi"/>
          <w:color w:val="000000"/>
          <w:spacing w:val="-3"/>
        </w:rPr>
        <w:t> </w:t>
      </w:r>
      <w:r w:rsidRPr="00904219">
        <w:rPr>
          <w:rFonts w:eastAsia="Times New Roman" w:cstheme="minorHAnsi"/>
          <w:color w:val="000000"/>
        </w:rPr>
        <w:t>da</w:t>
      </w:r>
      <w:r w:rsidRPr="00904219">
        <w:rPr>
          <w:rFonts w:eastAsia="Times New Roman" w:cstheme="minorHAnsi"/>
          <w:color w:val="000000"/>
          <w:spacing w:val="-5"/>
        </w:rPr>
        <w:t> </w:t>
      </w:r>
      <w:r w:rsidRPr="00904219">
        <w:rPr>
          <w:rFonts w:eastAsia="Times New Roman" w:cstheme="minorHAnsi"/>
          <w:color w:val="000000"/>
        </w:rPr>
        <w:t>Lei</w:t>
      </w:r>
      <w:r w:rsidRPr="00904219">
        <w:rPr>
          <w:rFonts w:eastAsia="Times New Roman" w:cstheme="minorHAnsi"/>
          <w:color w:val="000000"/>
          <w:spacing w:val="-2"/>
        </w:rPr>
        <w:t> </w:t>
      </w:r>
      <w:r w:rsidRPr="00904219">
        <w:rPr>
          <w:rFonts w:eastAsia="Times New Roman" w:cstheme="minorHAnsi"/>
          <w:color w:val="000000"/>
        </w:rPr>
        <w:t>14.133/21,</w:t>
      </w:r>
      <w:r w:rsidRPr="00904219">
        <w:rPr>
          <w:rFonts w:eastAsia="Times New Roman" w:cstheme="minorHAnsi"/>
          <w:color w:val="000000"/>
          <w:spacing w:val="-4"/>
        </w:rPr>
        <w:t> </w:t>
      </w:r>
      <w:r w:rsidRPr="00904219">
        <w:rPr>
          <w:rFonts w:eastAsia="Times New Roman" w:cstheme="minorHAnsi"/>
          <w:color w:val="000000"/>
        </w:rPr>
        <w:t>obedecendo</w:t>
      </w:r>
      <w:r w:rsidRPr="00904219">
        <w:rPr>
          <w:rFonts w:eastAsia="Times New Roman" w:cstheme="minorHAnsi"/>
          <w:color w:val="000000"/>
          <w:spacing w:val="-4"/>
        </w:rPr>
        <w:t> </w:t>
      </w:r>
      <w:proofErr w:type="gramStart"/>
      <w:r w:rsidRPr="00904219">
        <w:rPr>
          <w:rFonts w:eastAsia="Times New Roman" w:cstheme="minorHAnsi"/>
          <w:color w:val="000000"/>
        </w:rPr>
        <w:t>a</w:t>
      </w:r>
      <w:proofErr w:type="gramEnd"/>
      <w:r w:rsidRPr="00904219">
        <w:rPr>
          <w:rFonts w:eastAsia="Times New Roman" w:cstheme="minorHAnsi"/>
          <w:color w:val="000000"/>
          <w:spacing w:val="-5"/>
        </w:rPr>
        <w:t> </w:t>
      </w:r>
      <w:r w:rsidRPr="00904219">
        <w:rPr>
          <w:rFonts w:eastAsia="Times New Roman" w:cstheme="minorHAnsi"/>
          <w:color w:val="000000"/>
        </w:rPr>
        <w:t>ordem</w:t>
      </w:r>
      <w:r w:rsidRPr="00904219">
        <w:rPr>
          <w:rFonts w:eastAsia="Times New Roman" w:cstheme="minorHAnsi"/>
          <w:color w:val="000000"/>
          <w:spacing w:val="-3"/>
        </w:rPr>
        <w:t> </w:t>
      </w:r>
      <w:r w:rsidRPr="00904219">
        <w:rPr>
          <w:rFonts w:eastAsia="Times New Roman" w:cstheme="minorHAnsi"/>
          <w:color w:val="000000"/>
        </w:rPr>
        <w:t>cronológica</w:t>
      </w:r>
      <w:r w:rsidRPr="00904219">
        <w:rPr>
          <w:rFonts w:eastAsia="Times New Roman" w:cstheme="minorHAnsi"/>
          <w:color w:val="000000"/>
          <w:spacing w:val="-3"/>
        </w:rPr>
        <w:t> </w:t>
      </w:r>
      <w:r w:rsidRPr="00904219">
        <w:rPr>
          <w:rFonts w:eastAsia="Times New Roman" w:cstheme="minorHAnsi"/>
          <w:color w:val="000000"/>
        </w:rPr>
        <w:t>dos</w:t>
      </w:r>
      <w:r w:rsidRPr="00904219">
        <w:rPr>
          <w:rFonts w:eastAsia="Times New Roman" w:cstheme="minorHAnsi"/>
          <w:color w:val="000000"/>
          <w:spacing w:val="-3"/>
        </w:rPr>
        <w:t> </w:t>
      </w:r>
      <w:r w:rsidRPr="00904219">
        <w:rPr>
          <w:rFonts w:eastAsia="Times New Roman" w:cstheme="minorHAnsi"/>
          <w:color w:val="000000"/>
        </w:rPr>
        <w:t>credores</w:t>
      </w:r>
      <w:r w:rsidRPr="00904219">
        <w:rPr>
          <w:rFonts w:eastAsia="Times New Roman" w:cstheme="minorHAnsi"/>
          <w:color w:val="000000"/>
          <w:spacing w:val="-58"/>
        </w:rPr>
        <w:t> </w:t>
      </w:r>
      <w:r w:rsidRPr="00904219">
        <w:rPr>
          <w:rFonts w:eastAsia="Times New Roman" w:cstheme="minorHAnsi"/>
          <w:color w:val="000000"/>
        </w:rPr>
        <w:t>cujas</w:t>
      </w:r>
      <w:r w:rsidRPr="00904219">
        <w:rPr>
          <w:rFonts w:eastAsia="Times New Roman" w:cstheme="minorHAnsi"/>
          <w:color w:val="000000"/>
          <w:spacing w:val="-1"/>
        </w:rPr>
        <w:t> </w:t>
      </w:r>
      <w:r w:rsidRPr="00904219">
        <w:rPr>
          <w:rFonts w:eastAsia="Times New Roman" w:cstheme="minorHAnsi"/>
          <w:color w:val="000000"/>
        </w:rPr>
        <w:t>despesas já</w:t>
      </w:r>
      <w:r w:rsidRPr="00904219">
        <w:rPr>
          <w:rFonts w:eastAsia="Times New Roman" w:cstheme="minorHAnsi"/>
          <w:color w:val="000000"/>
          <w:spacing w:val="-1"/>
        </w:rPr>
        <w:t> </w:t>
      </w:r>
      <w:r w:rsidRPr="00904219">
        <w:rPr>
          <w:rFonts w:eastAsia="Times New Roman" w:cstheme="minorHAnsi"/>
          <w:color w:val="000000"/>
        </w:rPr>
        <w:t>foram liquidadas;</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A</w:t>
      </w:r>
      <w:r w:rsidRPr="00904219">
        <w:rPr>
          <w:rFonts w:eastAsia="Times New Roman" w:cstheme="minorHAnsi"/>
          <w:color w:val="000000"/>
          <w:spacing w:val="1"/>
        </w:rPr>
        <w:t> </w:t>
      </w:r>
      <w:r w:rsidRPr="00904219">
        <w:rPr>
          <w:rFonts w:eastAsia="Times New Roman" w:cstheme="minorHAnsi"/>
          <w:color w:val="000000"/>
        </w:rPr>
        <w:t>liquidação</w:t>
      </w:r>
      <w:r w:rsidRPr="00904219">
        <w:rPr>
          <w:rFonts w:eastAsia="Times New Roman" w:cstheme="minorHAnsi"/>
          <w:color w:val="000000"/>
          <w:spacing w:val="1"/>
        </w:rPr>
        <w:t> </w:t>
      </w:r>
      <w:r w:rsidRPr="00904219">
        <w:rPr>
          <w:rFonts w:eastAsia="Times New Roman" w:cstheme="minorHAnsi"/>
          <w:color w:val="000000"/>
        </w:rPr>
        <w:t>da</w:t>
      </w:r>
      <w:r w:rsidRPr="00904219">
        <w:rPr>
          <w:rFonts w:eastAsia="Times New Roman" w:cstheme="minorHAnsi"/>
          <w:color w:val="000000"/>
          <w:spacing w:val="1"/>
        </w:rPr>
        <w:t> </w:t>
      </w:r>
      <w:r w:rsidRPr="00904219">
        <w:rPr>
          <w:rFonts w:eastAsia="Times New Roman" w:cstheme="minorHAnsi"/>
          <w:color w:val="000000"/>
        </w:rPr>
        <w:t>despesa</w:t>
      </w:r>
      <w:r w:rsidRPr="00904219">
        <w:rPr>
          <w:rFonts w:eastAsia="Times New Roman" w:cstheme="minorHAnsi"/>
          <w:color w:val="000000"/>
          <w:spacing w:val="1"/>
        </w:rPr>
        <w:t> </w:t>
      </w:r>
      <w:r w:rsidRPr="00904219">
        <w:rPr>
          <w:rFonts w:eastAsia="Times New Roman" w:cstheme="minorHAnsi"/>
          <w:color w:val="000000"/>
        </w:rPr>
        <w:t>ocorre</w:t>
      </w:r>
      <w:r w:rsidRPr="00904219">
        <w:rPr>
          <w:rFonts w:eastAsia="Times New Roman" w:cstheme="minorHAnsi"/>
          <w:color w:val="000000"/>
          <w:spacing w:val="1"/>
        </w:rPr>
        <w:t> </w:t>
      </w:r>
      <w:r w:rsidRPr="00904219">
        <w:rPr>
          <w:rFonts w:eastAsia="Times New Roman" w:cstheme="minorHAnsi"/>
          <w:color w:val="000000"/>
        </w:rPr>
        <w:t>no</w:t>
      </w:r>
      <w:r w:rsidRPr="00904219">
        <w:rPr>
          <w:rFonts w:eastAsia="Times New Roman" w:cstheme="minorHAnsi"/>
          <w:color w:val="000000"/>
          <w:spacing w:val="1"/>
        </w:rPr>
        <w:t> </w:t>
      </w:r>
      <w:r w:rsidRPr="00904219">
        <w:rPr>
          <w:rFonts w:eastAsia="Times New Roman" w:cstheme="minorHAnsi"/>
          <w:color w:val="000000"/>
        </w:rPr>
        <w:t>prazo</w:t>
      </w:r>
      <w:r w:rsidRPr="00904219">
        <w:rPr>
          <w:rFonts w:eastAsia="Times New Roman" w:cstheme="minorHAnsi"/>
          <w:color w:val="000000"/>
          <w:spacing w:val="1"/>
        </w:rPr>
        <w:t> </w:t>
      </w:r>
      <w:r w:rsidRPr="00904219">
        <w:rPr>
          <w:rFonts w:eastAsia="Times New Roman" w:cstheme="minorHAnsi"/>
          <w:color w:val="000000"/>
        </w:rPr>
        <w:t>de</w:t>
      </w:r>
      <w:r w:rsidRPr="00904219">
        <w:rPr>
          <w:rFonts w:eastAsia="Times New Roman" w:cstheme="minorHAnsi"/>
          <w:color w:val="000000"/>
          <w:spacing w:val="1"/>
        </w:rPr>
        <w:t> </w:t>
      </w:r>
      <w:r w:rsidRPr="00904219">
        <w:rPr>
          <w:rFonts w:eastAsia="Times New Roman" w:cstheme="minorHAnsi"/>
          <w:color w:val="000000"/>
        </w:rPr>
        <w:t>até</w:t>
      </w:r>
      <w:r w:rsidRPr="00904219">
        <w:rPr>
          <w:rFonts w:eastAsia="Times New Roman" w:cstheme="minorHAnsi"/>
          <w:color w:val="000000"/>
          <w:spacing w:val="1"/>
        </w:rPr>
        <w:t> </w:t>
      </w:r>
      <w:r w:rsidRPr="00904219">
        <w:rPr>
          <w:rFonts w:eastAsia="Times New Roman" w:cstheme="minorHAnsi"/>
          <w:color w:val="000000"/>
        </w:rPr>
        <w:t>15</w:t>
      </w:r>
      <w:r w:rsidRPr="00904219">
        <w:rPr>
          <w:rFonts w:eastAsia="Times New Roman" w:cstheme="minorHAnsi"/>
          <w:color w:val="000000"/>
          <w:spacing w:val="1"/>
        </w:rPr>
        <w:t> </w:t>
      </w:r>
      <w:r w:rsidRPr="00904219">
        <w:rPr>
          <w:rFonts w:eastAsia="Times New Roman" w:cstheme="minorHAnsi"/>
          <w:color w:val="000000"/>
        </w:rPr>
        <w:t>(QUINZE)</w:t>
      </w:r>
      <w:r w:rsidRPr="00904219">
        <w:rPr>
          <w:rFonts w:eastAsia="Times New Roman" w:cstheme="minorHAnsi"/>
          <w:color w:val="000000"/>
          <w:spacing w:val="1"/>
        </w:rPr>
        <w:t> </w:t>
      </w:r>
      <w:r w:rsidRPr="00904219">
        <w:rPr>
          <w:rFonts w:eastAsia="Times New Roman" w:cstheme="minorHAnsi"/>
          <w:color w:val="000000"/>
        </w:rPr>
        <w:t>dias</w:t>
      </w:r>
      <w:r w:rsidRPr="00904219">
        <w:rPr>
          <w:rFonts w:eastAsia="Times New Roman" w:cstheme="minorHAnsi"/>
          <w:color w:val="000000"/>
          <w:spacing w:val="1"/>
        </w:rPr>
        <w:t> </w:t>
      </w:r>
      <w:r w:rsidRPr="00904219">
        <w:rPr>
          <w:rFonts w:eastAsia="Times New Roman" w:cstheme="minorHAnsi"/>
          <w:color w:val="000000"/>
        </w:rPr>
        <w:t>a</w:t>
      </w:r>
      <w:r w:rsidRPr="00904219">
        <w:rPr>
          <w:rFonts w:eastAsia="Times New Roman" w:cstheme="minorHAnsi"/>
          <w:color w:val="000000"/>
          <w:spacing w:val="1"/>
        </w:rPr>
        <w:t> </w:t>
      </w:r>
      <w:r w:rsidRPr="00904219">
        <w:rPr>
          <w:rFonts w:eastAsia="Times New Roman" w:cstheme="minorHAnsi"/>
          <w:color w:val="000000"/>
        </w:rPr>
        <w:t>contar</w:t>
      </w:r>
      <w:r w:rsidRPr="00904219">
        <w:rPr>
          <w:rFonts w:eastAsia="Times New Roman" w:cstheme="minorHAnsi"/>
          <w:color w:val="000000"/>
          <w:spacing w:val="1"/>
        </w:rPr>
        <w:t> </w:t>
      </w:r>
      <w:r w:rsidRPr="00904219">
        <w:rPr>
          <w:rFonts w:eastAsia="Times New Roman" w:cstheme="minorHAnsi"/>
          <w:color w:val="000000"/>
        </w:rPr>
        <w:t>do</w:t>
      </w:r>
      <w:r w:rsidRPr="00904219">
        <w:rPr>
          <w:rFonts w:eastAsia="Times New Roman" w:cstheme="minorHAnsi"/>
          <w:color w:val="000000"/>
          <w:spacing w:val="-57"/>
        </w:rPr>
        <w:t> </w:t>
      </w:r>
      <w:r w:rsidRPr="00904219">
        <w:rPr>
          <w:rFonts w:eastAsia="Times New Roman" w:cstheme="minorHAnsi"/>
          <w:color w:val="000000"/>
        </w:rPr>
        <w:t>protocolamento</w:t>
      </w:r>
      <w:r w:rsidRPr="00904219">
        <w:rPr>
          <w:rFonts w:eastAsia="Times New Roman" w:cstheme="minorHAnsi"/>
          <w:color w:val="000000"/>
          <w:spacing w:val="-1"/>
        </w:rPr>
        <w:t> </w:t>
      </w:r>
      <w:r w:rsidRPr="00904219">
        <w:rPr>
          <w:rFonts w:eastAsia="Times New Roman" w:cstheme="minorHAnsi"/>
          <w:color w:val="000000"/>
        </w:rPr>
        <w:t>por parte do credor</w:t>
      </w:r>
      <w:r w:rsidRPr="00904219">
        <w:rPr>
          <w:rFonts w:eastAsia="Times New Roman" w:cstheme="minorHAnsi"/>
          <w:color w:val="000000"/>
          <w:spacing w:val="-1"/>
        </w:rPr>
        <w:t> </w:t>
      </w:r>
      <w:r w:rsidRPr="00904219">
        <w:rPr>
          <w:rFonts w:eastAsia="Times New Roman" w:cstheme="minorHAnsi"/>
          <w:color w:val="000000"/>
        </w:rPr>
        <w:t>da</w:t>
      </w:r>
      <w:r w:rsidRPr="00904219">
        <w:rPr>
          <w:rFonts w:eastAsia="Times New Roman" w:cstheme="minorHAnsi"/>
          <w:color w:val="000000"/>
          <w:spacing w:val="-1"/>
        </w:rPr>
        <w:t> </w:t>
      </w:r>
      <w:r w:rsidRPr="00904219">
        <w:rPr>
          <w:rFonts w:eastAsia="Times New Roman" w:cstheme="minorHAnsi"/>
          <w:color w:val="000000"/>
        </w:rPr>
        <w:t>solicitação</w:t>
      </w:r>
      <w:r w:rsidRPr="00904219">
        <w:rPr>
          <w:rFonts w:eastAsia="Times New Roman" w:cstheme="minorHAnsi"/>
          <w:color w:val="000000"/>
          <w:spacing w:val="2"/>
        </w:rPr>
        <w:t> </w:t>
      </w:r>
      <w:r w:rsidRPr="00904219">
        <w:rPr>
          <w:rFonts w:eastAsia="Times New Roman" w:cstheme="minorHAnsi"/>
          <w:color w:val="000000"/>
        </w:rPr>
        <w:t>de</w:t>
      </w:r>
      <w:r w:rsidRPr="00904219">
        <w:rPr>
          <w:rFonts w:eastAsia="Times New Roman" w:cstheme="minorHAnsi"/>
          <w:color w:val="000000"/>
          <w:spacing w:val="-1"/>
        </w:rPr>
        <w:t> </w:t>
      </w:r>
      <w:r w:rsidRPr="00904219">
        <w:rPr>
          <w:rFonts w:eastAsia="Times New Roman" w:cstheme="minorHAnsi"/>
          <w:color w:val="000000"/>
        </w:rPr>
        <w:t>cobrança;</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No</w:t>
      </w:r>
      <w:r w:rsidRPr="00904219">
        <w:rPr>
          <w:rFonts w:eastAsia="Times New Roman" w:cstheme="minorHAnsi"/>
          <w:color w:val="000000"/>
          <w:spacing w:val="-9"/>
        </w:rPr>
        <w:t> </w:t>
      </w:r>
      <w:r w:rsidRPr="00904219">
        <w:rPr>
          <w:rFonts w:eastAsia="Times New Roman" w:cstheme="minorHAnsi"/>
          <w:color w:val="000000"/>
        </w:rPr>
        <w:t>âmbito</w:t>
      </w:r>
      <w:r w:rsidRPr="00904219">
        <w:rPr>
          <w:rFonts w:eastAsia="Times New Roman" w:cstheme="minorHAnsi"/>
          <w:color w:val="000000"/>
          <w:spacing w:val="-7"/>
        </w:rPr>
        <w:t> </w:t>
      </w:r>
      <w:r w:rsidRPr="00904219">
        <w:rPr>
          <w:rFonts w:eastAsia="Times New Roman" w:cstheme="minorHAnsi"/>
          <w:color w:val="000000"/>
        </w:rPr>
        <w:t>de</w:t>
      </w:r>
      <w:r w:rsidRPr="00904219">
        <w:rPr>
          <w:rFonts w:eastAsia="Times New Roman" w:cstheme="minorHAnsi"/>
          <w:color w:val="000000"/>
          <w:spacing w:val="-7"/>
        </w:rPr>
        <w:t> </w:t>
      </w:r>
      <w:r w:rsidRPr="00904219">
        <w:rPr>
          <w:rFonts w:eastAsia="Times New Roman" w:cstheme="minorHAnsi"/>
          <w:color w:val="000000"/>
        </w:rPr>
        <w:t>cada</w:t>
      </w:r>
      <w:r w:rsidRPr="00904219">
        <w:rPr>
          <w:rFonts w:eastAsia="Times New Roman" w:cstheme="minorHAnsi"/>
          <w:color w:val="000000"/>
          <w:spacing w:val="-9"/>
        </w:rPr>
        <w:t> </w:t>
      </w:r>
      <w:r w:rsidRPr="00904219">
        <w:rPr>
          <w:rFonts w:eastAsia="Times New Roman" w:cstheme="minorHAnsi"/>
          <w:color w:val="000000"/>
        </w:rPr>
        <w:t>unidade</w:t>
      </w:r>
      <w:r w:rsidRPr="00904219">
        <w:rPr>
          <w:rFonts w:eastAsia="Times New Roman" w:cstheme="minorHAnsi"/>
          <w:color w:val="000000"/>
          <w:spacing w:val="-9"/>
        </w:rPr>
        <w:t> </w:t>
      </w:r>
      <w:r w:rsidRPr="00904219">
        <w:rPr>
          <w:rFonts w:eastAsia="Times New Roman" w:cstheme="minorHAnsi"/>
          <w:color w:val="000000"/>
        </w:rPr>
        <w:t>gestora,</w:t>
      </w:r>
      <w:r w:rsidRPr="00904219">
        <w:rPr>
          <w:rFonts w:eastAsia="Times New Roman" w:cstheme="minorHAnsi"/>
          <w:color w:val="000000"/>
          <w:spacing w:val="-9"/>
        </w:rPr>
        <w:t> </w:t>
      </w:r>
      <w:r w:rsidRPr="00904219">
        <w:rPr>
          <w:rFonts w:eastAsia="Times New Roman" w:cstheme="minorHAnsi"/>
          <w:color w:val="000000"/>
        </w:rPr>
        <w:t>o</w:t>
      </w:r>
      <w:r w:rsidRPr="00904219">
        <w:rPr>
          <w:rFonts w:eastAsia="Times New Roman" w:cstheme="minorHAnsi"/>
          <w:color w:val="000000"/>
          <w:spacing w:val="-6"/>
        </w:rPr>
        <w:t> </w:t>
      </w:r>
      <w:r w:rsidRPr="00904219">
        <w:rPr>
          <w:rFonts w:eastAsia="Times New Roman" w:cstheme="minorHAnsi"/>
          <w:color w:val="000000"/>
        </w:rPr>
        <w:t>pagamento</w:t>
      </w:r>
      <w:r w:rsidRPr="00904219">
        <w:rPr>
          <w:rFonts w:eastAsia="Times New Roman" w:cstheme="minorHAnsi"/>
          <w:color w:val="000000"/>
          <w:spacing w:val="-4"/>
        </w:rPr>
        <w:t> </w:t>
      </w:r>
      <w:r w:rsidRPr="00904219">
        <w:rPr>
          <w:rFonts w:eastAsia="Times New Roman" w:cstheme="minorHAnsi"/>
          <w:color w:val="000000"/>
        </w:rPr>
        <w:t>das</w:t>
      </w:r>
      <w:r w:rsidRPr="00904219">
        <w:rPr>
          <w:rFonts w:eastAsia="Times New Roman" w:cstheme="minorHAnsi"/>
          <w:color w:val="000000"/>
          <w:spacing w:val="-7"/>
        </w:rPr>
        <w:t> </w:t>
      </w:r>
      <w:r w:rsidRPr="00904219">
        <w:rPr>
          <w:rFonts w:eastAsia="Times New Roman" w:cstheme="minorHAnsi"/>
          <w:color w:val="000000"/>
        </w:rPr>
        <w:t>despesas</w:t>
      </w:r>
      <w:r w:rsidRPr="00904219">
        <w:rPr>
          <w:rFonts w:eastAsia="Times New Roman" w:cstheme="minorHAnsi"/>
          <w:color w:val="000000"/>
          <w:spacing w:val="-7"/>
        </w:rPr>
        <w:t> </w:t>
      </w:r>
      <w:r w:rsidRPr="00904219">
        <w:rPr>
          <w:rFonts w:eastAsia="Times New Roman" w:cstheme="minorHAnsi"/>
          <w:color w:val="000000"/>
        </w:rPr>
        <w:t>orçamentárias</w:t>
      </w:r>
      <w:r w:rsidRPr="00904219">
        <w:rPr>
          <w:rFonts w:eastAsia="Times New Roman" w:cstheme="minorHAnsi"/>
          <w:color w:val="000000"/>
          <w:spacing w:val="-8"/>
        </w:rPr>
        <w:t> </w:t>
      </w:r>
      <w:r w:rsidRPr="00904219">
        <w:rPr>
          <w:rFonts w:eastAsia="Times New Roman" w:cstheme="minorHAnsi"/>
          <w:color w:val="000000"/>
        </w:rPr>
        <w:t>será</w:t>
      </w:r>
      <w:r w:rsidRPr="00904219">
        <w:rPr>
          <w:rFonts w:eastAsia="Times New Roman" w:cstheme="minorHAnsi"/>
          <w:color w:val="000000"/>
          <w:spacing w:val="-57"/>
        </w:rPr>
        <w:t> </w:t>
      </w:r>
      <w:r w:rsidRPr="00904219">
        <w:rPr>
          <w:rFonts w:eastAsia="Times New Roman" w:cstheme="minorHAnsi"/>
          <w:color w:val="000000"/>
        </w:rPr>
        <w:t>efetuado</w:t>
      </w:r>
      <w:r w:rsidRPr="00904219">
        <w:rPr>
          <w:rFonts w:eastAsia="Times New Roman" w:cstheme="minorHAnsi"/>
          <w:color w:val="000000"/>
          <w:spacing w:val="-8"/>
        </w:rPr>
        <w:t> </w:t>
      </w:r>
      <w:r w:rsidRPr="00904219">
        <w:rPr>
          <w:rFonts w:eastAsia="Times New Roman" w:cstheme="minorHAnsi"/>
          <w:color w:val="000000"/>
        </w:rPr>
        <w:t>após</w:t>
      </w:r>
      <w:r w:rsidRPr="00904219">
        <w:rPr>
          <w:rFonts w:eastAsia="Times New Roman" w:cstheme="minorHAnsi"/>
          <w:color w:val="000000"/>
          <w:spacing w:val="-6"/>
        </w:rPr>
        <w:t> </w:t>
      </w:r>
      <w:r w:rsidRPr="00904219">
        <w:rPr>
          <w:rFonts w:eastAsia="Times New Roman" w:cstheme="minorHAnsi"/>
          <w:color w:val="000000"/>
        </w:rPr>
        <w:t>expedição</w:t>
      </w:r>
      <w:r w:rsidRPr="00904219">
        <w:rPr>
          <w:rFonts w:eastAsia="Times New Roman" w:cstheme="minorHAnsi"/>
          <w:color w:val="000000"/>
          <w:spacing w:val="-4"/>
        </w:rPr>
        <w:t> </w:t>
      </w:r>
      <w:r w:rsidRPr="00904219">
        <w:rPr>
          <w:rFonts w:eastAsia="Times New Roman" w:cstheme="minorHAnsi"/>
          <w:color w:val="000000"/>
        </w:rPr>
        <w:t>da</w:t>
      </w:r>
      <w:r w:rsidRPr="00904219">
        <w:rPr>
          <w:rFonts w:eastAsia="Times New Roman" w:cstheme="minorHAnsi"/>
          <w:color w:val="000000"/>
          <w:spacing w:val="-7"/>
        </w:rPr>
        <w:t> </w:t>
      </w:r>
      <w:r w:rsidRPr="00904219">
        <w:rPr>
          <w:rFonts w:eastAsia="Times New Roman" w:cstheme="minorHAnsi"/>
          <w:color w:val="000000"/>
        </w:rPr>
        <w:t>ordem</w:t>
      </w:r>
      <w:r w:rsidRPr="00904219">
        <w:rPr>
          <w:rFonts w:eastAsia="Times New Roman" w:cstheme="minorHAnsi"/>
          <w:color w:val="000000"/>
          <w:spacing w:val="-6"/>
        </w:rPr>
        <w:t> </w:t>
      </w:r>
      <w:r w:rsidRPr="00904219">
        <w:rPr>
          <w:rFonts w:eastAsia="Times New Roman" w:cstheme="minorHAnsi"/>
          <w:color w:val="000000"/>
        </w:rPr>
        <w:t>de</w:t>
      </w:r>
      <w:r w:rsidRPr="00904219">
        <w:rPr>
          <w:rFonts w:eastAsia="Times New Roman" w:cstheme="minorHAnsi"/>
          <w:color w:val="000000"/>
          <w:spacing w:val="-7"/>
        </w:rPr>
        <w:t> </w:t>
      </w:r>
      <w:r w:rsidRPr="00904219">
        <w:rPr>
          <w:rFonts w:eastAsia="Times New Roman" w:cstheme="minorHAnsi"/>
          <w:color w:val="000000"/>
        </w:rPr>
        <w:t>pagamento</w:t>
      </w:r>
      <w:r w:rsidRPr="00904219">
        <w:rPr>
          <w:rFonts w:eastAsia="Times New Roman" w:cstheme="minorHAnsi"/>
          <w:color w:val="000000"/>
          <w:spacing w:val="-6"/>
        </w:rPr>
        <w:t> </w:t>
      </w:r>
      <w:r w:rsidRPr="00904219">
        <w:rPr>
          <w:rFonts w:eastAsia="Times New Roman" w:cstheme="minorHAnsi"/>
          <w:color w:val="000000"/>
        </w:rPr>
        <w:t>a</w:t>
      </w:r>
      <w:r w:rsidRPr="00904219">
        <w:rPr>
          <w:rFonts w:eastAsia="Times New Roman" w:cstheme="minorHAnsi"/>
          <w:color w:val="000000"/>
          <w:spacing w:val="-5"/>
        </w:rPr>
        <w:t> </w:t>
      </w:r>
      <w:r w:rsidRPr="00904219">
        <w:rPr>
          <w:rFonts w:eastAsia="Times New Roman" w:cstheme="minorHAnsi"/>
          <w:color w:val="000000"/>
        </w:rPr>
        <w:t>que</w:t>
      </w:r>
      <w:r w:rsidRPr="00904219">
        <w:rPr>
          <w:rFonts w:eastAsia="Times New Roman" w:cstheme="minorHAnsi"/>
          <w:color w:val="000000"/>
          <w:spacing w:val="-7"/>
        </w:rPr>
        <w:t> </w:t>
      </w:r>
      <w:r w:rsidRPr="00904219">
        <w:rPr>
          <w:rFonts w:eastAsia="Times New Roman" w:cstheme="minorHAnsi"/>
          <w:color w:val="000000"/>
        </w:rPr>
        <w:t>se</w:t>
      </w:r>
      <w:r w:rsidRPr="00904219">
        <w:rPr>
          <w:rFonts w:eastAsia="Times New Roman" w:cstheme="minorHAnsi"/>
          <w:color w:val="000000"/>
          <w:spacing w:val="-7"/>
        </w:rPr>
        <w:t> </w:t>
      </w:r>
      <w:r w:rsidRPr="00904219">
        <w:rPr>
          <w:rFonts w:eastAsia="Times New Roman" w:cstheme="minorHAnsi"/>
          <w:color w:val="000000"/>
        </w:rPr>
        <w:t>refere</w:t>
      </w:r>
      <w:r w:rsidRPr="00904219">
        <w:rPr>
          <w:rFonts w:eastAsia="Times New Roman" w:cstheme="minorHAnsi"/>
          <w:color w:val="000000"/>
          <w:spacing w:val="-8"/>
        </w:rPr>
        <w:t> </w:t>
      </w:r>
      <w:r w:rsidRPr="00904219">
        <w:rPr>
          <w:rFonts w:eastAsia="Times New Roman" w:cstheme="minorHAnsi"/>
          <w:color w:val="000000"/>
        </w:rPr>
        <w:t>o</w:t>
      </w:r>
      <w:r w:rsidRPr="00904219">
        <w:rPr>
          <w:rFonts w:eastAsia="Times New Roman" w:cstheme="minorHAnsi"/>
          <w:color w:val="000000"/>
          <w:spacing w:val="-6"/>
        </w:rPr>
        <w:t> </w:t>
      </w:r>
      <w:r w:rsidRPr="00904219">
        <w:rPr>
          <w:rFonts w:eastAsia="Times New Roman" w:cstheme="minorHAnsi"/>
          <w:color w:val="000000"/>
        </w:rPr>
        <w:t>art.</w:t>
      </w:r>
      <w:r w:rsidRPr="00904219">
        <w:rPr>
          <w:rFonts w:eastAsia="Times New Roman" w:cstheme="minorHAnsi"/>
          <w:color w:val="000000"/>
          <w:spacing w:val="-7"/>
        </w:rPr>
        <w:t> </w:t>
      </w:r>
      <w:r w:rsidRPr="00904219">
        <w:rPr>
          <w:rFonts w:eastAsia="Times New Roman" w:cstheme="minorHAnsi"/>
          <w:color w:val="000000"/>
        </w:rPr>
        <w:t>64</w:t>
      </w:r>
      <w:r w:rsidRPr="00904219">
        <w:rPr>
          <w:rFonts w:eastAsia="Times New Roman" w:cstheme="minorHAnsi"/>
          <w:color w:val="000000"/>
          <w:spacing w:val="-6"/>
        </w:rPr>
        <w:t> </w:t>
      </w:r>
      <w:r w:rsidRPr="00904219">
        <w:rPr>
          <w:rFonts w:eastAsia="Times New Roman" w:cstheme="minorHAnsi"/>
          <w:color w:val="000000"/>
        </w:rPr>
        <w:t>da</w:t>
      </w:r>
      <w:r w:rsidRPr="00904219">
        <w:rPr>
          <w:rFonts w:eastAsia="Times New Roman" w:cstheme="minorHAnsi"/>
          <w:color w:val="000000"/>
          <w:spacing w:val="-7"/>
        </w:rPr>
        <w:t> </w:t>
      </w:r>
      <w:r w:rsidRPr="00904219">
        <w:rPr>
          <w:rFonts w:eastAsia="Times New Roman" w:cstheme="minorHAnsi"/>
          <w:color w:val="000000"/>
        </w:rPr>
        <w:t>Lei</w:t>
      </w:r>
      <w:r w:rsidRPr="00904219">
        <w:rPr>
          <w:rFonts w:eastAsia="Times New Roman" w:cstheme="minorHAnsi"/>
          <w:color w:val="000000"/>
          <w:spacing w:val="-6"/>
        </w:rPr>
        <w:t> </w:t>
      </w:r>
      <w:r w:rsidRPr="00904219">
        <w:rPr>
          <w:rFonts w:eastAsia="Times New Roman" w:cstheme="minorHAnsi"/>
          <w:color w:val="000000"/>
        </w:rPr>
        <w:t>nº</w:t>
      </w:r>
      <w:r w:rsidRPr="00904219">
        <w:rPr>
          <w:rFonts w:eastAsia="Times New Roman" w:cstheme="minorHAnsi"/>
          <w:color w:val="000000"/>
          <w:spacing w:val="-6"/>
        </w:rPr>
        <w:t> </w:t>
      </w:r>
      <w:r w:rsidRPr="00904219">
        <w:rPr>
          <w:rFonts w:eastAsia="Times New Roman" w:cstheme="minorHAnsi"/>
          <w:color w:val="000000"/>
        </w:rPr>
        <w:t>4.320,</w:t>
      </w:r>
      <w:r w:rsidRPr="00904219">
        <w:rPr>
          <w:rFonts w:eastAsia="Times New Roman" w:cstheme="minorHAnsi"/>
          <w:color w:val="000000"/>
          <w:spacing w:val="-58"/>
        </w:rPr>
        <w:t> </w:t>
      </w:r>
      <w:r w:rsidRPr="00904219">
        <w:rPr>
          <w:rFonts w:eastAsia="Times New Roman" w:cstheme="minorHAnsi"/>
          <w:color w:val="000000"/>
        </w:rPr>
        <w:t>de</w:t>
      </w:r>
      <w:r w:rsidRPr="00904219">
        <w:rPr>
          <w:rFonts w:eastAsia="Times New Roman" w:cstheme="minorHAnsi"/>
          <w:color w:val="000000"/>
          <w:spacing w:val="-7"/>
        </w:rPr>
        <w:t> </w:t>
      </w:r>
      <w:r w:rsidRPr="00904219">
        <w:rPr>
          <w:rFonts w:eastAsia="Times New Roman" w:cstheme="minorHAnsi"/>
          <w:color w:val="000000"/>
        </w:rPr>
        <w:t>17</w:t>
      </w:r>
      <w:r w:rsidRPr="00904219">
        <w:rPr>
          <w:rFonts w:eastAsia="Times New Roman" w:cstheme="minorHAnsi"/>
          <w:color w:val="000000"/>
          <w:spacing w:val="-6"/>
        </w:rPr>
        <w:t> </w:t>
      </w:r>
      <w:r w:rsidRPr="00904219">
        <w:rPr>
          <w:rFonts w:eastAsia="Times New Roman" w:cstheme="minorHAnsi"/>
          <w:color w:val="000000"/>
        </w:rPr>
        <w:t>de</w:t>
      </w:r>
      <w:r w:rsidRPr="00904219">
        <w:rPr>
          <w:rFonts w:eastAsia="Times New Roman" w:cstheme="minorHAnsi"/>
          <w:color w:val="000000"/>
          <w:spacing w:val="-7"/>
        </w:rPr>
        <w:t> </w:t>
      </w:r>
      <w:r w:rsidRPr="00904219">
        <w:rPr>
          <w:rFonts w:eastAsia="Times New Roman" w:cstheme="minorHAnsi"/>
          <w:color w:val="000000"/>
        </w:rPr>
        <w:t>março</w:t>
      </w:r>
      <w:r w:rsidRPr="00904219">
        <w:rPr>
          <w:rFonts w:eastAsia="Times New Roman" w:cstheme="minorHAnsi"/>
          <w:color w:val="000000"/>
          <w:spacing w:val="-5"/>
        </w:rPr>
        <w:t> </w:t>
      </w:r>
      <w:r w:rsidRPr="00904219">
        <w:rPr>
          <w:rFonts w:eastAsia="Times New Roman" w:cstheme="minorHAnsi"/>
          <w:color w:val="000000"/>
        </w:rPr>
        <w:t>de</w:t>
      </w:r>
      <w:r w:rsidRPr="00904219">
        <w:rPr>
          <w:rFonts w:eastAsia="Times New Roman" w:cstheme="minorHAnsi"/>
          <w:color w:val="000000"/>
          <w:spacing w:val="-7"/>
        </w:rPr>
        <w:t> </w:t>
      </w:r>
      <w:r w:rsidRPr="00904219">
        <w:rPr>
          <w:rFonts w:eastAsia="Times New Roman" w:cstheme="minorHAnsi"/>
          <w:color w:val="000000"/>
        </w:rPr>
        <w:t>1964,</w:t>
      </w:r>
      <w:r w:rsidRPr="00904219">
        <w:rPr>
          <w:rFonts w:eastAsia="Times New Roman" w:cstheme="minorHAnsi"/>
          <w:color w:val="000000"/>
          <w:spacing w:val="-4"/>
        </w:rPr>
        <w:t> </w:t>
      </w:r>
      <w:r w:rsidRPr="00904219">
        <w:rPr>
          <w:rFonts w:eastAsia="Times New Roman" w:cstheme="minorHAnsi"/>
          <w:color w:val="000000"/>
        </w:rPr>
        <w:t>respeitados</w:t>
      </w:r>
      <w:r w:rsidRPr="00904219">
        <w:rPr>
          <w:rFonts w:eastAsia="Times New Roman" w:cstheme="minorHAnsi"/>
          <w:color w:val="000000"/>
          <w:spacing w:val="-6"/>
        </w:rPr>
        <w:t> </w:t>
      </w:r>
      <w:r w:rsidRPr="00904219">
        <w:rPr>
          <w:rFonts w:eastAsia="Times New Roman" w:cstheme="minorHAnsi"/>
          <w:color w:val="000000"/>
        </w:rPr>
        <w:t>a</w:t>
      </w:r>
      <w:r w:rsidRPr="00904219">
        <w:rPr>
          <w:rFonts w:eastAsia="Times New Roman" w:cstheme="minorHAnsi"/>
          <w:color w:val="000000"/>
          <w:spacing w:val="-4"/>
        </w:rPr>
        <w:t> </w:t>
      </w:r>
      <w:r w:rsidRPr="00904219">
        <w:rPr>
          <w:rFonts w:eastAsia="Times New Roman" w:cstheme="minorHAnsi"/>
          <w:color w:val="000000"/>
        </w:rPr>
        <w:t>ordem</w:t>
      </w:r>
      <w:r w:rsidRPr="00904219">
        <w:rPr>
          <w:rFonts w:eastAsia="Times New Roman" w:cstheme="minorHAnsi"/>
          <w:color w:val="000000"/>
          <w:spacing w:val="-3"/>
        </w:rPr>
        <w:t> </w:t>
      </w:r>
      <w:r w:rsidRPr="00904219">
        <w:rPr>
          <w:rFonts w:eastAsia="Times New Roman" w:cstheme="minorHAnsi"/>
          <w:color w:val="000000"/>
        </w:rPr>
        <w:t>cronológica</w:t>
      </w:r>
      <w:r w:rsidRPr="00904219">
        <w:rPr>
          <w:rFonts w:eastAsia="Times New Roman" w:cstheme="minorHAnsi"/>
          <w:color w:val="000000"/>
          <w:spacing w:val="-7"/>
        </w:rPr>
        <w:t> </w:t>
      </w:r>
      <w:r w:rsidRPr="00904219">
        <w:rPr>
          <w:rFonts w:eastAsia="Times New Roman" w:cstheme="minorHAnsi"/>
          <w:color w:val="000000"/>
        </w:rPr>
        <w:t>das</w:t>
      </w:r>
      <w:r w:rsidRPr="00904219">
        <w:rPr>
          <w:rFonts w:eastAsia="Times New Roman" w:cstheme="minorHAnsi"/>
          <w:color w:val="000000"/>
          <w:spacing w:val="-6"/>
        </w:rPr>
        <w:t> </w:t>
      </w:r>
      <w:r w:rsidRPr="00904219">
        <w:rPr>
          <w:rFonts w:eastAsia="Times New Roman" w:cstheme="minorHAnsi"/>
          <w:color w:val="000000"/>
        </w:rPr>
        <w:t>exigibilidades,</w:t>
      </w:r>
      <w:r w:rsidRPr="00904219">
        <w:rPr>
          <w:rFonts w:eastAsia="Times New Roman" w:cstheme="minorHAnsi"/>
          <w:color w:val="000000"/>
          <w:spacing w:val="-5"/>
        </w:rPr>
        <w:t> </w:t>
      </w:r>
      <w:r w:rsidRPr="00904219">
        <w:rPr>
          <w:rFonts w:eastAsia="Times New Roman" w:cstheme="minorHAnsi"/>
          <w:color w:val="000000"/>
        </w:rPr>
        <w:t>classificada</w:t>
      </w:r>
      <w:r w:rsidRPr="00904219">
        <w:rPr>
          <w:rFonts w:eastAsia="Times New Roman" w:cstheme="minorHAnsi"/>
          <w:color w:val="000000"/>
          <w:spacing w:val="-58"/>
        </w:rPr>
        <w:t> </w:t>
      </w:r>
      <w:r w:rsidRPr="00904219">
        <w:rPr>
          <w:rFonts w:eastAsia="Times New Roman" w:cstheme="minorHAnsi"/>
          <w:color w:val="000000"/>
        </w:rPr>
        <w:t>por</w:t>
      </w:r>
      <w:r w:rsidRPr="00904219">
        <w:rPr>
          <w:rFonts w:eastAsia="Times New Roman" w:cstheme="minorHAnsi"/>
          <w:color w:val="000000"/>
          <w:spacing w:val="-1"/>
        </w:rPr>
        <w:t> </w:t>
      </w:r>
      <w:r w:rsidRPr="00904219">
        <w:rPr>
          <w:rFonts w:eastAsia="Times New Roman" w:cstheme="minorHAnsi"/>
          <w:color w:val="000000"/>
        </w:rPr>
        <w:t>fonte diferenciada</w:t>
      </w:r>
      <w:r w:rsidRPr="00904219">
        <w:rPr>
          <w:rFonts w:eastAsia="Times New Roman" w:cstheme="minorHAnsi"/>
          <w:color w:val="000000"/>
          <w:spacing w:val="-1"/>
        </w:rPr>
        <w:t> </w:t>
      </w:r>
      <w:r w:rsidRPr="00904219">
        <w:rPr>
          <w:rFonts w:eastAsia="Times New Roman" w:cstheme="minorHAnsi"/>
          <w:color w:val="000000"/>
        </w:rPr>
        <w:t>de</w:t>
      </w:r>
      <w:r w:rsidRPr="00904219">
        <w:rPr>
          <w:rFonts w:eastAsia="Times New Roman" w:cstheme="minorHAnsi"/>
          <w:color w:val="000000"/>
          <w:spacing w:val="1"/>
        </w:rPr>
        <w:t> </w:t>
      </w:r>
      <w:r w:rsidRPr="00904219">
        <w:rPr>
          <w:rFonts w:eastAsia="Times New Roman" w:cstheme="minorHAnsi"/>
          <w:color w:val="000000"/>
        </w:rPr>
        <w:t>recursos.</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Constatada qualquer pendência em relação ao documento fiscal, as certidões</w:t>
      </w:r>
      <w:r w:rsidRPr="00904219">
        <w:rPr>
          <w:rFonts w:eastAsia="Times New Roman" w:cstheme="minorHAnsi"/>
          <w:color w:val="000000"/>
          <w:spacing w:val="1"/>
        </w:rPr>
        <w:t> </w:t>
      </w:r>
      <w:r w:rsidRPr="00904219">
        <w:rPr>
          <w:rFonts w:eastAsia="Times New Roman" w:cstheme="minorHAnsi"/>
          <w:color w:val="000000"/>
        </w:rPr>
        <w:t>negativas, ao fornecimento do objeto ou de parcela deste, interromper-se-ão os prazos</w:t>
      </w:r>
      <w:r w:rsidRPr="00904219">
        <w:rPr>
          <w:rFonts w:eastAsia="Times New Roman" w:cstheme="minorHAnsi"/>
          <w:color w:val="000000"/>
          <w:spacing w:val="1"/>
        </w:rPr>
        <w:t> </w:t>
      </w:r>
      <w:r w:rsidRPr="00904219">
        <w:rPr>
          <w:rFonts w:eastAsia="Times New Roman" w:cstheme="minorHAnsi"/>
          <w:color w:val="000000"/>
        </w:rPr>
        <w:t>oponíveis</w:t>
      </w:r>
      <w:r w:rsidRPr="00904219">
        <w:rPr>
          <w:rFonts w:eastAsia="Times New Roman" w:cstheme="minorHAnsi"/>
          <w:color w:val="000000"/>
          <w:spacing w:val="-3"/>
        </w:rPr>
        <w:t> </w:t>
      </w:r>
      <w:r w:rsidRPr="00904219">
        <w:rPr>
          <w:rFonts w:eastAsia="Times New Roman" w:cstheme="minorHAnsi"/>
          <w:color w:val="000000"/>
        </w:rPr>
        <w:t>à</w:t>
      </w:r>
      <w:r w:rsidRPr="00904219">
        <w:rPr>
          <w:rFonts w:eastAsia="Times New Roman" w:cstheme="minorHAnsi"/>
          <w:color w:val="000000"/>
          <w:spacing w:val="-3"/>
        </w:rPr>
        <w:t> </w:t>
      </w:r>
      <w:r w:rsidRPr="00904219">
        <w:rPr>
          <w:rFonts w:eastAsia="Times New Roman" w:cstheme="minorHAnsi"/>
          <w:color w:val="000000"/>
        </w:rPr>
        <w:t>unidade</w:t>
      </w:r>
      <w:r w:rsidRPr="00904219">
        <w:rPr>
          <w:rFonts w:eastAsia="Times New Roman" w:cstheme="minorHAnsi"/>
          <w:color w:val="000000"/>
          <w:spacing w:val="-4"/>
        </w:rPr>
        <w:t xml:space="preserve"> </w:t>
      </w:r>
      <w:r w:rsidRPr="00904219">
        <w:rPr>
          <w:rFonts w:eastAsia="Times New Roman" w:cstheme="minorHAnsi"/>
          <w:color w:val="000000"/>
        </w:rPr>
        <w:t>gestora</w:t>
      </w:r>
      <w:r w:rsidRPr="00904219">
        <w:rPr>
          <w:rFonts w:eastAsia="Times New Roman" w:cstheme="minorHAnsi"/>
          <w:color w:val="000000"/>
          <w:spacing w:val="-3"/>
        </w:rPr>
        <w:t xml:space="preserve"> </w:t>
      </w:r>
      <w:r w:rsidRPr="00904219">
        <w:rPr>
          <w:rFonts w:eastAsia="Times New Roman" w:cstheme="minorHAnsi"/>
          <w:color w:val="000000"/>
        </w:rPr>
        <w:t>exclusivamente</w:t>
      </w:r>
      <w:r w:rsidRPr="00904219">
        <w:rPr>
          <w:rFonts w:eastAsia="Times New Roman" w:cstheme="minorHAnsi"/>
          <w:color w:val="000000"/>
          <w:spacing w:val="-3"/>
        </w:rPr>
        <w:t xml:space="preserve"> </w:t>
      </w:r>
      <w:r w:rsidRPr="00904219">
        <w:rPr>
          <w:rFonts w:eastAsia="Times New Roman" w:cstheme="minorHAnsi"/>
          <w:color w:val="000000"/>
        </w:rPr>
        <w:t>quanto</w:t>
      </w:r>
      <w:r w:rsidRPr="00904219">
        <w:rPr>
          <w:rFonts w:eastAsia="Times New Roman" w:cstheme="minorHAnsi"/>
          <w:color w:val="000000"/>
          <w:spacing w:val="-2"/>
        </w:rPr>
        <w:t> </w:t>
      </w:r>
      <w:r w:rsidRPr="00904219">
        <w:rPr>
          <w:rFonts w:eastAsia="Times New Roman" w:cstheme="minorHAnsi"/>
          <w:color w:val="000000"/>
        </w:rPr>
        <w:t>ao</w:t>
      </w:r>
      <w:r w:rsidRPr="00904219">
        <w:rPr>
          <w:rFonts w:eastAsia="Times New Roman" w:cstheme="minorHAnsi"/>
          <w:color w:val="000000"/>
          <w:spacing w:val="-2"/>
        </w:rPr>
        <w:t> </w:t>
      </w:r>
      <w:r w:rsidRPr="00904219">
        <w:rPr>
          <w:rFonts w:eastAsia="Times New Roman" w:cstheme="minorHAnsi"/>
          <w:color w:val="000000"/>
        </w:rPr>
        <w:t>credor</w:t>
      </w:r>
      <w:r w:rsidRPr="00904219">
        <w:rPr>
          <w:rFonts w:eastAsia="Times New Roman" w:cstheme="minorHAnsi"/>
          <w:color w:val="000000"/>
          <w:spacing w:val="-2"/>
        </w:rPr>
        <w:t> </w:t>
      </w:r>
      <w:r w:rsidRPr="00904219">
        <w:rPr>
          <w:rFonts w:eastAsia="Times New Roman" w:cstheme="minorHAnsi"/>
          <w:color w:val="000000"/>
        </w:rPr>
        <w:t>correlato</w:t>
      </w:r>
      <w:r w:rsidRPr="00904219">
        <w:rPr>
          <w:rFonts w:eastAsia="Times New Roman" w:cstheme="minorHAnsi"/>
          <w:color w:val="000000"/>
          <w:spacing w:val="-3"/>
        </w:rPr>
        <w:t> </w:t>
      </w:r>
      <w:r w:rsidRPr="00904219">
        <w:rPr>
          <w:rFonts w:eastAsia="Times New Roman" w:cstheme="minorHAnsi"/>
          <w:color w:val="000000"/>
        </w:rPr>
        <w:t>à</w:t>
      </w:r>
      <w:r w:rsidRPr="00904219">
        <w:rPr>
          <w:rFonts w:eastAsia="Times New Roman" w:cstheme="minorHAnsi"/>
          <w:color w:val="000000"/>
          <w:spacing w:val="-3"/>
        </w:rPr>
        <w:t> </w:t>
      </w:r>
      <w:r w:rsidRPr="00904219">
        <w:rPr>
          <w:rFonts w:eastAsia="Times New Roman" w:cstheme="minorHAnsi"/>
          <w:color w:val="000000"/>
        </w:rPr>
        <w:t>pendência,</w:t>
      </w:r>
      <w:r w:rsidRPr="00904219">
        <w:rPr>
          <w:rFonts w:eastAsia="Times New Roman" w:cstheme="minorHAnsi"/>
          <w:color w:val="000000"/>
          <w:spacing w:val="-2"/>
        </w:rPr>
        <w:t> </w:t>
      </w:r>
      <w:r w:rsidRPr="00904219">
        <w:rPr>
          <w:rFonts w:eastAsia="Times New Roman" w:cstheme="minorHAnsi"/>
          <w:color w:val="000000"/>
        </w:rPr>
        <w:t>sem</w:t>
      </w:r>
      <w:r w:rsidRPr="00904219">
        <w:rPr>
          <w:rFonts w:eastAsia="Times New Roman" w:cstheme="minorHAnsi"/>
          <w:color w:val="000000"/>
          <w:spacing w:val="-57"/>
        </w:rPr>
        <w:t> </w:t>
      </w:r>
      <w:r w:rsidRPr="00904219">
        <w:rPr>
          <w:rFonts w:eastAsia="Times New Roman" w:cstheme="minorHAnsi"/>
          <w:color w:val="000000"/>
        </w:rPr>
        <w:t>prejuízo</w:t>
      </w:r>
      <w:r w:rsidRPr="00904219">
        <w:rPr>
          <w:rFonts w:eastAsia="Times New Roman" w:cstheme="minorHAnsi"/>
          <w:color w:val="000000"/>
          <w:spacing w:val="1"/>
        </w:rPr>
        <w:t> </w:t>
      </w:r>
      <w:r w:rsidRPr="00904219">
        <w:rPr>
          <w:rFonts w:eastAsia="Times New Roman" w:cstheme="minorHAnsi"/>
          <w:color w:val="000000"/>
        </w:rPr>
        <w:t>ao</w:t>
      </w:r>
      <w:r w:rsidRPr="00904219">
        <w:rPr>
          <w:rFonts w:eastAsia="Times New Roman" w:cstheme="minorHAnsi"/>
          <w:color w:val="000000"/>
          <w:spacing w:val="1"/>
        </w:rPr>
        <w:t> </w:t>
      </w:r>
      <w:r w:rsidRPr="00904219">
        <w:rPr>
          <w:rFonts w:eastAsia="Times New Roman" w:cstheme="minorHAnsi"/>
          <w:color w:val="000000"/>
        </w:rPr>
        <w:t>prosseguimento</w:t>
      </w:r>
      <w:r w:rsidRPr="00904219">
        <w:rPr>
          <w:rFonts w:eastAsia="Times New Roman" w:cstheme="minorHAnsi"/>
          <w:color w:val="000000"/>
          <w:spacing w:val="1"/>
        </w:rPr>
        <w:t> </w:t>
      </w:r>
      <w:r w:rsidRPr="00904219">
        <w:rPr>
          <w:rFonts w:eastAsia="Times New Roman" w:cstheme="minorHAnsi"/>
          <w:color w:val="000000"/>
        </w:rPr>
        <w:t>das</w:t>
      </w:r>
      <w:r w:rsidRPr="00904219">
        <w:rPr>
          <w:rFonts w:eastAsia="Times New Roman" w:cstheme="minorHAnsi"/>
          <w:color w:val="000000"/>
          <w:spacing w:val="1"/>
        </w:rPr>
        <w:t> </w:t>
      </w:r>
      <w:r w:rsidRPr="00904219">
        <w:rPr>
          <w:rFonts w:eastAsia="Times New Roman" w:cstheme="minorHAnsi"/>
          <w:color w:val="000000"/>
        </w:rPr>
        <w:t>liquidações</w:t>
      </w:r>
      <w:r w:rsidRPr="00904219">
        <w:rPr>
          <w:rFonts w:eastAsia="Times New Roman" w:cstheme="minorHAnsi"/>
          <w:color w:val="000000"/>
          <w:spacing w:val="1"/>
        </w:rPr>
        <w:t> </w:t>
      </w:r>
      <w:r w:rsidRPr="00904219">
        <w:rPr>
          <w:rFonts w:eastAsia="Times New Roman" w:cstheme="minorHAnsi"/>
          <w:color w:val="000000"/>
        </w:rPr>
        <w:t>e</w:t>
      </w:r>
      <w:r w:rsidRPr="00904219">
        <w:rPr>
          <w:rFonts w:eastAsia="Times New Roman" w:cstheme="minorHAnsi"/>
          <w:color w:val="000000"/>
          <w:spacing w:val="1"/>
        </w:rPr>
        <w:t> </w:t>
      </w:r>
      <w:r w:rsidRPr="00904219">
        <w:rPr>
          <w:rFonts w:eastAsia="Times New Roman" w:cstheme="minorHAnsi"/>
          <w:color w:val="000000"/>
        </w:rPr>
        <w:t>pagamentos</w:t>
      </w:r>
      <w:r w:rsidRPr="00904219">
        <w:rPr>
          <w:rFonts w:eastAsia="Times New Roman" w:cstheme="minorHAnsi"/>
          <w:color w:val="000000"/>
          <w:spacing w:val="1"/>
        </w:rPr>
        <w:t> </w:t>
      </w:r>
      <w:r w:rsidRPr="00904219">
        <w:rPr>
          <w:rFonts w:eastAsia="Times New Roman" w:cstheme="minorHAnsi"/>
          <w:color w:val="000000"/>
        </w:rPr>
        <w:t>aos</w:t>
      </w:r>
      <w:r w:rsidRPr="00904219">
        <w:rPr>
          <w:rFonts w:eastAsia="Times New Roman" w:cstheme="minorHAnsi"/>
          <w:color w:val="000000"/>
          <w:spacing w:val="1"/>
        </w:rPr>
        <w:t> </w:t>
      </w:r>
      <w:r w:rsidRPr="00904219">
        <w:rPr>
          <w:rFonts w:eastAsia="Times New Roman" w:cstheme="minorHAnsi"/>
          <w:color w:val="000000"/>
        </w:rPr>
        <w:t>demais</w:t>
      </w:r>
      <w:r w:rsidRPr="00904219">
        <w:rPr>
          <w:rFonts w:eastAsia="Times New Roman" w:cstheme="minorHAnsi"/>
          <w:color w:val="000000"/>
          <w:spacing w:val="1"/>
        </w:rPr>
        <w:t> </w:t>
      </w:r>
      <w:r w:rsidRPr="00904219">
        <w:rPr>
          <w:rFonts w:eastAsia="Times New Roman" w:cstheme="minorHAnsi"/>
          <w:color w:val="000000"/>
        </w:rPr>
        <w:t>credores</w:t>
      </w:r>
      <w:r w:rsidRPr="00904219">
        <w:rPr>
          <w:rFonts w:eastAsia="Times New Roman" w:cstheme="minorHAnsi"/>
          <w:color w:val="000000"/>
          <w:spacing w:val="1"/>
        </w:rPr>
        <w:t> </w:t>
      </w:r>
      <w:r w:rsidRPr="00904219">
        <w:rPr>
          <w:rFonts w:eastAsia="Times New Roman" w:cstheme="minorHAnsi"/>
          <w:color w:val="000000"/>
        </w:rPr>
        <w:t>posicionados</w:t>
      </w:r>
      <w:r w:rsidRPr="00904219">
        <w:rPr>
          <w:rFonts w:eastAsia="Times New Roman" w:cstheme="minorHAnsi"/>
          <w:color w:val="000000"/>
          <w:spacing w:val="-1"/>
        </w:rPr>
        <w:t> </w:t>
      </w:r>
      <w:r w:rsidRPr="00904219">
        <w:rPr>
          <w:rFonts w:eastAsia="Times New Roman" w:cstheme="minorHAnsi"/>
          <w:color w:val="000000"/>
        </w:rPr>
        <w:t>em ordem cronológica</w:t>
      </w:r>
      <w:r w:rsidRPr="00904219">
        <w:rPr>
          <w:rFonts w:eastAsia="Times New Roman" w:cstheme="minorHAnsi"/>
          <w:color w:val="000000"/>
          <w:spacing w:val="-2"/>
        </w:rPr>
        <w:t> </w:t>
      </w:r>
      <w:r w:rsidRPr="00904219">
        <w:rPr>
          <w:rFonts w:eastAsia="Times New Roman" w:cstheme="minorHAnsi"/>
          <w:color w:val="000000"/>
        </w:rPr>
        <w:t>das exigibilidades.</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 </w:t>
      </w:r>
    </w:p>
    <w:p w:rsidR="0006733E" w:rsidRPr="00904219" w:rsidRDefault="0006733E" w:rsidP="0006733E">
      <w:pPr>
        <w:pStyle w:val="PargrafodaLista"/>
        <w:numPr>
          <w:ilvl w:val="0"/>
          <w:numId w:val="26"/>
        </w:numPr>
        <w:shd w:val="clear" w:color="auto" w:fill="FFFFFF"/>
        <w:tabs>
          <w:tab w:val="left" w:pos="1985"/>
        </w:tabs>
        <w:spacing w:before="0" w:after="0"/>
        <w:ind w:left="1418" w:right="0" w:firstLine="0"/>
        <w:rPr>
          <w:rFonts w:eastAsia="Times New Roman" w:cstheme="minorHAnsi"/>
          <w:color w:val="000000"/>
        </w:rPr>
      </w:pPr>
      <w:r w:rsidRPr="00904219">
        <w:rPr>
          <w:rFonts w:eastAsia="Times New Roman" w:cstheme="minorHAnsi"/>
          <w:b/>
          <w:bCs/>
          <w:color w:val="000000"/>
        </w:rPr>
        <w:t>DA</w:t>
      </w:r>
      <w:r w:rsidRPr="00904219">
        <w:rPr>
          <w:rFonts w:eastAsia="Times New Roman" w:cstheme="minorHAnsi"/>
          <w:b/>
          <w:bCs/>
          <w:color w:val="000000"/>
          <w:spacing w:val="7"/>
        </w:rPr>
        <w:t> </w:t>
      </w:r>
      <w:r w:rsidRPr="00904219">
        <w:rPr>
          <w:rFonts w:eastAsia="Times New Roman" w:cstheme="minorHAnsi"/>
          <w:b/>
          <w:bCs/>
          <w:color w:val="000000"/>
        </w:rPr>
        <w:t>PARTICIPAÇÃO</w:t>
      </w:r>
      <w:r w:rsidRPr="00904219">
        <w:rPr>
          <w:rFonts w:eastAsia="Times New Roman" w:cstheme="minorHAnsi"/>
          <w:b/>
          <w:bCs/>
          <w:color w:val="000000"/>
          <w:spacing w:val="12"/>
        </w:rPr>
        <w:t> </w:t>
      </w:r>
      <w:r w:rsidRPr="00904219">
        <w:rPr>
          <w:rFonts w:eastAsia="Times New Roman" w:cstheme="minorHAnsi"/>
          <w:b/>
          <w:bCs/>
          <w:color w:val="000000"/>
        </w:rPr>
        <w:t>DAS</w:t>
      </w:r>
      <w:r w:rsidRPr="00904219">
        <w:rPr>
          <w:rFonts w:eastAsia="Times New Roman" w:cstheme="minorHAnsi"/>
          <w:b/>
          <w:bCs/>
          <w:color w:val="000000"/>
          <w:spacing w:val="10"/>
        </w:rPr>
        <w:t> </w:t>
      </w:r>
      <w:r w:rsidRPr="00904219">
        <w:rPr>
          <w:rFonts w:eastAsia="Times New Roman" w:cstheme="minorHAnsi"/>
          <w:b/>
          <w:bCs/>
          <w:color w:val="000000"/>
        </w:rPr>
        <w:t>EMPRESAS</w:t>
      </w:r>
      <w:r w:rsidRPr="00904219">
        <w:rPr>
          <w:rFonts w:eastAsia="Times New Roman" w:cstheme="minorHAnsi"/>
          <w:b/>
          <w:bCs/>
          <w:color w:val="000000"/>
          <w:spacing w:val="8"/>
        </w:rPr>
        <w:t> </w:t>
      </w:r>
      <w:r w:rsidRPr="00904219">
        <w:rPr>
          <w:rFonts w:eastAsia="Times New Roman" w:cstheme="minorHAnsi"/>
          <w:b/>
          <w:bCs/>
          <w:color w:val="000000"/>
        </w:rPr>
        <w:t>ENQUADRADAS</w:t>
      </w:r>
      <w:r w:rsidRPr="00904219">
        <w:rPr>
          <w:rFonts w:eastAsia="Times New Roman" w:cstheme="minorHAnsi"/>
          <w:b/>
          <w:bCs/>
          <w:color w:val="000000"/>
          <w:spacing w:val="9"/>
        </w:rPr>
        <w:t> </w:t>
      </w:r>
      <w:r w:rsidRPr="00904219">
        <w:rPr>
          <w:rFonts w:eastAsia="Times New Roman" w:cstheme="minorHAnsi"/>
          <w:b/>
          <w:bCs/>
          <w:color w:val="000000"/>
        </w:rPr>
        <w:t>NA</w:t>
      </w:r>
      <w:r w:rsidRPr="00904219">
        <w:rPr>
          <w:rFonts w:eastAsia="Times New Roman" w:cstheme="minorHAnsi"/>
          <w:b/>
          <w:bCs/>
          <w:color w:val="000000"/>
          <w:spacing w:val="8"/>
        </w:rPr>
        <w:t> </w:t>
      </w:r>
      <w:r w:rsidRPr="00904219">
        <w:rPr>
          <w:rFonts w:eastAsia="Times New Roman" w:cstheme="minorHAnsi"/>
          <w:b/>
          <w:bCs/>
          <w:color w:val="000000"/>
        </w:rPr>
        <w:t>LC</w:t>
      </w:r>
      <w:r w:rsidRPr="00904219">
        <w:rPr>
          <w:rFonts w:eastAsia="Times New Roman" w:cstheme="minorHAnsi"/>
          <w:b/>
          <w:bCs/>
          <w:color w:val="000000"/>
          <w:spacing w:val="11"/>
        </w:rPr>
        <w:t> </w:t>
      </w:r>
      <w:r w:rsidRPr="00904219">
        <w:rPr>
          <w:rFonts w:eastAsia="Times New Roman" w:cstheme="minorHAnsi"/>
          <w:b/>
          <w:bCs/>
          <w:color w:val="000000"/>
        </w:rPr>
        <w:t>Nº</w:t>
      </w:r>
      <w:r w:rsidRPr="00904219">
        <w:rPr>
          <w:rFonts w:eastAsia="Times New Roman" w:cstheme="minorHAnsi"/>
          <w:b/>
          <w:bCs/>
          <w:color w:val="000000"/>
          <w:spacing w:val="8"/>
        </w:rPr>
        <w:t> </w:t>
      </w:r>
      <w:r w:rsidRPr="00904219">
        <w:rPr>
          <w:rFonts w:eastAsia="Times New Roman" w:cstheme="minorHAnsi"/>
          <w:b/>
          <w:bCs/>
          <w:color w:val="000000"/>
        </w:rPr>
        <w:t>123,</w:t>
      </w:r>
      <w:r w:rsidRPr="00904219">
        <w:rPr>
          <w:rFonts w:eastAsia="Times New Roman" w:cstheme="minorHAnsi"/>
          <w:b/>
          <w:bCs/>
          <w:color w:val="000000"/>
          <w:spacing w:val="-57"/>
        </w:rPr>
        <w:t> </w:t>
      </w:r>
      <w:r w:rsidRPr="00904219">
        <w:rPr>
          <w:rFonts w:eastAsia="Times New Roman" w:cstheme="minorHAnsi"/>
          <w:b/>
          <w:bCs/>
          <w:color w:val="000000"/>
        </w:rPr>
        <w:t>DE 14 DE DEZEMBRO DE</w:t>
      </w:r>
      <w:r w:rsidRPr="00904219">
        <w:rPr>
          <w:rFonts w:eastAsia="Times New Roman" w:cstheme="minorHAnsi"/>
          <w:b/>
          <w:bCs/>
          <w:color w:val="000000"/>
          <w:spacing w:val="-1"/>
        </w:rPr>
        <w:t> </w:t>
      </w:r>
      <w:r w:rsidRPr="00904219">
        <w:rPr>
          <w:rFonts w:eastAsia="Times New Roman" w:cstheme="minorHAnsi"/>
          <w:b/>
          <w:bCs/>
          <w:color w:val="000000"/>
        </w:rPr>
        <w:t>2006</w:t>
      </w:r>
    </w:p>
    <w:p w:rsidR="0006733E" w:rsidRPr="00904219" w:rsidRDefault="0006733E" w:rsidP="0006733E">
      <w:pPr>
        <w:pStyle w:val="PargrafodaLista"/>
        <w:shd w:val="clear" w:color="auto" w:fill="FFFFFF"/>
        <w:tabs>
          <w:tab w:val="left" w:pos="1985"/>
        </w:tabs>
        <w:spacing w:after="0"/>
        <w:rPr>
          <w:rFonts w:eastAsia="Times New Roman" w:cstheme="minorHAnsi"/>
          <w:color w:val="000000"/>
        </w:rPr>
      </w:pPr>
      <w:r w:rsidRPr="00904219">
        <w:rPr>
          <w:rFonts w:eastAsia="Times New Roman" w:cstheme="minorHAnsi"/>
          <w:color w:val="000000"/>
        </w:rPr>
        <w:t>Nos</w:t>
      </w:r>
      <w:r w:rsidRPr="00904219">
        <w:rPr>
          <w:rFonts w:eastAsia="Times New Roman" w:cstheme="minorHAnsi"/>
          <w:color w:val="000000"/>
          <w:spacing w:val="2"/>
        </w:rPr>
        <w:t> </w:t>
      </w:r>
      <w:r w:rsidRPr="00904219">
        <w:rPr>
          <w:rFonts w:eastAsia="Times New Roman" w:cstheme="minorHAnsi"/>
          <w:color w:val="000000"/>
        </w:rPr>
        <w:t>termos</w:t>
      </w:r>
      <w:r w:rsidRPr="00904219">
        <w:rPr>
          <w:rFonts w:eastAsia="Times New Roman" w:cstheme="minorHAnsi"/>
          <w:color w:val="000000"/>
          <w:spacing w:val="4"/>
        </w:rPr>
        <w:t> </w:t>
      </w:r>
      <w:r w:rsidRPr="00904219">
        <w:rPr>
          <w:rFonts w:eastAsia="Times New Roman" w:cstheme="minorHAnsi"/>
          <w:color w:val="000000"/>
        </w:rPr>
        <w:t>dos</w:t>
      </w:r>
      <w:r w:rsidRPr="00904219">
        <w:rPr>
          <w:rFonts w:eastAsia="Times New Roman" w:cstheme="minorHAnsi"/>
          <w:color w:val="000000"/>
          <w:spacing w:val="3"/>
        </w:rPr>
        <w:t> </w:t>
      </w:r>
      <w:r w:rsidRPr="00904219">
        <w:rPr>
          <w:rFonts w:eastAsia="Times New Roman" w:cstheme="minorHAnsi"/>
          <w:color w:val="000000"/>
        </w:rPr>
        <w:t>artigos</w:t>
      </w:r>
      <w:r w:rsidRPr="00904219">
        <w:rPr>
          <w:rFonts w:eastAsia="Times New Roman" w:cstheme="minorHAnsi"/>
          <w:color w:val="000000"/>
          <w:spacing w:val="4"/>
        </w:rPr>
        <w:t> </w:t>
      </w:r>
      <w:r w:rsidRPr="00904219">
        <w:rPr>
          <w:rFonts w:eastAsia="Times New Roman" w:cstheme="minorHAnsi"/>
          <w:color w:val="000000"/>
        </w:rPr>
        <w:t>42</w:t>
      </w:r>
      <w:r w:rsidRPr="00904219">
        <w:rPr>
          <w:rFonts w:eastAsia="Times New Roman" w:cstheme="minorHAnsi"/>
          <w:color w:val="000000"/>
          <w:spacing w:val="3"/>
        </w:rPr>
        <w:t> </w:t>
      </w:r>
      <w:r w:rsidRPr="00904219">
        <w:rPr>
          <w:rFonts w:eastAsia="Times New Roman" w:cstheme="minorHAnsi"/>
          <w:color w:val="000000"/>
        </w:rPr>
        <w:t>e</w:t>
      </w:r>
      <w:r w:rsidRPr="00904219">
        <w:rPr>
          <w:rFonts w:eastAsia="Times New Roman" w:cstheme="minorHAnsi"/>
          <w:color w:val="000000"/>
          <w:spacing w:val="2"/>
        </w:rPr>
        <w:t> </w:t>
      </w:r>
      <w:r w:rsidRPr="00904219">
        <w:rPr>
          <w:rFonts w:eastAsia="Times New Roman" w:cstheme="minorHAnsi"/>
          <w:color w:val="000000"/>
        </w:rPr>
        <w:t>43</w:t>
      </w:r>
      <w:r w:rsidRPr="00904219">
        <w:rPr>
          <w:rFonts w:eastAsia="Times New Roman" w:cstheme="minorHAnsi"/>
          <w:color w:val="000000"/>
          <w:spacing w:val="3"/>
        </w:rPr>
        <w:t> </w:t>
      </w:r>
      <w:r w:rsidRPr="00904219">
        <w:rPr>
          <w:rFonts w:eastAsia="Times New Roman" w:cstheme="minorHAnsi"/>
          <w:color w:val="000000"/>
        </w:rPr>
        <w:t>da</w:t>
      </w:r>
      <w:r w:rsidRPr="00904219">
        <w:rPr>
          <w:rFonts w:eastAsia="Times New Roman" w:cstheme="minorHAnsi"/>
          <w:color w:val="000000"/>
          <w:spacing w:val="2"/>
        </w:rPr>
        <w:t> </w:t>
      </w:r>
      <w:r w:rsidRPr="00904219">
        <w:rPr>
          <w:rFonts w:eastAsia="Times New Roman" w:cstheme="minorHAnsi"/>
          <w:color w:val="000000"/>
        </w:rPr>
        <w:t>Lei</w:t>
      </w:r>
      <w:r w:rsidRPr="00904219">
        <w:rPr>
          <w:rFonts w:eastAsia="Times New Roman" w:cstheme="minorHAnsi"/>
          <w:color w:val="000000"/>
          <w:spacing w:val="4"/>
        </w:rPr>
        <w:t> </w:t>
      </w:r>
      <w:r w:rsidRPr="00904219">
        <w:rPr>
          <w:rFonts w:eastAsia="Times New Roman" w:cstheme="minorHAnsi"/>
          <w:color w:val="000000"/>
        </w:rPr>
        <w:t>Complementar</w:t>
      </w:r>
      <w:r w:rsidRPr="00904219">
        <w:rPr>
          <w:rFonts w:eastAsia="Times New Roman" w:cstheme="minorHAnsi"/>
          <w:color w:val="000000"/>
          <w:spacing w:val="2"/>
        </w:rPr>
        <w:t> </w:t>
      </w:r>
      <w:r w:rsidRPr="00904219">
        <w:rPr>
          <w:rFonts w:eastAsia="Times New Roman" w:cstheme="minorHAnsi"/>
          <w:color w:val="000000"/>
        </w:rPr>
        <w:t>nº</w:t>
      </w:r>
      <w:r w:rsidRPr="00904219">
        <w:rPr>
          <w:rFonts w:eastAsia="Times New Roman" w:cstheme="minorHAnsi"/>
          <w:color w:val="000000"/>
          <w:spacing w:val="3"/>
        </w:rPr>
        <w:t> </w:t>
      </w:r>
      <w:r w:rsidRPr="00904219">
        <w:rPr>
          <w:rFonts w:eastAsia="Times New Roman" w:cstheme="minorHAnsi"/>
          <w:color w:val="000000"/>
        </w:rPr>
        <w:t>123,</w:t>
      </w:r>
      <w:r w:rsidRPr="00904219">
        <w:rPr>
          <w:rFonts w:eastAsia="Times New Roman" w:cstheme="minorHAnsi"/>
          <w:color w:val="000000"/>
          <w:spacing w:val="3"/>
        </w:rPr>
        <w:t> </w:t>
      </w:r>
      <w:r w:rsidRPr="00904219">
        <w:rPr>
          <w:rFonts w:eastAsia="Times New Roman" w:cstheme="minorHAnsi"/>
          <w:color w:val="000000"/>
        </w:rPr>
        <w:t>de</w:t>
      </w:r>
      <w:r w:rsidRPr="00904219">
        <w:rPr>
          <w:rFonts w:eastAsia="Times New Roman" w:cstheme="minorHAnsi"/>
          <w:color w:val="000000"/>
          <w:spacing w:val="2"/>
        </w:rPr>
        <w:t> </w:t>
      </w:r>
      <w:r w:rsidRPr="00904219">
        <w:rPr>
          <w:rFonts w:eastAsia="Times New Roman" w:cstheme="minorHAnsi"/>
          <w:color w:val="000000"/>
        </w:rPr>
        <w:t>14</w:t>
      </w:r>
      <w:r w:rsidRPr="00904219">
        <w:rPr>
          <w:rFonts w:eastAsia="Times New Roman" w:cstheme="minorHAnsi"/>
          <w:color w:val="000000"/>
          <w:spacing w:val="3"/>
        </w:rPr>
        <w:t> </w:t>
      </w:r>
      <w:r w:rsidRPr="00904219">
        <w:rPr>
          <w:rFonts w:eastAsia="Times New Roman" w:cstheme="minorHAnsi"/>
          <w:color w:val="000000"/>
        </w:rPr>
        <w:t>de</w:t>
      </w:r>
      <w:r w:rsidRPr="00904219">
        <w:rPr>
          <w:rFonts w:eastAsia="Times New Roman" w:cstheme="minorHAnsi"/>
          <w:color w:val="000000"/>
          <w:spacing w:val="2"/>
        </w:rPr>
        <w:t> </w:t>
      </w:r>
      <w:r w:rsidRPr="00904219">
        <w:rPr>
          <w:rFonts w:eastAsia="Times New Roman" w:cstheme="minorHAnsi"/>
          <w:color w:val="000000"/>
        </w:rPr>
        <w:t>dezembro</w:t>
      </w:r>
      <w:r w:rsidRPr="00904219">
        <w:rPr>
          <w:rFonts w:eastAsia="Times New Roman" w:cstheme="minorHAnsi"/>
          <w:color w:val="000000"/>
          <w:spacing w:val="-57"/>
        </w:rPr>
        <w:t> </w:t>
      </w:r>
      <w:r w:rsidRPr="00904219">
        <w:rPr>
          <w:rFonts w:eastAsia="Times New Roman" w:cstheme="minorHAnsi"/>
          <w:color w:val="000000"/>
        </w:rPr>
        <w:t>de</w:t>
      </w:r>
      <w:r w:rsidRPr="00904219">
        <w:rPr>
          <w:rFonts w:eastAsia="Times New Roman" w:cstheme="minorHAnsi"/>
          <w:color w:val="000000"/>
          <w:spacing w:val="8"/>
        </w:rPr>
        <w:t> </w:t>
      </w:r>
      <w:r w:rsidRPr="00904219">
        <w:rPr>
          <w:rFonts w:eastAsia="Times New Roman" w:cstheme="minorHAnsi"/>
          <w:color w:val="000000"/>
        </w:rPr>
        <w:t>2006,</w:t>
      </w:r>
      <w:r w:rsidRPr="00904219">
        <w:rPr>
          <w:rFonts w:eastAsia="Times New Roman" w:cstheme="minorHAnsi"/>
          <w:color w:val="000000"/>
          <w:spacing w:val="9"/>
        </w:rPr>
        <w:t> </w:t>
      </w:r>
      <w:r w:rsidRPr="00904219">
        <w:rPr>
          <w:rFonts w:eastAsia="Times New Roman" w:cstheme="minorHAnsi"/>
          <w:color w:val="000000"/>
        </w:rPr>
        <w:t>alterada</w:t>
      </w:r>
      <w:r w:rsidRPr="00904219">
        <w:rPr>
          <w:rFonts w:eastAsia="Times New Roman" w:cstheme="minorHAnsi"/>
          <w:color w:val="000000"/>
          <w:spacing w:val="8"/>
        </w:rPr>
        <w:t> </w:t>
      </w:r>
      <w:r w:rsidRPr="00904219">
        <w:rPr>
          <w:rFonts w:eastAsia="Times New Roman" w:cstheme="minorHAnsi"/>
          <w:color w:val="000000"/>
        </w:rPr>
        <w:t>pela</w:t>
      </w:r>
      <w:r w:rsidRPr="00904219">
        <w:rPr>
          <w:rFonts w:eastAsia="Times New Roman" w:cstheme="minorHAnsi"/>
          <w:color w:val="000000"/>
          <w:spacing w:val="11"/>
        </w:rPr>
        <w:t> </w:t>
      </w:r>
      <w:r w:rsidRPr="00904219">
        <w:rPr>
          <w:rFonts w:eastAsia="Times New Roman" w:cstheme="minorHAnsi"/>
          <w:color w:val="000000"/>
        </w:rPr>
        <w:t>lei</w:t>
      </w:r>
      <w:r w:rsidRPr="00904219">
        <w:rPr>
          <w:rFonts w:eastAsia="Times New Roman" w:cstheme="minorHAnsi"/>
          <w:color w:val="000000"/>
          <w:spacing w:val="9"/>
        </w:rPr>
        <w:t> </w:t>
      </w:r>
      <w:r w:rsidRPr="00904219">
        <w:rPr>
          <w:rFonts w:eastAsia="Times New Roman" w:cstheme="minorHAnsi"/>
          <w:color w:val="000000"/>
        </w:rPr>
        <w:t>complementar</w:t>
      </w:r>
      <w:r w:rsidRPr="00904219">
        <w:rPr>
          <w:rFonts w:eastAsia="Times New Roman" w:cstheme="minorHAnsi"/>
          <w:color w:val="000000"/>
          <w:spacing w:val="8"/>
        </w:rPr>
        <w:t> </w:t>
      </w:r>
      <w:r w:rsidRPr="00904219">
        <w:rPr>
          <w:rFonts w:eastAsia="Times New Roman" w:cstheme="minorHAnsi"/>
          <w:color w:val="000000"/>
        </w:rPr>
        <w:t>n°</w:t>
      </w:r>
      <w:r w:rsidRPr="00904219">
        <w:rPr>
          <w:rFonts w:eastAsia="Times New Roman" w:cstheme="minorHAnsi"/>
          <w:color w:val="000000"/>
          <w:spacing w:val="6"/>
        </w:rPr>
        <w:t> </w:t>
      </w:r>
      <w:r w:rsidRPr="00904219">
        <w:rPr>
          <w:rFonts w:eastAsia="Times New Roman" w:cstheme="minorHAnsi"/>
          <w:color w:val="000000"/>
        </w:rPr>
        <w:t>147,</w:t>
      </w:r>
      <w:r w:rsidRPr="00904219">
        <w:rPr>
          <w:rFonts w:eastAsia="Times New Roman" w:cstheme="minorHAnsi"/>
          <w:color w:val="000000"/>
          <w:spacing w:val="9"/>
        </w:rPr>
        <w:t> </w:t>
      </w:r>
      <w:r w:rsidRPr="00904219">
        <w:rPr>
          <w:rFonts w:eastAsia="Times New Roman" w:cstheme="minorHAnsi"/>
          <w:color w:val="000000"/>
        </w:rPr>
        <w:t>de</w:t>
      </w:r>
      <w:r w:rsidRPr="00904219">
        <w:rPr>
          <w:rFonts w:eastAsia="Times New Roman" w:cstheme="minorHAnsi"/>
          <w:color w:val="000000"/>
          <w:spacing w:val="8"/>
        </w:rPr>
        <w:t> </w:t>
      </w:r>
      <w:proofErr w:type="gramStart"/>
      <w:r w:rsidRPr="00904219">
        <w:rPr>
          <w:rFonts w:eastAsia="Times New Roman" w:cstheme="minorHAnsi"/>
          <w:color w:val="000000"/>
        </w:rPr>
        <w:t>7</w:t>
      </w:r>
      <w:proofErr w:type="gramEnd"/>
      <w:r w:rsidRPr="00904219">
        <w:rPr>
          <w:rFonts w:eastAsia="Times New Roman" w:cstheme="minorHAnsi"/>
          <w:color w:val="000000"/>
          <w:spacing w:val="9"/>
        </w:rPr>
        <w:t> </w:t>
      </w:r>
      <w:r w:rsidRPr="00904219">
        <w:rPr>
          <w:rFonts w:eastAsia="Times New Roman" w:cstheme="minorHAnsi"/>
          <w:color w:val="000000"/>
        </w:rPr>
        <w:t>de</w:t>
      </w:r>
      <w:r w:rsidRPr="00904219">
        <w:rPr>
          <w:rFonts w:eastAsia="Times New Roman" w:cstheme="minorHAnsi"/>
          <w:color w:val="000000"/>
          <w:spacing w:val="8"/>
        </w:rPr>
        <w:t> </w:t>
      </w:r>
      <w:r w:rsidRPr="00904219">
        <w:rPr>
          <w:rFonts w:eastAsia="Times New Roman" w:cstheme="minorHAnsi"/>
          <w:color w:val="000000"/>
        </w:rPr>
        <w:t>agosto</w:t>
      </w:r>
      <w:r w:rsidRPr="00904219">
        <w:rPr>
          <w:rFonts w:eastAsia="Times New Roman" w:cstheme="minorHAnsi"/>
          <w:color w:val="000000"/>
          <w:spacing w:val="9"/>
        </w:rPr>
        <w:t> </w:t>
      </w:r>
      <w:r w:rsidRPr="00904219">
        <w:rPr>
          <w:rFonts w:eastAsia="Times New Roman" w:cstheme="minorHAnsi"/>
          <w:color w:val="000000"/>
        </w:rPr>
        <w:t>de</w:t>
      </w:r>
      <w:r w:rsidRPr="00904219">
        <w:rPr>
          <w:rFonts w:eastAsia="Times New Roman" w:cstheme="minorHAnsi"/>
          <w:color w:val="000000"/>
          <w:spacing w:val="6"/>
        </w:rPr>
        <w:t> </w:t>
      </w:r>
      <w:r w:rsidRPr="00904219">
        <w:rPr>
          <w:rFonts w:eastAsia="Times New Roman" w:cstheme="minorHAnsi"/>
          <w:color w:val="000000"/>
        </w:rPr>
        <w:t>2014,</w:t>
      </w:r>
      <w:r w:rsidRPr="00904219">
        <w:rPr>
          <w:rFonts w:eastAsia="Times New Roman" w:cstheme="minorHAnsi"/>
          <w:color w:val="000000"/>
          <w:spacing w:val="9"/>
        </w:rPr>
        <w:t> </w:t>
      </w:r>
      <w:r w:rsidRPr="00904219">
        <w:rPr>
          <w:rFonts w:eastAsia="Times New Roman" w:cstheme="minorHAnsi"/>
          <w:color w:val="000000"/>
        </w:rPr>
        <w:t>as microempresas</w:t>
      </w:r>
      <w:r w:rsidRPr="00904219">
        <w:rPr>
          <w:rFonts w:eastAsia="Times New Roman" w:cstheme="minorHAnsi"/>
          <w:color w:val="000000"/>
          <w:spacing w:val="-10"/>
        </w:rPr>
        <w:t> </w:t>
      </w:r>
      <w:r w:rsidRPr="00904219">
        <w:rPr>
          <w:rFonts w:eastAsia="Times New Roman" w:cstheme="minorHAnsi"/>
          <w:color w:val="000000"/>
        </w:rPr>
        <w:t>e</w:t>
      </w:r>
      <w:r w:rsidRPr="00904219">
        <w:rPr>
          <w:rFonts w:eastAsia="Times New Roman" w:cstheme="minorHAnsi"/>
          <w:color w:val="000000"/>
          <w:spacing w:val="-12"/>
        </w:rPr>
        <w:t> </w:t>
      </w:r>
      <w:r w:rsidRPr="00904219">
        <w:rPr>
          <w:rFonts w:eastAsia="Times New Roman" w:cstheme="minorHAnsi"/>
          <w:color w:val="000000"/>
        </w:rPr>
        <w:t>empresas</w:t>
      </w:r>
      <w:r w:rsidRPr="00904219">
        <w:rPr>
          <w:rFonts w:eastAsia="Times New Roman" w:cstheme="minorHAnsi"/>
          <w:color w:val="000000"/>
          <w:spacing w:val="-11"/>
        </w:rPr>
        <w:t> </w:t>
      </w:r>
      <w:r w:rsidRPr="00904219">
        <w:rPr>
          <w:rFonts w:eastAsia="Times New Roman" w:cstheme="minorHAnsi"/>
          <w:color w:val="000000"/>
        </w:rPr>
        <w:t>de</w:t>
      </w:r>
      <w:r w:rsidRPr="00904219">
        <w:rPr>
          <w:rFonts w:eastAsia="Times New Roman" w:cstheme="minorHAnsi"/>
          <w:color w:val="000000"/>
          <w:spacing w:val="-12"/>
        </w:rPr>
        <w:t> </w:t>
      </w:r>
      <w:r w:rsidRPr="00904219">
        <w:rPr>
          <w:rFonts w:eastAsia="Times New Roman" w:cstheme="minorHAnsi"/>
          <w:color w:val="000000"/>
        </w:rPr>
        <w:t>pequeno</w:t>
      </w:r>
      <w:r w:rsidRPr="00904219">
        <w:rPr>
          <w:rFonts w:eastAsia="Times New Roman" w:cstheme="minorHAnsi"/>
          <w:color w:val="000000"/>
          <w:spacing w:val="-11"/>
        </w:rPr>
        <w:t> </w:t>
      </w:r>
      <w:r w:rsidRPr="00904219">
        <w:rPr>
          <w:rFonts w:eastAsia="Times New Roman" w:cstheme="minorHAnsi"/>
          <w:color w:val="000000"/>
        </w:rPr>
        <w:t>porte</w:t>
      </w:r>
      <w:r w:rsidRPr="00904219">
        <w:rPr>
          <w:rFonts w:eastAsia="Times New Roman" w:cstheme="minorHAnsi"/>
          <w:color w:val="000000"/>
          <w:spacing w:val="-10"/>
        </w:rPr>
        <w:t> </w:t>
      </w:r>
      <w:r w:rsidRPr="00904219">
        <w:rPr>
          <w:rFonts w:eastAsia="Times New Roman" w:cstheme="minorHAnsi"/>
          <w:color w:val="000000"/>
        </w:rPr>
        <w:t>deverão</w:t>
      </w:r>
      <w:r w:rsidRPr="00904219">
        <w:rPr>
          <w:rFonts w:eastAsia="Times New Roman" w:cstheme="minorHAnsi"/>
          <w:color w:val="000000"/>
          <w:spacing w:val="-11"/>
        </w:rPr>
        <w:t> </w:t>
      </w:r>
      <w:r w:rsidRPr="00904219">
        <w:rPr>
          <w:rFonts w:eastAsia="Times New Roman" w:cstheme="minorHAnsi"/>
          <w:color w:val="000000"/>
        </w:rPr>
        <w:t>apresentar</w:t>
      </w:r>
      <w:r w:rsidRPr="00904219">
        <w:rPr>
          <w:rFonts w:eastAsia="Times New Roman" w:cstheme="minorHAnsi"/>
          <w:color w:val="000000"/>
          <w:spacing w:val="-8"/>
        </w:rPr>
        <w:t> </w:t>
      </w:r>
      <w:r w:rsidRPr="00904219">
        <w:rPr>
          <w:rFonts w:eastAsia="Times New Roman" w:cstheme="minorHAnsi"/>
          <w:color w:val="000000"/>
        </w:rPr>
        <w:t>toda</w:t>
      </w:r>
      <w:r w:rsidRPr="00904219">
        <w:rPr>
          <w:rFonts w:eastAsia="Times New Roman" w:cstheme="minorHAnsi"/>
          <w:color w:val="000000"/>
          <w:spacing w:val="-9"/>
        </w:rPr>
        <w:t> </w:t>
      </w:r>
      <w:r w:rsidRPr="00904219">
        <w:rPr>
          <w:rFonts w:eastAsia="Times New Roman" w:cstheme="minorHAnsi"/>
          <w:color w:val="000000"/>
        </w:rPr>
        <w:t>a</w:t>
      </w:r>
      <w:r w:rsidRPr="00904219">
        <w:rPr>
          <w:rFonts w:eastAsia="Times New Roman" w:cstheme="minorHAnsi"/>
          <w:color w:val="000000"/>
          <w:spacing w:val="-12"/>
        </w:rPr>
        <w:t> </w:t>
      </w:r>
      <w:r w:rsidRPr="00904219">
        <w:rPr>
          <w:rFonts w:eastAsia="Times New Roman" w:cstheme="minorHAnsi"/>
          <w:color w:val="000000"/>
        </w:rPr>
        <w:t>documentação</w:t>
      </w:r>
      <w:r w:rsidRPr="00904219">
        <w:rPr>
          <w:rFonts w:eastAsia="Times New Roman" w:cstheme="minorHAnsi"/>
          <w:color w:val="000000"/>
          <w:spacing w:val="-58"/>
        </w:rPr>
        <w:t> </w:t>
      </w:r>
      <w:r w:rsidRPr="00904219">
        <w:rPr>
          <w:rFonts w:eastAsia="Times New Roman" w:cstheme="minorHAnsi"/>
          <w:color w:val="000000"/>
        </w:rPr>
        <w:t>exigida</w:t>
      </w:r>
      <w:r w:rsidRPr="00904219">
        <w:rPr>
          <w:rFonts w:eastAsia="Times New Roman" w:cstheme="minorHAnsi"/>
          <w:color w:val="000000"/>
          <w:spacing w:val="-5"/>
        </w:rPr>
        <w:t> </w:t>
      </w:r>
      <w:r w:rsidRPr="00904219">
        <w:rPr>
          <w:rFonts w:eastAsia="Times New Roman" w:cstheme="minorHAnsi"/>
          <w:color w:val="000000"/>
        </w:rPr>
        <w:t>para</w:t>
      </w:r>
      <w:r w:rsidRPr="00904219">
        <w:rPr>
          <w:rFonts w:eastAsia="Times New Roman" w:cstheme="minorHAnsi"/>
          <w:color w:val="000000"/>
          <w:spacing w:val="-3"/>
        </w:rPr>
        <w:t> </w:t>
      </w:r>
      <w:r w:rsidRPr="00904219">
        <w:rPr>
          <w:rFonts w:eastAsia="Times New Roman" w:cstheme="minorHAnsi"/>
          <w:color w:val="000000"/>
        </w:rPr>
        <w:t>efeito</w:t>
      </w:r>
      <w:r w:rsidRPr="00904219">
        <w:rPr>
          <w:rFonts w:eastAsia="Times New Roman" w:cstheme="minorHAnsi"/>
          <w:color w:val="000000"/>
          <w:spacing w:val="-4"/>
        </w:rPr>
        <w:t> </w:t>
      </w:r>
      <w:r w:rsidRPr="00904219">
        <w:rPr>
          <w:rFonts w:cstheme="minorHAnsi"/>
        </w:rPr>
        <w:t>de comprovação</w:t>
      </w:r>
      <w:r w:rsidRPr="00904219">
        <w:rPr>
          <w:rFonts w:eastAsia="Times New Roman" w:cstheme="minorHAnsi"/>
          <w:color w:val="000000"/>
          <w:spacing w:val="-4"/>
        </w:rPr>
        <w:t> </w:t>
      </w:r>
      <w:r w:rsidRPr="00904219">
        <w:rPr>
          <w:rFonts w:eastAsia="Times New Roman" w:cstheme="minorHAnsi"/>
          <w:color w:val="000000"/>
        </w:rPr>
        <w:t>de</w:t>
      </w:r>
      <w:r w:rsidRPr="00904219">
        <w:rPr>
          <w:rFonts w:eastAsia="Times New Roman" w:cstheme="minorHAnsi"/>
          <w:color w:val="000000"/>
          <w:spacing w:val="-5"/>
        </w:rPr>
        <w:t> </w:t>
      </w:r>
      <w:r w:rsidRPr="00904219">
        <w:rPr>
          <w:rFonts w:eastAsia="Times New Roman" w:cstheme="minorHAnsi"/>
          <w:color w:val="000000"/>
        </w:rPr>
        <w:t>regularidade</w:t>
      </w:r>
      <w:r w:rsidRPr="00904219">
        <w:rPr>
          <w:rFonts w:eastAsia="Times New Roman" w:cstheme="minorHAnsi"/>
          <w:color w:val="000000"/>
          <w:spacing w:val="-5"/>
        </w:rPr>
        <w:t> </w:t>
      </w:r>
      <w:r w:rsidRPr="00904219">
        <w:rPr>
          <w:rFonts w:eastAsia="Times New Roman" w:cstheme="minorHAnsi"/>
          <w:color w:val="000000"/>
        </w:rPr>
        <w:t>fiscal,</w:t>
      </w:r>
      <w:r w:rsidRPr="00904219">
        <w:rPr>
          <w:rFonts w:eastAsia="Times New Roman" w:cstheme="minorHAnsi"/>
          <w:color w:val="000000"/>
          <w:spacing w:val="-3"/>
        </w:rPr>
        <w:t> </w:t>
      </w:r>
      <w:r w:rsidRPr="00904219">
        <w:rPr>
          <w:rFonts w:eastAsia="Times New Roman" w:cstheme="minorHAnsi"/>
          <w:color w:val="000000"/>
        </w:rPr>
        <w:t>mesmo</w:t>
      </w:r>
      <w:r w:rsidRPr="00904219">
        <w:rPr>
          <w:rFonts w:eastAsia="Times New Roman" w:cstheme="minorHAnsi"/>
          <w:color w:val="000000"/>
          <w:spacing w:val="-3"/>
        </w:rPr>
        <w:t> </w:t>
      </w:r>
      <w:r w:rsidRPr="00904219">
        <w:rPr>
          <w:rFonts w:eastAsia="Times New Roman" w:cstheme="minorHAnsi"/>
          <w:color w:val="000000"/>
        </w:rPr>
        <w:t>que</w:t>
      </w:r>
      <w:r w:rsidRPr="00904219">
        <w:rPr>
          <w:rFonts w:eastAsia="Times New Roman" w:cstheme="minorHAnsi"/>
          <w:color w:val="000000"/>
          <w:spacing w:val="-2"/>
        </w:rPr>
        <w:t> </w:t>
      </w:r>
      <w:r w:rsidRPr="00904219">
        <w:rPr>
          <w:rFonts w:eastAsia="Times New Roman" w:cstheme="minorHAnsi"/>
          <w:color w:val="000000"/>
        </w:rPr>
        <w:t>esta</w:t>
      </w:r>
      <w:r w:rsidRPr="00904219">
        <w:rPr>
          <w:rFonts w:eastAsia="Times New Roman" w:cstheme="minorHAnsi"/>
          <w:color w:val="000000"/>
          <w:spacing w:val="-2"/>
        </w:rPr>
        <w:t> </w:t>
      </w:r>
      <w:r w:rsidRPr="00904219">
        <w:rPr>
          <w:rFonts w:eastAsia="Times New Roman" w:cstheme="minorHAnsi"/>
          <w:color w:val="000000"/>
        </w:rPr>
        <w:t>apresente</w:t>
      </w:r>
      <w:r w:rsidRPr="00904219">
        <w:rPr>
          <w:rFonts w:eastAsia="Times New Roman" w:cstheme="minorHAnsi"/>
          <w:color w:val="000000"/>
          <w:spacing w:val="-58"/>
        </w:rPr>
        <w:t> </w:t>
      </w:r>
      <w:r w:rsidRPr="00904219">
        <w:rPr>
          <w:rFonts w:eastAsia="Times New Roman" w:cstheme="minorHAnsi"/>
          <w:color w:val="000000"/>
        </w:rPr>
        <w:t>alguma</w:t>
      </w:r>
      <w:r w:rsidRPr="00904219">
        <w:rPr>
          <w:rFonts w:eastAsia="Times New Roman" w:cstheme="minorHAnsi"/>
          <w:color w:val="000000"/>
          <w:spacing w:val="-2"/>
        </w:rPr>
        <w:t> </w:t>
      </w:r>
      <w:r w:rsidRPr="00904219">
        <w:rPr>
          <w:rFonts w:eastAsia="Times New Roman" w:cstheme="minorHAnsi"/>
          <w:color w:val="000000"/>
        </w:rPr>
        <w:t>restrição.</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Havendo alguma restrição na documentação, será assegurado o prazo</w:t>
      </w:r>
      <w:r w:rsidRPr="00904219">
        <w:rPr>
          <w:rFonts w:eastAsia="Times New Roman" w:cstheme="minorHAnsi"/>
          <w:color w:val="000000"/>
          <w:spacing w:val="1"/>
        </w:rPr>
        <w:t> </w:t>
      </w:r>
      <w:r w:rsidRPr="00904219">
        <w:rPr>
          <w:rFonts w:eastAsia="Times New Roman" w:cstheme="minorHAnsi"/>
          <w:color w:val="000000"/>
        </w:rPr>
        <w:t>de 05</w:t>
      </w:r>
      <w:r w:rsidRPr="00904219">
        <w:rPr>
          <w:rFonts w:eastAsia="Times New Roman" w:cstheme="minorHAnsi"/>
          <w:color w:val="000000"/>
          <w:spacing w:val="1"/>
        </w:rPr>
        <w:t xml:space="preserve"> </w:t>
      </w:r>
      <w:r w:rsidRPr="00904219">
        <w:rPr>
          <w:rFonts w:eastAsia="Times New Roman" w:cstheme="minorHAnsi"/>
          <w:color w:val="000000"/>
        </w:rPr>
        <w:t>(cinco)</w:t>
      </w:r>
      <w:r w:rsidRPr="00904219">
        <w:rPr>
          <w:rFonts w:eastAsia="Times New Roman" w:cstheme="minorHAnsi"/>
          <w:color w:val="000000"/>
          <w:spacing w:val="-15"/>
        </w:rPr>
        <w:t xml:space="preserve"> </w:t>
      </w:r>
      <w:r w:rsidRPr="00904219">
        <w:rPr>
          <w:rFonts w:eastAsia="Times New Roman" w:cstheme="minorHAnsi"/>
          <w:color w:val="000000"/>
        </w:rPr>
        <w:t>dias</w:t>
      </w:r>
      <w:r w:rsidRPr="00904219">
        <w:rPr>
          <w:rFonts w:eastAsia="Times New Roman" w:cstheme="minorHAnsi"/>
          <w:color w:val="000000"/>
          <w:spacing w:val="-14"/>
        </w:rPr>
        <w:t xml:space="preserve"> </w:t>
      </w:r>
      <w:r w:rsidRPr="00904219">
        <w:rPr>
          <w:rFonts w:eastAsia="Times New Roman" w:cstheme="minorHAnsi"/>
          <w:color w:val="000000"/>
        </w:rPr>
        <w:t>úteis</w:t>
      </w:r>
      <w:r w:rsidRPr="00904219">
        <w:rPr>
          <w:rFonts w:eastAsia="Times New Roman" w:cstheme="minorHAnsi"/>
          <w:color w:val="000000"/>
          <w:spacing w:val="-13"/>
        </w:rPr>
        <w:t xml:space="preserve"> </w:t>
      </w:r>
      <w:r w:rsidRPr="00904219">
        <w:rPr>
          <w:rFonts w:eastAsia="Times New Roman" w:cstheme="minorHAnsi"/>
          <w:color w:val="000000"/>
        </w:rPr>
        <w:t>a</w:t>
      </w:r>
      <w:r w:rsidRPr="00904219">
        <w:rPr>
          <w:rFonts w:eastAsia="Times New Roman" w:cstheme="minorHAnsi"/>
          <w:color w:val="000000"/>
          <w:spacing w:val="-14"/>
        </w:rPr>
        <w:t xml:space="preserve"> </w:t>
      </w:r>
      <w:r w:rsidRPr="00904219">
        <w:rPr>
          <w:rFonts w:eastAsia="Times New Roman" w:cstheme="minorHAnsi"/>
          <w:color w:val="000000"/>
        </w:rPr>
        <w:t>partir</w:t>
      </w:r>
      <w:r w:rsidRPr="00904219">
        <w:rPr>
          <w:rFonts w:eastAsia="Times New Roman" w:cstheme="minorHAnsi"/>
          <w:color w:val="000000"/>
          <w:spacing w:val="-12"/>
        </w:rPr>
        <w:t xml:space="preserve"> </w:t>
      </w:r>
      <w:r w:rsidRPr="00904219">
        <w:rPr>
          <w:rFonts w:eastAsia="Times New Roman" w:cstheme="minorHAnsi"/>
          <w:color w:val="000000"/>
        </w:rPr>
        <w:t>da</w:t>
      </w:r>
      <w:r w:rsidRPr="00904219">
        <w:rPr>
          <w:rFonts w:eastAsia="Times New Roman" w:cstheme="minorHAnsi"/>
          <w:color w:val="000000"/>
          <w:spacing w:val="-14"/>
        </w:rPr>
        <w:t xml:space="preserve"> </w:t>
      </w:r>
      <w:r w:rsidRPr="00904219">
        <w:rPr>
          <w:rFonts w:eastAsia="Times New Roman" w:cstheme="minorHAnsi"/>
          <w:color w:val="000000"/>
        </w:rPr>
        <w:t>declaração</w:t>
      </w:r>
      <w:r w:rsidRPr="00904219">
        <w:rPr>
          <w:rFonts w:eastAsia="Times New Roman" w:cstheme="minorHAnsi"/>
          <w:color w:val="000000"/>
          <w:spacing w:val="-13"/>
        </w:rPr>
        <w:t> </w:t>
      </w:r>
      <w:r w:rsidRPr="00904219">
        <w:rPr>
          <w:rFonts w:eastAsia="Times New Roman" w:cstheme="minorHAnsi"/>
          <w:color w:val="000000"/>
        </w:rPr>
        <w:t>do</w:t>
      </w:r>
      <w:r w:rsidRPr="00904219">
        <w:rPr>
          <w:rFonts w:eastAsia="Times New Roman" w:cstheme="minorHAnsi"/>
          <w:color w:val="000000"/>
          <w:spacing w:val="-13"/>
        </w:rPr>
        <w:t> </w:t>
      </w:r>
      <w:r w:rsidRPr="00904219">
        <w:rPr>
          <w:rFonts w:eastAsia="Times New Roman" w:cstheme="minorHAnsi"/>
          <w:color w:val="000000"/>
        </w:rPr>
        <w:t>proponente</w:t>
      </w:r>
      <w:r w:rsidRPr="00904219">
        <w:rPr>
          <w:rFonts w:eastAsia="Times New Roman" w:cstheme="minorHAnsi"/>
          <w:color w:val="000000"/>
          <w:spacing w:val="-14"/>
        </w:rPr>
        <w:t> </w:t>
      </w:r>
      <w:r w:rsidRPr="00904219">
        <w:rPr>
          <w:rFonts w:eastAsia="Times New Roman" w:cstheme="minorHAnsi"/>
          <w:color w:val="000000"/>
        </w:rPr>
        <w:t>vencedor,</w:t>
      </w:r>
      <w:r w:rsidRPr="00904219">
        <w:rPr>
          <w:rFonts w:eastAsia="Times New Roman" w:cstheme="minorHAnsi"/>
          <w:color w:val="000000"/>
          <w:spacing w:val="-13"/>
        </w:rPr>
        <w:t> </w:t>
      </w:r>
      <w:r w:rsidRPr="00904219">
        <w:rPr>
          <w:rFonts w:eastAsia="Times New Roman" w:cstheme="minorHAnsi"/>
          <w:color w:val="000000"/>
        </w:rPr>
        <w:t>prorrogável</w:t>
      </w:r>
      <w:r w:rsidRPr="00904219">
        <w:rPr>
          <w:rFonts w:eastAsia="Times New Roman" w:cstheme="minorHAnsi"/>
          <w:color w:val="000000"/>
          <w:spacing w:val="-11"/>
        </w:rPr>
        <w:t> </w:t>
      </w:r>
      <w:r w:rsidRPr="00904219">
        <w:rPr>
          <w:rFonts w:eastAsia="Times New Roman" w:cstheme="minorHAnsi"/>
          <w:color w:val="000000"/>
        </w:rPr>
        <w:t>por</w:t>
      </w:r>
      <w:r w:rsidRPr="00904219">
        <w:rPr>
          <w:rFonts w:eastAsia="Times New Roman" w:cstheme="minorHAnsi"/>
          <w:color w:val="000000"/>
          <w:spacing w:val="-14"/>
        </w:rPr>
        <w:t> </w:t>
      </w:r>
      <w:r w:rsidRPr="00904219">
        <w:rPr>
          <w:rFonts w:eastAsia="Times New Roman" w:cstheme="minorHAnsi"/>
          <w:color w:val="000000"/>
        </w:rPr>
        <w:t>igual</w:t>
      </w:r>
      <w:r w:rsidRPr="00904219">
        <w:rPr>
          <w:rFonts w:eastAsia="Times New Roman" w:cstheme="minorHAnsi"/>
          <w:color w:val="000000"/>
          <w:spacing w:val="-58"/>
        </w:rPr>
        <w:t> </w:t>
      </w:r>
      <w:r w:rsidRPr="00904219">
        <w:rPr>
          <w:rFonts w:eastAsia="Times New Roman" w:cstheme="minorHAnsi"/>
          <w:color w:val="000000"/>
          <w:spacing w:val="-1"/>
        </w:rPr>
        <w:t>período,</w:t>
      </w:r>
      <w:r w:rsidRPr="00904219">
        <w:rPr>
          <w:rFonts w:eastAsia="Times New Roman" w:cstheme="minorHAnsi"/>
          <w:color w:val="000000"/>
          <w:spacing w:val="-14"/>
        </w:rPr>
        <w:t> </w:t>
      </w:r>
      <w:r w:rsidRPr="00904219">
        <w:rPr>
          <w:rFonts w:eastAsia="Times New Roman" w:cstheme="minorHAnsi"/>
          <w:color w:val="000000"/>
        </w:rPr>
        <w:t>a</w:t>
      </w:r>
      <w:r w:rsidRPr="00904219">
        <w:rPr>
          <w:rFonts w:eastAsia="Times New Roman" w:cstheme="minorHAnsi"/>
          <w:color w:val="000000"/>
          <w:spacing w:val="-14"/>
        </w:rPr>
        <w:t> </w:t>
      </w:r>
      <w:r w:rsidRPr="00904219">
        <w:rPr>
          <w:rFonts w:eastAsia="Times New Roman" w:cstheme="minorHAnsi"/>
          <w:color w:val="000000"/>
        </w:rPr>
        <w:t>critério</w:t>
      </w:r>
      <w:r w:rsidRPr="00904219">
        <w:rPr>
          <w:rFonts w:eastAsia="Times New Roman" w:cstheme="minorHAnsi"/>
          <w:color w:val="000000"/>
          <w:spacing w:val="-14"/>
        </w:rPr>
        <w:t> </w:t>
      </w:r>
      <w:r w:rsidRPr="00904219">
        <w:rPr>
          <w:rFonts w:eastAsia="Times New Roman" w:cstheme="minorHAnsi"/>
          <w:color w:val="000000"/>
        </w:rPr>
        <w:t>da</w:t>
      </w:r>
      <w:r w:rsidRPr="00904219">
        <w:rPr>
          <w:rFonts w:eastAsia="Times New Roman" w:cstheme="minorHAnsi"/>
          <w:color w:val="000000"/>
          <w:spacing w:val="-13"/>
        </w:rPr>
        <w:t> </w:t>
      </w:r>
      <w:r w:rsidRPr="00904219">
        <w:rPr>
          <w:rFonts w:eastAsia="Times New Roman" w:cstheme="minorHAnsi"/>
          <w:color w:val="000000"/>
        </w:rPr>
        <w:t>Administração,</w:t>
      </w:r>
      <w:r w:rsidRPr="00904219">
        <w:rPr>
          <w:rFonts w:eastAsia="Times New Roman" w:cstheme="minorHAnsi"/>
          <w:color w:val="000000"/>
          <w:spacing w:val="-13"/>
        </w:rPr>
        <w:t> </w:t>
      </w:r>
      <w:r w:rsidRPr="00904219">
        <w:rPr>
          <w:rFonts w:eastAsia="Times New Roman" w:cstheme="minorHAnsi"/>
          <w:color w:val="000000"/>
        </w:rPr>
        <w:t>para</w:t>
      </w:r>
      <w:r w:rsidRPr="00904219">
        <w:rPr>
          <w:rFonts w:eastAsia="Times New Roman" w:cstheme="minorHAnsi"/>
          <w:color w:val="000000"/>
          <w:spacing w:val="-15"/>
        </w:rPr>
        <w:t> </w:t>
      </w:r>
      <w:r w:rsidRPr="00904219">
        <w:rPr>
          <w:rFonts w:eastAsia="Times New Roman" w:cstheme="minorHAnsi"/>
          <w:color w:val="000000"/>
        </w:rPr>
        <w:t>regularização</w:t>
      </w:r>
      <w:r w:rsidRPr="00904219">
        <w:rPr>
          <w:rFonts w:eastAsia="Times New Roman" w:cstheme="minorHAnsi"/>
          <w:color w:val="000000"/>
          <w:spacing w:val="-13"/>
        </w:rPr>
        <w:t> </w:t>
      </w:r>
      <w:r w:rsidRPr="00904219">
        <w:rPr>
          <w:rFonts w:eastAsia="Times New Roman" w:cstheme="minorHAnsi"/>
          <w:color w:val="000000"/>
        </w:rPr>
        <w:t>da</w:t>
      </w:r>
      <w:r w:rsidRPr="00904219">
        <w:rPr>
          <w:rFonts w:eastAsia="Times New Roman" w:cstheme="minorHAnsi"/>
          <w:color w:val="000000"/>
          <w:spacing w:val="-13"/>
        </w:rPr>
        <w:t> </w:t>
      </w:r>
      <w:r w:rsidRPr="00904219">
        <w:rPr>
          <w:rFonts w:eastAsia="Times New Roman" w:cstheme="minorHAnsi"/>
          <w:color w:val="000000"/>
        </w:rPr>
        <w:t>documentação,</w:t>
      </w:r>
      <w:r w:rsidRPr="00904219">
        <w:rPr>
          <w:rFonts w:eastAsia="Times New Roman" w:cstheme="minorHAnsi"/>
          <w:color w:val="000000"/>
          <w:spacing w:val="-11"/>
        </w:rPr>
        <w:t> </w:t>
      </w:r>
      <w:r w:rsidRPr="00904219">
        <w:rPr>
          <w:rFonts w:eastAsia="Times New Roman" w:cstheme="minorHAnsi"/>
          <w:color w:val="000000"/>
        </w:rPr>
        <w:t>pagamento</w:t>
      </w:r>
      <w:r w:rsidRPr="00904219">
        <w:rPr>
          <w:rFonts w:eastAsia="Times New Roman" w:cstheme="minorHAnsi"/>
          <w:color w:val="000000"/>
          <w:spacing w:val="-58"/>
        </w:rPr>
        <w:t> </w:t>
      </w:r>
      <w:r w:rsidRPr="00904219">
        <w:rPr>
          <w:rFonts w:eastAsia="Times New Roman" w:cstheme="minorHAnsi"/>
          <w:color w:val="000000"/>
        </w:rPr>
        <w:t>ou parcelamento do débito, e emissão de eventuais certidões negativas ou positivas,</w:t>
      </w:r>
      <w:r w:rsidRPr="00904219">
        <w:rPr>
          <w:rFonts w:eastAsia="Times New Roman" w:cstheme="minorHAnsi"/>
          <w:color w:val="000000"/>
          <w:spacing w:val="1"/>
        </w:rPr>
        <w:t> </w:t>
      </w:r>
      <w:r w:rsidRPr="00904219">
        <w:rPr>
          <w:rFonts w:eastAsia="Times New Roman" w:cstheme="minorHAnsi"/>
          <w:color w:val="000000"/>
        </w:rPr>
        <w:t>com</w:t>
      </w:r>
      <w:r w:rsidRPr="00904219">
        <w:rPr>
          <w:rFonts w:eastAsia="Times New Roman" w:cstheme="minorHAnsi"/>
          <w:color w:val="000000"/>
          <w:spacing w:val="-1"/>
        </w:rPr>
        <w:t> </w:t>
      </w:r>
      <w:r w:rsidRPr="00904219">
        <w:rPr>
          <w:rFonts w:eastAsia="Times New Roman" w:cstheme="minorHAnsi"/>
          <w:color w:val="000000"/>
        </w:rPr>
        <w:t>efeito, de</w:t>
      </w:r>
      <w:r w:rsidRPr="00904219">
        <w:rPr>
          <w:rFonts w:eastAsia="Times New Roman" w:cstheme="minorHAnsi"/>
          <w:color w:val="000000"/>
          <w:spacing w:val="1"/>
        </w:rPr>
        <w:t> </w:t>
      </w:r>
      <w:r w:rsidRPr="00904219">
        <w:rPr>
          <w:rFonts w:eastAsia="Times New Roman" w:cstheme="minorHAnsi"/>
          <w:color w:val="000000"/>
        </w:rPr>
        <w:t>certidão negativa.</w:t>
      </w:r>
    </w:p>
    <w:p w:rsidR="0006733E" w:rsidRPr="00904219" w:rsidRDefault="0006733E" w:rsidP="0006733E">
      <w:pPr>
        <w:pStyle w:val="NormalWeb"/>
        <w:shd w:val="clear" w:color="auto" w:fill="FFFFFF"/>
        <w:tabs>
          <w:tab w:val="left" w:pos="1985"/>
        </w:tabs>
        <w:spacing w:before="0" w:beforeAutospacing="0" w:after="0" w:afterAutospacing="0"/>
        <w:rPr>
          <w:rFonts w:asciiTheme="minorHAnsi" w:hAnsiTheme="minorHAnsi" w:cstheme="minorHAnsi"/>
          <w:color w:val="000000"/>
          <w:sz w:val="18"/>
          <w:szCs w:val="18"/>
        </w:rPr>
      </w:pPr>
    </w:p>
    <w:p w:rsidR="0006733E" w:rsidRPr="00904219" w:rsidRDefault="0006733E" w:rsidP="0006733E">
      <w:pPr>
        <w:pStyle w:val="PargrafodaLista"/>
        <w:numPr>
          <w:ilvl w:val="0"/>
          <w:numId w:val="26"/>
        </w:numPr>
        <w:tabs>
          <w:tab w:val="left" w:pos="1985"/>
        </w:tabs>
        <w:spacing w:before="0" w:after="200" w:line="276" w:lineRule="auto"/>
        <w:ind w:left="1418" w:right="0" w:firstLine="0"/>
        <w:rPr>
          <w:rFonts w:cstheme="minorHAnsi"/>
          <w:b/>
        </w:rPr>
      </w:pPr>
      <w:r w:rsidRPr="00904219">
        <w:rPr>
          <w:rFonts w:cstheme="minorHAnsi"/>
          <w:b/>
        </w:rPr>
        <w:t>FONTE DE RECURSOS</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Os</w:t>
      </w:r>
      <w:r w:rsidRPr="00904219">
        <w:rPr>
          <w:rFonts w:eastAsia="Times New Roman" w:cstheme="minorHAnsi"/>
          <w:color w:val="000000"/>
          <w:spacing w:val="-1"/>
        </w:rPr>
        <w:t> </w:t>
      </w:r>
      <w:r w:rsidRPr="00904219">
        <w:rPr>
          <w:rFonts w:eastAsia="Times New Roman" w:cstheme="minorHAnsi"/>
          <w:color w:val="000000"/>
        </w:rPr>
        <w:t>recursos</w:t>
      </w:r>
      <w:r w:rsidRPr="00904219">
        <w:rPr>
          <w:rFonts w:eastAsia="Times New Roman" w:cstheme="minorHAnsi"/>
          <w:color w:val="000000"/>
          <w:spacing w:val="-1"/>
        </w:rPr>
        <w:t> </w:t>
      </w:r>
      <w:r w:rsidRPr="00904219">
        <w:rPr>
          <w:rFonts w:eastAsia="Times New Roman" w:cstheme="minorHAnsi"/>
          <w:color w:val="000000"/>
        </w:rPr>
        <w:t>orçamentários</w:t>
      </w:r>
      <w:r w:rsidRPr="00904219">
        <w:rPr>
          <w:rFonts w:eastAsia="Times New Roman" w:cstheme="minorHAnsi"/>
          <w:color w:val="000000"/>
          <w:spacing w:val="-1"/>
        </w:rPr>
        <w:t> </w:t>
      </w:r>
      <w:r w:rsidRPr="00904219">
        <w:rPr>
          <w:rFonts w:eastAsia="Times New Roman" w:cstheme="minorHAnsi"/>
          <w:color w:val="000000"/>
        </w:rPr>
        <w:t>destinados</w:t>
      </w:r>
      <w:r w:rsidRPr="00904219">
        <w:rPr>
          <w:rFonts w:eastAsia="Times New Roman" w:cstheme="minorHAnsi"/>
          <w:color w:val="000000"/>
          <w:spacing w:val="-1"/>
        </w:rPr>
        <w:t> </w:t>
      </w:r>
      <w:r w:rsidRPr="00904219">
        <w:rPr>
          <w:rFonts w:eastAsia="Times New Roman" w:cstheme="minorHAnsi"/>
          <w:color w:val="000000"/>
        </w:rPr>
        <w:t>à</w:t>
      </w:r>
      <w:r w:rsidRPr="00904219">
        <w:rPr>
          <w:rFonts w:eastAsia="Times New Roman" w:cstheme="minorHAnsi"/>
          <w:color w:val="000000"/>
          <w:spacing w:val="-1"/>
        </w:rPr>
        <w:t> </w:t>
      </w:r>
      <w:r w:rsidRPr="00904219">
        <w:rPr>
          <w:rFonts w:eastAsia="Times New Roman" w:cstheme="minorHAnsi"/>
          <w:color w:val="000000"/>
        </w:rPr>
        <w:t>cobertura</w:t>
      </w:r>
      <w:r w:rsidRPr="00904219">
        <w:rPr>
          <w:rFonts w:eastAsia="Times New Roman" w:cstheme="minorHAnsi"/>
          <w:color w:val="000000"/>
          <w:spacing w:val="-1"/>
        </w:rPr>
        <w:t> </w:t>
      </w:r>
      <w:r w:rsidRPr="00904219">
        <w:rPr>
          <w:rFonts w:eastAsia="Times New Roman" w:cstheme="minorHAnsi"/>
          <w:color w:val="000000"/>
        </w:rPr>
        <w:t>das</w:t>
      </w:r>
      <w:r w:rsidRPr="00904219">
        <w:rPr>
          <w:rFonts w:eastAsia="Times New Roman" w:cstheme="minorHAnsi"/>
          <w:color w:val="000000"/>
          <w:spacing w:val="-1"/>
        </w:rPr>
        <w:t> </w:t>
      </w:r>
      <w:r w:rsidRPr="00904219">
        <w:rPr>
          <w:rFonts w:eastAsia="Times New Roman" w:cstheme="minorHAnsi"/>
          <w:color w:val="000000"/>
        </w:rPr>
        <w:t>despesas</w:t>
      </w:r>
      <w:r w:rsidRPr="00904219">
        <w:rPr>
          <w:rFonts w:eastAsia="Times New Roman" w:cstheme="minorHAnsi"/>
          <w:color w:val="000000"/>
          <w:spacing w:val="-1"/>
        </w:rPr>
        <w:t> </w:t>
      </w:r>
      <w:r w:rsidRPr="00904219">
        <w:rPr>
          <w:rFonts w:eastAsia="Times New Roman" w:cstheme="minorHAnsi"/>
          <w:color w:val="000000"/>
        </w:rPr>
        <w:t>decorrentes</w:t>
      </w:r>
      <w:r w:rsidRPr="00904219">
        <w:rPr>
          <w:rFonts w:eastAsia="Times New Roman" w:cstheme="minorHAnsi"/>
          <w:color w:val="000000"/>
          <w:spacing w:val="-1"/>
        </w:rPr>
        <w:t> </w:t>
      </w:r>
      <w:r w:rsidRPr="00904219">
        <w:rPr>
          <w:rFonts w:eastAsia="Times New Roman" w:cstheme="minorHAnsi"/>
          <w:color w:val="000000"/>
        </w:rPr>
        <w:t>do</w:t>
      </w:r>
      <w:r w:rsidRPr="00904219">
        <w:rPr>
          <w:rFonts w:eastAsia="Times New Roman" w:cstheme="minorHAnsi"/>
          <w:color w:val="000000"/>
          <w:spacing w:val="-1"/>
        </w:rPr>
        <w:t> </w:t>
      </w:r>
      <w:r w:rsidRPr="00904219">
        <w:rPr>
          <w:rFonts w:eastAsia="Times New Roman" w:cstheme="minorHAnsi"/>
          <w:color w:val="000000"/>
        </w:rPr>
        <w:t>contrato</w:t>
      </w:r>
      <w:r w:rsidRPr="00904219">
        <w:rPr>
          <w:rFonts w:eastAsia="Times New Roman" w:cstheme="minorHAnsi"/>
          <w:color w:val="000000"/>
          <w:spacing w:val="-1"/>
        </w:rPr>
        <w:t> </w:t>
      </w:r>
      <w:r w:rsidRPr="00904219">
        <w:rPr>
          <w:rFonts w:eastAsia="Times New Roman" w:cstheme="minorHAnsi"/>
          <w:color w:val="000000"/>
        </w:rPr>
        <w:t>correrão</w:t>
      </w:r>
      <w:r w:rsidRPr="00904219">
        <w:rPr>
          <w:rFonts w:eastAsia="Times New Roman" w:cstheme="minorHAnsi"/>
          <w:color w:val="000000"/>
          <w:spacing w:val="-1"/>
        </w:rPr>
        <w:t> </w:t>
      </w:r>
      <w:r w:rsidRPr="00904219">
        <w:rPr>
          <w:rFonts w:eastAsia="Times New Roman" w:cstheme="minorHAnsi"/>
          <w:color w:val="000000"/>
        </w:rPr>
        <w:t>por conta</w:t>
      </w:r>
      <w:r w:rsidRPr="00904219">
        <w:rPr>
          <w:rFonts w:eastAsia="Times New Roman" w:cstheme="minorHAnsi"/>
          <w:color w:val="000000"/>
          <w:spacing w:val="-1"/>
        </w:rPr>
        <w:t xml:space="preserve"> </w:t>
      </w:r>
      <w:r w:rsidRPr="00904219">
        <w:rPr>
          <w:rFonts w:eastAsia="Times New Roman" w:cstheme="minorHAnsi"/>
          <w:color w:val="000000"/>
        </w:rPr>
        <w:t>dos</w:t>
      </w:r>
      <w:r w:rsidRPr="00904219">
        <w:rPr>
          <w:rFonts w:eastAsia="Times New Roman" w:cstheme="minorHAnsi"/>
          <w:color w:val="000000"/>
          <w:spacing w:val="-1"/>
        </w:rPr>
        <w:t xml:space="preserve"> </w:t>
      </w:r>
      <w:r w:rsidRPr="00904219">
        <w:rPr>
          <w:rFonts w:eastAsia="Times New Roman" w:cstheme="minorHAnsi"/>
          <w:color w:val="000000"/>
        </w:rPr>
        <w:t>recursos</w:t>
      </w:r>
      <w:r w:rsidRPr="00904219">
        <w:rPr>
          <w:rFonts w:eastAsia="Times New Roman" w:cstheme="minorHAnsi"/>
          <w:color w:val="000000"/>
          <w:spacing w:val="-1"/>
        </w:rPr>
        <w:t xml:space="preserve"> </w:t>
      </w:r>
      <w:r w:rsidRPr="00904219">
        <w:rPr>
          <w:rFonts w:eastAsia="Times New Roman" w:cstheme="minorHAnsi"/>
          <w:color w:val="000000"/>
        </w:rPr>
        <w:t>consignados</w:t>
      </w:r>
      <w:r w:rsidRPr="00904219">
        <w:rPr>
          <w:rFonts w:eastAsia="Times New Roman" w:cstheme="minorHAnsi"/>
          <w:color w:val="000000"/>
          <w:spacing w:val="-1"/>
        </w:rPr>
        <w:t> </w:t>
      </w:r>
      <w:r w:rsidRPr="00904219">
        <w:rPr>
          <w:rFonts w:eastAsia="Times New Roman" w:cstheme="minorHAnsi"/>
          <w:color w:val="000000"/>
        </w:rPr>
        <w:t>a</w:t>
      </w:r>
      <w:r w:rsidRPr="00904219">
        <w:rPr>
          <w:rFonts w:eastAsia="Times New Roman" w:cstheme="minorHAnsi"/>
          <w:color w:val="000000"/>
          <w:spacing w:val="-1"/>
        </w:rPr>
        <w:t> </w:t>
      </w:r>
      <w:r w:rsidRPr="00904219">
        <w:rPr>
          <w:rFonts w:eastAsia="Times New Roman" w:cstheme="minorHAnsi"/>
          <w:color w:val="000000"/>
        </w:rPr>
        <w:t>Prefeitura</w:t>
      </w:r>
      <w:r w:rsidRPr="00904219">
        <w:rPr>
          <w:rFonts w:eastAsia="Times New Roman" w:cstheme="minorHAnsi"/>
          <w:color w:val="000000"/>
          <w:spacing w:val="-1"/>
        </w:rPr>
        <w:t> </w:t>
      </w:r>
      <w:r w:rsidRPr="00904219">
        <w:rPr>
          <w:rFonts w:eastAsia="Times New Roman" w:cstheme="minorHAnsi"/>
          <w:color w:val="000000"/>
        </w:rPr>
        <w:t>Municipal</w:t>
      </w:r>
      <w:r w:rsidRPr="00904219">
        <w:rPr>
          <w:rFonts w:eastAsia="Times New Roman" w:cstheme="minorHAnsi"/>
          <w:color w:val="000000"/>
          <w:spacing w:val="-1"/>
        </w:rPr>
        <w:t> </w:t>
      </w:r>
      <w:r w:rsidRPr="00904219">
        <w:rPr>
          <w:rFonts w:eastAsia="Times New Roman" w:cstheme="minorHAnsi"/>
          <w:color w:val="000000"/>
        </w:rPr>
        <w:t>de</w:t>
      </w:r>
      <w:r w:rsidRPr="00904219">
        <w:rPr>
          <w:rFonts w:eastAsia="Times New Roman" w:cstheme="minorHAnsi"/>
          <w:color w:val="000000"/>
          <w:spacing w:val="-13"/>
        </w:rPr>
        <w:t> </w:t>
      </w:r>
      <w:r w:rsidRPr="00904219">
        <w:rPr>
          <w:rFonts w:eastAsia="Times New Roman" w:cstheme="minorHAnsi"/>
          <w:color w:val="000000"/>
        </w:rPr>
        <w:t>Itapuã do Oeste</w:t>
      </w:r>
      <w:r w:rsidRPr="00904219">
        <w:rPr>
          <w:rFonts w:eastAsia="Times New Roman" w:cstheme="minorHAnsi"/>
          <w:color w:val="000000"/>
          <w:spacing w:val="-1"/>
        </w:rPr>
        <w:t> </w:t>
      </w:r>
      <w:r w:rsidRPr="00904219">
        <w:rPr>
          <w:rFonts w:eastAsia="Times New Roman" w:cstheme="minorHAnsi"/>
          <w:color w:val="000000"/>
        </w:rPr>
        <w:t>pela</w:t>
      </w:r>
      <w:r w:rsidRPr="00904219">
        <w:rPr>
          <w:rFonts w:eastAsia="Times New Roman" w:cstheme="minorHAnsi"/>
          <w:color w:val="000000"/>
          <w:spacing w:val="-1"/>
        </w:rPr>
        <w:t xml:space="preserve"> </w:t>
      </w:r>
      <w:r w:rsidRPr="00904219">
        <w:rPr>
          <w:rFonts w:eastAsia="Times New Roman" w:cstheme="minorHAnsi"/>
          <w:color w:val="000000"/>
        </w:rPr>
        <w:t>seguinte</w:t>
      </w:r>
      <w:r w:rsidRPr="00904219">
        <w:rPr>
          <w:rFonts w:eastAsia="Times New Roman" w:cstheme="minorHAnsi"/>
          <w:color w:val="000000"/>
          <w:spacing w:val="-1"/>
        </w:rPr>
        <w:t xml:space="preserve"> </w:t>
      </w:r>
      <w:r w:rsidRPr="00904219">
        <w:rPr>
          <w:rFonts w:eastAsia="Times New Roman" w:cstheme="minorHAnsi"/>
          <w:color w:val="000000"/>
        </w:rPr>
        <w:t>classificação</w:t>
      </w:r>
      <w:proofErr w:type="gramStart"/>
      <w:r w:rsidRPr="00904219">
        <w:rPr>
          <w:rFonts w:eastAsia="Times New Roman" w:cstheme="minorHAnsi"/>
          <w:color w:val="000000"/>
        </w:rPr>
        <w:t xml:space="preserve"> </w:t>
      </w:r>
      <w:r w:rsidRPr="00904219">
        <w:rPr>
          <w:rFonts w:eastAsia="Times New Roman" w:cstheme="minorHAnsi"/>
          <w:color w:val="000000"/>
          <w:spacing w:val="-59"/>
        </w:rPr>
        <w:t> </w:t>
      </w:r>
      <w:proofErr w:type="gramEnd"/>
      <w:r w:rsidRPr="00904219">
        <w:rPr>
          <w:rFonts w:eastAsia="Times New Roman" w:cstheme="minorHAnsi"/>
          <w:color w:val="000000"/>
        </w:rPr>
        <w:t>orçamentária:</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 </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Órgão:</w:t>
      </w:r>
      <w:r w:rsidRPr="00904219">
        <w:rPr>
          <w:rFonts w:eastAsia="Times New Roman" w:cstheme="minorHAnsi"/>
          <w:color w:val="000000"/>
          <w:spacing w:val="-1"/>
        </w:rPr>
        <w:t> </w:t>
      </w:r>
      <w:r w:rsidRPr="00904219">
        <w:rPr>
          <w:rFonts w:eastAsia="Times New Roman" w:cstheme="minorHAnsi"/>
          <w:color w:val="000000"/>
        </w:rPr>
        <w:t>Prefeitura</w:t>
      </w:r>
      <w:r w:rsidRPr="00904219">
        <w:rPr>
          <w:rFonts w:eastAsia="Times New Roman" w:cstheme="minorHAnsi"/>
          <w:color w:val="000000"/>
          <w:spacing w:val="-1"/>
        </w:rPr>
        <w:t> </w:t>
      </w:r>
      <w:r w:rsidRPr="00904219">
        <w:rPr>
          <w:rFonts w:eastAsia="Times New Roman" w:cstheme="minorHAnsi"/>
          <w:color w:val="000000"/>
        </w:rPr>
        <w:t>Municipal</w:t>
      </w:r>
      <w:r w:rsidRPr="00904219">
        <w:rPr>
          <w:rFonts w:eastAsia="Times New Roman" w:cstheme="minorHAnsi"/>
          <w:color w:val="000000"/>
          <w:spacing w:val="-1"/>
        </w:rPr>
        <w:t> </w:t>
      </w:r>
      <w:r w:rsidRPr="00904219">
        <w:rPr>
          <w:rFonts w:eastAsia="Times New Roman" w:cstheme="minorHAnsi"/>
          <w:color w:val="000000"/>
        </w:rPr>
        <w:t>de</w:t>
      </w:r>
      <w:r w:rsidRPr="00904219">
        <w:rPr>
          <w:rFonts w:eastAsia="Times New Roman" w:cstheme="minorHAnsi"/>
          <w:color w:val="000000"/>
          <w:spacing w:val="-13"/>
        </w:rPr>
        <w:t> </w:t>
      </w:r>
      <w:r w:rsidRPr="00904219">
        <w:rPr>
          <w:rFonts w:eastAsia="Times New Roman" w:cstheme="minorHAnsi"/>
          <w:color w:val="000000"/>
        </w:rPr>
        <w:t>Itapuã do Oeste.</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02.08.01 Secretaria Municipal de Trabalho e Assistência Social - SEMTAS</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12.122.0002.0002.00000 Custeio das Atividades Operacionais e Administrativas</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lastRenderedPageBreak/>
        <w:t>33.90.30.00 Material de Consumo</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 </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Órgão:</w:t>
      </w:r>
      <w:r w:rsidRPr="00904219">
        <w:rPr>
          <w:rFonts w:eastAsia="Times New Roman" w:cstheme="minorHAnsi"/>
          <w:color w:val="000000"/>
          <w:spacing w:val="-1"/>
        </w:rPr>
        <w:t> </w:t>
      </w:r>
      <w:r w:rsidRPr="00904219">
        <w:rPr>
          <w:rFonts w:eastAsia="Times New Roman" w:cstheme="minorHAnsi"/>
          <w:color w:val="000000"/>
        </w:rPr>
        <w:t>Prefeitura</w:t>
      </w:r>
      <w:r w:rsidRPr="00904219">
        <w:rPr>
          <w:rFonts w:eastAsia="Times New Roman" w:cstheme="minorHAnsi"/>
          <w:color w:val="000000"/>
          <w:spacing w:val="-1"/>
        </w:rPr>
        <w:t> </w:t>
      </w:r>
      <w:r w:rsidRPr="00904219">
        <w:rPr>
          <w:rFonts w:eastAsia="Times New Roman" w:cstheme="minorHAnsi"/>
          <w:color w:val="000000"/>
        </w:rPr>
        <w:t>Municipal</w:t>
      </w:r>
      <w:r w:rsidRPr="00904219">
        <w:rPr>
          <w:rFonts w:eastAsia="Times New Roman" w:cstheme="minorHAnsi"/>
          <w:color w:val="000000"/>
          <w:spacing w:val="-1"/>
        </w:rPr>
        <w:t> </w:t>
      </w:r>
      <w:r w:rsidRPr="00904219">
        <w:rPr>
          <w:rFonts w:eastAsia="Times New Roman" w:cstheme="minorHAnsi"/>
          <w:color w:val="000000"/>
        </w:rPr>
        <w:t>de</w:t>
      </w:r>
      <w:r w:rsidRPr="00904219">
        <w:rPr>
          <w:rFonts w:eastAsia="Times New Roman" w:cstheme="minorHAnsi"/>
          <w:color w:val="000000"/>
          <w:spacing w:val="-13"/>
        </w:rPr>
        <w:t> </w:t>
      </w:r>
      <w:r w:rsidRPr="00904219">
        <w:rPr>
          <w:rFonts w:eastAsia="Times New Roman" w:cstheme="minorHAnsi"/>
          <w:color w:val="000000"/>
        </w:rPr>
        <w:t>Itapuã do Oeste.</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02.08.0 Fundo Municipal de Assistência Social</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08.244.0005.0020.0000 BL PSB manutenção dos Benefícios Eventuais</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3.390.32.00 Material, bem ou serviço para distribuição gratuita</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 </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Órgão:</w:t>
      </w:r>
      <w:r w:rsidRPr="00904219">
        <w:rPr>
          <w:rFonts w:eastAsia="Times New Roman" w:cstheme="minorHAnsi"/>
          <w:color w:val="000000"/>
          <w:spacing w:val="-1"/>
        </w:rPr>
        <w:t> </w:t>
      </w:r>
      <w:r w:rsidRPr="00904219">
        <w:rPr>
          <w:rFonts w:eastAsia="Times New Roman" w:cstheme="minorHAnsi"/>
          <w:color w:val="000000"/>
        </w:rPr>
        <w:t>Prefeitura</w:t>
      </w:r>
      <w:r w:rsidRPr="00904219">
        <w:rPr>
          <w:rFonts w:eastAsia="Times New Roman" w:cstheme="minorHAnsi"/>
          <w:color w:val="000000"/>
          <w:spacing w:val="-1"/>
        </w:rPr>
        <w:t> </w:t>
      </w:r>
      <w:r w:rsidRPr="00904219">
        <w:rPr>
          <w:rFonts w:eastAsia="Times New Roman" w:cstheme="minorHAnsi"/>
          <w:color w:val="000000"/>
        </w:rPr>
        <w:t>Municipal</w:t>
      </w:r>
      <w:r w:rsidRPr="00904219">
        <w:rPr>
          <w:rFonts w:eastAsia="Times New Roman" w:cstheme="minorHAnsi"/>
          <w:color w:val="000000"/>
          <w:spacing w:val="-1"/>
        </w:rPr>
        <w:t> </w:t>
      </w:r>
      <w:r w:rsidRPr="00904219">
        <w:rPr>
          <w:rFonts w:eastAsia="Times New Roman" w:cstheme="minorHAnsi"/>
          <w:color w:val="000000"/>
        </w:rPr>
        <w:t>de</w:t>
      </w:r>
      <w:r w:rsidRPr="00904219">
        <w:rPr>
          <w:rFonts w:eastAsia="Times New Roman" w:cstheme="minorHAnsi"/>
          <w:color w:val="000000"/>
          <w:spacing w:val="-13"/>
        </w:rPr>
        <w:t> </w:t>
      </w:r>
      <w:r w:rsidRPr="00904219">
        <w:rPr>
          <w:rFonts w:eastAsia="Times New Roman" w:cstheme="minorHAnsi"/>
          <w:color w:val="000000"/>
        </w:rPr>
        <w:t>Itapuã do Oeste.</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02.08.0 Fundo Municipal de Assistência Social</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08.244.0005.0020.0001 Beneficio eventual-Estadual</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3.390.32.00 Material, bem ou serviço para distribuição gratuita</w:t>
      </w:r>
    </w:p>
    <w:p w:rsidR="0006733E" w:rsidRPr="00904219" w:rsidRDefault="0006733E" w:rsidP="0006733E">
      <w:pPr>
        <w:shd w:val="clear" w:color="auto" w:fill="FFFFFF"/>
        <w:tabs>
          <w:tab w:val="left" w:pos="1985"/>
        </w:tabs>
        <w:spacing w:after="0"/>
        <w:rPr>
          <w:rFonts w:eastAsia="Times New Roman" w:cstheme="minorHAnsi"/>
          <w:color w:val="000000"/>
        </w:rPr>
      </w:pPr>
    </w:p>
    <w:p w:rsidR="0006733E" w:rsidRPr="00904219" w:rsidRDefault="0006733E" w:rsidP="0006733E">
      <w:pPr>
        <w:pStyle w:val="PargrafodaLista"/>
        <w:numPr>
          <w:ilvl w:val="0"/>
          <w:numId w:val="26"/>
        </w:numPr>
        <w:tabs>
          <w:tab w:val="left" w:pos="1985"/>
        </w:tabs>
        <w:spacing w:before="0" w:after="200" w:line="276" w:lineRule="auto"/>
        <w:ind w:left="1418" w:right="0" w:firstLine="0"/>
        <w:rPr>
          <w:rFonts w:cstheme="minorHAnsi"/>
          <w:b/>
        </w:rPr>
      </w:pPr>
      <w:r w:rsidRPr="00904219">
        <w:rPr>
          <w:rStyle w:val="Forte"/>
          <w:rFonts w:cstheme="minorHAnsi"/>
          <w:color w:val="000000"/>
        </w:rPr>
        <w:t>IDENTIFICAÇÃO DO  GESTOR E FISCAL DO CONTRATO</w:t>
      </w:r>
    </w:p>
    <w:p w:rsidR="0006733E" w:rsidRPr="00904219" w:rsidRDefault="0006733E" w:rsidP="0006733E">
      <w:pPr>
        <w:pStyle w:val="NormalWeb"/>
        <w:shd w:val="clear" w:color="auto" w:fill="FFFFFF"/>
        <w:tabs>
          <w:tab w:val="left" w:pos="1985"/>
        </w:tabs>
        <w:spacing w:before="0" w:beforeAutospacing="0" w:after="0" w:afterAutospacing="0"/>
        <w:rPr>
          <w:rFonts w:asciiTheme="minorHAnsi" w:hAnsiTheme="minorHAnsi" w:cstheme="minorHAnsi"/>
          <w:color w:val="000000"/>
          <w:sz w:val="22"/>
          <w:szCs w:val="22"/>
        </w:rPr>
      </w:pPr>
      <w:proofErr w:type="gramStart"/>
      <w:r w:rsidRPr="00904219">
        <w:rPr>
          <w:rStyle w:val="Forte"/>
          <w:rFonts w:asciiTheme="minorHAnsi" w:hAnsiTheme="minorHAnsi" w:cstheme="minorHAnsi"/>
          <w:b w:val="0"/>
          <w:color w:val="000000"/>
          <w:sz w:val="22"/>
          <w:szCs w:val="22"/>
        </w:rPr>
        <w:t>Nome:</w:t>
      </w:r>
      <w:proofErr w:type="gramEnd"/>
      <w:r w:rsidRPr="00904219">
        <w:rPr>
          <w:rStyle w:val="Forte"/>
          <w:rFonts w:asciiTheme="minorHAnsi" w:hAnsiTheme="minorHAnsi" w:cstheme="minorHAnsi"/>
          <w:b w:val="0"/>
          <w:color w:val="000000"/>
          <w:sz w:val="22"/>
          <w:szCs w:val="22"/>
        </w:rPr>
        <w:t>Josicler Ribeiro da Silva</w:t>
      </w:r>
    </w:p>
    <w:p w:rsidR="0006733E" w:rsidRPr="00904219" w:rsidRDefault="0006733E" w:rsidP="0006733E">
      <w:pPr>
        <w:pStyle w:val="NormalWeb"/>
        <w:shd w:val="clear" w:color="auto" w:fill="FFFFFF"/>
        <w:tabs>
          <w:tab w:val="left" w:pos="1985"/>
        </w:tabs>
        <w:spacing w:before="0" w:beforeAutospacing="0" w:after="0" w:afterAutospacing="0"/>
        <w:rPr>
          <w:rFonts w:asciiTheme="minorHAnsi" w:hAnsiTheme="minorHAnsi" w:cstheme="minorHAnsi"/>
          <w:color w:val="000000"/>
          <w:sz w:val="22"/>
          <w:szCs w:val="22"/>
        </w:rPr>
      </w:pPr>
      <w:proofErr w:type="gramStart"/>
      <w:r w:rsidRPr="00904219">
        <w:rPr>
          <w:rStyle w:val="Forte"/>
          <w:rFonts w:asciiTheme="minorHAnsi" w:hAnsiTheme="minorHAnsi" w:cstheme="minorHAnsi"/>
          <w:b w:val="0"/>
          <w:color w:val="000000"/>
          <w:sz w:val="22"/>
          <w:szCs w:val="22"/>
        </w:rPr>
        <w:t>Matrícula:</w:t>
      </w:r>
      <w:proofErr w:type="gramEnd"/>
      <w:r w:rsidRPr="00904219">
        <w:rPr>
          <w:rStyle w:val="Forte"/>
          <w:rFonts w:asciiTheme="minorHAnsi" w:hAnsiTheme="minorHAnsi" w:cstheme="minorHAnsi"/>
          <w:b w:val="0"/>
          <w:color w:val="000000"/>
          <w:sz w:val="22"/>
          <w:szCs w:val="22"/>
        </w:rPr>
        <w:t>6184</w:t>
      </w:r>
    </w:p>
    <w:p w:rsidR="0006733E" w:rsidRPr="00904219" w:rsidRDefault="0006733E" w:rsidP="0006733E">
      <w:pPr>
        <w:pStyle w:val="NormalWeb"/>
        <w:shd w:val="clear" w:color="auto" w:fill="FFFFFF"/>
        <w:tabs>
          <w:tab w:val="left" w:pos="1985"/>
        </w:tabs>
        <w:spacing w:before="0" w:beforeAutospacing="0" w:after="0" w:afterAutospacing="0"/>
        <w:rPr>
          <w:rFonts w:asciiTheme="minorHAnsi" w:hAnsiTheme="minorHAnsi" w:cstheme="minorHAnsi"/>
          <w:color w:val="000000"/>
          <w:sz w:val="22"/>
          <w:szCs w:val="22"/>
        </w:rPr>
      </w:pPr>
      <w:r w:rsidRPr="00904219">
        <w:rPr>
          <w:rStyle w:val="Forte"/>
          <w:rFonts w:asciiTheme="minorHAnsi" w:hAnsiTheme="minorHAnsi" w:cstheme="minorHAnsi"/>
          <w:b w:val="0"/>
          <w:color w:val="000000"/>
          <w:sz w:val="22"/>
          <w:szCs w:val="22"/>
        </w:rPr>
        <w:t>CPF:</w:t>
      </w:r>
      <w:proofErr w:type="gramStart"/>
      <w:r w:rsidRPr="00904219">
        <w:rPr>
          <w:rStyle w:val="Forte"/>
          <w:rFonts w:asciiTheme="minorHAnsi" w:hAnsiTheme="minorHAnsi" w:cstheme="minorHAnsi"/>
          <w:b w:val="0"/>
          <w:color w:val="000000"/>
          <w:sz w:val="22"/>
          <w:szCs w:val="22"/>
        </w:rPr>
        <w:t xml:space="preserve">  </w:t>
      </w:r>
      <w:proofErr w:type="gramEnd"/>
      <w:r w:rsidRPr="00904219">
        <w:rPr>
          <w:rStyle w:val="Forte"/>
          <w:rFonts w:asciiTheme="minorHAnsi" w:hAnsiTheme="minorHAnsi" w:cstheme="minorHAnsi"/>
          <w:b w:val="0"/>
          <w:color w:val="000000"/>
          <w:sz w:val="22"/>
          <w:szCs w:val="22"/>
        </w:rPr>
        <w:t>000.015.352-42</w:t>
      </w:r>
    </w:p>
    <w:p w:rsidR="0006733E" w:rsidRPr="00904219" w:rsidRDefault="0006733E" w:rsidP="0006733E">
      <w:pPr>
        <w:pStyle w:val="NormalWeb"/>
        <w:shd w:val="clear" w:color="auto" w:fill="FFFFFF"/>
        <w:tabs>
          <w:tab w:val="left" w:pos="1985"/>
        </w:tabs>
        <w:spacing w:before="0" w:beforeAutospacing="0" w:after="0" w:afterAutospacing="0"/>
        <w:rPr>
          <w:rFonts w:asciiTheme="minorHAnsi" w:hAnsiTheme="minorHAnsi" w:cstheme="minorHAnsi"/>
          <w:color w:val="000000"/>
          <w:sz w:val="22"/>
          <w:szCs w:val="22"/>
        </w:rPr>
      </w:pPr>
      <w:r w:rsidRPr="00904219">
        <w:rPr>
          <w:rStyle w:val="Forte"/>
          <w:rFonts w:asciiTheme="minorHAnsi" w:hAnsiTheme="minorHAnsi" w:cstheme="minorHAnsi"/>
          <w:b w:val="0"/>
          <w:color w:val="000000"/>
          <w:sz w:val="22"/>
          <w:szCs w:val="22"/>
        </w:rPr>
        <w:t>Email:</w:t>
      </w:r>
      <w:r w:rsidRPr="00904219">
        <w:rPr>
          <w:rFonts w:asciiTheme="minorHAnsi" w:hAnsiTheme="minorHAnsi" w:cstheme="minorHAnsi"/>
          <w:color w:val="000000"/>
          <w:sz w:val="22"/>
          <w:szCs w:val="22"/>
        </w:rPr>
        <w:t> </w:t>
      </w:r>
      <w:hyperlink r:id="rId160" w:history="1">
        <w:r w:rsidRPr="00904219">
          <w:rPr>
            <w:rStyle w:val="Hyperlink"/>
            <w:rFonts w:asciiTheme="minorHAnsi" w:hAnsiTheme="minorHAnsi" w:cstheme="minorHAnsi"/>
            <w:sz w:val="22"/>
            <w:szCs w:val="22"/>
          </w:rPr>
          <w:t>cleia42010@hotmail.com_</w:t>
        </w:r>
      </w:hyperlink>
    </w:p>
    <w:p w:rsidR="0006733E" w:rsidRPr="00904219" w:rsidRDefault="0006733E" w:rsidP="0006733E">
      <w:pPr>
        <w:pStyle w:val="NormalWeb"/>
        <w:shd w:val="clear" w:color="auto" w:fill="FFFFFF"/>
        <w:tabs>
          <w:tab w:val="left" w:pos="1985"/>
        </w:tabs>
        <w:spacing w:before="0" w:beforeAutospacing="0" w:after="0" w:afterAutospacing="0"/>
        <w:rPr>
          <w:rFonts w:asciiTheme="minorHAnsi" w:hAnsiTheme="minorHAnsi" w:cstheme="minorHAnsi"/>
          <w:color w:val="000000"/>
          <w:sz w:val="22"/>
          <w:szCs w:val="22"/>
        </w:rPr>
      </w:pPr>
      <w:proofErr w:type="gramStart"/>
      <w:r w:rsidRPr="00904219">
        <w:rPr>
          <w:rFonts w:asciiTheme="minorHAnsi" w:hAnsiTheme="minorHAnsi" w:cstheme="minorHAnsi"/>
          <w:color w:val="000000"/>
          <w:sz w:val="22"/>
          <w:szCs w:val="22"/>
        </w:rPr>
        <w:t xml:space="preserve">( </w:t>
      </w:r>
      <w:proofErr w:type="gramEnd"/>
      <w:r w:rsidRPr="00904219">
        <w:rPr>
          <w:rFonts w:asciiTheme="minorHAnsi" w:hAnsiTheme="minorHAnsi" w:cstheme="minorHAnsi"/>
          <w:color w:val="000000"/>
          <w:sz w:val="22"/>
          <w:szCs w:val="22"/>
        </w:rPr>
        <w:t>X) Gestor/fiscal de contrato</w:t>
      </w:r>
    </w:p>
    <w:p w:rsidR="0006733E" w:rsidRPr="00904219" w:rsidRDefault="0006733E" w:rsidP="0006733E">
      <w:pPr>
        <w:pStyle w:val="NormalWeb"/>
        <w:shd w:val="clear" w:color="auto" w:fill="FFFFFF"/>
        <w:tabs>
          <w:tab w:val="left" w:pos="1985"/>
        </w:tabs>
        <w:spacing w:before="0" w:beforeAutospacing="0" w:after="0" w:afterAutospacing="0"/>
        <w:rPr>
          <w:rFonts w:asciiTheme="minorHAnsi" w:hAnsiTheme="minorHAnsi" w:cstheme="minorHAnsi"/>
          <w:color w:val="000000"/>
          <w:sz w:val="22"/>
          <w:szCs w:val="22"/>
        </w:rPr>
      </w:pPr>
      <w:proofErr w:type="gramStart"/>
      <w:r w:rsidRPr="00904219">
        <w:rPr>
          <w:rFonts w:asciiTheme="minorHAnsi" w:hAnsiTheme="minorHAnsi" w:cstheme="minorHAnsi"/>
          <w:color w:val="000000"/>
          <w:sz w:val="22"/>
          <w:szCs w:val="22"/>
        </w:rPr>
        <w:t>(  </w:t>
      </w:r>
      <w:proofErr w:type="gramEnd"/>
      <w:r w:rsidRPr="00904219">
        <w:rPr>
          <w:rFonts w:asciiTheme="minorHAnsi" w:hAnsiTheme="minorHAnsi" w:cstheme="minorHAnsi"/>
          <w:color w:val="000000"/>
          <w:sz w:val="22"/>
          <w:szCs w:val="22"/>
        </w:rPr>
        <w:t> ) Gestor de contrato</w:t>
      </w:r>
    </w:p>
    <w:p w:rsidR="0006733E" w:rsidRPr="00904219" w:rsidRDefault="0006733E" w:rsidP="0006733E">
      <w:pPr>
        <w:pStyle w:val="NormalWeb"/>
        <w:shd w:val="clear" w:color="auto" w:fill="FFFFFF"/>
        <w:tabs>
          <w:tab w:val="left" w:pos="1985"/>
        </w:tabs>
        <w:spacing w:before="0" w:beforeAutospacing="0" w:after="0" w:afterAutospacing="0"/>
        <w:rPr>
          <w:rFonts w:asciiTheme="minorHAnsi" w:hAnsiTheme="minorHAnsi" w:cstheme="minorHAnsi"/>
          <w:color w:val="000000"/>
          <w:sz w:val="22"/>
          <w:szCs w:val="22"/>
        </w:rPr>
      </w:pPr>
      <w:proofErr w:type="gramStart"/>
      <w:r w:rsidRPr="00904219">
        <w:rPr>
          <w:rFonts w:asciiTheme="minorHAnsi" w:hAnsiTheme="minorHAnsi" w:cstheme="minorHAnsi"/>
          <w:color w:val="000000"/>
          <w:sz w:val="22"/>
          <w:szCs w:val="22"/>
        </w:rPr>
        <w:t>( </w:t>
      </w:r>
      <w:proofErr w:type="gramEnd"/>
      <w:r w:rsidRPr="00904219">
        <w:rPr>
          <w:rFonts w:asciiTheme="minorHAnsi" w:hAnsiTheme="minorHAnsi" w:cstheme="minorHAnsi"/>
          <w:color w:val="000000"/>
          <w:sz w:val="22"/>
          <w:szCs w:val="22"/>
        </w:rPr>
        <w:t xml:space="preserve">  ) Fiscal de Contrato</w:t>
      </w:r>
    </w:p>
    <w:p w:rsidR="0006733E" w:rsidRPr="00904219" w:rsidRDefault="0006733E" w:rsidP="0006733E">
      <w:pPr>
        <w:pStyle w:val="NormalWeb"/>
        <w:shd w:val="clear" w:color="auto" w:fill="FFFFFF"/>
        <w:tabs>
          <w:tab w:val="left" w:pos="1985"/>
        </w:tabs>
        <w:spacing w:before="0" w:beforeAutospacing="0" w:after="0" w:afterAutospacing="0"/>
        <w:rPr>
          <w:rFonts w:asciiTheme="minorHAnsi" w:hAnsiTheme="minorHAnsi" w:cstheme="minorHAnsi"/>
          <w:color w:val="000000"/>
          <w:sz w:val="22"/>
          <w:szCs w:val="22"/>
        </w:rPr>
      </w:pPr>
      <w:r w:rsidRPr="00904219">
        <w:rPr>
          <w:rFonts w:asciiTheme="minorHAnsi" w:hAnsiTheme="minorHAnsi" w:cstheme="minorHAnsi"/>
          <w:color w:val="000000"/>
          <w:sz w:val="22"/>
          <w:szCs w:val="22"/>
        </w:rPr>
        <w:t> </w:t>
      </w:r>
    </w:p>
    <w:p w:rsidR="0006733E" w:rsidRPr="00904219" w:rsidRDefault="0006733E" w:rsidP="0006733E">
      <w:pPr>
        <w:pStyle w:val="NormalWeb"/>
        <w:shd w:val="clear" w:color="auto" w:fill="FFFFFF"/>
        <w:tabs>
          <w:tab w:val="left" w:pos="1985"/>
        </w:tabs>
        <w:spacing w:before="0" w:beforeAutospacing="0" w:after="0" w:afterAutospacing="0"/>
        <w:rPr>
          <w:rFonts w:asciiTheme="minorHAnsi" w:hAnsiTheme="minorHAnsi" w:cstheme="minorHAnsi"/>
          <w:color w:val="000000"/>
          <w:sz w:val="22"/>
          <w:szCs w:val="22"/>
        </w:rPr>
      </w:pPr>
      <w:r w:rsidRPr="00904219">
        <w:rPr>
          <w:rStyle w:val="Forte"/>
          <w:rFonts w:asciiTheme="minorHAnsi" w:hAnsiTheme="minorHAnsi" w:cstheme="minorHAnsi"/>
          <w:b w:val="0"/>
          <w:color w:val="000000"/>
          <w:sz w:val="22"/>
          <w:szCs w:val="22"/>
        </w:rPr>
        <w:t>Nome: Tatiana  Pereira da Silva</w:t>
      </w:r>
    </w:p>
    <w:p w:rsidR="0006733E" w:rsidRPr="00904219" w:rsidRDefault="0006733E" w:rsidP="0006733E">
      <w:pPr>
        <w:pStyle w:val="NormalWeb"/>
        <w:shd w:val="clear" w:color="auto" w:fill="FFFFFF"/>
        <w:tabs>
          <w:tab w:val="left" w:pos="1985"/>
        </w:tabs>
        <w:spacing w:before="0" w:beforeAutospacing="0" w:after="0" w:afterAutospacing="0"/>
        <w:rPr>
          <w:rFonts w:asciiTheme="minorHAnsi" w:hAnsiTheme="minorHAnsi" w:cstheme="minorHAnsi"/>
          <w:color w:val="000000"/>
          <w:sz w:val="22"/>
          <w:szCs w:val="22"/>
        </w:rPr>
      </w:pPr>
      <w:proofErr w:type="gramStart"/>
      <w:r w:rsidRPr="00904219">
        <w:rPr>
          <w:rStyle w:val="Forte"/>
          <w:rFonts w:asciiTheme="minorHAnsi" w:hAnsiTheme="minorHAnsi" w:cstheme="minorHAnsi"/>
          <w:b w:val="0"/>
          <w:color w:val="000000"/>
          <w:sz w:val="22"/>
          <w:szCs w:val="22"/>
        </w:rPr>
        <w:t>Matrícula:</w:t>
      </w:r>
      <w:proofErr w:type="gramEnd"/>
      <w:r w:rsidRPr="00904219">
        <w:rPr>
          <w:rStyle w:val="Forte"/>
          <w:rFonts w:asciiTheme="minorHAnsi" w:hAnsiTheme="minorHAnsi" w:cstheme="minorHAnsi"/>
          <w:b w:val="0"/>
          <w:color w:val="000000"/>
          <w:sz w:val="22"/>
          <w:szCs w:val="22"/>
        </w:rPr>
        <w:t>6070</w:t>
      </w:r>
    </w:p>
    <w:p w:rsidR="0006733E" w:rsidRPr="00904219" w:rsidRDefault="0006733E" w:rsidP="0006733E">
      <w:pPr>
        <w:pStyle w:val="NormalWeb"/>
        <w:shd w:val="clear" w:color="auto" w:fill="FFFFFF"/>
        <w:tabs>
          <w:tab w:val="left" w:pos="1985"/>
        </w:tabs>
        <w:spacing w:before="0" w:beforeAutospacing="0" w:after="0" w:afterAutospacing="0"/>
        <w:rPr>
          <w:rFonts w:asciiTheme="minorHAnsi" w:hAnsiTheme="minorHAnsi" w:cstheme="minorHAnsi"/>
          <w:color w:val="000000"/>
          <w:sz w:val="22"/>
          <w:szCs w:val="22"/>
        </w:rPr>
      </w:pPr>
      <w:r w:rsidRPr="00904219">
        <w:rPr>
          <w:rStyle w:val="Forte"/>
          <w:rFonts w:asciiTheme="minorHAnsi" w:hAnsiTheme="minorHAnsi" w:cstheme="minorHAnsi"/>
          <w:b w:val="0"/>
          <w:color w:val="000000"/>
          <w:sz w:val="22"/>
          <w:szCs w:val="22"/>
        </w:rPr>
        <w:t>CPF:  018.838.452-97</w:t>
      </w:r>
    </w:p>
    <w:p w:rsidR="0006733E" w:rsidRPr="00904219" w:rsidRDefault="0006733E" w:rsidP="0006733E">
      <w:pPr>
        <w:pStyle w:val="NormalWeb"/>
        <w:shd w:val="clear" w:color="auto" w:fill="FFFFFF"/>
        <w:tabs>
          <w:tab w:val="left" w:pos="1985"/>
        </w:tabs>
        <w:spacing w:before="0" w:beforeAutospacing="0" w:after="0" w:afterAutospacing="0"/>
        <w:rPr>
          <w:rFonts w:asciiTheme="minorHAnsi" w:hAnsiTheme="minorHAnsi" w:cstheme="minorHAnsi"/>
          <w:color w:val="000000"/>
          <w:sz w:val="22"/>
          <w:szCs w:val="22"/>
        </w:rPr>
      </w:pPr>
      <w:r w:rsidRPr="00904219">
        <w:rPr>
          <w:rStyle w:val="Forte"/>
          <w:rFonts w:asciiTheme="minorHAnsi" w:hAnsiTheme="minorHAnsi" w:cstheme="minorHAnsi"/>
          <w:b w:val="0"/>
          <w:color w:val="000000"/>
          <w:sz w:val="22"/>
          <w:szCs w:val="22"/>
        </w:rPr>
        <w:t>E-mail: semtasitapua2012@hotmail.com</w:t>
      </w:r>
    </w:p>
    <w:p w:rsidR="0006733E" w:rsidRPr="00904219" w:rsidRDefault="0006733E" w:rsidP="0006733E">
      <w:pPr>
        <w:pStyle w:val="NormalWeb"/>
        <w:shd w:val="clear" w:color="auto" w:fill="FFFFFF"/>
        <w:tabs>
          <w:tab w:val="left" w:pos="1985"/>
        </w:tabs>
        <w:spacing w:before="0" w:beforeAutospacing="0" w:after="0" w:afterAutospacing="0"/>
        <w:rPr>
          <w:rFonts w:asciiTheme="minorHAnsi" w:hAnsiTheme="minorHAnsi" w:cstheme="minorHAnsi"/>
          <w:color w:val="000000"/>
          <w:sz w:val="22"/>
          <w:szCs w:val="22"/>
        </w:rPr>
      </w:pPr>
      <w:proofErr w:type="gramStart"/>
      <w:r w:rsidRPr="00904219">
        <w:rPr>
          <w:rFonts w:asciiTheme="minorHAnsi" w:hAnsiTheme="minorHAnsi" w:cstheme="minorHAnsi"/>
          <w:color w:val="000000"/>
          <w:sz w:val="22"/>
          <w:szCs w:val="22"/>
        </w:rPr>
        <w:t>( </w:t>
      </w:r>
      <w:proofErr w:type="gramEnd"/>
      <w:r w:rsidRPr="00904219">
        <w:rPr>
          <w:rFonts w:asciiTheme="minorHAnsi" w:hAnsiTheme="minorHAnsi" w:cstheme="minorHAnsi"/>
          <w:color w:val="000000"/>
          <w:sz w:val="22"/>
          <w:szCs w:val="22"/>
        </w:rPr>
        <w:t>  ) Gestor/fiscal de contrato</w:t>
      </w:r>
    </w:p>
    <w:p w:rsidR="0006733E" w:rsidRPr="00904219" w:rsidRDefault="0006733E" w:rsidP="0006733E">
      <w:pPr>
        <w:pStyle w:val="NormalWeb"/>
        <w:shd w:val="clear" w:color="auto" w:fill="FFFFFF"/>
        <w:tabs>
          <w:tab w:val="left" w:pos="1985"/>
        </w:tabs>
        <w:spacing w:before="0" w:beforeAutospacing="0" w:after="0" w:afterAutospacing="0"/>
        <w:rPr>
          <w:rFonts w:asciiTheme="minorHAnsi" w:hAnsiTheme="minorHAnsi" w:cstheme="minorHAnsi"/>
          <w:color w:val="000000"/>
          <w:sz w:val="22"/>
          <w:szCs w:val="22"/>
        </w:rPr>
      </w:pPr>
      <w:proofErr w:type="gramStart"/>
      <w:r w:rsidRPr="00904219">
        <w:rPr>
          <w:rFonts w:asciiTheme="minorHAnsi" w:hAnsiTheme="minorHAnsi" w:cstheme="minorHAnsi"/>
          <w:color w:val="000000"/>
          <w:sz w:val="22"/>
          <w:szCs w:val="22"/>
        </w:rPr>
        <w:t>( </w:t>
      </w:r>
      <w:proofErr w:type="gramEnd"/>
      <w:r w:rsidRPr="00904219">
        <w:rPr>
          <w:rFonts w:asciiTheme="minorHAnsi" w:hAnsiTheme="minorHAnsi" w:cstheme="minorHAnsi"/>
          <w:color w:val="000000"/>
          <w:sz w:val="22"/>
          <w:szCs w:val="22"/>
        </w:rPr>
        <w:t>  ) Gestor de contrato</w:t>
      </w:r>
    </w:p>
    <w:p w:rsidR="0006733E" w:rsidRPr="00904219" w:rsidRDefault="0006733E" w:rsidP="0006733E">
      <w:pPr>
        <w:pStyle w:val="NormalWeb"/>
        <w:shd w:val="clear" w:color="auto" w:fill="FFFFFF"/>
        <w:tabs>
          <w:tab w:val="left" w:pos="1985"/>
        </w:tabs>
        <w:spacing w:before="0" w:beforeAutospacing="0" w:after="0" w:afterAutospacing="0"/>
        <w:rPr>
          <w:rFonts w:asciiTheme="minorHAnsi" w:hAnsiTheme="minorHAnsi" w:cstheme="minorHAnsi"/>
          <w:color w:val="000000"/>
          <w:sz w:val="22"/>
          <w:szCs w:val="22"/>
        </w:rPr>
      </w:pPr>
      <w:proofErr w:type="gramStart"/>
      <w:r w:rsidRPr="00904219">
        <w:rPr>
          <w:rFonts w:asciiTheme="minorHAnsi" w:hAnsiTheme="minorHAnsi" w:cstheme="minorHAnsi"/>
          <w:color w:val="000000"/>
          <w:sz w:val="22"/>
          <w:szCs w:val="22"/>
        </w:rPr>
        <w:t xml:space="preserve">( </w:t>
      </w:r>
      <w:proofErr w:type="gramEnd"/>
      <w:r w:rsidRPr="00904219">
        <w:rPr>
          <w:rFonts w:asciiTheme="minorHAnsi" w:hAnsiTheme="minorHAnsi" w:cstheme="minorHAnsi"/>
          <w:color w:val="000000"/>
          <w:sz w:val="22"/>
          <w:szCs w:val="22"/>
        </w:rPr>
        <w:t>X) Fiscal de Contrato</w:t>
      </w:r>
    </w:p>
    <w:p w:rsidR="0006733E" w:rsidRPr="00904219" w:rsidRDefault="0006733E" w:rsidP="0006733E">
      <w:pPr>
        <w:pStyle w:val="NormalWeb"/>
        <w:shd w:val="clear" w:color="auto" w:fill="FFFFFF"/>
        <w:tabs>
          <w:tab w:val="left" w:pos="1985"/>
        </w:tabs>
        <w:spacing w:before="0" w:beforeAutospacing="0" w:after="0" w:afterAutospacing="0"/>
        <w:rPr>
          <w:rFonts w:asciiTheme="minorHAnsi" w:hAnsiTheme="minorHAnsi" w:cstheme="minorHAnsi"/>
          <w:color w:val="000000"/>
          <w:sz w:val="22"/>
          <w:szCs w:val="22"/>
        </w:rPr>
      </w:pPr>
    </w:p>
    <w:p w:rsidR="0006733E" w:rsidRPr="00904219" w:rsidRDefault="0006733E" w:rsidP="0006733E">
      <w:pPr>
        <w:pStyle w:val="PargrafodaLista"/>
        <w:numPr>
          <w:ilvl w:val="0"/>
          <w:numId w:val="26"/>
        </w:numPr>
        <w:shd w:val="clear" w:color="auto" w:fill="FFFFFF"/>
        <w:tabs>
          <w:tab w:val="left" w:pos="1985"/>
        </w:tabs>
        <w:spacing w:before="0" w:after="0"/>
        <w:ind w:left="1418" w:right="0" w:firstLine="0"/>
        <w:rPr>
          <w:rFonts w:eastAsia="Times New Roman" w:cstheme="minorHAnsi"/>
          <w:color w:val="000000"/>
        </w:rPr>
      </w:pPr>
      <w:r w:rsidRPr="00904219">
        <w:rPr>
          <w:rFonts w:eastAsia="Times New Roman" w:cstheme="minorHAnsi"/>
          <w:b/>
          <w:bCs/>
          <w:color w:val="000000"/>
        </w:rPr>
        <w:t>DAS</w:t>
      </w:r>
      <w:r w:rsidRPr="00904219">
        <w:rPr>
          <w:rFonts w:eastAsia="Times New Roman" w:cstheme="minorHAnsi"/>
          <w:b/>
          <w:bCs/>
          <w:color w:val="000000"/>
          <w:spacing w:val="-2"/>
        </w:rPr>
        <w:t> </w:t>
      </w:r>
      <w:r w:rsidRPr="00904219">
        <w:rPr>
          <w:rFonts w:eastAsia="Times New Roman" w:cstheme="minorHAnsi"/>
          <w:b/>
          <w:bCs/>
          <w:color w:val="000000"/>
        </w:rPr>
        <w:t>DISPOSIÇÕES</w:t>
      </w:r>
      <w:r w:rsidRPr="00904219">
        <w:rPr>
          <w:rFonts w:eastAsia="Times New Roman" w:cstheme="minorHAnsi"/>
          <w:b/>
          <w:bCs/>
          <w:color w:val="000000"/>
          <w:spacing w:val="-3"/>
        </w:rPr>
        <w:t> </w:t>
      </w:r>
      <w:r w:rsidRPr="00904219">
        <w:rPr>
          <w:rFonts w:eastAsia="Times New Roman" w:cstheme="minorHAnsi"/>
          <w:b/>
          <w:bCs/>
          <w:color w:val="000000"/>
        </w:rPr>
        <w:t>GERAIS</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A</w:t>
      </w:r>
      <w:r w:rsidRPr="00904219">
        <w:rPr>
          <w:rFonts w:eastAsia="Times New Roman" w:cstheme="minorHAnsi"/>
          <w:color w:val="000000"/>
          <w:spacing w:val="-9"/>
        </w:rPr>
        <w:t> </w:t>
      </w:r>
      <w:r w:rsidRPr="00904219">
        <w:rPr>
          <w:rFonts w:eastAsia="Times New Roman" w:cstheme="minorHAnsi"/>
          <w:color w:val="000000"/>
        </w:rPr>
        <w:t>Prefeitura</w:t>
      </w:r>
      <w:r w:rsidRPr="00904219">
        <w:rPr>
          <w:rFonts w:eastAsia="Times New Roman" w:cstheme="minorHAnsi"/>
          <w:color w:val="000000"/>
          <w:spacing w:val="-9"/>
        </w:rPr>
        <w:t> </w:t>
      </w:r>
      <w:r w:rsidRPr="00904219">
        <w:rPr>
          <w:rFonts w:eastAsia="Times New Roman" w:cstheme="minorHAnsi"/>
          <w:color w:val="000000"/>
        </w:rPr>
        <w:t>Municipal</w:t>
      </w:r>
      <w:r w:rsidRPr="00904219">
        <w:rPr>
          <w:rFonts w:eastAsia="Times New Roman" w:cstheme="minorHAnsi"/>
          <w:color w:val="000000"/>
          <w:spacing w:val="-7"/>
        </w:rPr>
        <w:t> </w:t>
      </w:r>
      <w:r w:rsidRPr="00904219">
        <w:rPr>
          <w:rFonts w:eastAsia="Times New Roman" w:cstheme="minorHAnsi"/>
          <w:color w:val="000000"/>
        </w:rPr>
        <w:t>de Itapuã do Oeste/RO poderá</w:t>
      </w:r>
      <w:r w:rsidRPr="00904219">
        <w:rPr>
          <w:rFonts w:eastAsia="Times New Roman" w:cstheme="minorHAnsi"/>
          <w:color w:val="000000"/>
          <w:spacing w:val="-10"/>
        </w:rPr>
        <w:t> </w:t>
      </w:r>
      <w:r w:rsidRPr="00904219">
        <w:rPr>
          <w:rFonts w:eastAsia="Times New Roman" w:cstheme="minorHAnsi"/>
          <w:color w:val="000000"/>
        </w:rPr>
        <w:t>revogar</w:t>
      </w:r>
      <w:r w:rsidRPr="00904219">
        <w:rPr>
          <w:rFonts w:eastAsia="Times New Roman" w:cstheme="minorHAnsi"/>
          <w:color w:val="000000"/>
          <w:spacing w:val="-8"/>
        </w:rPr>
        <w:t> </w:t>
      </w:r>
      <w:r w:rsidRPr="00904219">
        <w:rPr>
          <w:rFonts w:eastAsia="Times New Roman" w:cstheme="minorHAnsi"/>
          <w:color w:val="000000"/>
        </w:rPr>
        <w:t>este processo</w:t>
      </w:r>
      <w:r w:rsidRPr="00904219">
        <w:rPr>
          <w:rFonts w:eastAsia="Times New Roman" w:cstheme="minorHAnsi"/>
          <w:color w:val="000000"/>
          <w:spacing w:val="-57"/>
        </w:rPr>
        <w:t> </w:t>
      </w:r>
      <w:r w:rsidRPr="00904219">
        <w:rPr>
          <w:rFonts w:eastAsia="Times New Roman" w:cstheme="minorHAnsi"/>
          <w:color w:val="000000"/>
        </w:rPr>
        <w:t>por razões de interesse público decorrente de fato superveniente que constitua óbice</w:t>
      </w:r>
      <w:r w:rsidRPr="00904219">
        <w:rPr>
          <w:rFonts w:eastAsia="Times New Roman" w:cstheme="minorHAnsi"/>
          <w:color w:val="000000"/>
          <w:spacing w:val="1"/>
        </w:rPr>
        <w:t> </w:t>
      </w:r>
      <w:r w:rsidRPr="00904219">
        <w:rPr>
          <w:rFonts w:eastAsia="Times New Roman" w:cstheme="minorHAnsi"/>
          <w:color w:val="000000"/>
        </w:rPr>
        <w:t>manifesto e incontornável, ou anulá-lo por ilegalidade, de ofício ou por provocação de</w:t>
      </w:r>
      <w:r w:rsidRPr="00904219">
        <w:rPr>
          <w:rFonts w:eastAsia="Times New Roman" w:cstheme="minorHAnsi"/>
          <w:color w:val="000000"/>
          <w:spacing w:val="1"/>
        </w:rPr>
        <w:t> </w:t>
      </w:r>
      <w:r w:rsidRPr="00904219">
        <w:rPr>
          <w:rFonts w:eastAsia="Times New Roman" w:cstheme="minorHAnsi"/>
          <w:color w:val="000000"/>
        </w:rPr>
        <w:t>terceiros, salvo quando for viável a convalidação do ato ou do procedimento viciado,</w:t>
      </w:r>
      <w:r w:rsidRPr="00904219">
        <w:rPr>
          <w:rFonts w:eastAsia="Times New Roman" w:cstheme="minorHAnsi"/>
          <w:color w:val="000000"/>
          <w:spacing w:val="1"/>
        </w:rPr>
        <w:t> </w:t>
      </w:r>
      <w:r w:rsidRPr="00904219">
        <w:rPr>
          <w:rFonts w:eastAsia="Times New Roman" w:cstheme="minorHAnsi"/>
          <w:color w:val="000000"/>
        </w:rPr>
        <w:t>desde</w:t>
      </w:r>
      <w:r w:rsidRPr="00904219">
        <w:rPr>
          <w:rFonts w:eastAsia="Times New Roman" w:cstheme="minorHAnsi"/>
          <w:color w:val="000000"/>
          <w:spacing w:val="-2"/>
        </w:rPr>
        <w:t> </w:t>
      </w:r>
      <w:r w:rsidRPr="00904219">
        <w:rPr>
          <w:rFonts w:eastAsia="Times New Roman" w:cstheme="minorHAnsi"/>
          <w:color w:val="000000"/>
        </w:rPr>
        <w:t>que</w:t>
      </w:r>
      <w:r w:rsidRPr="00904219">
        <w:rPr>
          <w:rFonts w:eastAsia="Times New Roman" w:cstheme="minorHAnsi"/>
          <w:color w:val="000000"/>
          <w:spacing w:val="-1"/>
        </w:rPr>
        <w:t> </w:t>
      </w:r>
      <w:r w:rsidRPr="00904219">
        <w:rPr>
          <w:rFonts w:eastAsia="Times New Roman" w:cstheme="minorHAnsi"/>
          <w:color w:val="000000"/>
        </w:rPr>
        <w:t>observados os</w:t>
      </w:r>
      <w:r w:rsidRPr="00904219">
        <w:rPr>
          <w:rFonts w:eastAsia="Times New Roman" w:cstheme="minorHAnsi"/>
          <w:color w:val="000000"/>
          <w:spacing w:val="2"/>
        </w:rPr>
        <w:t> </w:t>
      </w:r>
      <w:r w:rsidRPr="00904219">
        <w:rPr>
          <w:rFonts w:eastAsia="Times New Roman" w:cstheme="minorHAnsi"/>
          <w:color w:val="000000"/>
        </w:rPr>
        <w:t>princípios da</w:t>
      </w:r>
      <w:r w:rsidRPr="00904219">
        <w:rPr>
          <w:rFonts w:eastAsia="Times New Roman" w:cstheme="minorHAnsi"/>
          <w:color w:val="000000"/>
          <w:spacing w:val="-1"/>
        </w:rPr>
        <w:t> </w:t>
      </w:r>
      <w:r w:rsidRPr="00904219">
        <w:rPr>
          <w:rFonts w:eastAsia="Times New Roman" w:cstheme="minorHAnsi"/>
          <w:color w:val="000000"/>
        </w:rPr>
        <w:t>ampla</w:t>
      </w:r>
      <w:r w:rsidRPr="00904219">
        <w:rPr>
          <w:rFonts w:eastAsia="Times New Roman" w:cstheme="minorHAnsi"/>
          <w:color w:val="000000"/>
          <w:spacing w:val="-1"/>
        </w:rPr>
        <w:t> </w:t>
      </w:r>
      <w:r w:rsidRPr="00904219">
        <w:rPr>
          <w:rFonts w:eastAsia="Times New Roman" w:cstheme="minorHAnsi"/>
          <w:color w:val="000000"/>
        </w:rPr>
        <w:t>defesa</w:t>
      </w:r>
      <w:r w:rsidRPr="00904219">
        <w:rPr>
          <w:rFonts w:eastAsia="Times New Roman" w:cstheme="minorHAnsi"/>
          <w:color w:val="000000"/>
          <w:spacing w:val="-1"/>
        </w:rPr>
        <w:t> </w:t>
      </w:r>
      <w:r w:rsidRPr="00904219">
        <w:rPr>
          <w:rFonts w:eastAsia="Times New Roman" w:cstheme="minorHAnsi"/>
          <w:color w:val="000000"/>
        </w:rPr>
        <w:t>e</w:t>
      </w:r>
      <w:r w:rsidRPr="00904219">
        <w:rPr>
          <w:rFonts w:eastAsia="Times New Roman" w:cstheme="minorHAnsi"/>
          <w:color w:val="000000"/>
          <w:spacing w:val="-2"/>
        </w:rPr>
        <w:t> </w:t>
      </w:r>
      <w:r w:rsidRPr="00904219">
        <w:rPr>
          <w:rFonts w:eastAsia="Times New Roman" w:cstheme="minorHAnsi"/>
          <w:color w:val="000000"/>
        </w:rPr>
        <w:t>contraditório.</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spacing w:val="-1"/>
        </w:rPr>
        <w:t>A</w:t>
      </w:r>
      <w:r w:rsidRPr="00904219">
        <w:rPr>
          <w:rFonts w:eastAsia="Times New Roman" w:cstheme="minorHAnsi"/>
          <w:color w:val="000000"/>
          <w:spacing w:val="-13"/>
        </w:rPr>
        <w:t> </w:t>
      </w:r>
      <w:r w:rsidRPr="00904219">
        <w:rPr>
          <w:rFonts w:eastAsia="Times New Roman" w:cstheme="minorHAnsi"/>
          <w:color w:val="000000"/>
          <w:spacing w:val="-1"/>
        </w:rPr>
        <w:t>anulação</w:t>
      </w:r>
      <w:r w:rsidRPr="00904219">
        <w:rPr>
          <w:rFonts w:eastAsia="Times New Roman" w:cstheme="minorHAnsi"/>
          <w:color w:val="000000"/>
          <w:spacing w:val="-12"/>
        </w:rPr>
        <w:t> </w:t>
      </w:r>
      <w:r w:rsidRPr="00904219">
        <w:rPr>
          <w:rFonts w:eastAsia="Times New Roman" w:cstheme="minorHAnsi"/>
          <w:color w:val="000000"/>
          <w:spacing w:val="-1"/>
        </w:rPr>
        <w:t>da</w:t>
      </w:r>
      <w:r w:rsidRPr="00904219">
        <w:rPr>
          <w:rFonts w:eastAsia="Times New Roman" w:cstheme="minorHAnsi"/>
          <w:color w:val="000000"/>
          <w:spacing w:val="-12"/>
        </w:rPr>
        <w:t> </w:t>
      </w:r>
      <w:r w:rsidRPr="00904219">
        <w:rPr>
          <w:rFonts w:eastAsia="Times New Roman" w:cstheme="minorHAnsi"/>
          <w:color w:val="000000"/>
          <w:spacing w:val="-1"/>
        </w:rPr>
        <w:t>licitação</w:t>
      </w:r>
      <w:r w:rsidRPr="00904219">
        <w:rPr>
          <w:rFonts w:eastAsia="Times New Roman" w:cstheme="minorHAnsi"/>
          <w:color w:val="000000"/>
          <w:spacing w:val="-12"/>
        </w:rPr>
        <w:t> </w:t>
      </w:r>
      <w:r w:rsidRPr="00904219">
        <w:rPr>
          <w:rFonts w:eastAsia="Times New Roman" w:cstheme="minorHAnsi"/>
          <w:color w:val="000000"/>
        </w:rPr>
        <w:t>por</w:t>
      </w:r>
      <w:r w:rsidRPr="00904219">
        <w:rPr>
          <w:rFonts w:eastAsia="Times New Roman" w:cstheme="minorHAnsi"/>
          <w:color w:val="000000"/>
          <w:spacing w:val="-12"/>
        </w:rPr>
        <w:t> </w:t>
      </w:r>
      <w:r w:rsidRPr="00904219">
        <w:rPr>
          <w:rFonts w:eastAsia="Times New Roman" w:cstheme="minorHAnsi"/>
          <w:color w:val="000000"/>
        </w:rPr>
        <w:t>motivo</w:t>
      </w:r>
      <w:r w:rsidRPr="00904219">
        <w:rPr>
          <w:rFonts w:eastAsia="Times New Roman" w:cstheme="minorHAnsi"/>
          <w:color w:val="000000"/>
          <w:spacing w:val="-12"/>
        </w:rPr>
        <w:t> </w:t>
      </w:r>
      <w:r w:rsidRPr="00904219">
        <w:rPr>
          <w:rFonts w:eastAsia="Times New Roman" w:cstheme="minorHAnsi"/>
          <w:color w:val="000000"/>
        </w:rPr>
        <w:t>de</w:t>
      </w:r>
      <w:r w:rsidRPr="00904219">
        <w:rPr>
          <w:rFonts w:eastAsia="Times New Roman" w:cstheme="minorHAnsi"/>
          <w:color w:val="000000"/>
          <w:spacing w:val="-12"/>
        </w:rPr>
        <w:t> </w:t>
      </w:r>
      <w:r w:rsidRPr="00904219">
        <w:rPr>
          <w:rFonts w:eastAsia="Times New Roman" w:cstheme="minorHAnsi"/>
          <w:color w:val="000000"/>
        </w:rPr>
        <w:t>ilegalidade</w:t>
      </w:r>
      <w:r w:rsidRPr="00904219">
        <w:rPr>
          <w:rFonts w:eastAsia="Times New Roman" w:cstheme="minorHAnsi"/>
          <w:color w:val="000000"/>
          <w:spacing w:val="-16"/>
        </w:rPr>
        <w:t> </w:t>
      </w:r>
      <w:r w:rsidRPr="00904219">
        <w:rPr>
          <w:rFonts w:eastAsia="Times New Roman" w:cstheme="minorHAnsi"/>
          <w:color w:val="000000"/>
        </w:rPr>
        <w:t>não</w:t>
      </w:r>
      <w:r w:rsidRPr="00904219">
        <w:rPr>
          <w:rFonts w:eastAsia="Times New Roman" w:cstheme="minorHAnsi"/>
          <w:color w:val="000000"/>
          <w:spacing w:val="-12"/>
        </w:rPr>
        <w:t> </w:t>
      </w:r>
      <w:r w:rsidRPr="00904219">
        <w:rPr>
          <w:rFonts w:eastAsia="Times New Roman" w:cstheme="minorHAnsi"/>
          <w:color w:val="000000"/>
        </w:rPr>
        <w:t>gera</w:t>
      </w:r>
      <w:r w:rsidRPr="00904219">
        <w:rPr>
          <w:rFonts w:eastAsia="Times New Roman" w:cstheme="minorHAnsi"/>
          <w:color w:val="000000"/>
          <w:spacing w:val="-13"/>
        </w:rPr>
        <w:t> </w:t>
      </w:r>
      <w:r w:rsidRPr="00904219">
        <w:rPr>
          <w:rFonts w:eastAsia="Times New Roman" w:cstheme="minorHAnsi"/>
          <w:color w:val="000000"/>
        </w:rPr>
        <w:t>obrigação</w:t>
      </w:r>
      <w:r w:rsidRPr="00904219">
        <w:rPr>
          <w:rFonts w:eastAsia="Times New Roman" w:cstheme="minorHAnsi"/>
          <w:color w:val="000000"/>
          <w:spacing w:val="-12"/>
        </w:rPr>
        <w:t> </w:t>
      </w:r>
      <w:r w:rsidRPr="00904219">
        <w:rPr>
          <w:rFonts w:eastAsia="Times New Roman" w:cstheme="minorHAnsi"/>
          <w:color w:val="000000"/>
        </w:rPr>
        <w:t>de</w:t>
      </w:r>
      <w:r w:rsidRPr="00904219">
        <w:rPr>
          <w:rFonts w:eastAsia="Times New Roman" w:cstheme="minorHAnsi"/>
          <w:color w:val="000000"/>
          <w:spacing w:val="-12"/>
        </w:rPr>
        <w:t> </w:t>
      </w:r>
      <w:r w:rsidRPr="00904219">
        <w:rPr>
          <w:rFonts w:eastAsia="Times New Roman" w:cstheme="minorHAnsi"/>
          <w:color w:val="000000"/>
        </w:rPr>
        <w:t>indenizar.</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O</w:t>
      </w:r>
      <w:r w:rsidRPr="00904219">
        <w:rPr>
          <w:rFonts w:eastAsia="Times New Roman" w:cstheme="minorHAnsi"/>
          <w:color w:val="000000"/>
          <w:spacing w:val="1"/>
        </w:rPr>
        <w:t> </w:t>
      </w:r>
      <w:r w:rsidRPr="00904219">
        <w:rPr>
          <w:rFonts w:eastAsia="Times New Roman" w:cstheme="minorHAnsi"/>
          <w:color w:val="000000"/>
        </w:rPr>
        <w:t>licitante</w:t>
      </w:r>
      <w:r w:rsidRPr="00904219">
        <w:rPr>
          <w:rFonts w:eastAsia="Times New Roman" w:cstheme="minorHAnsi"/>
          <w:color w:val="000000"/>
          <w:spacing w:val="1"/>
        </w:rPr>
        <w:t> </w:t>
      </w:r>
      <w:r w:rsidRPr="00904219">
        <w:rPr>
          <w:rFonts w:eastAsia="Times New Roman" w:cstheme="minorHAnsi"/>
          <w:color w:val="000000"/>
        </w:rPr>
        <w:t>é</w:t>
      </w:r>
      <w:r w:rsidRPr="00904219">
        <w:rPr>
          <w:rFonts w:eastAsia="Times New Roman" w:cstheme="minorHAnsi"/>
          <w:color w:val="000000"/>
          <w:spacing w:val="1"/>
        </w:rPr>
        <w:t> </w:t>
      </w:r>
      <w:r w:rsidRPr="00904219">
        <w:rPr>
          <w:rFonts w:eastAsia="Times New Roman" w:cstheme="minorHAnsi"/>
          <w:color w:val="000000"/>
        </w:rPr>
        <w:t>o</w:t>
      </w:r>
      <w:r w:rsidRPr="00904219">
        <w:rPr>
          <w:rFonts w:eastAsia="Times New Roman" w:cstheme="minorHAnsi"/>
          <w:color w:val="000000"/>
          <w:spacing w:val="1"/>
        </w:rPr>
        <w:t> </w:t>
      </w:r>
      <w:r w:rsidRPr="00904219">
        <w:rPr>
          <w:rFonts w:eastAsia="Times New Roman" w:cstheme="minorHAnsi"/>
          <w:color w:val="000000"/>
        </w:rPr>
        <w:t>responsável</w:t>
      </w:r>
      <w:r w:rsidRPr="00904219">
        <w:rPr>
          <w:rFonts w:eastAsia="Times New Roman" w:cstheme="minorHAnsi"/>
          <w:color w:val="000000"/>
          <w:spacing w:val="1"/>
        </w:rPr>
        <w:t> </w:t>
      </w:r>
      <w:r w:rsidRPr="00904219">
        <w:rPr>
          <w:rFonts w:eastAsia="Times New Roman" w:cstheme="minorHAnsi"/>
          <w:color w:val="000000"/>
        </w:rPr>
        <w:t>pela</w:t>
      </w:r>
      <w:r w:rsidRPr="00904219">
        <w:rPr>
          <w:rFonts w:eastAsia="Times New Roman" w:cstheme="minorHAnsi"/>
          <w:color w:val="000000"/>
          <w:spacing w:val="1"/>
        </w:rPr>
        <w:t> </w:t>
      </w:r>
      <w:r w:rsidRPr="00904219">
        <w:rPr>
          <w:rFonts w:eastAsia="Times New Roman" w:cstheme="minorHAnsi"/>
          <w:color w:val="000000"/>
        </w:rPr>
        <w:t>fidelidade</w:t>
      </w:r>
      <w:r w:rsidRPr="00904219">
        <w:rPr>
          <w:rFonts w:eastAsia="Times New Roman" w:cstheme="minorHAnsi"/>
          <w:color w:val="000000"/>
          <w:spacing w:val="1"/>
        </w:rPr>
        <w:t> </w:t>
      </w:r>
      <w:r w:rsidRPr="00904219">
        <w:rPr>
          <w:rFonts w:eastAsia="Times New Roman" w:cstheme="minorHAnsi"/>
          <w:color w:val="000000"/>
        </w:rPr>
        <w:t>e</w:t>
      </w:r>
      <w:r w:rsidRPr="00904219">
        <w:rPr>
          <w:rFonts w:eastAsia="Times New Roman" w:cstheme="minorHAnsi"/>
          <w:color w:val="000000"/>
          <w:spacing w:val="1"/>
        </w:rPr>
        <w:t> </w:t>
      </w:r>
      <w:r w:rsidRPr="00904219">
        <w:rPr>
          <w:rFonts w:eastAsia="Times New Roman" w:cstheme="minorHAnsi"/>
          <w:color w:val="000000"/>
        </w:rPr>
        <w:t>legitimidade</w:t>
      </w:r>
      <w:r w:rsidRPr="00904219">
        <w:rPr>
          <w:rFonts w:eastAsia="Times New Roman" w:cstheme="minorHAnsi"/>
          <w:color w:val="000000"/>
          <w:spacing w:val="1"/>
        </w:rPr>
        <w:t> </w:t>
      </w:r>
      <w:r w:rsidRPr="00904219">
        <w:rPr>
          <w:rFonts w:eastAsia="Times New Roman" w:cstheme="minorHAnsi"/>
          <w:color w:val="000000"/>
        </w:rPr>
        <w:t>das</w:t>
      </w:r>
      <w:r w:rsidRPr="00904219">
        <w:rPr>
          <w:rFonts w:eastAsia="Times New Roman" w:cstheme="minorHAnsi"/>
          <w:color w:val="000000"/>
          <w:spacing w:val="1"/>
        </w:rPr>
        <w:t> </w:t>
      </w:r>
      <w:r w:rsidRPr="00904219">
        <w:rPr>
          <w:rFonts w:eastAsia="Times New Roman" w:cstheme="minorHAnsi"/>
          <w:color w:val="000000"/>
        </w:rPr>
        <w:t>informações</w:t>
      </w:r>
      <w:r w:rsidRPr="00904219">
        <w:rPr>
          <w:rFonts w:eastAsia="Times New Roman" w:cstheme="minorHAnsi"/>
          <w:color w:val="000000"/>
          <w:spacing w:val="1"/>
        </w:rPr>
        <w:t> </w:t>
      </w:r>
      <w:r w:rsidRPr="00904219">
        <w:rPr>
          <w:rFonts w:eastAsia="Times New Roman" w:cstheme="minorHAnsi"/>
          <w:color w:val="000000"/>
        </w:rPr>
        <w:t>prestadas</w:t>
      </w:r>
      <w:r w:rsidRPr="00904219">
        <w:rPr>
          <w:rFonts w:eastAsia="Times New Roman" w:cstheme="minorHAnsi"/>
          <w:color w:val="000000"/>
          <w:spacing w:val="-1"/>
        </w:rPr>
        <w:t> </w:t>
      </w:r>
      <w:r w:rsidRPr="00904219">
        <w:rPr>
          <w:rFonts w:eastAsia="Times New Roman" w:cstheme="minorHAnsi"/>
          <w:color w:val="000000"/>
        </w:rPr>
        <w:t>e</w:t>
      </w:r>
      <w:r w:rsidRPr="00904219">
        <w:rPr>
          <w:rFonts w:eastAsia="Times New Roman" w:cstheme="minorHAnsi"/>
          <w:color w:val="000000"/>
          <w:spacing w:val="-1"/>
        </w:rPr>
        <w:t> </w:t>
      </w:r>
      <w:r w:rsidRPr="00904219">
        <w:rPr>
          <w:rFonts w:eastAsia="Times New Roman" w:cstheme="minorHAnsi"/>
          <w:color w:val="000000"/>
        </w:rPr>
        <w:t>dos documentos apresentados em qualquer fase</w:t>
      </w:r>
      <w:r w:rsidRPr="00904219">
        <w:rPr>
          <w:rFonts w:eastAsia="Times New Roman" w:cstheme="minorHAnsi"/>
          <w:color w:val="000000"/>
          <w:spacing w:val="-1"/>
        </w:rPr>
        <w:t> </w:t>
      </w:r>
      <w:r w:rsidRPr="00904219">
        <w:rPr>
          <w:rFonts w:eastAsia="Times New Roman" w:cstheme="minorHAnsi"/>
          <w:color w:val="000000"/>
        </w:rPr>
        <w:t>da</w:t>
      </w:r>
      <w:r w:rsidRPr="00904219">
        <w:rPr>
          <w:rFonts w:eastAsia="Times New Roman" w:cstheme="minorHAnsi"/>
          <w:color w:val="000000"/>
          <w:spacing w:val="-2"/>
        </w:rPr>
        <w:t> </w:t>
      </w:r>
      <w:r w:rsidRPr="00904219">
        <w:rPr>
          <w:rFonts w:eastAsia="Times New Roman" w:cstheme="minorHAnsi"/>
          <w:color w:val="000000"/>
        </w:rPr>
        <w:t>licitação.</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A falsidade de qualquer documento apresentado ou a inverdade das informações</w:t>
      </w:r>
      <w:r w:rsidRPr="00904219">
        <w:rPr>
          <w:rFonts w:eastAsia="Times New Roman" w:cstheme="minorHAnsi"/>
          <w:color w:val="000000"/>
          <w:spacing w:val="1"/>
        </w:rPr>
        <w:t> </w:t>
      </w:r>
      <w:r w:rsidRPr="00904219">
        <w:rPr>
          <w:rFonts w:eastAsia="Times New Roman" w:cstheme="minorHAnsi"/>
          <w:color w:val="000000"/>
        </w:rPr>
        <w:t>nele</w:t>
      </w:r>
      <w:r w:rsidRPr="00904219">
        <w:rPr>
          <w:rFonts w:eastAsia="Times New Roman" w:cstheme="minorHAnsi"/>
          <w:color w:val="000000"/>
          <w:spacing w:val="1"/>
        </w:rPr>
        <w:t xml:space="preserve"> </w:t>
      </w:r>
      <w:r w:rsidRPr="00904219">
        <w:rPr>
          <w:rFonts w:eastAsia="Times New Roman" w:cstheme="minorHAnsi"/>
          <w:color w:val="000000"/>
        </w:rPr>
        <w:t>contidas</w:t>
      </w:r>
      <w:r w:rsidRPr="00904219">
        <w:rPr>
          <w:rFonts w:eastAsia="Times New Roman" w:cstheme="minorHAnsi"/>
          <w:color w:val="000000"/>
          <w:spacing w:val="1"/>
        </w:rPr>
        <w:t xml:space="preserve"> </w:t>
      </w:r>
      <w:r w:rsidRPr="00904219">
        <w:rPr>
          <w:rFonts w:eastAsia="Times New Roman" w:cstheme="minorHAnsi"/>
          <w:color w:val="000000"/>
        </w:rPr>
        <w:t>implicará</w:t>
      </w:r>
      <w:r w:rsidRPr="00904219">
        <w:rPr>
          <w:rFonts w:eastAsia="Times New Roman" w:cstheme="minorHAnsi"/>
          <w:color w:val="000000"/>
          <w:spacing w:val="1"/>
        </w:rPr>
        <w:t xml:space="preserve"> </w:t>
      </w:r>
      <w:r w:rsidRPr="00904219">
        <w:rPr>
          <w:rFonts w:eastAsia="Times New Roman" w:cstheme="minorHAnsi"/>
          <w:color w:val="000000"/>
        </w:rPr>
        <w:t>a</w:t>
      </w:r>
      <w:r w:rsidRPr="00904219">
        <w:rPr>
          <w:rFonts w:eastAsia="Times New Roman" w:cstheme="minorHAnsi"/>
          <w:color w:val="000000"/>
          <w:spacing w:val="1"/>
        </w:rPr>
        <w:t> </w:t>
      </w:r>
      <w:r w:rsidRPr="00904219">
        <w:rPr>
          <w:rFonts w:eastAsia="Times New Roman" w:cstheme="minorHAnsi"/>
          <w:color w:val="000000"/>
        </w:rPr>
        <w:t>imediata</w:t>
      </w:r>
      <w:r w:rsidRPr="00904219">
        <w:rPr>
          <w:rFonts w:eastAsia="Times New Roman" w:cstheme="minorHAnsi"/>
          <w:color w:val="000000"/>
          <w:spacing w:val="1"/>
        </w:rPr>
        <w:t> </w:t>
      </w:r>
      <w:r w:rsidRPr="00904219">
        <w:rPr>
          <w:rFonts w:eastAsia="Times New Roman" w:cstheme="minorHAnsi"/>
          <w:color w:val="000000"/>
        </w:rPr>
        <w:t>desclassificação</w:t>
      </w:r>
      <w:r w:rsidRPr="00904219">
        <w:rPr>
          <w:rFonts w:eastAsia="Times New Roman" w:cstheme="minorHAnsi"/>
          <w:color w:val="000000"/>
          <w:spacing w:val="1"/>
        </w:rPr>
        <w:t> </w:t>
      </w:r>
      <w:r w:rsidRPr="00904219">
        <w:rPr>
          <w:rFonts w:eastAsia="Times New Roman" w:cstheme="minorHAnsi"/>
          <w:color w:val="000000"/>
        </w:rPr>
        <w:t>do</w:t>
      </w:r>
      <w:r w:rsidRPr="00904219">
        <w:rPr>
          <w:rFonts w:eastAsia="Times New Roman" w:cstheme="minorHAnsi"/>
          <w:color w:val="000000"/>
          <w:spacing w:val="1"/>
        </w:rPr>
        <w:t> </w:t>
      </w:r>
      <w:r w:rsidRPr="00904219">
        <w:rPr>
          <w:rFonts w:eastAsia="Times New Roman" w:cstheme="minorHAnsi"/>
          <w:color w:val="000000"/>
        </w:rPr>
        <w:t>proponente</w:t>
      </w:r>
      <w:r w:rsidRPr="00904219">
        <w:rPr>
          <w:rFonts w:eastAsia="Times New Roman" w:cstheme="minorHAnsi"/>
          <w:color w:val="000000"/>
          <w:spacing w:val="1"/>
        </w:rPr>
        <w:t> </w:t>
      </w:r>
      <w:r w:rsidRPr="00904219">
        <w:rPr>
          <w:rFonts w:eastAsia="Times New Roman" w:cstheme="minorHAnsi"/>
          <w:color w:val="000000"/>
        </w:rPr>
        <w:t>que</w:t>
      </w:r>
      <w:r w:rsidRPr="00904219">
        <w:rPr>
          <w:rFonts w:eastAsia="Times New Roman" w:cstheme="minorHAnsi"/>
          <w:color w:val="000000"/>
          <w:spacing w:val="1"/>
        </w:rPr>
        <w:t> </w:t>
      </w:r>
      <w:r w:rsidRPr="00904219">
        <w:rPr>
          <w:rFonts w:eastAsia="Times New Roman" w:cstheme="minorHAnsi"/>
          <w:color w:val="000000"/>
        </w:rPr>
        <w:t>o</w:t>
      </w:r>
      <w:r w:rsidRPr="00904219">
        <w:rPr>
          <w:rFonts w:eastAsia="Times New Roman" w:cstheme="minorHAnsi"/>
          <w:color w:val="000000"/>
          <w:spacing w:val="1"/>
        </w:rPr>
        <w:t> </w:t>
      </w:r>
      <w:r w:rsidRPr="00904219">
        <w:rPr>
          <w:rFonts w:eastAsia="Times New Roman" w:cstheme="minorHAnsi"/>
          <w:color w:val="000000"/>
        </w:rPr>
        <w:t>tiver</w:t>
      </w:r>
      <w:r w:rsidRPr="00904219">
        <w:rPr>
          <w:rFonts w:eastAsia="Times New Roman" w:cstheme="minorHAnsi"/>
          <w:color w:val="000000"/>
          <w:spacing w:val="1"/>
        </w:rPr>
        <w:t xml:space="preserve"> </w:t>
      </w:r>
      <w:r w:rsidRPr="00904219">
        <w:rPr>
          <w:rFonts w:eastAsia="Times New Roman" w:cstheme="minorHAnsi"/>
          <w:color w:val="000000"/>
        </w:rPr>
        <w:t>apresentado, ou, caso tenha sido o vencedor, a rescisão do contrato ou do documento</w:t>
      </w:r>
      <w:r w:rsidRPr="00904219">
        <w:rPr>
          <w:rFonts w:eastAsia="Times New Roman" w:cstheme="minorHAnsi"/>
          <w:color w:val="000000"/>
          <w:spacing w:val="1"/>
        </w:rPr>
        <w:t> </w:t>
      </w:r>
      <w:r w:rsidRPr="00904219">
        <w:rPr>
          <w:rFonts w:eastAsia="Times New Roman" w:cstheme="minorHAnsi"/>
          <w:color w:val="000000"/>
        </w:rPr>
        <w:t>equivalente,</w:t>
      </w:r>
      <w:r w:rsidRPr="00904219">
        <w:rPr>
          <w:rFonts w:eastAsia="Times New Roman" w:cstheme="minorHAnsi"/>
          <w:color w:val="000000"/>
          <w:spacing w:val="-1"/>
        </w:rPr>
        <w:t> </w:t>
      </w:r>
      <w:r w:rsidRPr="00904219">
        <w:rPr>
          <w:rFonts w:eastAsia="Times New Roman" w:cstheme="minorHAnsi"/>
          <w:color w:val="000000"/>
        </w:rPr>
        <w:t>sem prejuízo das demais sanções cabíveis.</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Este</w:t>
      </w:r>
      <w:r w:rsidRPr="00904219">
        <w:rPr>
          <w:rFonts w:eastAsia="Times New Roman" w:cstheme="minorHAnsi"/>
          <w:color w:val="000000"/>
          <w:spacing w:val="-5"/>
        </w:rPr>
        <w:t> </w:t>
      </w:r>
      <w:r w:rsidRPr="00904219">
        <w:rPr>
          <w:rFonts w:eastAsia="Times New Roman" w:cstheme="minorHAnsi"/>
          <w:color w:val="000000"/>
        </w:rPr>
        <w:t>termo</w:t>
      </w:r>
      <w:r w:rsidRPr="00904219">
        <w:rPr>
          <w:rFonts w:eastAsia="Times New Roman" w:cstheme="minorHAnsi"/>
          <w:color w:val="000000"/>
          <w:spacing w:val="-3"/>
        </w:rPr>
        <w:t> </w:t>
      </w:r>
      <w:r w:rsidRPr="00904219">
        <w:rPr>
          <w:rFonts w:eastAsia="Times New Roman" w:cstheme="minorHAnsi"/>
          <w:color w:val="000000"/>
        </w:rPr>
        <w:t>de</w:t>
      </w:r>
      <w:r w:rsidRPr="00904219">
        <w:rPr>
          <w:rFonts w:eastAsia="Times New Roman" w:cstheme="minorHAnsi"/>
          <w:color w:val="000000"/>
          <w:spacing w:val="-5"/>
        </w:rPr>
        <w:t> </w:t>
      </w:r>
      <w:r w:rsidRPr="00904219">
        <w:rPr>
          <w:rFonts w:eastAsia="Times New Roman" w:cstheme="minorHAnsi"/>
          <w:color w:val="000000"/>
        </w:rPr>
        <w:t>referência</w:t>
      </w:r>
      <w:r w:rsidRPr="00904219">
        <w:rPr>
          <w:rFonts w:eastAsia="Times New Roman" w:cstheme="minorHAnsi"/>
          <w:color w:val="000000"/>
          <w:spacing w:val="-1"/>
        </w:rPr>
        <w:t> </w:t>
      </w:r>
      <w:r w:rsidRPr="00904219">
        <w:rPr>
          <w:rFonts w:eastAsia="Times New Roman" w:cstheme="minorHAnsi"/>
          <w:color w:val="000000"/>
        </w:rPr>
        <w:t>foi</w:t>
      </w:r>
      <w:r w:rsidRPr="00904219">
        <w:rPr>
          <w:rFonts w:eastAsia="Times New Roman" w:cstheme="minorHAnsi"/>
          <w:color w:val="000000"/>
          <w:spacing w:val="-3"/>
        </w:rPr>
        <w:t> </w:t>
      </w:r>
      <w:r w:rsidRPr="00904219">
        <w:rPr>
          <w:rFonts w:eastAsia="Times New Roman" w:cstheme="minorHAnsi"/>
          <w:color w:val="000000"/>
        </w:rPr>
        <w:t>elaborado</w:t>
      </w:r>
      <w:r w:rsidRPr="00904219">
        <w:rPr>
          <w:rFonts w:eastAsia="Times New Roman" w:cstheme="minorHAnsi"/>
          <w:color w:val="000000"/>
          <w:spacing w:val="-1"/>
        </w:rPr>
        <w:t> </w:t>
      </w:r>
      <w:r w:rsidRPr="00904219">
        <w:rPr>
          <w:rFonts w:eastAsia="Times New Roman" w:cstheme="minorHAnsi"/>
          <w:color w:val="000000"/>
        </w:rPr>
        <w:t>em</w:t>
      </w:r>
      <w:r w:rsidRPr="00904219">
        <w:rPr>
          <w:rFonts w:eastAsia="Times New Roman" w:cstheme="minorHAnsi"/>
          <w:color w:val="000000"/>
          <w:spacing w:val="-3"/>
        </w:rPr>
        <w:t> </w:t>
      </w:r>
      <w:r w:rsidRPr="00904219">
        <w:rPr>
          <w:rFonts w:eastAsia="Times New Roman" w:cstheme="minorHAnsi"/>
          <w:color w:val="000000"/>
        </w:rPr>
        <w:t>conjunto</w:t>
      </w:r>
      <w:r w:rsidRPr="00904219">
        <w:rPr>
          <w:rFonts w:eastAsia="Times New Roman" w:cstheme="minorHAnsi"/>
          <w:color w:val="000000"/>
          <w:spacing w:val="-4"/>
        </w:rPr>
        <w:t> </w:t>
      </w:r>
      <w:r w:rsidRPr="00904219">
        <w:rPr>
          <w:rFonts w:eastAsia="Times New Roman" w:cstheme="minorHAnsi"/>
          <w:color w:val="000000"/>
        </w:rPr>
        <w:t>pelos (as)</w:t>
      </w:r>
      <w:r w:rsidRPr="00904219">
        <w:rPr>
          <w:rFonts w:eastAsia="Times New Roman" w:cstheme="minorHAnsi"/>
          <w:color w:val="000000"/>
          <w:spacing w:val="-2"/>
        </w:rPr>
        <w:t> </w:t>
      </w:r>
      <w:r w:rsidRPr="00904219">
        <w:rPr>
          <w:rFonts w:eastAsia="Times New Roman" w:cstheme="minorHAnsi"/>
          <w:color w:val="000000"/>
        </w:rPr>
        <w:t>senhores (as)</w:t>
      </w:r>
      <w:r w:rsidRPr="00904219">
        <w:rPr>
          <w:rFonts w:eastAsia="Times New Roman" w:cstheme="minorHAnsi"/>
          <w:color w:val="000000"/>
          <w:spacing w:val="-1"/>
        </w:rPr>
        <w:t> </w:t>
      </w:r>
      <w:r w:rsidRPr="00904219">
        <w:rPr>
          <w:rFonts w:eastAsia="Times New Roman" w:cstheme="minorHAnsi"/>
          <w:color w:val="000000"/>
        </w:rPr>
        <w:t>abaixo</w:t>
      </w:r>
      <w:proofErr w:type="gramStart"/>
      <w:r w:rsidRPr="00904219">
        <w:rPr>
          <w:rFonts w:eastAsia="Times New Roman" w:cstheme="minorHAnsi"/>
          <w:color w:val="000000"/>
        </w:rPr>
        <w:t xml:space="preserve"> </w:t>
      </w:r>
      <w:r w:rsidRPr="00904219">
        <w:rPr>
          <w:rFonts w:eastAsia="Times New Roman" w:cstheme="minorHAnsi"/>
          <w:color w:val="000000"/>
          <w:spacing w:val="-57"/>
        </w:rPr>
        <w:t> </w:t>
      </w:r>
      <w:proofErr w:type="gramEnd"/>
      <w:r w:rsidRPr="00904219">
        <w:rPr>
          <w:rFonts w:eastAsia="Times New Roman" w:cstheme="minorHAnsi"/>
          <w:color w:val="000000"/>
        </w:rPr>
        <w:t>identificados</w:t>
      </w:r>
      <w:r w:rsidRPr="00904219">
        <w:rPr>
          <w:rFonts w:eastAsia="Times New Roman" w:cstheme="minorHAnsi"/>
          <w:color w:val="000000"/>
          <w:spacing w:val="-1"/>
        </w:rPr>
        <w:t> </w:t>
      </w:r>
      <w:r w:rsidRPr="00904219">
        <w:rPr>
          <w:rFonts w:eastAsia="Times New Roman" w:cstheme="minorHAnsi"/>
          <w:color w:val="000000"/>
        </w:rPr>
        <w:t>com base</w:t>
      </w:r>
      <w:r w:rsidRPr="00904219">
        <w:rPr>
          <w:rFonts w:eastAsia="Times New Roman" w:cstheme="minorHAnsi"/>
          <w:color w:val="000000"/>
          <w:spacing w:val="-2"/>
        </w:rPr>
        <w:t> </w:t>
      </w:r>
      <w:r w:rsidRPr="00904219">
        <w:rPr>
          <w:rFonts w:eastAsia="Times New Roman" w:cstheme="minorHAnsi"/>
          <w:color w:val="000000"/>
        </w:rPr>
        <w:t>na</w:t>
      </w:r>
      <w:r w:rsidRPr="00904219">
        <w:rPr>
          <w:rFonts w:eastAsia="Times New Roman" w:cstheme="minorHAnsi"/>
          <w:color w:val="000000"/>
          <w:spacing w:val="-1"/>
        </w:rPr>
        <w:t> </w:t>
      </w:r>
      <w:r w:rsidRPr="00904219">
        <w:rPr>
          <w:rFonts w:eastAsia="Times New Roman" w:cstheme="minorHAnsi"/>
          <w:color w:val="000000"/>
        </w:rPr>
        <w:t>demanda/necessidade</w:t>
      </w:r>
      <w:r w:rsidRPr="00904219">
        <w:rPr>
          <w:rFonts w:eastAsia="Times New Roman" w:cstheme="minorHAnsi"/>
          <w:color w:val="000000"/>
          <w:spacing w:val="-1"/>
        </w:rPr>
        <w:t> </w:t>
      </w:r>
      <w:r w:rsidRPr="00904219">
        <w:rPr>
          <w:rFonts w:eastAsia="Times New Roman" w:cstheme="minorHAnsi"/>
          <w:color w:val="000000"/>
        </w:rPr>
        <w:t>de</w:t>
      </w:r>
      <w:r w:rsidRPr="00904219">
        <w:rPr>
          <w:rFonts w:eastAsia="Times New Roman" w:cstheme="minorHAnsi"/>
          <w:color w:val="000000"/>
          <w:spacing w:val="-1"/>
        </w:rPr>
        <w:t> </w:t>
      </w:r>
      <w:r w:rsidRPr="00904219">
        <w:rPr>
          <w:rFonts w:eastAsia="Times New Roman" w:cstheme="minorHAnsi"/>
          <w:color w:val="000000"/>
        </w:rPr>
        <w:t>cada</w:t>
      </w:r>
      <w:r w:rsidRPr="00904219">
        <w:rPr>
          <w:rFonts w:eastAsia="Times New Roman" w:cstheme="minorHAnsi"/>
          <w:color w:val="000000"/>
          <w:spacing w:val="-2"/>
        </w:rPr>
        <w:t> </w:t>
      </w:r>
      <w:r w:rsidRPr="00904219">
        <w:rPr>
          <w:rFonts w:eastAsia="Times New Roman" w:cstheme="minorHAnsi"/>
          <w:color w:val="000000"/>
        </w:rPr>
        <w:t>respectiva</w:t>
      </w:r>
      <w:r w:rsidRPr="00904219">
        <w:rPr>
          <w:rFonts w:eastAsia="Times New Roman" w:cstheme="minorHAnsi"/>
          <w:color w:val="000000"/>
          <w:spacing w:val="-1"/>
        </w:rPr>
        <w:t> </w:t>
      </w:r>
      <w:r w:rsidRPr="00904219">
        <w:rPr>
          <w:rFonts w:eastAsia="Times New Roman" w:cstheme="minorHAnsi"/>
          <w:color w:val="000000"/>
        </w:rPr>
        <w:t>secretaria.</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 </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lastRenderedPageBreak/>
        <w:t> </w:t>
      </w:r>
    </w:p>
    <w:p w:rsidR="0006733E" w:rsidRPr="00904219" w:rsidRDefault="0006733E" w:rsidP="0006733E">
      <w:pPr>
        <w:shd w:val="clear" w:color="auto" w:fill="FFFFFF"/>
        <w:tabs>
          <w:tab w:val="left" w:pos="1985"/>
        </w:tabs>
        <w:spacing w:after="0"/>
        <w:jc w:val="right"/>
        <w:rPr>
          <w:rFonts w:eastAsia="Times New Roman" w:cstheme="minorHAnsi"/>
          <w:color w:val="000000"/>
        </w:rPr>
      </w:pPr>
      <w:r w:rsidRPr="00904219">
        <w:rPr>
          <w:rFonts w:eastAsia="Times New Roman" w:cstheme="minorHAnsi"/>
          <w:color w:val="000000"/>
        </w:rPr>
        <w:t>                                                                       Itapuã do Oeste 13 de março de 2024.</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 </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 </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 </w:t>
      </w:r>
    </w:p>
    <w:p w:rsidR="0006733E" w:rsidRPr="00904219" w:rsidRDefault="0006733E" w:rsidP="0006733E">
      <w:pPr>
        <w:shd w:val="clear" w:color="auto" w:fill="FFFFFF"/>
        <w:tabs>
          <w:tab w:val="left" w:pos="1985"/>
        </w:tabs>
        <w:spacing w:after="0"/>
        <w:rPr>
          <w:rFonts w:eastAsia="Times New Roman" w:cstheme="minorHAnsi"/>
          <w:color w:val="000000"/>
        </w:rPr>
      </w:pPr>
      <w:r w:rsidRPr="00904219">
        <w:rPr>
          <w:rFonts w:eastAsia="Times New Roman" w:cstheme="minorHAnsi"/>
          <w:color w:val="000000"/>
        </w:rPr>
        <w:t> </w:t>
      </w:r>
    </w:p>
    <w:p w:rsidR="0006733E" w:rsidRPr="00904219" w:rsidRDefault="0006733E" w:rsidP="0006733E">
      <w:pPr>
        <w:shd w:val="clear" w:color="auto" w:fill="FFFFFF"/>
        <w:tabs>
          <w:tab w:val="left" w:pos="1985"/>
        </w:tabs>
        <w:spacing w:after="0"/>
        <w:rPr>
          <w:rFonts w:eastAsia="Times New Roman" w:cstheme="minorHAnsi"/>
          <w:color w:val="000000"/>
        </w:rPr>
      </w:pPr>
    </w:p>
    <w:p w:rsidR="0006733E" w:rsidRPr="00904219" w:rsidRDefault="0006733E" w:rsidP="0006733E">
      <w:pPr>
        <w:shd w:val="clear" w:color="auto" w:fill="FFFFFF"/>
        <w:tabs>
          <w:tab w:val="left" w:pos="1985"/>
        </w:tabs>
        <w:spacing w:after="0"/>
        <w:jc w:val="center"/>
        <w:rPr>
          <w:rFonts w:eastAsia="Times New Roman" w:cstheme="minorHAnsi"/>
          <w:color w:val="000000"/>
        </w:rPr>
      </w:pPr>
      <w:r w:rsidRPr="00904219">
        <w:rPr>
          <w:rFonts w:eastAsia="Times New Roman" w:cstheme="minorHAnsi"/>
          <w:color w:val="000000"/>
        </w:rPr>
        <w:t>Rosiane Barbosa de Araújo</w:t>
      </w:r>
    </w:p>
    <w:p w:rsidR="0006733E" w:rsidRPr="00904219" w:rsidRDefault="0006733E" w:rsidP="0006733E">
      <w:pPr>
        <w:shd w:val="clear" w:color="auto" w:fill="FFFFFF"/>
        <w:tabs>
          <w:tab w:val="left" w:pos="1985"/>
        </w:tabs>
        <w:spacing w:after="0"/>
        <w:jc w:val="center"/>
        <w:rPr>
          <w:rFonts w:eastAsia="Times New Roman" w:cstheme="minorHAnsi"/>
          <w:color w:val="000000"/>
        </w:rPr>
      </w:pPr>
      <w:r w:rsidRPr="00904219">
        <w:rPr>
          <w:rFonts w:eastAsia="Times New Roman" w:cstheme="minorHAnsi"/>
          <w:color w:val="000000"/>
        </w:rPr>
        <w:t>Secretário/SEMTAS</w:t>
      </w:r>
    </w:p>
    <w:p w:rsidR="0006733E" w:rsidRPr="00904219" w:rsidRDefault="0006733E" w:rsidP="0006733E">
      <w:pPr>
        <w:shd w:val="clear" w:color="auto" w:fill="FFFFFF"/>
        <w:tabs>
          <w:tab w:val="left" w:pos="1985"/>
        </w:tabs>
        <w:spacing w:after="0"/>
        <w:jc w:val="center"/>
        <w:rPr>
          <w:rFonts w:eastAsia="Times New Roman" w:cstheme="minorHAnsi"/>
          <w:color w:val="000000"/>
        </w:rPr>
      </w:pPr>
      <w:r w:rsidRPr="00904219">
        <w:rPr>
          <w:rFonts w:eastAsia="Times New Roman" w:cstheme="minorHAnsi"/>
          <w:color w:val="000000"/>
          <w:spacing w:val="-1"/>
        </w:rPr>
        <w:t>Port.n°042/GAB-PMIO/17</w:t>
      </w:r>
    </w:p>
    <w:p w:rsidR="0006733E" w:rsidRPr="00181ACE" w:rsidRDefault="0006733E" w:rsidP="0006733E">
      <w:pPr>
        <w:spacing w:after="0"/>
        <w:rPr>
          <w:rFonts w:cstheme="minorHAnsi"/>
        </w:rPr>
      </w:pPr>
    </w:p>
    <w:p w:rsidR="0006733E" w:rsidRDefault="0006733E" w:rsidP="00667399">
      <w:pPr>
        <w:shd w:val="clear" w:color="auto" w:fill="FFFFFF"/>
        <w:tabs>
          <w:tab w:val="left" w:pos="1418"/>
        </w:tabs>
        <w:spacing w:after="0"/>
        <w:jc w:val="center"/>
        <w:textAlignment w:val="baseline"/>
        <w:rPr>
          <w:rFonts w:eastAsia="Times New Roman" w:cstheme="minorHAnsi"/>
          <w:b/>
          <w:bCs/>
          <w:color w:val="000000"/>
        </w:rPr>
      </w:pPr>
    </w:p>
    <w:sectPr w:rsidR="0006733E" w:rsidSect="00A71A63">
      <w:headerReference w:type="default" r:id="rId161"/>
      <w:pgSz w:w="11906" w:h="16838"/>
      <w:pgMar w:top="107" w:right="282" w:bottom="568" w:left="0" w:header="567"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7E5F" w:rsidRPr="00AC436E" w:rsidRDefault="00587E5F" w:rsidP="003C7027">
      <w:pPr>
        <w:pStyle w:val="Textopadro"/>
        <w:ind w:left="3120" w:right="2495"/>
        <w:rPr>
          <w:rFonts w:asciiTheme="minorHAnsi" w:eastAsiaTheme="minorEastAsia" w:hAnsiTheme="minorHAnsi" w:cstheme="minorBidi"/>
          <w:sz w:val="22"/>
          <w:szCs w:val="22"/>
          <w:lang w:val="pt-BR"/>
        </w:rPr>
      </w:pPr>
      <w:r>
        <w:separator/>
      </w:r>
    </w:p>
  </w:endnote>
  <w:endnote w:type="continuationSeparator" w:id="0">
    <w:p w:rsidR="00587E5F" w:rsidRPr="00AC436E" w:rsidRDefault="00587E5F" w:rsidP="003C7027">
      <w:pPr>
        <w:pStyle w:val="Textopadro"/>
        <w:ind w:left="3120" w:right="2495"/>
        <w:rPr>
          <w:rFonts w:asciiTheme="minorHAnsi" w:eastAsiaTheme="minorEastAsia" w:hAnsiTheme="minorHAnsi" w:cstheme="minorBidi"/>
          <w:sz w:val="22"/>
          <w:szCs w:val="22"/>
          <w:lang w:val="pt-BR"/>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Bold">
    <w:altName w:val="Times New Roman"/>
    <w:panose1 w:val="00000000000000000000"/>
    <w:charset w:val="00"/>
    <w:family w:val="roman"/>
    <w:notTrueType/>
    <w:pitch w:val="default"/>
    <w:sig w:usb0="00000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7E5F" w:rsidRPr="00AC436E" w:rsidRDefault="00587E5F" w:rsidP="003C7027">
      <w:pPr>
        <w:pStyle w:val="Textopadro"/>
        <w:ind w:left="3120" w:right="2495"/>
        <w:rPr>
          <w:rFonts w:asciiTheme="minorHAnsi" w:eastAsiaTheme="minorEastAsia" w:hAnsiTheme="minorHAnsi" w:cstheme="minorBidi"/>
          <w:sz w:val="22"/>
          <w:szCs w:val="22"/>
          <w:lang w:val="pt-BR"/>
        </w:rPr>
      </w:pPr>
      <w:r>
        <w:separator/>
      </w:r>
    </w:p>
  </w:footnote>
  <w:footnote w:type="continuationSeparator" w:id="0">
    <w:p w:rsidR="00587E5F" w:rsidRPr="00AC436E" w:rsidRDefault="00587E5F" w:rsidP="003C7027">
      <w:pPr>
        <w:pStyle w:val="Textopadro"/>
        <w:ind w:left="3120" w:right="2495"/>
        <w:rPr>
          <w:rFonts w:asciiTheme="minorHAnsi" w:eastAsiaTheme="minorEastAsia" w:hAnsiTheme="minorHAnsi" w:cstheme="minorBidi"/>
          <w:sz w:val="22"/>
          <w:szCs w:val="22"/>
          <w:lang w:val="pt-BR"/>
        </w:rPr>
      </w:pPr>
      <w:r>
        <w:continuationSeparator/>
      </w:r>
    </w:p>
  </w:footnote>
  <w:footnote w:id="1">
    <w:p w:rsidR="00FA2B45" w:rsidRPr="00DA108E" w:rsidRDefault="00FA2B45" w:rsidP="00CE4580">
      <w:pPr>
        <w:pStyle w:val="Textodenotaderodap"/>
        <w:rPr>
          <w:rFonts w:cs="Arial"/>
          <w:sz w:val="16"/>
          <w:szCs w:val="16"/>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elacomgrade"/>
      <w:tblW w:w="9355" w:type="dxa"/>
      <w:tblInd w:w="1526" w:type="dxa"/>
      <w:tblBorders>
        <w:top w:val="none" w:sz="0" w:space="0" w:color="auto"/>
        <w:left w:val="none" w:sz="0" w:space="0" w:color="auto"/>
        <w:bottom w:val="none" w:sz="0" w:space="0" w:color="auto"/>
        <w:right w:val="none" w:sz="0" w:space="0" w:color="auto"/>
        <w:insideV w:val="none" w:sz="0" w:space="0" w:color="auto"/>
      </w:tblBorders>
      <w:tblLayout w:type="fixed"/>
      <w:tblLook w:val="04A0"/>
    </w:tblPr>
    <w:tblGrid>
      <w:gridCol w:w="1134"/>
      <w:gridCol w:w="8221"/>
    </w:tblGrid>
    <w:tr w:rsidR="00FA2B45" w:rsidTr="00F83724">
      <w:tc>
        <w:tcPr>
          <w:tcW w:w="1134" w:type="dxa"/>
        </w:tcPr>
        <w:p w:rsidR="00FA2B45" w:rsidRDefault="00FA2B45" w:rsidP="004A325E">
          <w:pPr>
            <w:tabs>
              <w:tab w:val="center" w:pos="4252"/>
              <w:tab w:val="right" w:pos="8504"/>
            </w:tabs>
            <w:spacing w:before="0"/>
            <w:ind w:left="0" w:right="0"/>
            <w:jc w:val="center"/>
            <w:rPr>
              <w:rFonts w:cstheme="minorHAnsi"/>
            </w:rPr>
          </w:pPr>
          <w:r w:rsidRPr="004A325E">
            <w:rPr>
              <w:rFonts w:cstheme="minorHAnsi"/>
              <w:noProof/>
            </w:rPr>
            <w:drawing>
              <wp:inline distT="0" distB="0" distL="0" distR="0">
                <wp:extent cx="616751" cy="532737"/>
                <wp:effectExtent l="19050" t="0" r="0" b="0"/>
                <wp:docPr id="9" name="Imagem 780" descr="C:\Users\junior\Desktop\Documentos Prefeitura\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80" descr="C:\Users\junior\Desktop\Documentos Prefeitura\Brasao.png"/>
                        <pic:cNvPicPr>
                          <a:picLocks noChangeAspect="1" noChangeArrowheads="1"/>
                        </pic:cNvPicPr>
                      </pic:nvPicPr>
                      <pic:blipFill>
                        <a:blip r:embed="rId1"/>
                        <a:srcRect/>
                        <a:stretch>
                          <a:fillRect/>
                        </a:stretch>
                      </pic:blipFill>
                      <pic:spPr bwMode="auto">
                        <a:xfrm>
                          <a:off x="0" y="0"/>
                          <a:ext cx="620395" cy="535885"/>
                        </a:xfrm>
                        <a:prstGeom prst="rect">
                          <a:avLst/>
                        </a:prstGeom>
                        <a:noFill/>
                        <a:ln w="9525">
                          <a:noFill/>
                          <a:miter lim="800000"/>
                          <a:headEnd/>
                          <a:tailEnd/>
                        </a:ln>
                      </pic:spPr>
                    </pic:pic>
                  </a:graphicData>
                </a:graphic>
              </wp:inline>
            </w:drawing>
          </w:r>
        </w:p>
      </w:tc>
      <w:tc>
        <w:tcPr>
          <w:tcW w:w="8221" w:type="dxa"/>
        </w:tcPr>
        <w:p w:rsidR="00FA2B45" w:rsidRPr="0083397B" w:rsidRDefault="00FA2B45" w:rsidP="00F83724">
          <w:pPr>
            <w:tabs>
              <w:tab w:val="center" w:pos="4252"/>
              <w:tab w:val="right" w:pos="8504"/>
            </w:tabs>
            <w:spacing w:before="0"/>
            <w:ind w:left="-108" w:right="1167"/>
            <w:jc w:val="center"/>
            <w:rPr>
              <w:rFonts w:cstheme="minorHAnsi"/>
            </w:rPr>
          </w:pPr>
          <w:r w:rsidRPr="0083397B">
            <w:rPr>
              <w:rFonts w:cstheme="minorHAnsi"/>
            </w:rPr>
            <w:t>PREFEITURA DO MUNICÍPIO DE ITAPUÃ DO OESTE</w:t>
          </w:r>
        </w:p>
        <w:p w:rsidR="00FA2B45" w:rsidRPr="0083397B" w:rsidRDefault="00FA2B45" w:rsidP="00F83724">
          <w:pPr>
            <w:tabs>
              <w:tab w:val="center" w:pos="4252"/>
              <w:tab w:val="right" w:pos="8504"/>
            </w:tabs>
            <w:spacing w:before="0"/>
            <w:ind w:left="-108" w:right="1167"/>
            <w:jc w:val="center"/>
            <w:rPr>
              <w:rFonts w:cstheme="minorHAnsi"/>
            </w:rPr>
          </w:pPr>
          <w:r w:rsidRPr="0083397B">
            <w:rPr>
              <w:rFonts w:cstheme="minorHAnsi"/>
            </w:rPr>
            <w:t>SECRETARIA MUNICIPAL DE ADMINISTRAÇÃO E PLANEJAMENTO - SEMAP</w:t>
          </w:r>
        </w:p>
        <w:p w:rsidR="00FA2B45" w:rsidRDefault="00FA2B45" w:rsidP="00F83724">
          <w:pPr>
            <w:pStyle w:val="Cabealho"/>
            <w:spacing w:before="0"/>
            <w:ind w:left="-108" w:right="1167"/>
            <w:jc w:val="center"/>
            <w:rPr>
              <w:rFonts w:cstheme="minorHAnsi"/>
            </w:rPr>
          </w:pPr>
          <w:r w:rsidRPr="0083397B">
            <w:rPr>
              <w:rFonts w:cstheme="minorHAnsi"/>
            </w:rPr>
            <w:t>COMISSÃO DE PREGÃO</w:t>
          </w:r>
        </w:p>
      </w:tc>
    </w:tr>
  </w:tbl>
  <w:p w:rsidR="00FA2B45" w:rsidRDefault="00FA2B45" w:rsidP="004A325E">
    <w:pPr>
      <w:pStyle w:val="Cabealho"/>
      <w:spacing w:before="0"/>
      <w:ind w:left="0" w:right="0"/>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3112C"/>
    <w:multiLevelType w:val="multilevel"/>
    <w:tmpl w:val="D7683188"/>
    <w:lvl w:ilvl="0">
      <w:start w:val="1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02E82128"/>
    <w:multiLevelType w:val="hybridMultilevel"/>
    <w:tmpl w:val="476C46C4"/>
    <w:lvl w:ilvl="0" w:tplc="3FCAA2B6">
      <w:start w:val="1"/>
      <w:numFmt w:val="decimal"/>
      <w:lvlText w:val="%1."/>
      <w:lvlJc w:val="left"/>
      <w:pPr>
        <w:ind w:left="765" w:hanging="405"/>
      </w:pPr>
      <w:rPr>
        <w:rFonts w:hint="default"/>
        <w:b/>
      </w:rPr>
    </w:lvl>
    <w:lvl w:ilvl="1" w:tplc="D292C17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482232F"/>
    <w:multiLevelType w:val="multilevel"/>
    <w:tmpl w:val="23D8A0F8"/>
    <w:lvl w:ilvl="0">
      <w:start w:val="1"/>
      <w:numFmt w:val="decimal"/>
      <w:lvlText w:val="%1."/>
      <w:lvlJc w:val="left"/>
      <w:pPr>
        <w:tabs>
          <w:tab w:val="num" w:pos="1418"/>
        </w:tabs>
        <w:ind w:left="1985" w:hanging="567"/>
      </w:pPr>
      <w:rPr>
        <w:rFonts w:hint="default"/>
        <w:b/>
        <w:i w:val="0"/>
      </w:rPr>
    </w:lvl>
    <w:lvl w:ilvl="1">
      <w:start w:val="1"/>
      <w:numFmt w:val="decimal"/>
      <w:lvlText w:val="%1.%2."/>
      <w:lvlJc w:val="left"/>
      <w:pPr>
        <w:tabs>
          <w:tab w:val="num" w:pos="2268"/>
        </w:tabs>
        <w:ind w:left="1985" w:firstLine="0"/>
      </w:pPr>
      <w:rPr>
        <w:rFonts w:hint="default"/>
        <w:b/>
        <w:i w:val="0"/>
      </w:rPr>
    </w:lvl>
    <w:lvl w:ilvl="2">
      <w:start w:val="1"/>
      <w:numFmt w:val="decimal"/>
      <w:lvlText w:val="%1.%2.%3."/>
      <w:lvlJc w:val="left"/>
      <w:pPr>
        <w:tabs>
          <w:tab w:val="num" w:pos="3402"/>
        </w:tabs>
        <w:ind w:left="2552" w:firstLine="0"/>
      </w:pPr>
      <w:rPr>
        <w:rFonts w:hint="default"/>
        <w:b/>
        <w:i w:val="0"/>
        <w:color w:val="auto"/>
      </w:rPr>
    </w:lvl>
    <w:lvl w:ilvl="3">
      <w:start w:val="1"/>
      <w:numFmt w:val="decimal"/>
      <w:lvlText w:val="%1.%2.%3.%4."/>
      <w:lvlJc w:val="left"/>
      <w:pPr>
        <w:tabs>
          <w:tab w:val="num" w:pos="3119"/>
        </w:tabs>
        <w:ind w:left="3119" w:firstLine="0"/>
      </w:pPr>
      <w:rPr>
        <w:rFonts w:hint="default"/>
        <w:b/>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0D7835"/>
    <w:multiLevelType w:val="hybridMultilevel"/>
    <w:tmpl w:val="A30A539C"/>
    <w:lvl w:ilvl="0" w:tplc="0416000F">
      <w:start w:val="1"/>
      <w:numFmt w:val="decimal"/>
      <w:lvlText w:val="%1."/>
      <w:lvlJc w:val="left"/>
      <w:pPr>
        <w:ind w:left="720" w:hanging="360"/>
      </w:pPr>
    </w:lvl>
    <w:lvl w:ilvl="1" w:tplc="E6F4D3B6">
      <w:start w:val="1"/>
      <w:numFmt w:val="decimal"/>
      <w:lvlText w:val="%2."/>
      <w:lvlJc w:val="left"/>
      <w:pPr>
        <w:ind w:left="1440" w:hanging="360"/>
      </w:pPr>
      <w:rPr>
        <w:b/>
      </w:r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A8A0201"/>
    <w:multiLevelType w:val="hybridMultilevel"/>
    <w:tmpl w:val="3E66642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B804FB3"/>
    <w:multiLevelType w:val="hybridMultilevel"/>
    <w:tmpl w:val="9FB680BE"/>
    <w:lvl w:ilvl="0" w:tplc="B09A87F8">
      <w:start w:val="9"/>
      <w:numFmt w:val="lowerLetter"/>
      <w:lvlText w:val="%1)"/>
      <w:lvlJc w:val="left"/>
      <w:pPr>
        <w:ind w:left="810" w:hanging="4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D6A4364"/>
    <w:multiLevelType w:val="multilevel"/>
    <w:tmpl w:val="4342A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D8D1C16"/>
    <w:multiLevelType w:val="hybridMultilevel"/>
    <w:tmpl w:val="DB70DAA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0F211FB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1EF3E63"/>
    <w:multiLevelType w:val="multilevel"/>
    <w:tmpl w:val="640CBC2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52D1DF0"/>
    <w:multiLevelType w:val="hybridMultilevel"/>
    <w:tmpl w:val="E9F63146"/>
    <w:lvl w:ilvl="0" w:tplc="7BE8F552">
      <w:start w:val="6"/>
      <w:numFmt w:val="bullet"/>
      <w:lvlText w:val=""/>
      <w:lvlJc w:val="left"/>
      <w:pPr>
        <w:ind w:left="720" w:hanging="360"/>
      </w:pPr>
      <w:rPr>
        <w:rFonts w:ascii="Symbol" w:eastAsia="Times New Roman"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15D361D0"/>
    <w:multiLevelType w:val="multilevel"/>
    <w:tmpl w:val="6F7075E2"/>
    <w:lvl w:ilvl="0">
      <w:start w:val="1"/>
      <w:numFmt w:val="decimal"/>
      <w:lvlText w:val="%1."/>
      <w:lvlJc w:val="left"/>
      <w:pPr>
        <w:tabs>
          <w:tab w:val="num" w:pos="1985"/>
        </w:tabs>
        <w:ind w:left="1985" w:hanging="567"/>
      </w:pPr>
      <w:rPr>
        <w:rFonts w:hint="default"/>
        <w:b/>
        <w:i w:val="0"/>
      </w:rPr>
    </w:lvl>
    <w:lvl w:ilvl="1">
      <w:start w:val="1"/>
      <w:numFmt w:val="decimal"/>
      <w:lvlText w:val="%1.%2."/>
      <w:lvlJc w:val="left"/>
      <w:pPr>
        <w:tabs>
          <w:tab w:val="num" w:pos="1985"/>
        </w:tabs>
        <w:ind w:left="1985" w:hanging="567"/>
      </w:pPr>
      <w:rPr>
        <w:rFonts w:hint="default"/>
        <w:b w:val="0"/>
        <w:i w:val="0"/>
      </w:rPr>
    </w:lvl>
    <w:lvl w:ilvl="2">
      <w:start w:val="1"/>
      <w:numFmt w:val="decimal"/>
      <w:lvlText w:val="%1.%2.%3."/>
      <w:lvlJc w:val="left"/>
      <w:pPr>
        <w:tabs>
          <w:tab w:val="num" w:pos="2835"/>
        </w:tabs>
        <w:ind w:left="2552" w:hanging="567"/>
      </w:pPr>
      <w:rPr>
        <w:rFonts w:hint="default"/>
        <w:b w:val="0"/>
        <w:i w:val="0"/>
        <w:color w:val="auto"/>
      </w:rPr>
    </w:lvl>
    <w:lvl w:ilvl="3">
      <w:start w:val="1"/>
      <w:numFmt w:val="decimal"/>
      <w:lvlText w:val="%1.%2.%3.%4."/>
      <w:lvlJc w:val="left"/>
      <w:pPr>
        <w:tabs>
          <w:tab w:val="num" w:pos="3119"/>
        </w:tabs>
        <w:ind w:left="3119" w:firstLine="0"/>
      </w:pPr>
      <w:rPr>
        <w:rFonts w:hint="default"/>
        <w:b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D8E7A66"/>
    <w:multiLevelType w:val="multilevel"/>
    <w:tmpl w:val="E74A7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D8F1F42"/>
    <w:multiLevelType w:val="hybridMultilevel"/>
    <w:tmpl w:val="A04C1F50"/>
    <w:lvl w:ilvl="0" w:tplc="04160017">
      <w:start w:val="1"/>
      <w:numFmt w:val="lowerLetter"/>
      <w:lvlText w:val="%1)"/>
      <w:lvlJc w:val="left"/>
      <w:pPr>
        <w:ind w:left="720" w:hanging="360"/>
      </w:pPr>
    </w:lvl>
    <w:lvl w:ilvl="1" w:tplc="04160017">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20D012DA"/>
    <w:multiLevelType w:val="multilevel"/>
    <w:tmpl w:val="DE0288BA"/>
    <w:lvl w:ilvl="0">
      <w:start w:val="1"/>
      <w:numFmt w:val="decimal"/>
      <w:lvlText w:val="%1."/>
      <w:lvlJc w:val="left"/>
      <w:pPr>
        <w:ind w:left="360" w:hanging="360"/>
      </w:pPr>
      <w:rPr>
        <w:rFonts w:hint="default"/>
      </w:rPr>
    </w:lvl>
    <w:lvl w:ilvl="1">
      <w:start w:val="1"/>
      <w:numFmt w:val="decimal"/>
      <w:pStyle w:val="Nivel2"/>
      <w:lvlText w:val="%1.%2."/>
      <w:lvlJc w:val="left"/>
      <w:pPr>
        <w:ind w:left="2061" w:hanging="36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408" w:hanging="1800"/>
      </w:pPr>
      <w:rPr>
        <w:rFonts w:hint="default"/>
      </w:rPr>
    </w:lvl>
  </w:abstractNum>
  <w:abstractNum w:abstractNumId="15">
    <w:nsid w:val="252A6412"/>
    <w:multiLevelType w:val="hybridMultilevel"/>
    <w:tmpl w:val="98CEB542"/>
    <w:lvl w:ilvl="0" w:tplc="04160017">
      <w:start w:val="1"/>
      <w:numFmt w:val="lowerLetter"/>
      <w:lvlText w:val="%1)"/>
      <w:lvlJc w:val="left"/>
      <w:pPr>
        <w:ind w:left="720" w:hanging="360"/>
      </w:pPr>
    </w:lvl>
    <w:lvl w:ilvl="1" w:tplc="04160017">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25487B5A"/>
    <w:multiLevelType w:val="multilevel"/>
    <w:tmpl w:val="0E424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8476C23"/>
    <w:multiLevelType w:val="hybridMultilevel"/>
    <w:tmpl w:val="9C4EE8A2"/>
    <w:lvl w:ilvl="0" w:tplc="B09A87F8">
      <w:start w:val="9"/>
      <w:numFmt w:val="lowerLetter"/>
      <w:lvlText w:val="%1)"/>
      <w:lvlJc w:val="left"/>
      <w:pPr>
        <w:ind w:left="810" w:hanging="4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287370F6"/>
    <w:multiLevelType w:val="multilevel"/>
    <w:tmpl w:val="B420DD52"/>
    <w:lvl w:ilvl="0">
      <w:start w:val="24"/>
      <w:numFmt w:val="decimal"/>
      <w:lvlText w:val="%1."/>
      <w:lvlJc w:val="left"/>
      <w:pPr>
        <w:ind w:left="435" w:hanging="435"/>
      </w:pPr>
      <w:rPr>
        <w:rFonts w:hint="default"/>
        <w:b/>
      </w:rPr>
    </w:lvl>
    <w:lvl w:ilvl="1">
      <w:start w:val="1"/>
      <w:numFmt w:val="decimal"/>
      <w:lvlText w:val="%1.%2."/>
      <w:lvlJc w:val="left"/>
      <w:pPr>
        <w:ind w:left="795" w:hanging="435"/>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9">
    <w:nsid w:val="29084FDB"/>
    <w:multiLevelType w:val="multilevel"/>
    <w:tmpl w:val="C8564122"/>
    <w:lvl w:ilvl="0">
      <w:start w:val="3"/>
      <w:numFmt w:val="decimal"/>
      <w:lvlText w:val="%1."/>
      <w:lvlJc w:val="left"/>
      <w:pPr>
        <w:ind w:left="360" w:hanging="360"/>
      </w:pPr>
      <w:rPr>
        <w:rFonts w:hint="default"/>
        <w:b/>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0">
    <w:nsid w:val="299161E2"/>
    <w:multiLevelType w:val="hybridMultilevel"/>
    <w:tmpl w:val="E818862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2DF7254B"/>
    <w:multiLevelType w:val="hybridMultilevel"/>
    <w:tmpl w:val="69B4B9A0"/>
    <w:lvl w:ilvl="0" w:tplc="04160011">
      <w:start w:val="1"/>
      <w:numFmt w:val="decimal"/>
      <w:lvlText w:val="%1)"/>
      <w:lvlJc w:val="left"/>
      <w:pPr>
        <w:ind w:left="720" w:hanging="360"/>
      </w:pPr>
    </w:lvl>
    <w:lvl w:ilvl="1" w:tplc="04160011">
      <w:start w:val="1"/>
      <w:numFmt w:val="decimal"/>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2F4A54A7"/>
    <w:multiLevelType w:val="multilevel"/>
    <w:tmpl w:val="685C0352"/>
    <w:lvl w:ilvl="0">
      <w:start w:val="1"/>
      <w:numFmt w:val="decimal"/>
      <w:pStyle w:val="Ttulo1"/>
      <w:lvlText w:val="%1"/>
      <w:lvlJc w:val="left"/>
      <w:pPr>
        <w:ind w:left="432" w:hanging="432"/>
      </w:pPr>
      <w:rPr>
        <w:b/>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start w:val="1"/>
      <w:numFmt w:val="decimal"/>
      <w:pStyle w:val="Ttulo2"/>
      <w:lvlText w:val="%1.%2"/>
      <w:lvlJc w:val="left"/>
      <w:pPr>
        <w:ind w:left="860" w:hanging="576"/>
      </w:pPr>
      <w:rPr>
        <w:b w:val="0"/>
        <w:color w:val="auto"/>
      </w:rPr>
    </w:lvl>
    <w:lvl w:ilvl="2">
      <w:start w:val="1"/>
      <w:numFmt w:val="decimal"/>
      <w:pStyle w:val="Ttulo3"/>
      <w:lvlText w:val="%1.%2.%3"/>
      <w:lvlJc w:val="left"/>
      <w:pPr>
        <w:ind w:left="720" w:hanging="720"/>
      </w:pPr>
      <w:rPr>
        <w:b w:val="0"/>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3">
    <w:nsid w:val="318C0C10"/>
    <w:multiLevelType w:val="hybridMultilevel"/>
    <w:tmpl w:val="FF3062B8"/>
    <w:lvl w:ilvl="0" w:tplc="59A47EA8">
      <w:start w:val="1"/>
      <w:numFmt w:val="decimal"/>
      <w:lvlText w:val="%1."/>
      <w:lvlJc w:val="left"/>
      <w:pPr>
        <w:ind w:left="900" w:hanging="540"/>
      </w:pPr>
      <w:rPr>
        <w:rFonts w:hint="default"/>
        <w:b/>
      </w:rPr>
    </w:lvl>
    <w:lvl w:ilvl="1" w:tplc="8BAA7C96">
      <w:start w:val="1"/>
      <w:numFmt w:val="lowerLetter"/>
      <w:lvlText w:val="%2)"/>
      <w:lvlJc w:val="left"/>
      <w:pPr>
        <w:ind w:left="1530" w:hanging="45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31CC0D8F"/>
    <w:multiLevelType w:val="multilevel"/>
    <w:tmpl w:val="ACC8F996"/>
    <w:lvl w:ilvl="0">
      <w:start w:val="18"/>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nsid w:val="36911232"/>
    <w:multiLevelType w:val="hybridMultilevel"/>
    <w:tmpl w:val="84A0804C"/>
    <w:lvl w:ilvl="0" w:tplc="B09A87F8">
      <w:start w:val="9"/>
      <w:numFmt w:val="lowerLetter"/>
      <w:lvlText w:val="%1)"/>
      <w:lvlJc w:val="left"/>
      <w:pPr>
        <w:ind w:left="810" w:hanging="4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37601A8E"/>
    <w:multiLevelType w:val="hybridMultilevel"/>
    <w:tmpl w:val="BEE6FD70"/>
    <w:lvl w:ilvl="0" w:tplc="04160017">
      <w:start w:val="1"/>
      <w:numFmt w:val="lowerLetter"/>
      <w:lvlText w:val="%1)"/>
      <w:lvlJc w:val="left"/>
      <w:pPr>
        <w:ind w:left="720" w:hanging="360"/>
      </w:pPr>
    </w:lvl>
    <w:lvl w:ilvl="1" w:tplc="35B6DE98">
      <w:start w:val="1"/>
      <w:numFmt w:val="decimal"/>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38E73180"/>
    <w:multiLevelType w:val="hybridMultilevel"/>
    <w:tmpl w:val="0B7008A8"/>
    <w:lvl w:ilvl="0" w:tplc="3982BF2E">
      <w:start w:val="1"/>
      <w:numFmt w:val="lowerLetter"/>
      <w:lvlText w:val="%1)"/>
      <w:lvlJc w:val="left"/>
      <w:pPr>
        <w:ind w:left="720" w:hanging="360"/>
      </w:pPr>
      <w:rPr>
        <w:rFonts w:hint="default"/>
        <w:color w:val="11111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3A354546"/>
    <w:multiLevelType w:val="multilevel"/>
    <w:tmpl w:val="92402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00D7836"/>
    <w:multiLevelType w:val="multilevel"/>
    <w:tmpl w:val="FCD66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10404C3"/>
    <w:multiLevelType w:val="multilevel"/>
    <w:tmpl w:val="B43AA94A"/>
    <w:lvl w:ilvl="0">
      <w:start w:val="1"/>
      <w:numFmt w:val="decimal"/>
      <w:lvlText w:val="%1."/>
      <w:lvlJc w:val="left"/>
      <w:pPr>
        <w:tabs>
          <w:tab w:val="num" w:pos="2268"/>
        </w:tabs>
        <w:ind w:left="1985" w:hanging="567"/>
      </w:pPr>
      <w:rPr>
        <w:rFonts w:hint="default"/>
        <w:b/>
        <w:i w:val="0"/>
      </w:rPr>
    </w:lvl>
    <w:lvl w:ilvl="1">
      <w:start w:val="1"/>
      <w:numFmt w:val="decimal"/>
      <w:lvlText w:val="%1.%2."/>
      <w:lvlJc w:val="left"/>
      <w:pPr>
        <w:tabs>
          <w:tab w:val="num" w:pos="2268"/>
        </w:tabs>
        <w:ind w:left="1985" w:hanging="567"/>
      </w:pPr>
      <w:rPr>
        <w:rFonts w:hint="default"/>
        <w:b w:val="0"/>
        <w:i w:val="0"/>
        <w:color w:val="auto"/>
      </w:rPr>
    </w:lvl>
    <w:lvl w:ilvl="2">
      <w:start w:val="1"/>
      <w:numFmt w:val="decimal"/>
      <w:lvlText w:val="%1.%2.%3."/>
      <w:lvlJc w:val="left"/>
      <w:pPr>
        <w:tabs>
          <w:tab w:val="num" w:pos="2835"/>
        </w:tabs>
        <w:ind w:left="2268" w:hanging="283"/>
      </w:pPr>
      <w:rPr>
        <w:rFonts w:hint="default"/>
        <w:b w:val="0"/>
        <w:i w:val="0"/>
        <w:color w:val="auto"/>
      </w:rPr>
    </w:lvl>
    <w:lvl w:ilvl="3">
      <w:start w:val="1"/>
      <w:numFmt w:val="decimal"/>
      <w:lvlText w:val="%1.%2.%3.%4."/>
      <w:lvlJc w:val="left"/>
      <w:pPr>
        <w:tabs>
          <w:tab w:val="num" w:pos="3119"/>
        </w:tabs>
        <w:ind w:left="3119" w:firstLine="0"/>
      </w:pPr>
      <w:rPr>
        <w:rFonts w:hint="default"/>
        <w:b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509F1CD9"/>
    <w:multiLevelType w:val="hybridMultilevel"/>
    <w:tmpl w:val="D884B782"/>
    <w:lvl w:ilvl="0" w:tplc="04160017">
      <w:start w:val="1"/>
      <w:numFmt w:val="lowerLetter"/>
      <w:lvlText w:val="%1)"/>
      <w:lvlJc w:val="left"/>
      <w:pPr>
        <w:ind w:left="720" w:hanging="360"/>
      </w:pPr>
    </w:lvl>
    <w:lvl w:ilvl="1" w:tplc="04160017">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50CE2A31"/>
    <w:multiLevelType w:val="multilevel"/>
    <w:tmpl w:val="312A6B0E"/>
    <w:lvl w:ilvl="0">
      <w:start w:val="1"/>
      <w:numFmt w:val="decimal"/>
      <w:lvlText w:val="%1."/>
      <w:lvlJc w:val="left"/>
      <w:pPr>
        <w:tabs>
          <w:tab w:val="num" w:pos="1985"/>
        </w:tabs>
        <w:ind w:left="1985" w:hanging="567"/>
      </w:pPr>
      <w:rPr>
        <w:rFonts w:hint="default"/>
        <w:b/>
        <w:i w:val="0"/>
      </w:rPr>
    </w:lvl>
    <w:lvl w:ilvl="1">
      <w:start w:val="1"/>
      <w:numFmt w:val="decimal"/>
      <w:lvlText w:val="%1.%2."/>
      <w:lvlJc w:val="left"/>
      <w:pPr>
        <w:tabs>
          <w:tab w:val="num" w:pos="1985"/>
        </w:tabs>
        <w:ind w:left="1985" w:hanging="567"/>
      </w:pPr>
      <w:rPr>
        <w:rFonts w:hint="default"/>
        <w:b/>
        <w:i w:val="0"/>
      </w:rPr>
    </w:lvl>
    <w:lvl w:ilvl="2">
      <w:start w:val="1"/>
      <w:numFmt w:val="decimal"/>
      <w:lvlText w:val="%1.%2.%3."/>
      <w:lvlJc w:val="left"/>
      <w:pPr>
        <w:tabs>
          <w:tab w:val="num" w:pos="2835"/>
        </w:tabs>
        <w:ind w:left="2552" w:hanging="567"/>
      </w:pPr>
      <w:rPr>
        <w:rFonts w:hint="default"/>
        <w:b/>
        <w:i w:val="0"/>
        <w:color w:val="auto"/>
      </w:rPr>
    </w:lvl>
    <w:lvl w:ilvl="3">
      <w:start w:val="1"/>
      <w:numFmt w:val="decimal"/>
      <w:lvlText w:val="%1.%2.%3.%4."/>
      <w:lvlJc w:val="left"/>
      <w:pPr>
        <w:tabs>
          <w:tab w:val="num" w:pos="3119"/>
        </w:tabs>
        <w:ind w:left="3119" w:firstLine="0"/>
      </w:pPr>
      <w:rPr>
        <w:rFonts w:hint="default"/>
        <w:b/>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50D949FC"/>
    <w:multiLevelType w:val="hybridMultilevel"/>
    <w:tmpl w:val="1AA48928"/>
    <w:lvl w:ilvl="0" w:tplc="04160017">
      <w:start w:val="1"/>
      <w:numFmt w:val="lowerLetter"/>
      <w:lvlText w:val="%1)"/>
      <w:lvlJc w:val="left"/>
      <w:pPr>
        <w:ind w:left="720" w:hanging="360"/>
      </w:pPr>
    </w:lvl>
    <w:lvl w:ilvl="1" w:tplc="04160017">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52524EA8"/>
    <w:multiLevelType w:val="multilevel"/>
    <w:tmpl w:val="6CDCC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6AF479D"/>
    <w:multiLevelType w:val="multilevel"/>
    <w:tmpl w:val="2BD27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8C70088"/>
    <w:multiLevelType w:val="multilevel"/>
    <w:tmpl w:val="A7CCDA92"/>
    <w:lvl w:ilvl="0">
      <w:start w:val="1"/>
      <w:numFmt w:val="decimal"/>
      <w:pStyle w:val="Nivel1"/>
      <w:lvlText w:val="%1."/>
      <w:lvlJc w:val="left"/>
      <w:pPr>
        <w:ind w:left="502" w:hanging="360"/>
      </w:pPr>
      <w:rPr>
        <w:rFonts w:hint="default"/>
        <w:b/>
        <w:i w:val="0"/>
        <w:strike w:val="0"/>
        <w:dstrike w:val="0"/>
      </w:rPr>
    </w:lvl>
    <w:lvl w:ilvl="1">
      <w:start w:val="1"/>
      <w:numFmt w:val="decimal"/>
      <w:lvlText w:val="%2."/>
      <w:lvlJc w:val="left"/>
      <w:pPr>
        <w:ind w:left="1701" w:firstLine="0"/>
      </w:pPr>
      <w:rPr>
        <w:rFonts w:asciiTheme="minorHAnsi" w:eastAsiaTheme="minorEastAsia" w:hAnsiTheme="minorHAnsi" w:cstheme="minorBidi"/>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2">
      <w:start w:val="1"/>
      <w:numFmt w:val="decimal"/>
      <w:pStyle w:val="Nivel3"/>
      <w:lvlText w:val="%1.%2.%3."/>
      <w:lvlJc w:val="left"/>
      <w:pPr>
        <w:ind w:left="1224" w:hanging="504"/>
      </w:pPr>
      <w:rPr>
        <w:rFonts w:hint="default"/>
        <w:i w:val="0"/>
        <w:strike w:val="0"/>
      </w:rPr>
    </w:lvl>
    <w:lvl w:ilvl="3">
      <w:start w:val="1"/>
      <w:numFmt w:val="decimal"/>
      <w:pStyle w:val="Nivel4"/>
      <w:lvlText w:val="%1.%2.%3.%4."/>
      <w:lvlJc w:val="left"/>
      <w:pPr>
        <w:ind w:left="1728" w:hanging="648"/>
      </w:pPr>
      <w:rPr>
        <w:rFonts w:hint="default"/>
      </w:rPr>
    </w:lvl>
    <w:lvl w:ilvl="4">
      <w:start w:val="1"/>
      <w:numFmt w:val="decimal"/>
      <w:pStyle w:val="Nivel5"/>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5C142D20"/>
    <w:multiLevelType w:val="hybridMultilevel"/>
    <w:tmpl w:val="57BE6E5A"/>
    <w:lvl w:ilvl="0" w:tplc="ED1AA1A4">
      <w:start w:val="1"/>
      <w:numFmt w:val="lowerLetter"/>
      <w:lvlText w:val="%1)"/>
      <w:lvlJc w:val="left"/>
      <w:pPr>
        <w:ind w:left="810" w:hanging="4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5D765434"/>
    <w:multiLevelType w:val="multilevel"/>
    <w:tmpl w:val="158CE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EF05BF3"/>
    <w:multiLevelType w:val="hybridMultilevel"/>
    <w:tmpl w:val="73A4CA5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61CA496D"/>
    <w:multiLevelType w:val="hybridMultilevel"/>
    <w:tmpl w:val="2230E228"/>
    <w:lvl w:ilvl="0" w:tplc="D09EB722">
      <w:start w:val="1"/>
      <w:numFmt w:val="upperLetter"/>
      <w:lvlText w:val="%1."/>
      <w:lvlJc w:val="left"/>
      <w:pPr>
        <w:ind w:left="780" w:hanging="4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6A81273A"/>
    <w:multiLevelType w:val="multilevel"/>
    <w:tmpl w:val="0416001F"/>
    <w:lvl w:ilvl="0">
      <w:start w:val="1"/>
      <w:numFmt w:val="decimal"/>
      <w:lvlText w:val="%1."/>
      <w:lvlJc w:val="left"/>
      <w:pPr>
        <w:ind w:left="1068" w:hanging="360"/>
      </w:pPr>
      <w:rPr>
        <w:rFonts w:hint="default"/>
      </w:r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42">
    <w:nsid w:val="6B752DAD"/>
    <w:multiLevelType w:val="hybridMultilevel"/>
    <w:tmpl w:val="22149D8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7D4C21F4"/>
    <w:multiLevelType w:val="multilevel"/>
    <w:tmpl w:val="9FA65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D922B04"/>
    <w:multiLevelType w:val="multilevel"/>
    <w:tmpl w:val="0A2C8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3"/>
  </w:num>
  <w:num w:numId="3">
    <w:abstractNumId w:val="30"/>
  </w:num>
  <w:num w:numId="4">
    <w:abstractNumId w:val="11"/>
  </w:num>
  <w:num w:numId="5">
    <w:abstractNumId w:val="36"/>
  </w:num>
  <w:num w:numId="6">
    <w:abstractNumId w:val="22"/>
  </w:num>
  <w:num w:numId="7">
    <w:abstractNumId w:val="14"/>
  </w:num>
  <w:num w:numId="8">
    <w:abstractNumId w:val="32"/>
  </w:num>
  <w:num w:numId="9">
    <w:abstractNumId w:val="44"/>
  </w:num>
  <w:num w:numId="10">
    <w:abstractNumId w:val="35"/>
  </w:num>
  <w:num w:numId="11">
    <w:abstractNumId w:val="1"/>
  </w:num>
  <w:num w:numId="12">
    <w:abstractNumId w:val="26"/>
  </w:num>
  <w:num w:numId="13">
    <w:abstractNumId w:val="13"/>
  </w:num>
  <w:num w:numId="14">
    <w:abstractNumId w:val="31"/>
  </w:num>
  <w:num w:numId="15">
    <w:abstractNumId w:val="15"/>
  </w:num>
  <w:num w:numId="16">
    <w:abstractNumId w:val="42"/>
  </w:num>
  <w:num w:numId="17">
    <w:abstractNumId w:val="4"/>
  </w:num>
  <w:num w:numId="18">
    <w:abstractNumId w:val="18"/>
  </w:num>
  <w:num w:numId="19">
    <w:abstractNumId w:val="7"/>
  </w:num>
  <w:num w:numId="20">
    <w:abstractNumId w:val="33"/>
  </w:num>
  <w:num w:numId="21">
    <w:abstractNumId w:val="19"/>
  </w:num>
  <w:num w:numId="22">
    <w:abstractNumId w:val="24"/>
  </w:num>
  <w:num w:numId="23">
    <w:abstractNumId w:val="21"/>
  </w:num>
  <w:num w:numId="24">
    <w:abstractNumId w:val="2"/>
  </w:num>
  <w:num w:numId="25">
    <w:abstractNumId w:val="20"/>
  </w:num>
  <w:num w:numId="26">
    <w:abstractNumId w:val="23"/>
  </w:num>
  <w:num w:numId="27">
    <w:abstractNumId w:val="39"/>
  </w:num>
  <w:num w:numId="28">
    <w:abstractNumId w:val="27"/>
  </w:num>
  <w:num w:numId="29">
    <w:abstractNumId w:val="5"/>
  </w:num>
  <w:num w:numId="30">
    <w:abstractNumId w:val="25"/>
  </w:num>
  <w:num w:numId="31">
    <w:abstractNumId w:val="17"/>
  </w:num>
  <w:num w:numId="32">
    <w:abstractNumId w:val="37"/>
  </w:num>
  <w:num w:numId="33">
    <w:abstractNumId w:val="41"/>
  </w:num>
  <w:num w:numId="34">
    <w:abstractNumId w:val="8"/>
  </w:num>
  <w:num w:numId="35">
    <w:abstractNumId w:val="9"/>
  </w:num>
  <w:num w:numId="36">
    <w:abstractNumId w:val="16"/>
  </w:num>
  <w:num w:numId="37">
    <w:abstractNumId w:val="6"/>
  </w:num>
  <w:num w:numId="38">
    <w:abstractNumId w:val="43"/>
  </w:num>
  <w:num w:numId="39">
    <w:abstractNumId w:val="12"/>
  </w:num>
  <w:num w:numId="40">
    <w:abstractNumId w:val="28"/>
  </w:num>
  <w:num w:numId="41">
    <w:abstractNumId w:val="29"/>
  </w:num>
  <w:num w:numId="42">
    <w:abstractNumId w:val="38"/>
  </w:num>
  <w:num w:numId="43">
    <w:abstractNumId w:val="34"/>
  </w:num>
  <w:num w:numId="44">
    <w:abstractNumId w:val="0"/>
  </w:num>
  <w:num w:numId="45">
    <w:abstractNumId w:val="40"/>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98306"/>
  </w:hdrShapeDefaults>
  <w:footnotePr>
    <w:footnote w:id="-1"/>
    <w:footnote w:id="0"/>
  </w:footnotePr>
  <w:endnotePr>
    <w:endnote w:id="-1"/>
    <w:endnote w:id="0"/>
  </w:endnotePr>
  <w:compat>
    <w:useFELayout/>
  </w:compat>
  <w:rsids>
    <w:rsidRoot w:val="00DB6DD3"/>
    <w:rsid w:val="00005058"/>
    <w:rsid w:val="000063D4"/>
    <w:rsid w:val="00007A78"/>
    <w:rsid w:val="000129CE"/>
    <w:rsid w:val="000177A4"/>
    <w:rsid w:val="00030D38"/>
    <w:rsid w:val="00030E8B"/>
    <w:rsid w:val="00034FAD"/>
    <w:rsid w:val="0004065C"/>
    <w:rsid w:val="00040C29"/>
    <w:rsid w:val="0004111D"/>
    <w:rsid w:val="00042A58"/>
    <w:rsid w:val="00043A75"/>
    <w:rsid w:val="000462DB"/>
    <w:rsid w:val="00047D0A"/>
    <w:rsid w:val="00050CB9"/>
    <w:rsid w:val="00050D95"/>
    <w:rsid w:val="00052ABD"/>
    <w:rsid w:val="00052F59"/>
    <w:rsid w:val="000533EA"/>
    <w:rsid w:val="00057D7F"/>
    <w:rsid w:val="00057F2F"/>
    <w:rsid w:val="00062BF6"/>
    <w:rsid w:val="00063F5F"/>
    <w:rsid w:val="0006733E"/>
    <w:rsid w:val="0007095F"/>
    <w:rsid w:val="00070D39"/>
    <w:rsid w:val="00074045"/>
    <w:rsid w:val="00074704"/>
    <w:rsid w:val="00076721"/>
    <w:rsid w:val="00081979"/>
    <w:rsid w:val="00085FCE"/>
    <w:rsid w:val="00092065"/>
    <w:rsid w:val="00095471"/>
    <w:rsid w:val="000A1355"/>
    <w:rsid w:val="000A2EE7"/>
    <w:rsid w:val="000A3F15"/>
    <w:rsid w:val="000A7DF2"/>
    <w:rsid w:val="000B22E0"/>
    <w:rsid w:val="000B371D"/>
    <w:rsid w:val="000B4D36"/>
    <w:rsid w:val="000B7773"/>
    <w:rsid w:val="000B7CA4"/>
    <w:rsid w:val="000C060F"/>
    <w:rsid w:val="000C394B"/>
    <w:rsid w:val="000C41F0"/>
    <w:rsid w:val="000C4695"/>
    <w:rsid w:val="000C50F0"/>
    <w:rsid w:val="000C6495"/>
    <w:rsid w:val="000C6B50"/>
    <w:rsid w:val="000D78FA"/>
    <w:rsid w:val="000E15C0"/>
    <w:rsid w:val="000E23E6"/>
    <w:rsid w:val="000E3205"/>
    <w:rsid w:val="000F4F06"/>
    <w:rsid w:val="001005F8"/>
    <w:rsid w:val="001037F1"/>
    <w:rsid w:val="001043D4"/>
    <w:rsid w:val="00105216"/>
    <w:rsid w:val="001052FF"/>
    <w:rsid w:val="001119BC"/>
    <w:rsid w:val="00116E87"/>
    <w:rsid w:val="00117731"/>
    <w:rsid w:val="00121353"/>
    <w:rsid w:val="0012453A"/>
    <w:rsid w:val="00125921"/>
    <w:rsid w:val="00125B2B"/>
    <w:rsid w:val="0013214C"/>
    <w:rsid w:val="00132A77"/>
    <w:rsid w:val="00133D0B"/>
    <w:rsid w:val="00134629"/>
    <w:rsid w:val="001349E4"/>
    <w:rsid w:val="001428B8"/>
    <w:rsid w:val="0014396E"/>
    <w:rsid w:val="00143CC4"/>
    <w:rsid w:val="001479EE"/>
    <w:rsid w:val="001551A9"/>
    <w:rsid w:val="00155BAA"/>
    <w:rsid w:val="00155DAE"/>
    <w:rsid w:val="001574F2"/>
    <w:rsid w:val="00161880"/>
    <w:rsid w:val="00162452"/>
    <w:rsid w:val="00166985"/>
    <w:rsid w:val="00166BE8"/>
    <w:rsid w:val="00172D9D"/>
    <w:rsid w:val="0017365F"/>
    <w:rsid w:val="001764D0"/>
    <w:rsid w:val="001815A8"/>
    <w:rsid w:val="001833F6"/>
    <w:rsid w:val="00186F0B"/>
    <w:rsid w:val="00186FFC"/>
    <w:rsid w:val="0018726D"/>
    <w:rsid w:val="00190993"/>
    <w:rsid w:val="00192230"/>
    <w:rsid w:val="0019442F"/>
    <w:rsid w:val="00196741"/>
    <w:rsid w:val="00197ED3"/>
    <w:rsid w:val="001A25EC"/>
    <w:rsid w:val="001A5666"/>
    <w:rsid w:val="001A61B8"/>
    <w:rsid w:val="001A72F8"/>
    <w:rsid w:val="001B0BB8"/>
    <w:rsid w:val="001B14F5"/>
    <w:rsid w:val="001B172B"/>
    <w:rsid w:val="001B3B3B"/>
    <w:rsid w:val="001B3DE3"/>
    <w:rsid w:val="001C132D"/>
    <w:rsid w:val="001C35DD"/>
    <w:rsid w:val="001C512E"/>
    <w:rsid w:val="001C62DF"/>
    <w:rsid w:val="001C733A"/>
    <w:rsid w:val="001D2638"/>
    <w:rsid w:val="001D28B5"/>
    <w:rsid w:val="001D55BC"/>
    <w:rsid w:val="001D68FE"/>
    <w:rsid w:val="001D6F8A"/>
    <w:rsid w:val="001E262B"/>
    <w:rsid w:val="001E2741"/>
    <w:rsid w:val="001E4232"/>
    <w:rsid w:val="001E5119"/>
    <w:rsid w:val="001E5870"/>
    <w:rsid w:val="001E7C08"/>
    <w:rsid w:val="001F01E7"/>
    <w:rsid w:val="001F0989"/>
    <w:rsid w:val="001F0C9E"/>
    <w:rsid w:val="001F3F69"/>
    <w:rsid w:val="001F57A1"/>
    <w:rsid w:val="001F7A67"/>
    <w:rsid w:val="002043E8"/>
    <w:rsid w:val="0020601C"/>
    <w:rsid w:val="00206203"/>
    <w:rsid w:val="00206599"/>
    <w:rsid w:val="00210AD3"/>
    <w:rsid w:val="00210DCC"/>
    <w:rsid w:val="00211542"/>
    <w:rsid w:val="00211EC4"/>
    <w:rsid w:val="002120C3"/>
    <w:rsid w:val="002203D3"/>
    <w:rsid w:val="002236AD"/>
    <w:rsid w:val="00224183"/>
    <w:rsid w:val="00226F0B"/>
    <w:rsid w:val="002304CD"/>
    <w:rsid w:val="002307C2"/>
    <w:rsid w:val="00231EBC"/>
    <w:rsid w:val="00232A8B"/>
    <w:rsid w:val="00233A5C"/>
    <w:rsid w:val="002346C3"/>
    <w:rsid w:val="002351CC"/>
    <w:rsid w:val="00241313"/>
    <w:rsid w:val="002415C8"/>
    <w:rsid w:val="00243C49"/>
    <w:rsid w:val="00245513"/>
    <w:rsid w:val="002502C7"/>
    <w:rsid w:val="00251933"/>
    <w:rsid w:val="002534C1"/>
    <w:rsid w:val="00254C28"/>
    <w:rsid w:val="00255A62"/>
    <w:rsid w:val="00264763"/>
    <w:rsid w:val="00265A6C"/>
    <w:rsid w:val="00266885"/>
    <w:rsid w:val="00267941"/>
    <w:rsid w:val="00271F20"/>
    <w:rsid w:val="00272E18"/>
    <w:rsid w:val="00274EB4"/>
    <w:rsid w:val="0027610B"/>
    <w:rsid w:val="0028036A"/>
    <w:rsid w:val="0028207F"/>
    <w:rsid w:val="00283263"/>
    <w:rsid w:val="00286041"/>
    <w:rsid w:val="00293CB0"/>
    <w:rsid w:val="00297159"/>
    <w:rsid w:val="00297DF6"/>
    <w:rsid w:val="002A01EE"/>
    <w:rsid w:val="002A0489"/>
    <w:rsid w:val="002A04D9"/>
    <w:rsid w:val="002A4A65"/>
    <w:rsid w:val="002A582F"/>
    <w:rsid w:val="002A75E1"/>
    <w:rsid w:val="002B0935"/>
    <w:rsid w:val="002B1426"/>
    <w:rsid w:val="002B3863"/>
    <w:rsid w:val="002B520E"/>
    <w:rsid w:val="002B714C"/>
    <w:rsid w:val="002C11EB"/>
    <w:rsid w:val="002C201B"/>
    <w:rsid w:val="002C5A91"/>
    <w:rsid w:val="002C7A00"/>
    <w:rsid w:val="002D4BD9"/>
    <w:rsid w:val="002E4966"/>
    <w:rsid w:val="002E5A55"/>
    <w:rsid w:val="002E5F5B"/>
    <w:rsid w:val="002E6281"/>
    <w:rsid w:val="002E6AB7"/>
    <w:rsid w:val="002E6D9E"/>
    <w:rsid w:val="002E7D93"/>
    <w:rsid w:val="002F0204"/>
    <w:rsid w:val="002F105B"/>
    <w:rsid w:val="002F7515"/>
    <w:rsid w:val="002F79F5"/>
    <w:rsid w:val="00301BBB"/>
    <w:rsid w:val="00302986"/>
    <w:rsid w:val="00303BFA"/>
    <w:rsid w:val="0030525A"/>
    <w:rsid w:val="00306C2C"/>
    <w:rsid w:val="003105C0"/>
    <w:rsid w:val="00310F38"/>
    <w:rsid w:val="003128E4"/>
    <w:rsid w:val="003129A7"/>
    <w:rsid w:val="00315556"/>
    <w:rsid w:val="00316A5D"/>
    <w:rsid w:val="00321156"/>
    <w:rsid w:val="00323CAD"/>
    <w:rsid w:val="00324CC4"/>
    <w:rsid w:val="00324E05"/>
    <w:rsid w:val="00324F54"/>
    <w:rsid w:val="00325B4F"/>
    <w:rsid w:val="00327FC3"/>
    <w:rsid w:val="0033263B"/>
    <w:rsid w:val="00333692"/>
    <w:rsid w:val="00337259"/>
    <w:rsid w:val="00341EEF"/>
    <w:rsid w:val="00345360"/>
    <w:rsid w:val="003471DE"/>
    <w:rsid w:val="00347DF0"/>
    <w:rsid w:val="003502F1"/>
    <w:rsid w:val="00350D58"/>
    <w:rsid w:val="003518FB"/>
    <w:rsid w:val="00353CB9"/>
    <w:rsid w:val="00356FC0"/>
    <w:rsid w:val="00360A37"/>
    <w:rsid w:val="00362981"/>
    <w:rsid w:val="0037012E"/>
    <w:rsid w:val="00370B4D"/>
    <w:rsid w:val="003720D9"/>
    <w:rsid w:val="00372412"/>
    <w:rsid w:val="00375D37"/>
    <w:rsid w:val="003812A8"/>
    <w:rsid w:val="003824CA"/>
    <w:rsid w:val="003909FC"/>
    <w:rsid w:val="0039194C"/>
    <w:rsid w:val="00391B09"/>
    <w:rsid w:val="00397637"/>
    <w:rsid w:val="00397C1C"/>
    <w:rsid w:val="003A36F8"/>
    <w:rsid w:val="003A4B29"/>
    <w:rsid w:val="003B50A3"/>
    <w:rsid w:val="003B51BE"/>
    <w:rsid w:val="003B7277"/>
    <w:rsid w:val="003C1622"/>
    <w:rsid w:val="003C5EFF"/>
    <w:rsid w:val="003C6447"/>
    <w:rsid w:val="003C7027"/>
    <w:rsid w:val="003D1063"/>
    <w:rsid w:val="003D50AA"/>
    <w:rsid w:val="003D7BB2"/>
    <w:rsid w:val="003D7F77"/>
    <w:rsid w:val="003E1597"/>
    <w:rsid w:val="003E1F31"/>
    <w:rsid w:val="003E22FD"/>
    <w:rsid w:val="003E2840"/>
    <w:rsid w:val="003E4345"/>
    <w:rsid w:val="003E4861"/>
    <w:rsid w:val="003F174C"/>
    <w:rsid w:val="003F31A0"/>
    <w:rsid w:val="003F5734"/>
    <w:rsid w:val="00403052"/>
    <w:rsid w:val="00404B44"/>
    <w:rsid w:val="00406316"/>
    <w:rsid w:val="004101BC"/>
    <w:rsid w:val="00410FB8"/>
    <w:rsid w:val="0041134C"/>
    <w:rsid w:val="00412025"/>
    <w:rsid w:val="00422932"/>
    <w:rsid w:val="0042458B"/>
    <w:rsid w:val="0042538C"/>
    <w:rsid w:val="00427510"/>
    <w:rsid w:val="004276CF"/>
    <w:rsid w:val="00430954"/>
    <w:rsid w:val="00432377"/>
    <w:rsid w:val="004326B1"/>
    <w:rsid w:val="00432CAC"/>
    <w:rsid w:val="00434832"/>
    <w:rsid w:val="0043630C"/>
    <w:rsid w:val="004366EC"/>
    <w:rsid w:val="00442401"/>
    <w:rsid w:val="004459EA"/>
    <w:rsid w:val="0044620E"/>
    <w:rsid w:val="0044626F"/>
    <w:rsid w:val="00447C6F"/>
    <w:rsid w:val="0045213F"/>
    <w:rsid w:val="00452A81"/>
    <w:rsid w:val="00452CF6"/>
    <w:rsid w:val="0045333E"/>
    <w:rsid w:val="004540CA"/>
    <w:rsid w:val="004554F3"/>
    <w:rsid w:val="00455724"/>
    <w:rsid w:val="00460196"/>
    <w:rsid w:val="00464A41"/>
    <w:rsid w:val="004651E9"/>
    <w:rsid w:val="00471501"/>
    <w:rsid w:val="0047310B"/>
    <w:rsid w:val="00473D93"/>
    <w:rsid w:val="0047558B"/>
    <w:rsid w:val="004773BE"/>
    <w:rsid w:val="00477BD8"/>
    <w:rsid w:val="00486389"/>
    <w:rsid w:val="00486BAE"/>
    <w:rsid w:val="00490E4B"/>
    <w:rsid w:val="00492301"/>
    <w:rsid w:val="004968D0"/>
    <w:rsid w:val="004974B9"/>
    <w:rsid w:val="00497E60"/>
    <w:rsid w:val="004A0FFB"/>
    <w:rsid w:val="004A325E"/>
    <w:rsid w:val="004A390D"/>
    <w:rsid w:val="004A3ED6"/>
    <w:rsid w:val="004A40F7"/>
    <w:rsid w:val="004A6289"/>
    <w:rsid w:val="004A74C8"/>
    <w:rsid w:val="004B0063"/>
    <w:rsid w:val="004B48F1"/>
    <w:rsid w:val="004B6E1E"/>
    <w:rsid w:val="004B737B"/>
    <w:rsid w:val="004B7ACA"/>
    <w:rsid w:val="004C0AB8"/>
    <w:rsid w:val="004C2A02"/>
    <w:rsid w:val="004C620F"/>
    <w:rsid w:val="004D042B"/>
    <w:rsid w:val="004D06AC"/>
    <w:rsid w:val="004D619C"/>
    <w:rsid w:val="004D67B3"/>
    <w:rsid w:val="004E49C1"/>
    <w:rsid w:val="004E679C"/>
    <w:rsid w:val="004E684C"/>
    <w:rsid w:val="004E74E0"/>
    <w:rsid w:val="004F3086"/>
    <w:rsid w:val="004F4FA3"/>
    <w:rsid w:val="004F5CB6"/>
    <w:rsid w:val="004F7DCD"/>
    <w:rsid w:val="005035F2"/>
    <w:rsid w:val="00513F20"/>
    <w:rsid w:val="00515607"/>
    <w:rsid w:val="0052183C"/>
    <w:rsid w:val="00521FE0"/>
    <w:rsid w:val="005220B2"/>
    <w:rsid w:val="00522FEE"/>
    <w:rsid w:val="00523031"/>
    <w:rsid w:val="005269EF"/>
    <w:rsid w:val="00530A2B"/>
    <w:rsid w:val="00530A34"/>
    <w:rsid w:val="00531F61"/>
    <w:rsid w:val="0053280B"/>
    <w:rsid w:val="00534A74"/>
    <w:rsid w:val="00535DD0"/>
    <w:rsid w:val="005362DC"/>
    <w:rsid w:val="005378BC"/>
    <w:rsid w:val="00542C6B"/>
    <w:rsid w:val="00545B8B"/>
    <w:rsid w:val="0055002F"/>
    <w:rsid w:val="00550234"/>
    <w:rsid w:val="00554155"/>
    <w:rsid w:val="00554453"/>
    <w:rsid w:val="00554E1D"/>
    <w:rsid w:val="00556B6A"/>
    <w:rsid w:val="00560A76"/>
    <w:rsid w:val="00562336"/>
    <w:rsid w:val="00563721"/>
    <w:rsid w:val="00567228"/>
    <w:rsid w:val="00571DFE"/>
    <w:rsid w:val="00575113"/>
    <w:rsid w:val="00575413"/>
    <w:rsid w:val="00575658"/>
    <w:rsid w:val="00577A63"/>
    <w:rsid w:val="00577B35"/>
    <w:rsid w:val="00580A16"/>
    <w:rsid w:val="00586A96"/>
    <w:rsid w:val="00587E5F"/>
    <w:rsid w:val="0059033B"/>
    <w:rsid w:val="00591E49"/>
    <w:rsid w:val="00594AE1"/>
    <w:rsid w:val="005A027B"/>
    <w:rsid w:val="005A0BA2"/>
    <w:rsid w:val="005A137A"/>
    <w:rsid w:val="005A2E39"/>
    <w:rsid w:val="005A3696"/>
    <w:rsid w:val="005A687B"/>
    <w:rsid w:val="005A6D44"/>
    <w:rsid w:val="005A7235"/>
    <w:rsid w:val="005B013B"/>
    <w:rsid w:val="005B17A6"/>
    <w:rsid w:val="005B23B1"/>
    <w:rsid w:val="005B2464"/>
    <w:rsid w:val="005B3383"/>
    <w:rsid w:val="005B4EEA"/>
    <w:rsid w:val="005B5324"/>
    <w:rsid w:val="005B5828"/>
    <w:rsid w:val="005B6136"/>
    <w:rsid w:val="005C049C"/>
    <w:rsid w:val="005C2633"/>
    <w:rsid w:val="005C2972"/>
    <w:rsid w:val="005C3E7E"/>
    <w:rsid w:val="005C6A19"/>
    <w:rsid w:val="005D0D6D"/>
    <w:rsid w:val="005D3214"/>
    <w:rsid w:val="005D5FA0"/>
    <w:rsid w:val="005D676D"/>
    <w:rsid w:val="005E23AB"/>
    <w:rsid w:val="005E38FF"/>
    <w:rsid w:val="005E44A9"/>
    <w:rsid w:val="005E55EE"/>
    <w:rsid w:val="005F224B"/>
    <w:rsid w:val="005F4815"/>
    <w:rsid w:val="005F5340"/>
    <w:rsid w:val="00600A2D"/>
    <w:rsid w:val="00600E93"/>
    <w:rsid w:val="00602D1D"/>
    <w:rsid w:val="00603BC9"/>
    <w:rsid w:val="00607DBD"/>
    <w:rsid w:val="006100CF"/>
    <w:rsid w:val="006155A2"/>
    <w:rsid w:val="006157F0"/>
    <w:rsid w:val="006177FC"/>
    <w:rsid w:val="006217DE"/>
    <w:rsid w:val="00621D33"/>
    <w:rsid w:val="00622332"/>
    <w:rsid w:val="0062240F"/>
    <w:rsid w:val="006245D8"/>
    <w:rsid w:val="00626FEA"/>
    <w:rsid w:val="00632363"/>
    <w:rsid w:val="00633642"/>
    <w:rsid w:val="006362C9"/>
    <w:rsid w:val="006376F9"/>
    <w:rsid w:val="006510ED"/>
    <w:rsid w:val="00653C6C"/>
    <w:rsid w:val="006614BE"/>
    <w:rsid w:val="00661792"/>
    <w:rsid w:val="00662752"/>
    <w:rsid w:val="00663106"/>
    <w:rsid w:val="006637B4"/>
    <w:rsid w:val="00667399"/>
    <w:rsid w:val="00672A41"/>
    <w:rsid w:val="006841CD"/>
    <w:rsid w:val="006846C4"/>
    <w:rsid w:val="0068563E"/>
    <w:rsid w:val="0069176C"/>
    <w:rsid w:val="0069211F"/>
    <w:rsid w:val="00693551"/>
    <w:rsid w:val="00693647"/>
    <w:rsid w:val="00697E7B"/>
    <w:rsid w:val="006A23B9"/>
    <w:rsid w:val="006A72C9"/>
    <w:rsid w:val="006B118B"/>
    <w:rsid w:val="006B13F0"/>
    <w:rsid w:val="006B77FD"/>
    <w:rsid w:val="006B7973"/>
    <w:rsid w:val="006C14E8"/>
    <w:rsid w:val="006C7B72"/>
    <w:rsid w:val="006D2BA0"/>
    <w:rsid w:val="006D447F"/>
    <w:rsid w:val="006D51AD"/>
    <w:rsid w:val="006D62AE"/>
    <w:rsid w:val="006E1075"/>
    <w:rsid w:val="006E2932"/>
    <w:rsid w:val="006E3258"/>
    <w:rsid w:val="006E3E64"/>
    <w:rsid w:val="006E4305"/>
    <w:rsid w:val="006F0B2E"/>
    <w:rsid w:val="006F360C"/>
    <w:rsid w:val="006F3CA6"/>
    <w:rsid w:val="006F7083"/>
    <w:rsid w:val="00700A5F"/>
    <w:rsid w:val="00700AC6"/>
    <w:rsid w:val="00700C86"/>
    <w:rsid w:val="0070512B"/>
    <w:rsid w:val="0070739D"/>
    <w:rsid w:val="0070790C"/>
    <w:rsid w:val="00715AEF"/>
    <w:rsid w:val="00722C79"/>
    <w:rsid w:val="00723393"/>
    <w:rsid w:val="0072361D"/>
    <w:rsid w:val="007312FC"/>
    <w:rsid w:val="007314E7"/>
    <w:rsid w:val="00731B30"/>
    <w:rsid w:val="007355D0"/>
    <w:rsid w:val="00735CBD"/>
    <w:rsid w:val="007425B2"/>
    <w:rsid w:val="0074387C"/>
    <w:rsid w:val="007464B6"/>
    <w:rsid w:val="00747163"/>
    <w:rsid w:val="007512DE"/>
    <w:rsid w:val="007521F3"/>
    <w:rsid w:val="00753444"/>
    <w:rsid w:val="00754BEF"/>
    <w:rsid w:val="00756C56"/>
    <w:rsid w:val="00756CCF"/>
    <w:rsid w:val="007603BC"/>
    <w:rsid w:val="007611FF"/>
    <w:rsid w:val="00764153"/>
    <w:rsid w:val="0077279F"/>
    <w:rsid w:val="007730D4"/>
    <w:rsid w:val="0077710F"/>
    <w:rsid w:val="007842D6"/>
    <w:rsid w:val="00784F59"/>
    <w:rsid w:val="007902C9"/>
    <w:rsid w:val="00790B47"/>
    <w:rsid w:val="00794FCA"/>
    <w:rsid w:val="007952ED"/>
    <w:rsid w:val="007A194F"/>
    <w:rsid w:val="007A1FC0"/>
    <w:rsid w:val="007A5282"/>
    <w:rsid w:val="007A555E"/>
    <w:rsid w:val="007B00EF"/>
    <w:rsid w:val="007B1793"/>
    <w:rsid w:val="007B2DB8"/>
    <w:rsid w:val="007B4842"/>
    <w:rsid w:val="007B59E7"/>
    <w:rsid w:val="007B5A1D"/>
    <w:rsid w:val="007B6100"/>
    <w:rsid w:val="007B7972"/>
    <w:rsid w:val="007B7E13"/>
    <w:rsid w:val="007C27C7"/>
    <w:rsid w:val="007C43B8"/>
    <w:rsid w:val="007C4F81"/>
    <w:rsid w:val="007C56D5"/>
    <w:rsid w:val="007C5A9E"/>
    <w:rsid w:val="007D0333"/>
    <w:rsid w:val="007D1C4B"/>
    <w:rsid w:val="007D5315"/>
    <w:rsid w:val="007D5E8F"/>
    <w:rsid w:val="007D7B9B"/>
    <w:rsid w:val="007D7CFF"/>
    <w:rsid w:val="007E013E"/>
    <w:rsid w:val="007E3591"/>
    <w:rsid w:val="007E5BBB"/>
    <w:rsid w:val="007E781C"/>
    <w:rsid w:val="007F2EC1"/>
    <w:rsid w:val="007F36B4"/>
    <w:rsid w:val="007F42AF"/>
    <w:rsid w:val="007F49F2"/>
    <w:rsid w:val="007F5069"/>
    <w:rsid w:val="00804E6D"/>
    <w:rsid w:val="00805A01"/>
    <w:rsid w:val="00805BD9"/>
    <w:rsid w:val="00811F65"/>
    <w:rsid w:val="008124A4"/>
    <w:rsid w:val="00814EBF"/>
    <w:rsid w:val="00815172"/>
    <w:rsid w:val="00820F6E"/>
    <w:rsid w:val="00820F86"/>
    <w:rsid w:val="00822B81"/>
    <w:rsid w:val="008261AD"/>
    <w:rsid w:val="0083397B"/>
    <w:rsid w:val="008351A2"/>
    <w:rsid w:val="00835FC0"/>
    <w:rsid w:val="00837696"/>
    <w:rsid w:val="00841746"/>
    <w:rsid w:val="00841CBB"/>
    <w:rsid w:val="008425D4"/>
    <w:rsid w:val="00843742"/>
    <w:rsid w:val="00843AAD"/>
    <w:rsid w:val="0084709D"/>
    <w:rsid w:val="008476BF"/>
    <w:rsid w:val="008536EB"/>
    <w:rsid w:val="00853E95"/>
    <w:rsid w:val="00854C61"/>
    <w:rsid w:val="00855EE6"/>
    <w:rsid w:val="00857EF6"/>
    <w:rsid w:val="0086313D"/>
    <w:rsid w:val="008634DC"/>
    <w:rsid w:val="008654E0"/>
    <w:rsid w:val="00867D12"/>
    <w:rsid w:val="00870674"/>
    <w:rsid w:val="00873225"/>
    <w:rsid w:val="0087414B"/>
    <w:rsid w:val="00874FBF"/>
    <w:rsid w:val="00881714"/>
    <w:rsid w:val="00885C5C"/>
    <w:rsid w:val="00886B1A"/>
    <w:rsid w:val="008908FD"/>
    <w:rsid w:val="00892889"/>
    <w:rsid w:val="00892907"/>
    <w:rsid w:val="00892E00"/>
    <w:rsid w:val="00894B7D"/>
    <w:rsid w:val="008A06DC"/>
    <w:rsid w:val="008A0C7F"/>
    <w:rsid w:val="008A1377"/>
    <w:rsid w:val="008A6D20"/>
    <w:rsid w:val="008B19BF"/>
    <w:rsid w:val="008C51D7"/>
    <w:rsid w:val="008C6055"/>
    <w:rsid w:val="008D1352"/>
    <w:rsid w:val="008D1818"/>
    <w:rsid w:val="008D4A4F"/>
    <w:rsid w:val="008E0F98"/>
    <w:rsid w:val="008E1088"/>
    <w:rsid w:val="008E25B5"/>
    <w:rsid w:val="008E5B97"/>
    <w:rsid w:val="008F6633"/>
    <w:rsid w:val="00902B0E"/>
    <w:rsid w:val="00905365"/>
    <w:rsid w:val="00905A74"/>
    <w:rsid w:val="0090655E"/>
    <w:rsid w:val="00907BF9"/>
    <w:rsid w:val="00907F78"/>
    <w:rsid w:val="00911DD8"/>
    <w:rsid w:val="00912ECF"/>
    <w:rsid w:val="00915302"/>
    <w:rsid w:val="009156D0"/>
    <w:rsid w:val="00915B8B"/>
    <w:rsid w:val="0091709D"/>
    <w:rsid w:val="00927868"/>
    <w:rsid w:val="0094282F"/>
    <w:rsid w:val="00952B2E"/>
    <w:rsid w:val="009534B1"/>
    <w:rsid w:val="00956496"/>
    <w:rsid w:val="00956E40"/>
    <w:rsid w:val="0095794B"/>
    <w:rsid w:val="00961547"/>
    <w:rsid w:val="00961F33"/>
    <w:rsid w:val="00962F14"/>
    <w:rsid w:val="00963E94"/>
    <w:rsid w:val="00964387"/>
    <w:rsid w:val="009643C9"/>
    <w:rsid w:val="00964439"/>
    <w:rsid w:val="009735B8"/>
    <w:rsid w:val="00975A54"/>
    <w:rsid w:val="00980A88"/>
    <w:rsid w:val="0098613E"/>
    <w:rsid w:val="009865E2"/>
    <w:rsid w:val="00986946"/>
    <w:rsid w:val="00986EA3"/>
    <w:rsid w:val="009903B5"/>
    <w:rsid w:val="00990B6A"/>
    <w:rsid w:val="0099483F"/>
    <w:rsid w:val="009955B8"/>
    <w:rsid w:val="0099574C"/>
    <w:rsid w:val="009A030E"/>
    <w:rsid w:val="009A0558"/>
    <w:rsid w:val="009A2479"/>
    <w:rsid w:val="009A57CF"/>
    <w:rsid w:val="009B6D45"/>
    <w:rsid w:val="009B744E"/>
    <w:rsid w:val="009B74E4"/>
    <w:rsid w:val="009C17E4"/>
    <w:rsid w:val="009C3055"/>
    <w:rsid w:val="009C3226"/>
    <w:rsid w:val="009C3726"/>
    <w:rsid w:val="009C44AD"/>
    <w:rsid w:val="009C601F"/>
    <w:rsid w:val="009D71B3"/>
    <w:rsid w:val="009D754B"/>
    <w:rsid w:val="009D797A"/>
    <w:rsid w:val="009E2A38"/>
    <w:rsid w:val="009E3A5C"/>
    <w:rsid w:val="009F1C80"/>
    <w:rsid w:val="009F25BA"/>
    <w:rsid w:val="009F46A5"/>
    <w:rsid w:val="009F489E"/>
    <w:rsid w:val="00A0485C"/>
    <w:rsid w:val="00A0797C"/>
    <w:rsid w:val="00A100AC"/>
    <w:rsid w:val="00A108C3"/>
    <w:rsid w:val="00A2037D"/>
    <w:rsid w:val="00A20C79"/>
    <w:rsid w:val="00A20DA5"/>
    <w:rsid w:val="00A21A3E"/>
    <w:rsid w:val="00A2237E"/>
    <w:rsid w:val="00A24512"/>
    <w:rsid w:val="00A25FB4"/>
    <w:rsid w:val="00A26AD6"/>
    <w:rsid w:val="00A30B47"/>
    <w:rsid w:val="00A33638"/>
    <w:rsid w:val="00A35051"/>
    <w:rsid w:val="00A378F3"/>
    <w:rsid w:val="00A410E5"/>
    <w:rsid w:val="00A44DFE"/>
    <w:rsid w:val="00A45B80"/>
    <w:rsid w:val="00A479DB"/>
    <w:rsid w:val="00A51248"/>
    <w:rsid w:val="00A5429E"/>
    <w:rsid w:val="00A5436B"/>
    <w:rsid w:val="00A63E96"/>
    <w:rsid w:val="00A640E3"/>
    <w:rsid w:val="00A64F89"/>
    <w:rsid w:val="00A7110D"/>
    <w:rsid w:val="00A7145E"/>
    <w:rsid w:val="00A716B1"/>
    <w:rsid w:val="00A71A63"/>
    <w:rsid w:val="00A71B82"/>
    <w:rsid w:val="00A751E6"/>
    <w:rsid w:val="00A83600"/>
    <w:rsid w:val="00A83709"/>
    <w:rsid w:val="00A8575B"/>
    <w:rsid w:val="00A85C0F"/>
    <w:rsid w:val="00A8658D"/>
    <w:rsid w:val="00A91D56"/>
    <w:rsid w:val="00A959AB"/>
    <w:rsid w:val="00A9740A"/>
    <w:rsid w:val="00A9758F"/>
    <w:rsid w:val="00A97D91"/>
    <w:rsid w:val="00AA05FD"/>
    <w:rsid w:val="00AA1C97"/>
    <w:rsid w:val="00AB1067"/>
    <w:rsid w:val="00AB2CDC"/>
    <w:rsid w:val="00AB7A6A"/>
    <w:rsid w:val="00AC142B"/>
    <w:rsid w:val="00AC2030"/>
    <w:rsid w:val="00AC436E"/>
    <w:rsid w:val="00AC6EF6"/>
    <w:rsid w:val="00AC7916"/>
    <w:rsid w:val="00AD10C9"/>
    <w:rsid w:val="00AD3C0C"/>
    <w:rsid w:val="00AD5305"/>
    <w:rsid w:val="00AD71EF"/>
    <w:rsid w:val="00AE04E0"/>
    <w:rsid w:val="00AE32A3"/>
    <w:rsid w:val="00AE4A41"/>
    <w:rsid w:val="00AE5B94"/>
    <w:rsid w:val="00AF0968"/>
    <w:rsid w:val="00AF1743"/>
    <w:rsid w:val="00AF1A7B"/>
    <w:rsid w:val="00AF58A2"/>
    <w:rsid w:val="00AF61FA"/>
    <w:rsid w:val="00AF67CE"/>
    <w:rsid w:val="00B00E05"/>
    <w:rsid w:val="00B017FA"/>
    <w:rsid w:val="00B01C65"/>
    <w:rsid w:val="00B035EB"/>
    <w:rsid w:val="00B0574E"/>
    <w:rsid w:val="00B069C0"/>
    <w:rsid w:val="00B06A4E"/>
    <w:rsid w:val="00B07A2F"/>
    <w:rsid w:val="00B111A3"/>
    <w:rsid w:val="00B12CB3"/>
    <w:rsid w:val="00B140DB"/>
    <w:rsid w:val="00B14F6A"/>
    <w:rsid w:val="00B155A8"/>
    <w:rsid w:val="00B16166"/>
    <w:rsid w:val="00B208D9"/>
    <w:rsid w:val="00B22A34"/>
    <w:rsid w:val="00B26592"/>
    <w:rsid w:val="00B33354"/>
    <w:rsid w:val="00B35E51"/>
    <w:rsid w:val="00B37F9E"/>
    <w:rsid w:val="00B4048F"/>
    <w:rsid w:val="00B42CDC"/>
    <w:rsid w:val="00B456EC"/>
    <w:rsid w:val="00B478F5"/>
    <w:rsid w:val="00B50A73"/>
    <w:rsid w:val="00B52060"/>
    <w:rsid w:val="00B55339"/>
    <w:rsid w:val="00B56750"/>
    <w:rsid w:val="00B56B88"/>
    <w:rsid w:val="00B57DB4"/>
    <w:rsid w:val="00B606E2"/>
    <w:rsid w:val="00B61743"/>
    <w:rsid w:val="00B63021"/>
    <w:rsid w:val="00B63C47"/>
    <w:rsid w:val="00B64DF6"/>
    <w:rsid w:val="00B64FF1"/>
    <w:rsid w:val="00B66027"/>
    <w:rsid w:val="00B66C34"/>
    <w:rsid w:val="00B67832"/>
    <w:rsid w:val="00B718EC"/>
    <w:rsid w:val="00B73DB9"/>
    <w:rsid w:val="00B74967"/>
    <w:rsid w:val="00B75F2C"/>
    <w:rsid w:val="00B818BB"/>
    <w:rsid w:val="00B8485A"/>
    <w:rsid w:val="00B852BB"/>
    <w:rsid w:val="00B85C41"/>
    <w:rsid w:val="00B87172"/>
    <w:rsid w:val="00B9328B"/>
    <w:rsid w:val="00B94144"/>
    <w:rsid w:val="00BA68F7"/>
    <w:rsid w:val="00BB0F43"/>
    <w:rsid w:val="00BB12C6"/>
    <w:rsid w:val="00BB43DF"/>
    <w:rsid w:val="00BB5BBF"/>
    <w:rsid w:val="00BC1A6C"/>
    <w:rsid w:val="00BC45A4"/>
    <w:rsid w:val="00BC76EA"/>
    <w:rsid w:val="00BD0DEF"/>
    <w:rsid w:val="00BD11AD"/>
    <w:rsid w:val="00BD3C0F"/>
    <w:rsid w:val="00BD65CE"/>
    <w:rsid w:val="00BD73D8"/>
    <w:rsid w:val="00BE139F"/>
    <w:rsid w:val="00BE5A79"/>
    <w:rsid w:val="00BE7F8B"/>
    <w:rsid w:val="00BF0DBB"/>
    <w:rsid w:val="00BF347A"/>
    <w:rsid w:val="00BF63C8"/>
    <w:rsid w:val="00BF7333"/>
    <w:rsid w:val="00C00E78"/>
    <w:rsid w:val="00C0273F"/>
    <w:rsid w:val="00C1137E"/>
    <w:rsid w:val="00C1398B"/>
    <w:rsid w:val="00C177D2"/>
    <w:rsid w:val="00C20319"/>
    <w:rsid w:val="00C209DF"/>
    <w:rsid w:val="00C20A58"/>
    <w:rsid w:val="00C2416E"/>
    <w:rsid w:val="00C3000C"/>
    <w:rsid w:val="00C3283D"/>
    <w:rsid w:val="00C339F4"/>
    <w:rsid w:val="00C35F37"/>
    <w:rsid w:val="00C47234"/>
    <w:rsid w:val="00C50517"/>
    <w:rsid w:val="00C512D2"/>
    <w:rsid w:val="00C53363"/>
    <w:rsid w:val="00C557E0"/>
    <w:rsid w:val="00C560F3"/>
    <w:rsid w:val="00C61DC6"/>
    <w:rsid w:val="00C62C61"/>
    <w:rsid w:val="00C644B6"/>
    <w:rsid w:val="00C6544E"/>
    <w:rsid w:val="00C66528"/>
    <w:rsid w:val="00C74519"/>
    <w:rsid w:val="00C74F74"/>
    <w:rsid w:val="00C766FC"/>
    <w:rsid w:val="00C777A1"/>
    <w:rsid w:val="00C82B9A"/>
    <w:rsid w:val="00C83CFC"/>
    <w:rsid w:val="00C8576F"/>
    <w:rsid w:val="00C87A85"/>
    <w:rsid w:val="00C907AB"/>
    <w:rsid w:val="00C913C9"/>
    <w:rsid w:val="00C9260E"/>
    <w:rsid w:val="00C93FAA"/>
    <w:rsid w:val="00C97A65"/>
    <w:rsid w:val="00CA0085"/>
    <w:rsid w:val="00CA407C"/>
    <w:rsid w:val="00CA64DB"/>
    <w:rsid w:val="00CA6DF6"/>
    <w:rsid w:val="00CA7CD3"/>
    <w:rsid w:val="00CB16EA"/>
    <w:rsid w:val="00CB272B"/>
    <w:rsid w:val="00CB3184"/>
    <w:rsid w:val="00CB3459"/>
    <w:rsid w:val="00CB40E8"/>
    <w:rsid w:val="00CB4F03"/>
    <w:rsid w:val="00CC3266"/>
    <w:rsid w:val="00CC4211"/>
    <w:rsid w:val="00CC4AA4"/>
    <w:rsid w:val="00CC5322"/>
    <w:rsid w:val="00CC7071"/>
    <w:rsid w:val="00CC7207"/>
    <w:rsid w:val="00CD124A"/>
    <w:rsid w:val="00CD4468"/>
    <w:rsid w:val="00CD536D"/>
    <w:rsid w:val="00CD7649"/>
    <w:rsid w:val="00CE1FC7"/>
    <w:rsid w:val="00CE4580"/>
    <w:rsid w:val="00CE5E7A"/>
    <w:rsid w:val="00CE6357"/>
    <w:rsid w:val="00CE796A"/>
    <w:rsid w:val="00CE7C34"/>
    <w:rsid w:val="00CF0CEB"/>
    <w:rsid w:val="00CF1332"/>
    <w:rsid w:val="00CF4060"/>
    <w:rsid w:val="00CF6A5B"/>
    <w:rsid w:val="00D01E68"/>
    <w:rsid w:val="00D021CB"/>
    <w:rsid w:val="00D03579"/>
    <w:rsid w:val="00D03EC0"/>
    <w:rsid w:val="00D04E37"/>
    <w:rsid w:val="00D05D07"/>
    <w:rsid w:val="00D06916"/>
    <w:rsid w:val="00D07A02"/>
    <w:rsid w:val="00D10D4F"/>
    <w:rsid w:val="00D12C08"/>
    <w:rsid w:val="00D154C7"/>
    <w:rsid w:val="00D209E3"/>
    <w:rsid w:val="00D2266C"/>
    <w:rsid w:val="00D2394A"/>
    <w:rsid w:val="00D24075"/>
    <w:rsid w:val="00D24A72"/>
    <w:rsid w:val="00D26868"/>
    <w:rsid w:val="00D27454"/>
    <w:rsid w:val="00D3396F"/>
    <w:rsid w:val="00D34498"/>
    <w:rsid w:val="00D35B51"/>
    <w:rsid w:val="00D37CCE"/>
    <w:rsid w:val="00D42F66"/>
    <w:rsid w:val="00D47B41"/>
    <w:rsid w:val="00D5130C"/>
    <w:rsid w:val="00D52CBF"/>
    <w:rsid w:val="00D5312C"/>
    <w:rsid w:val="00D53EA7"/>
    <w:rsid w:val="00D5512F"/>
    <w:rsid w:val="00D61A0D"/>
    <w:rsid w:val="00D62974"/>
    <w:rsid w:val="00D6404D"/>
    <w:rsid w:val="00D6481B"/>
    <w:rsid w:val="00D658F8"/>
    <w:rsid w:val="00D659EA"/>
    <w:rsid w:val="00D66CDA"/>
    <w:rsid w:val="00D72036"/>
    <w:rsid w:val="00D727A2"/>
    <w:rsid w:val="00D81522"/>
    <w:rsid w:val="00D8387A"/>
    <w:rsid w:val="00D8627C"/>
    <w:rsid w:val="00D9027E"/>
    <w:rsid w:val="00D9392C"/>
    <w:rsid w:val="00D94618"/>
    <w:rsid w:val="00D9511D"/>
    <w:rsid w:val="00DA1A33"/>
    <w:rsid w:val="00DA2D47"/>
    <w:rsid w:val="00DA51DA"/>
    <w:rsid w:val="00DB6DD3"/>
    <w:rsid w:val="00DC3283"/>
    <w:rsid w:val="00DD0A44"/>
    <w:rsid w:val="00DD5C24"/>
    <w:rsid w:val="00DD5EEE"/>
    <w:rsid w:val="00DE51FD"/>
    <w:rsid w:val="00DE56AA"/>
    <w:rsid w:val="00DE5C1A"/>
    <w:rsid w:val="00DE7A22"/>
    <w:rsid w:val="00DF0A4E"/>
    <w:rsid w:val="00DF5A8E"/>
    <w:rsid w:val="00DF6EE0"/>
    <w:rsid w:val="00DF6F89"/>
    <w:rsid w:val="00E01A09"/>
    <w:rsid w:val="00E01D29"/>
    <w:rsid w:val="00E02220"/>
    <w:rsid w:val="00E028B4"/>
    <w:rsid w:val="00E04FA2"/>
    <w:rsid w:val="00E0505C"/>
    <w:rsid w:val="00E055D4"/>
    <w:rsid w:val="00E058F8"/>
    <w:rsid w:val="00E0717C"/>
    <w:rsid w:val="00E11D0C"/>
    <w:rsid w:val="00E11D82"/>
    <w:rsid w:val="00E13E2E"/>
    <w:rsid w:val="00E148E9"/>
    <w:rsid w:val="00E241F0"/>
    <w:rsid w:val="00E25335"/>
    <w:rsid w:val="00E26DE6"/>
    <w:rsid w:val="00E30A57"/>
    <w:rsid w:val="00E317DA"/>
    <w:rsid w:val="00E35CB8"/>
    <w:rsid w:val="00E37836"/>
    <w:rsid w:val="00E42A9B"/>
    <w:rsid w:val="00E46793"/>
    <w:rsid w:val="00E46CC0"/>
    <w:rsid w:val="00E520EB"/>
    <w:rsid w:val="00E668A9"/>
    <w:rsid w:val="00E67512"/>
    <w:rsid w:val="00E72C52"/>
    <w:rsid w:val="00E73A30"/>
    <w:rsid w:val="00E77A23"/>
    <w:rsid w:val="00E802A3"/>
    <w:rsid w:val="00E81BC1"/>
    <w:rsid w:val="00E81D31"/>
    <w:rsid w:val="00E83E81"/>
    <w:rsid w:val="00E83F06"/>
    <w:rsid w:val="00E8705C"/>
    <w:rsid w:val="00E87154"/>
    <w:rsid w:val="00E90DE9"/>
    <w:rsid w:val="00E95560"/>
    <w:rsid w:val="00EA10FE"/>
    <w:rsid w:val="00EA4002"/>
    <w:rsid w:val="00EA6179"/>
    <w:rsid w:val="00EA67E8"/>
    <w:rsid w:val="00EA7881"/>
    <w:rsid w:val="00EB358A"/>
    <w:rsid w:val="00EB55A6"/>
    <w:rsid w:val="00EB6541"/>
    <w:rsid w:val="00EC1CE2"/>
    <w:rsid w:val="00EC2562"/>
    <w:rsid w:val="00ED0485"/>
    <w:rsid w:val="00ED0625"/>
    <w:rsid w:val="00EE1340"/>
    <w:rsid w:val="00EE5421"/>
    <w:rsid w:val="00EE589F"/>
    <w:rsid w:val="00EF0CF2"/>
    <w:rsid w:val="00EF142D"/>
    <w:rsid w:val="00EF2CA8"/>
    <w:rsid w:val="00EF44B6"/>
    <w:rsid w:val="00EF7321"/>
    <w:rsid w:val="00F020FF"/>
    <w:rsid w:val="00F035B7"/>
    <w:rsid w:val="00F07F66"/>
    <w:rsid w:val="00F12890"/>
    <w:rsid w:val="00F1349D"/>
    <w:rsid w:val="00F13AF3"/>
    <w:rsid w:val="00F14E76"/>
    <w:rsid w:val="00F15BA9"/>
    <w:rsid w:val="00F16507"/>
    <w:rsid w:val="00F20DA4"/>
    <w:rsid w:val="00F247F1"/>
    <w:rsid w:val="00F2513F"/>
    <w:rsid w:val="00F265CE"/>
    <w:rsid w:val="00F27661"/>
    <w:rsid w:val="00F306DF"/>
    <w:rsid w:val="00F352A7"/>
    <w:rsid w:val="00F363D6"/>
    <w:rsid w:val="00F40972"/>
    <w:rsid w:val="00F416D5"/>
    <w:rsid w:val="00F41B84"/>
    <w:rsid w:val="00F42309"/>
    <w:rsid w:val="00F45DD9"/>
    <w:rsid w:val="00F469A8"/>
    <w:rsid w:val="00F50E84"/>
    <w:rsid w:val="00F52EAE"/>
    <w:rsid w:val="00F53756"/>
    <w:rsid w:val="00F57393"/>
    <w:rsid w:val="00F62AF3"/>
    <w:rsid w:val="00F63FF2"/>
    <w:rsid w:val="00F666AC"/>
    <w:rsid w:val="00F70970"/>
    <w:rsid w:val="00F70A68"/>
    <w:rsid w:val="00F71253"/>
    <w:rsid w:val="00F76783"/>
    <w:rsid w:val="00F76806"/>
    <w:rsid w:val="00F770C5"/>
    <w:rsid w:val="00F77271"/>
    <w:rsid w:val="00F82B39"/>
    <w:rsid w:val="00F82E09"/>
    <w:rsid w:val="00F83724"/>
    <w:rsid w:val="00F94945"/>
    <w:rsid w:val="00F95D81"/>
    <w:rsid w:val="00F9619F"/>
    <w:rsid w:val="00FA0443"/>
    <w:rsid w:val="00FA2610"/>
    <w:rsid w:val="00FA2B45"/>
    <w:rsid w:val="00FA438C"/>
    <w:rsid w:val="00FA49C5"/>
    <w:rsid w:val="00FA4C36"/>
    <w:rsid w:val="00FA53FD"/>
    <w:rsid w:val="00FA5DED"/>
    <w:rsid w:val="00FA6FB7"/>
    <w:rsid w:val="00FA7D30"/>
    <w:rsid w:val="00FB0839"/>
    <w:rsid w:val="00FB6FBA"/>
    <w:rsid w:val="00FC0E5E"/>
    <w:rsid w:val="00FC1520"/>
    <w:rsid w:val="00FC36CE"/>
    <w:rsid w:val="00FC5D1F"/>
    <w:rsid w:val="00FC68A4"/>
    <w:rsid w:val="00FD08EB"/>
    <w:rsid w:val="00FD1113"/>
    <w:rsid w:val="00FD129F"/>
    <w:rsid w:val="00FD316E"/>
    <w:rsid w:val="00FD3319"/>
    <w:rsid w:val="00FD7A5C"/>
    <w:rsid w:val="00FE20DB"/>
    <w:rsid w:val="00FE570D"/>
    <w:rsid w:val="00FE57D6"/>
    <w:rsid w:val="00FE6499"/>
    <w:rsid w:val="00FF04EF"/>
    <w:rsid w:val="00FF1172"/>
    <w:rsid w:val="00FF53AB"/>
    <w:rsid w:val="00FF5DCD"/>
    <w:rsid w:val="00FF72D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983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before="120" w:after="120"/>
        <w:ind w:left="1418" w:right="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List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38FF"/>
    <w:pPr>
      <w:jc w:val="both"/>
    </w:pPr>
  </w:style>
  <w:style w:type="paragraph" w:styleId="Ttulo1">
    <w:name w:val="heading 1"/>
    <w:basedOn w:val="Normal"/>
    <w:next w:val="Normal"/>
    <w:link w:val="Ttulo1Char"/>
    <w:autoRedefine/>
    <w:uiPriority w:val="9"/>
    <w:qFormat/>
    <w:rsid w:val="00CB40E8"/>
    <w:pPr>
      <w:keepNext/>
      <w:keepLines/>
      <w:numPr>
        <w:numId w:val="6"/>
      </w:numPr>
      <w:ind w:left="1849" w:hanging="431"/>
      <w:outlineLvl w:val="0"/>
    </w:pPr>
    <w:rPr>
      <w:rFonts w:eastAsia="SimSun" w:cstheme="minorHAnsi"/>
      <w:b/>
      <w:bCs/>
      <w:szCs w:val="28"/>
    </w:rPr>
  </w:style>
  <w:style w:type="paragraph" w:styleId="Ttulo2">
    <w:name w:val="heading 2"/>
    <w:basedOn w:val="Normal"/>
    <w:next w:val="Normal"/>
    <w:link w:val="Ttulo2Char"/>
    <w:autoRedefine/>
    <w:uiPriority w:val="9"/>
    <w:unhideWhenUsed/>
    <w:qFormat/>
    <w:rsid w:val="002120C3"/>
    <w:pPr>
      <w:keepNext/>
      <w:keepLines/>
      <w:numPr>
        <w:ilvl w:val="1"/>
        <w:numId w:val="6"/>
      </w:numPr>
      <w:ind w:left="1996" w:hanging="578"/>
      <w:outlineLvl w:val="1"/>
    </w:pPr>
    <w:rPr>
      <w:rFonts w:eastAsiaTheme="majorEastAsia" w:cstheme="minorHAnsi"/>
      <w:bCs/>
      <w:color w:val="000000"/>
      <w:shd w:val="clear" w:color="auto" w:fill="FFFFFF"/>
    </w:rPr>
  </w:style>
  <w:style w:type="paragraph" w:styleId="Ttulo3">
    <w:name w:val="heading 3"/>
    <w:basedOn w:val="Normal"/>
    <w:next w:val="Normal"/>
    <w:link w:val="Ttulo3Char"/>
    <w:uiPriority w:val="9"/>
    <w:unhideWhenUsed/>
    <w:qFormat/>
    <w:rsid w:val="00B56750"/>
    <w:pPr>
      <w:keepNext/>
      <w:keepLines/>
      <w:numPr>
        <w:ilvl w:val="2"/>
        <w:numId w:val="6"/>
      </w:numPr>
      <w:ind w:left="2705"/>
      <w:outlineLvl w:val="2"/>
    </w:pPr>
    <w:rPr>
      <w:rFonts w:ascii="Calibri" w:eastAsiaTheme="majorEastAsia" w:hAnsi="Calibri" w:cstheme="majorBidi"/>
      <w:bCs/>
      <w:color w:val="000000" w:themeColor="text1"/>
    </w:rPr>
  </w:style>
  <w:style w:type="paragraph" w:styleId="Ttulo4">
    <w:name w:val="heading 4"/>
    <w:basedOn w:val="Normal"/>
    <w:next w:val="Normal"/>
    <w:link w:val="Ttulo4Char"/>
    <w:uiPriority w:val="9"/>
    <w:unhideWhenUsed/>
    <w:qFormat/>
    <w:rsid w:val="00B56750"/>
    <w:pPr>
      <w:keepNext/>
      <w:keepLines/>
      <w:numPr>
        <w:ilvl w:val="3"/>
        <w:numId w:val="6"/>
      </w:numPr>
      <w:spacing w:before="200" w:after="0"/>
      <w:ind w:left="3414" w:hanging="862"/>
      <w:outlineLvl w:val="3"/>
    </w:pPr>
    <w:rPr>
      <w:rFonts w:ascii="Calibri" w:eastAsiaTheme="majorEastAsia" w:hAnsi="Calibri" w:cstheme="majorBidi"/>
      <w:bCs/>
      <w:iCs/>
      <w:color w:val="000000" w:themeColor="text1"/>
    </w:rPr>
  </w:style>
  <w:style w:type="paragraph" w:styleId="Ttulo5">
    <w:name w:val="heading 5"/>
    <w:basedOn w:val="Normal"/>
    <w:next w:val="Normal"/>
    <w:link w:val="Ttulo5Char"/>
    <w:uiPriority w:val="9"/>
    <w:unhideWhenUsed/>
    <w:qFormat/>
    <w:rsid w:val="0099574C"/>
    <w:pPr>
      <w:keepNext/>
      <w:keepLines/>
      <w:numPr>
        <w:ilvl w:val="4"/>
        <w:numId w:val="6"/>
      </w:numPr>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99574C"/>
    <w:pPr>
      <w:keepNext/>
      <w:keepLines/>
      <w:numPr>
        <w:ilvl w:val="5"/>
        <w:numId w:val="6"/>
      </w:numPr>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99574C"/>
    <w:pPr>
      <w:keepNext/>
      <w:keepLines/>
      <w:numPr>
        <w:ilvl w:val="6"/>
        <w:numId w:val="6"/>
      </w:numPr>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99574C"/>
    <w:pPr>
      <w:keepNext/>
      <w:keepLines/>
      <w:numPr>
        <w:ilvl w:val="7"/>
        <w:numId w:val="6"/>
      </w:numPr>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qFormat/>
    <w:rsid w:val="0090655E"/>
    <w:pPr>
      <w:numPr>
        <w:ilvl w:val="8"/>
        <w:numId w:val="6"/>
      </w:numPr>
      <w:spacing w:before="240" w:after="60"/>
      <w:outlineLvl w:val="8"/>
    </w:pPr>
    <w:rPr>
      <w:rFonts w:ascii="Cambria" w:eastAsia="Calibri" w:hAnsi="Cambria" w:cs="Times New Roman"/>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style01">
    <w:name w:val="fontstyle01"/>
    <w:basedOn w:val="Fontepargpadro"/>
    <w:rsid w:val="00DB6DD3"/>
    <w:rPr>
      <w:rFonts w:ascii="Calibri-Bold" w:hAnsi="Calibri-Bold" w:hint="default"/>
      <w:b/>
      <w:bCs/>
      <w:i w:val="0"/>
      <w:iCs w:val="0"/>
      <w:color w:val="000000"/>
      <w:sz w:val="18"/>
      <w:szCs w:val="18"/>
    </w:rPr>
  </w:style>
  <w:style w:type="character" w:customStyle="1" w:styleId="fontstyle21">
    <w:name w:val="fontstyle21"/>
    <w:basedOn w:val="Fontepargpadro"/>
    <w:rsid w:val="00DB6DD3"/>
    <w:rPr>
      <w:rFonts w:ascii="Calibri" w:hAnsi="Calibri" w:cs="Calibri" w:hint="default"/>
      <w:b w:val="0"/>
      <w:bCs w:val="0"/>
      <w:i w:val="0"/>
      <w:iCs w:val="0"/>
      <w:color w:val="000000"/>
      <w:sz w:val="18"/>
      <w:szCs w:val="18"/>
    </w:rPr>
  </w:style>
  <w:style w:type="character" w:styleId="Hyperlink">
    <w:name w:val="Hyperlink"/>
    <w:uiPriority w:val="99"/>
    <w:rsid w:val="00DB6DD3"/>
    <w:rPr>
      <w:rFonts w:cs="Times New Roman"/>
      <w:color w:val="0000FF"/>
      <w:u w:val="single"/>
    </w:rPr>
  </w:style>
  <w:style w:type="paragraph" w:styleId="Corpodetexto">
    <w:name w:val="Body Text"/>
    <w:aliases w:val="Item da conclusão"/>
    <w:basedOn w:val="Normal"/>
    <w:link w:val="CorpodetextoChar"/>
    <w:uiPriority w:val="1"/>
    <w:qFormat/>
    <w:rsid w:val="00DB6DD3"/>
    <w:pPr>
      <w:spacing w:after="0"/>
    </w:pPr>
    <w:rPr>
      <w:rFonts w:ascii="Arial Narrow" w:eastAsia="Calibri" w:hAnsi="Arial Narrow" w:cs="Times New Roman"/>
      <w:sz w:val="20"/>
      <w:szCs w:val="20"/>
    </w:rPr>
  </w:style>
  <w:style w:type="character" w:customStyle="1" w:styleId="CorpodetextoChar">
    <w:name w:val="Corpo de texto Char"/>
    <w:aliases w:val="Item da conclusão Char"/>
    <w:basedOn w:val="Fontepargpadro"/>
    <w:link w:val="Corpodetexto"/>
    <w:uiPriority w:val="1"/>
    <w:rsid w:val="00DB6DD3"/>
    <w:rPr>
      <w:rFonts w:ascii="Arial Narrow" w:eastAsia="Calibri" w:hAnsi="Arial Narrow" w:cs="Times New Roman"/>
      <w:sz w:val="20"/>
      <w:szCs w:val="20"/>
    </w:rPr>
  </w:style>
  <w:style w:type="paragraph" w:styleId="SemEspaamento">
    <w:name w:val="No Spacing"/>
    <w:link w:val="SemEspaamentoChar"/>
    <w:uiPriority w:val="1"/>
    <w:qFormat/>
    <w:rsid w:val="005E38FF"/>
    <w:pPr>
      <w:jc w:val="both"/>
      <w:outlineLvl w:val="0"/>
    </w:pPr>
    <w:rPr>
      <w:rFonts w:ascii="Calibri" w:eastAsia="Times New Roman" w:hAnsi="Calibri" w:cs="Times New Roman"/>
    </w:rPr>
  </w:style>
  <w:style w:type="character" w:customStyle="1" w:styleId="SemEspaamentoChar">
    <w:name w:val="Sem Espaçamento Char"/>
    <w:link w:val="SemEspaamento"/>
    <w:uiPriority w:val="1"/>
    <w:locked/>
    <w:rsid w:val="005E38FF"/>
    <w:rPr>
      <w:rFonts w:ascii="Calibri" w:eastAsia="Times New Roman" w:hAnsi="Calibri" w:cs="Times New Roman"/>
    </w:rPr>
  </w:style>
  <w:style w:type="character" w:customStyle="1" w:styleId="awcpb">
    <w:name w:val="aw_cpb"/>
    <w:basedOn w:val="Fontepargpadro"/>
    <w:rsid w:val="00DB6DD3"/>
  </w:style>
  <w:style w:type="table" w:styleId="Tabelacomgrade">
    <w:name w:val="Table Grid"/>
    <w:basedOn w:val="Tabelanormal"/>
    <w:uiPriority w:val="59"/>
    <w:rsid w:val="00E520EB"/>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odaLista">
    <w:name w:val="List Paragraph"/>
    <w:aliases w:val="List I Paragraph,SheParágrafo da Lista"/>
    <w:basedOn w:val="Normal"/>
    <w:link w:val="PargrafodaListaChar"/>
    <w:uiPriority w:val="34"/>
    <w:qFormat/>
    <w:rsid w:val="005E38FF"/>
    <w:pPr>
      <w:contextualSpacing/>
    </w:pPr>
  </w:style>
  <w:style w:type="paragraph" w:customStyle="1" w:styleId="Textopadro">
    <w:name w:val="Texto padrão"/>
    <w:basedOn w:val="Normal"/>
    <w:qFormat/>
    <w:rsid w:val="00EE589F"/>
    <w:pPr>
      <w:widowControl w:val="0"/>
      <w:spacing w:after="0"/>
    </w:pPr>
    <w:rPr>
      <w:rFonts w:ascii="Times New Roman" w:eastAsia="Times New Roman" w:hAnsi="Times New Roman" w:cs="Times New Roman"/>
      <w:sz w:val="24"/>
      <w:szCs w:val="20"/>
      <w:lang w:val="en-US"/>
    </w:rPr>
  </w:style>
  <w:style w:type="character" w:customStyle="1" w:styleId="PargrafodaListaChar">
    <w:name w:val="Parágrafo da Lista Char"/>
    <w:aliases w:val="List I Paragraph Char,SheParágrafo da Lista Char"/>
    <w:link w:val="PargrafodaLista"/>
    <w:uiPriority w:val="1"/>
    <w:qFormat/>
    <w:rsid w:val="005E38FF"/>
  </w:style>
  <w:style w:type="paragraph" w:styleId="Numerada">
    <w:name w:val="List Number"/>
    <w:basedOn w:val="Normal"/>
    <w:unhideWhenUsed/>
    <w:rsid w:val="00EE589F"/>
    <w:pPr>
      <w:tabs>
        <w:tab w:val="num" w:pos="360"/>
      </w:tabs>
      <w:spacing w:after="0"/>
      <w:ind w:left="360" w:hanging="360"/>
      <w:contextualSpacing/>
    </w:pPr>
    <w:rPr>
      <w:rFonts w:ascii="Times New Roman" w:eastAsia="Times New Roman" w:hAnsi="Times New Roman" w:cs="Times New Roman"/>
      <w:sz w:val="24"/>
      <w:szCs w:val="24"/>
    </w:rPr>
  </w:style>
  <w:style w:type="paragraph" w:styleId="Corpodetexto2">
    <w:name w:val="Body Text 2"/>
    <w:basedOn w:val="Normal"/>
    <w:link w:val="Corpodetexto2Char"/>
    <w:uiPriority w:val="99"/>
    <w:semiHidden/>
    <w:unhideWhenUsed/>
    <w:rsid w:val="00D2394A"/>
    <w:pPr>
      <w:spacing w:line="480" w:lineRule="auto"/>
    </w:pPr>
  </w:style>
  <w:style w:type="character" w:customStyle="1" w:styleId="Corpodetexto2Char">
    <w:name w:val="Corpo de texto 2 Char"/>
    <w:basedOn w:val="Fontepargpadro"/>
    <w:link w:val="Corpodetexto2"/>
    <w:uiPriority w:val="99"/>
    <w:semiHidden/>
    <w:rsid w:val="00D2394A"/>
  </w:style>
  <w:style w:type="paragraph" w:customStyle="1" w:styleId="WW-Corpodetexto2">
    <w:name w:val="WW-Corpo de texto 2"/>
    <w:basedOn w:val="Normal"/>
    <w:rsid w:val="00D2394A"/>
    <w:pPr>
      <w:spacing w:after="0"/>
    </w:pPr>
    <w:rPr>
      <w:rFonts w:ascii="Times New Roman" w:eastAsia="Times New Roman" w:hAnsi="Times New Roman" w:cs="Times New Roman"/>
      <w:sz w:val="24"/>
      <w:szCs w:val="20"/>
      <w:lang w:eastAsia="ar-SA"/>
    </w:rPr>
  </w:style>
  <w:style w:type="character" w:customStyle="1" w:styleId="Ttulo9Char">
    <w:name w:val="Título 9 Char"/>
    <w:basedOn w:val="Fontepargpadro"/>
    <w:link w:val="Ttulo9"/>
    <w:rsid w:val="0090655E"/>
    <w:rPr>
      <w:rFonts w:ascii="Cambria" w:eastAsia="Calibri" w:hAnsi="Cambria" w:cs="Times New Roman"/>
      <w:sz w:val="20"/>
      <w:szCs w:val="20"/>
    </w:rPr>
  </w:style>
  <w:style w:type="paragraph" w:styleId="Cabealho">
    <w:name w:val="header"/>
    <w:aliases w:val="Char,cab, Char,hd,he,Header Char,Cabeçalho superior,Char Char Char Char Char Char Char, Char Char Char Char Char Char Char,Char1,Char1 Char Char,Char1 Char Char Char,Cabeçalho1,Char1 Char Char2,Char1 Char Char3,Char1 Char Char Char Char Char,h"/>
    <w:basedOn w:val="Normal"/>
    <w:link w:val="CabealhoChar"/>
    <w:uiPriority w:val="99"/>
    <w:unhideWhenUsed/>
    <w:qFormat/>
    <w:rsid w:val="00AC436E"/>
    <w:pPr>
      <w:tabs>
        <w:tab w:val="center" w:pos="4252"/>
        <w:tab w:val="right" w:pos="8504"/>
      </w:tabs>
      <w:spacing w:after="0"/>
    </w:pPr>
  </w:style>
  <w:style w:type="character" w:customStyle="1" w:styleId="CabealhoChar">
    <w:name w:val="Cabeçalho Char"/>
    <w:aliases w:val="Char Char,cab Char, Char Char,hd Char,he Char,Header Char Char,Cabeçalho superior Char,Char Char Char Char Char Char Char Char, Char Char Char Char Char Char Char Char,Char1 Char,Char1 Char Char Char1,Char1 Char Char Char Char,h Char"/>
    <w:basedOn w:val="Fontepargpadro"/>
    <w:link w:val="Cabealho"/>
    <w:uiPriority w:val="99"/>
    <w:rsid w:val="00AC436E"/>
  </w:style>
  <w:style w:type="paragraph" w:styleId="Rodap">
    <w:name w:val="footer"/>
    <w:basedOn w:val="Normal"/>
    <w:link w:val="RodapChar"/>
    <w:uiPriority w:val="99"/>
    <w:unhideWhenUsed/>
    <w:rsid w:val="00AC436E"/>
    <w:pPr>
      <w:tabs>
        <w:tab w:val="center" w:pos="4252"/>
        <w:tab w:val="right" w:pos="8504"/>
      </w:tabs>
      <w:spacing w:after="0"/>
    </w:pPr>
  </w:style>
  <w:style w:type="character" w:customStyle="1" w:styleId="RodapChar">
    <w:name w:val="Rodapé Char"/>
    <w:basedOn w:val="Fontepargpadro"/>
    <w:link w:val="Rodap"/>
    <w:uiPriority w:val="99"/>
    <w:rsid w:val="00AC436E"/>
  </w:style>
  <w:style w:type="paragraph" w:styleId="Textodebalo">
    <w:name w:val="Balloon Text"/>
    <w:basedOn w:val="Normal"/>
    <w:link w:val="TextodebaloChar"/>
    <w:uiPriority w:val="99"/>
    <w:semiHidden/>
    <w:unhideWhenUsed/>
    <w:rsid w:val="00AC436E"/>
    <w:pPr>
      <w:spacing w:after="0"/>
    </w:pPr>
    <w:rPr>
      <w:rFonts w:ascii="Tahoma" w:hAnsi="Tahoma" w:cs="Tahoma"/>
      <w:sz w:val="16"/>
      <w:szCs w:val="16"/>
    </w:rPr>
  </w:style>
  <w:style w:type="character" w:customStyle="1" w:styleId="TextodebaloChar">
    <w:name w:val="Texto de balão Char"/>
    <w:basedOn w:val="Fontepargpadro"/>
    <w:link w:val="Textodebalo"/>
    <w:uiPriority w:val="99"/>
    <w:semiHidden/>
    <w:rsid w:val="00AC436E"/>
    <w:rPr>
      <w:rFonts w:ascii="Tahoma" w:hAnsi="Tahoma" w:cs="Tahoma"/>
      <w:sz w:val="16"/>
      <w:szCs w:val="16"/>
    </w:rPr>
  </w:style>
  <w:style w:type="paragraph" w:styleId="Lista4">
    <w:name w:val="List 4"/>
    <w:basedOn w:val="Normal"/>
    <w:uiPriority w:val="99"/>
    <w:unhideWhenUsed/>
    <w:rsid w:val="00A2237E"/>
    <w:pPr>
      <w:ind w:left="1132" w:hanging="283"/>
      <w:contextualSpacing/>
    </w:pPr>
  </w:style>
  <w:style w:type="character" w:styleId="Forte">
    <w:name w:val="Strong"/>
    <w:uiPriority w:val="22"/>
    <w:qFormat/>
    <w:rsid w:val="00A2237E"/>
    <w:rPr>
      <w:rFonts w:cs="Times New Roman"/>
      <w:b/>
      <w:bCs/>
    </w:rPr>
  </w:style>
  <w:style w:type="paragraph" w:customStyle="1" w:styleId="Corpo">
    <w:name w:val="Corpo"/>
    <w:rsid w:val="00A2237E"/>
    <w:pPr>
      <w:spacing w:after="0"/>
    </w:pPr>
    <w:rPr>
      <w:rFonts w:ascii="Times New Roman" w:eastAsia="Times New Roman" w:hAnsi="Times New Roman" w:cs="Times New Roman"/>
      <w:color w:val="000000"/>
      <w:sz w:val="20"/>
      <w:szCs w:val="20"/>
    </w:rPr>
  </w:style>
  <w:style w:type="paragraph" w:styleId="NormalWeb">
    <w:name w:val="Normal (Web)"/>
    <w:basedOn w:val="Normal"/>
    <w:link w:val="NormalWebChar"/>
    <w:uiPriority w:val="99"/>
    <w:qFormat/>
    <w:rsid w:val="00A2237E"/>
    <w:pPr>
      <w:spacing w:before="100" w:beforeAutospacing="1" w:after="100" w:afterAutospacing="1"/>
    </w:pPr>
    <w:rPr>
      <w:rFonts w:ascii="Times New Roman" w:eastAsia="Times New Roman" w:hAnsi="Times New Roman" w:cs="Times New Roman"/>
      <w:sz w:val="24"/>
      <w:szCs w:val="24"/>
    </w:rPr>
  </w:style>
  <w:style w:type="character" w:customStyle="1" w:styleId="NormalWebChar">
    <w:name w:val="Normal (Web) Char"/>
    <w:link w:val="NormalWeb"/>
    <w:uiPriority w:val="99"/>
    <w:qFormat/>
    <w:rsid w:val="00A2237E"/>
    <w:rPr>
      <w:rFonts w:ascii="Times New Roman" w:eastAsia="Times New Roman" w:hAnsi="Times New Roman" w:cs="Times New Roman"/>
      <w:sz w:val="24"/>
      <w:szCs w:val="24"/>
    </w:rPr>
  </w:style>
  <w:style w:type="paragraph" w:customStyle="1" w:styleId="corpo0">
    <w:name w:val="corpo"/>
    <w:basedOn w:val="Normal"/>
    <w:uiPriority w:val="99"/>
    <w:rsid w:val="00A2237E"/>
    <w:pPr>
      <w:spacing w:before="100" w:beforeAutospacing="1" w:after="100" w:afterAutospacing="1"/>
    </w:pPr>
    <w:rPr>
      <w:rFonts w:ascii="Times New Roman" w:eastAsia="Times New Roman" w:hAnsi="Times New Roman" w:cs="Times New Roman"/>
      <w:sz w:val="24"/>
      <w:szCs w:val="24"/>
    </w:rPr>
  </w:style>
  <w:style w:type="paragraph" w:customStyle="1" w:styleId="bodytext2">
    <w:name w:val="bodytext2"/>
    <w:basedOn w:val="Normal"/>
    <w:rsid w:val="00A2237E"/>
    <w:pPr>
      <w:spacing w:before="100" w:beforeAutospacing="1" w:after="100" w:afterAutospacing="1"/>
    </w:pPr>
    <w:rPr>
      <w:rFonts w:ascii="Arial Unicode MS" w:eastAsia="Arial Unicode MS" w:hAnsi="Arial Unicode MS" w:cs="Arial Unicode MS"/>
      <w:sz w:val="24"/>
      <w:szCs w:val="24"/>
    </w:rPr>
  </w:style>
  <w:style w:type="paragraph" w:styleId="Ttulo">
    <w:name w:val="Title"/>
    <w:basedOn w:val="Normal"/>
    <w:link w:val="TtuloChar"/>
    <w:uiPriority w:val="10"/>
    <w:qFormat/>
    <w:rsid w:val="0039194C"/>
    <w:pPr>
      <w:spacing w:after="0"/>
      <w:jc w:val="center"/>
    </w:pPr>
    <w:rPr>
      <w:rFonts w:ascii="Times New Roman" w:eastAsia="Calibri" w:hAnsi="Times New Roman" w:cs="Times New Roman"/>
      <w:b/>
      <w:sz w:val="24"/>
      <w:szCs w:val="24"/>
    </w:rPr>
  </w:style>
  <w:style w:type="character" w:customStyle="1" w:styleId="TtuloChar">
    <w:name w:val="Título Char"/>
    <w:basedOn w:val="Fontepargpadro"/>
    <w:link w:val="Ttulo"/>
    <w:uiPriority w:val="10"/>
    <w:rsid w:val="0039194C"/>
    <w:rPr>
      <w:rFonts w:ascii="Times New Roman" w:eastAsia="Calibri" w:hAnsi="Times New Roman" w:cs="Times New Roman"/>
      <w:b/>
      <w:sz w:val="24"/>
      <w:szCs w:val="24"/>
    </w:rPr>
  </w:style>
  <w:style w:type="character" w:styleId="HiperlinkVisitado">
    <w:name w:val="FollowedHyperlink"/>
    <w:basedOn w:val="Fontepargpadro"/>
    <w:uiPriority w:val="99"/>
    <w:semiHidden/>
    <w:unhideWhenUsed/>
    <w:rsid w:val="003824CA"/>
    <w:rPr>
      <w:color w:val="800080" w:themeColor="followedHyperlink"/>
      <w:u w:val="single"/>
    </w:rPr>
  </w:style>
  <w:style w:type="paragraph" w:styleId="MapadoDocumento">
    <w:name w:val="Document Map"/>
    <w:basedOn w:val="Normal"/>
    <w:link w:val="MapadoDocumentoChar"/>
    <w:uiPriority w:val="99"/>
    <w:semiHidden/>
    <w:unhideWhenUsed/>
    <w:rsid w:val="00FE570D"/>
    <w:pPr>
      <w:spacing w:after="0"/>
    </w:pPr>
    <w:rPr>
      <w:rFonts w:ascii="Tahoma" w:hAnsi="Tahoma" w:cs="Tahoma"/>
      <w:sz w:val="16"/>
      <w:szCs w:val="16"/>
    </w:rPr>
  </w:style>
  <w:style w:type="character" w:customStyle="1" w:styleId="MapadoDocumentoChar">
    <w:name w:val="Mapa do Documento Char"/>
    <w:basedOn w:val="Fontepargpadro"/>
    <w:link w:val="MapadoDocumento"/>
    <w:uiPriority w:val="99"/>
    <w:semiHidden/>
    <w:rsid w:val="00FE570D"/>
    <w:rPr>
      <w:rFonts w:ascii="Tahoma" w:hAnsi="Tahoma" w:cs="Tahoma"/>
      <w:sz w:val="16"/>
      <w:szCs w:val="16"/>
    </w:rPr>
  </w:style>
  <w:style w:type="paragraph" w:styleId="Textodenotaderodap">
    <w:name w:val="footnote text"/>
    <w:basedOn w:val="Normal"/>
    <w:link w:val="TextodenotaderodapChar"/>
    <w:uiPriority w:val="99"/>
    <w:semiHidden/>
    <w:unhideWhenUsed/>
    <w:rsid w:val="0007095F"/>
    <w:pPr>
      <w:spacing w:after="0"/>
    </w:pPr>
    <w:rPr>
      <w:rFonts w:ascii="Arial" w:eastAsia="Times New Roman" w:hAnsi="Arial" w:cs="Tahoma"/>
      <w:sz w:val="20"/>
      <w:szCs w:val="20"/>
    </w:rPr>
  </w:style>
  <w:style w:type="character" w:customStyle="1" w:styleId="TextodenotaderodapChar">
    <w:name w:val="Texto de nota de rodapé Char"/>
    <w:basedOn w:val="Fontepargpadro"/>
    <w:link w:val="Textodenotaderodap"/>
    <w:uiPriority w:val="99"/>
    <w:semiHidden/>
    <w:rsid w:val="0007095F"/>
    <w:rPr>
      <w:rFonts w:ascii="Arial" w:eastAsia="Times New Roman" w:hAnsi="Arial" w:cs="Tahoma"/>
      <w:sz w:val="20"/>
      <w:szCs w:val="20"/>
    </w:rPr>
  </w:style>
  <w:style w:type="character" w:styleId="Refdenotaderodap">
    <w:name w:val="footnote reference"/>
    <w:basedOn w:val="Fontepargpadro"/>
    <w:uiPriority w:val="99"/>
    <w:semiHidden/>
    <w:unhideWhenUsed/>
    <w:rsid w:val="0007095F"/>
    <w:rPr>
      <w:vertAlign w:val="superscript"/>
    </w:rPr>
  </w:style>
  <w:style w:type="character" w:customStyle="1" w:styleId="cf01">
    <w:name w:val="cf01"/>
    <w:basedOn w:val="Fontepargpadro"/>
    <w:rsid w:val="00052ABD"/>
    <w:rPr>
      <w:rFonts w:ascii="Segoe UI" w:hAnsi="Segoe UI" w:cs="Segoe UI" w:hint="default"/>
      <w:sz w:val="18"/>
      <w:szCs w:val="18"/>
    </w:rPr>
  </w:style>
  <w:style w:type="paragraph" w:customStyle="1" w:styleId="pf0">
    <w:name w:val="pf0"/>
    <w:basedOn w:val="Normal"/>
    <w:rsid w:val="00052ABD"/>
    <w:pPr>
      <w:spacing w:before="100" w:beforeAutospacing="1" w:after="100" w:afterAutospacing="1"/>
    </w:pPr>
    <w:rPr>
      <w:rFonts w:ascii="Times New Roman" w:eastAsia="Times New Roman" w:hAnsi="Times New Roman" w:cs="Times New Roman"/>
      <w:sz w:val="20"/>
      <w:szCs w:val="24"/>
    </w:rPr>
  </w:style>
  <w:style w:type="paragraph" w:customStyle="1" w:styleId="Nivel2">
    <w:name w:val="Nivel 2"/>
    <w:link w:val="Nivel2Char"/>
    <w:autoRedefine/>
    <w:qFormat/>
    <w:rsid w:val="00854C61"/>
    <w:pPr>
      <w:numPr>
        <w:ilvl w:val="1"/>
        <w:numId w:val="7"/>
      </w:numPr>
      <w:spacing w:before="0" w:after="0"/>
      <w:ind w:left="1701" w:firstLine="0"/>
    </w:pPr>
    <w:rPr>
      <w:rFonts w:ascii="Calibri" w:eastAsia="Arial Unicode MS" w:hAnsi="Calibri" w:cs="Times New Roman"/>
      <w:szCs w:val="20"/>
    </w:rPr>
  </w:style>
  <w:style w:type="paragraph" w:customStyle="1" w:styleId="Nivel1">
    <w:name w:val="Nivel 1"/>
    <w:basedOn w:val="Nivel2"/>
    <w:next w:val="Nivel2"/>
    <w:rsid w:val="00AB7A6A"/>
    <w:pPr>
      <w:numPr>
        <w:ilvl w:val="0"/>
        <w:numId w:val="5"/>
      </w:numPr>
    </w:pPr>
    <w:rPr>
      <w:rFonts w:cs="Arial"/>
      <w:b/>
    </w:rPr>
  </w:style>
  <w:style w:type="paragraph" w:customStyle="1" w:styleId="Nivel3">
    <w:name w:val="Nivel 3"/>
    <w:basedOn w:val="Nivel2"/>
    <w:link w:val="Nivel3Char"/>
    <w:qFormat/>
    <w:rsid w:val="00AB7A6A"/>
    <w:pPr>
      <w:numPr>
        <w:ilvl w:val="2"/>
        <w:numId w:val="5"/>
      </w:numPr>
    </w:pPr>
    <w:rPr>
      <w:rFonts w:cs="Arial"/>
      <w:color w:val="000000"/>
    </w:rPr>
  </w:style>
  <w:style w:type="paragraph" w:customStyle="1" w:styleId="Nivel4">
    <w:name w:val="Nivel 4"/>
    <w:basedOn w:val="Nivel3"/>
    <w:qFormat/>
    <w:rsid w:val="00AB7A6A"/>
    <w:pPr>
      <w:numPr>
        <w:ilvl w:val="3"/>
      </w:numPr>
    </w:pPr>
    <w:rPr>
      <w:color w:val="auto"/>
    </w:rPr>
  </w:style>
  <w:style w:type="paragraph" w:customStyle="1" w:styleId="Nivel5">
    <w:name w:val="Nivel 5"/>
    <w:basedOn w:val="Nivel4"/>
    <w:qFormat/>
    <w:rsid w:val="00AB7A6A"/>
    <w:pPr>
      <w:numPr>
        <w:ilvl w:val="4"/>
      </w:numPr>
    </w:pPr>
  </w:style>
  <w:style w:type="character" w:customStyle="1" w:styleId="Nivel3Char">
    <w:name w:val="Nivel 3 Char"/>
    <w:basedOn w:val="Fontepargpadro"/>
    <w:link w:val="Nivel3"/>
    <w:rsid w:val="00AB7A6A"/>
    <w:rPr>
      <w:rFonts w:ascii="Calibri" w:eastAsia="Arial Unicode MS" w:hAnsi="Calibri" w:cs="Arial"/>
      <w:color w:val="000000"/>
      <w:szCs w:val="20"/>
    </w:rPr>
  </w:style>
  <w:style w:type="character" w:customStyle="1" w:styleId="Nivel2Char">
    <w:name w:val="Nivel 2 Char"/>
    <w:basedOn w:val="Fontepargpadro"/>
    <w:link w:val="Nivel2"/>
    <w:locked/>
    <w:rsid w:val="00854C61"/>
    <w:rPr>
      <w:rFonts w:ascii="Calibri" w:eastAsia="Arial Unicode MS" w:hAnsi="Calibri" w:cs="Times New Roman"/>
      <w:szCs w:val="20"/>
    </w:rPr>
  </w:style>
  <w:style w:type="paragraph" w:styleId="Sumrio1">
    <w:name w:val="toc 1"/>
    <w:next w:val="Normal"/>
    <w:autoRedefine/>
    <w:uiPriority w:val="39"/>
    <w:unhideWhenUsed/>
    <w:qFormat/>
    <w:rsid w:val="00C62C61"/>
    <w:pPr>
      <w:tabs>
        <w:tab w:val="left" w:pos="1701"/>
        <w:tab w:val="left" w:pos="1843"/>
        <w:tab w:val="right" w:pos="2268"/>
        <w:tab w:val="right" w:pos="10206"/>
      </w:tabs>
      <w:ind w:left="1559"/>
      <w:mirrorIndents/>
    </w:pPr>
    <w:rPr>
      <w:rFonts w:eastAsia="Times New Roman" w:cstheme="minorHAnsi"/>
      <w:bCs/>
      <w:i/>
      <w:iCs/>
      <w:szCs w:val="24"/>
      <w:lang w:eastAsia="ar-SA"/>
    </w:rPr>
  </w:style>
  <w:style w:type="paragraph" w:styleId="Sumrio2">
    <w:name w:val="toc 2"/>
    <w:basedOn w:val="Normal"/>
    <w:next w:val="Normal"/>
    <w:autoRedefine/>
    <w:uiPriority w:val="39"/>
    <w:unhideWhenUsed/>
    <w:qFormat/>
    <w:rsid w:val="003128E4"/>
    <w:pPr>
      <w:spacing w:after="0"/>
      <w:ind w:left="220"/>
    </w:pPr>
    <w:rPr>
      <w:rFonts w:cstheme="minorHAnsi"/>
      <w:b/>
      <w:bCs/>
    </w:rPr>
  </w:style>
  <w:style w:type="paragraph" w:styleId="Sumrio3">
    <w:name w:val="toc 3"/>
    <w:basedOn w:val="Normal"/>
    <w:next w:val="Normal"/>
    <w:autoRedefine/>
    <w:uiPriority w:val="39"/>
    <w:unhideWhenUsed/>
    <w:qFormat/>
    <w:rsid w:val="002B1426"/>
    <w:pPr>
      <w:spacing w:before="0" w:after="0"/>
    </w:pPr>
    <w:rPr>
      <w:rFonts w:cstheme="minorHAnsi"/>
      <w:sz w:val="20"/>
      <w:szCs w:val="20"/>
    </w:rPr>
  </w:style>
  <w:style w:type="paragraph" w:styleId="Sumrio4">
    <w:name w:val="toc 4"/>
    <w:basedOn w:val="Normal"/>
    <w:next w:val="Normal"/>
    <w:autoRedefine/>
    <w:uiPriority w:val="39"/>
    <w:unhideWhenUsed/>
    <w:rsid w:val="003128E4"/>
    <w:pPr>
      <w:spacing w:before="0" w:after="0"/>
      <w:ind w:left="660"/>
    </w:pPr>
    <w:rPr>
      <w:rFonts w:cstheme="minorHAnsi"/>
      <w:sz w:val="20"/>
      <w:szCs w:val="20"/>
    </w:rPr>
  </w:style>
  <w:style w:type="paragraph" w:styleId="Sumrio5">
    <w:name w:val="toc 5"/>
    <w:basedOn w:val="Normal"/>
    <w:next w:val="Normal"/>
    <w:autoRedefine/>
    <w:uiPriority w:val="39"/>
    <w:unhideWhenUsed/>
    <w:rsid w:val="003128E4"/>
    <w:pPr>
      <w:spacing w:before="0" w:after="0"/>
      <w:ind w:left="880"/>
    </w:pPr>
    <w:rPr>
      <w:rFonts w:cstheme="minorHAnsi"/>
      <w:sz w:val="20"/>
      <w:szCs w:val="20"/>
    </w:rPr>
  </w:style>
  <w:style w:type="paragraph" w:styleId="Sumrio6">
    <w:name w:val="toc 6"/>
    <w:basedOn w:val="Normal"/>
    <w:next w:val="Normal"/>
    <w:autoRedefine/>
    <w:uiPriority w:val="39"/>
    <w:unhideWhenUsed/>
    <w:rsid w:val="003128E4"/>
    <w:pPr>
      <w:spacing w:before="0" w:after="0"/>
      <w:ind w:left="1100"/>
    </w:pPr>
    <w:rPr>
      <w:rFonts w:cstheme="minorHAnsi"/>
      <w:sz w:val="20"/>
      <w:szCs w:val="20"/>
    </w:rPr>
  </w:style>
  <w:style w:type="paragraph" w:styleId="Sumrio7">
    <w:name w:val="toc 7"/>
    <w:basedOn w:val="Normal"/>
    <w:next w:val="Normal"/>
    <w:autoRedefine/>
    <w:uiPriority w:val="39"/>
    <w:unhideWhenUsed/>
    <w:rsid w:val="003128E4"/>
    <w:pPr>
      <w:spacing w:before="0" w:after="0"/>
      <w:ind w:left="1320"/>
    </w:pPr>
    <w:rPr>
      <w:rFonts w:cstheme="minorHAnsi"/>
      <w:sz w:val="20"/>
      <w:szCs w:val="20"/>
    </w:rPr>
  </w:style>
  <w:style w:type="paragraph" w:styleId="Sumrio8">
    <w:name w:val="toc 8"/>
    <w:basedOn w:val="Normal"/>
    <w:next w:val="Normal"/>
    <w:autoRedefine/>
    <w:uiPriority w:val="39"/>
    <w:unhideWhenUsed/>
    <w:rsid w:val="003128E4"/>
    <w:pPr>
      <w:spacing w:before="0" w:after="0"/>
      <w:ind w:left="1540"/>
    </w:pPr>
    <w:rPr>
      <w:rFonts w:cstheme="minorHAnsi"/>
      <w:sz w:val="20"/>
      <w:szCs w:val="20"/>
    </w:rPr>
  </w:style>
  <w:style w:type="paragraph" w:styleId="Sumrio9">
    <w:name w:val="toc 9"/>
    <w:basedOn w:val="Normal"/>
    <w:next w:val="Normal"/>
    <w:autoRedefine/>
    <w:uiPriority w:val="39"/>
    <w:unhideWhenUsed/>
    <w:rsid w:val="003128E4"/>
    <w:pPr>
      <w:spacing w:before="0" w:after="0"/>
      <w:ind w:left="1760"/>
    </w:pPr>
    <w:rPr>
      <w:rFonts w:cstheme="minorHAnsi"/>
      <w:sz w:val="20"/>
      <w:szCs w:val="20"/>
    </w:rPr>
  </w:style>
  <w:style w:type="character" w:customStyle="1" w:styleId="Ttulo1Char">
    <w:name w:val="Título 1 Char"/>
    <w:basedOn w:val="Fontepargpadro"/>
    <w:link w:val="Ttulo1"/>
    <w:uiPriority w:val="9"/>
    <w:rsid w:val="00CB40E8"/>
    <w:rPr>
      <w:rFonts w:eastAsia="SimSun" w:cstheme="minorHAnsi"/>
      <w:b/>
      <w:bCs/>
      <w:szCs w:val="28"/>
    </w:rPr>
  </w:style>
  <w:style w:type="paragraph" w:styleId="CabealhodoSumrio">
    <w:name w:val="TOC Heading"/>
    <w:basedOn w:val="Ttulo1"/>
    <w:next w:val="Normal"/>
    <w:uiPriority w:val="39"/>
    <w:semiHidden/>
    <w:unhideWhenUsed/>
    <w:qFormat/>
    <w:rsid w:val="003128E4"/>
    <w:pPr>
      <w:spacing w:line="276" w:lineRule="auto"/>
      <w:outlineLvl w:val="9"/>
    </w:pPr>
    <w:rPr>
      <w:lang w:eastAsia="en-US"/>
    </w:rPr>
  </w:style>
  <w:style w:type="character" w:customStyle="1" w:styleId="Ttulo2Char">
    <w:name w:val="Título 2 Char"/>
    <w:basedOn w:val="Fontepargpadro"/>
    <w:link w:val="Ttulo2"/>
    <w:uiPriority w:val="9"/>
    <w:rsid w:val="002120C3"/>
    <w:rPr>
      <w:rFonts w:eastAsiaTheme="majorEastAsia" w:cstheme="minorHAnsi"/>
      <w:bCs/>
      <w:color w:val="000000"/>
    </w:rPr>
  </w:style>
  <w:style w:type="character" w:customStyle="1" w:styleId="Ttulo3Char">
    <w:name w:val="Título 3 Char"/>
    <w:basedOn w:val="Fontepargpadro"/>
    <w:link w:val="Ttulo3"/>
    <w:uiPriority w:val="9"/>
    <w:rsid w:val="00B56750"/>
    <w:rPr>
      <w:rFonts w:ascii="Calibri" w:eastAsiaTheme="majorEastAsia" w:hAnsi="Calibri" w:cstheme="majorBidi"/>
      <w:bCs/>
      <w:color w:val="000000" w:themeColor="text1"/>
    </w:rPr>
  </w:style>
  <w:style w:type="character" w:customStyle="1" w:styleId="Ttulo4Char">
    <w:name w:val="Título 4 Char"/>
    <w:basedOn w:val="Fontepargpadro"/>
    <w:link w:val="Ttulo4"/>
    <w:uiPriority w:val="9"/>
    <w:rsid w:val="00B56750"/>
    <w:rPr>
      <w:rFonts w:ascii="Calibri" w:eastAsiaTheme="majorEastAsia" w:hAnsi="Calibri" w:cstheme="majorBidi"/>
      <w:bCs/>
      <w:iCs/>
      <w:color w:val="000000" w:themeColor="text1"/>
    </w:rPr>
  </w:style>
  <w:style w:type="character" w:customStyle="1" w:styleId="Ttulo5Char">
    <w:name w:val="Título 5 Char"/>
    <w:basedOn w:val="Fontepargpadro"/>
    <w:link w:val="Ttulo5"/>
    <w:uiPriority w:val="9"/>
    <w:rsid w:val="0099574C"/>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99574C"/>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semiHidden/>
    <w:rsid w:val="0099574C"/>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99574C"/>
    <w:rPr>
      <w:rFonts w:asciiTheme="majorHAnsi" w:eastAsiaTheme="majorEastAsia" w:hAnsiTheme="majorHAnsi" w:cstheme="majorBidi"/>
      <w:color w:val="404040" w:themeColor="text1" w:themeTint="BF"/>
      <w:sz w:val="20"/>
      <w:szCs w:val="20"/>
    </w:rPr>
  </w:style>
  <w:style w:type="table" w:customStyle="1" w:styleId="Tabelacomgrade1">
    <w:name w:val="Tabela com grade1"/>
    <w:basedOn w:val="Tabelanormal"/>
    <w:next w:val="Tabelacomgrade"/>
    <w:uiPriority w:val="59"/>
    <w:rsid w:val="00C53363"/>
    <w:pPr>
      <w:spacing w:before="0" w:after="0"/>
      <w:ind w:left="0" w:right="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DD5C24"/>
    <w:pPr>
      <w:adjustRightInd w:val="0"/>
      <w:spacing w:line="360" w:lineRule="auto"/>
      <w:jc w:val="both"/>
    </w:pPr>
    <w:rPr>
      <w:rFonts w:ascii="Arial" w:eastAsia="Calibri" w:hAnsi="Arial" w:cs="Arial"/>
      <w:color w:val="000000"/>
      <w:sz w:val="24"/>
      <w:szCs w:val="24"/>
      <w:lang w:eastAsia="en-US"/>
    </w:rPr>
  </w:style>
  <w:style w:type="numbering" w:customStyle="1" w:styleId="Semlista1">
    <w:name w:val="Sem lista1"/>
    <w:next w:val="Semlista"/>
    <w:uiPriority w:val="99"/>
    <w:semiHidden/>
    <w:unhideWhenUsed/>
    <w:rsid w:val="00902B0E"/>
  </w:style>
  <w:style w:type="table" w:customStyle="1" w:styleId="TableNormal">
    <w:name w:val="Table Normal"/>
    <w:uiPriority w:val="2"/>
    <w:semiHidden/>
    <w:unhideWhenUsed/>
    <w:qFormat/>
    <w:rsid w:val="00902B0E"/>
    <w:pPr>
      <w:spacing w:line="360" w:lineRule="auto"/>
      <w:jc w:val="both"/>
    </w:pPr>
    <w:rPr>
      <w:rFonts w:eastAsia="Calibr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02B0E"/>
    <w:pPr>
      <w:spacing w:line="360" w:lineRule="auto"/>
    </w:pPr>
    <w:rPr>
      <w:rFonts w:ascii="Times New Roman" w:eastAsia="Times New Roman" w:hAnsi="Times New Roman" w:cs="Times New Roman"/>
      <w:lang w:val="pt-PT" w:eastAsia="en-US"/>
    </w:rPr>
  </w:style>
  <w:style w:type="table" w:customStyle="1" w:styleId="Tabelacomgrade2">
    <w:name w:val="Tabela com grade2"/>
    <w:basedOn w:val="Tabelanormal"/>
    <w:next w:val="Tabelacomgrade"/>
    <w:uiPriority w:val="39"/>
    <w:rsid w:val="00902B0E"/>
    <w:pPr>
      <w:spacing w:line="360" w:lineRule="auto"/>
      <w:jc w:val="both"/>
    </w:pPr>
    <w:rPr>
      <w:rFonts w:eastAsia="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31">
    <w:name w:val="fontstyle31"/>
    <w:basedOn w:val="Fontepargpadro"/>
    <w:rsid w:val="00902B0E"/>
    <w:rPr>
      <w:rFonts w:ascii="Arial" w:hAnsi="Arial" w:cs="Arial" w:hint="default"/>
      <w:b w:val="0"/>
      <w:bCs w:val="0"/>
      <w:i/>
      <w:iCs/>
      <w:color w:val="333333"/>
      <w:sz w:val="24"/>
      <w:szCs w:val="24"/>
    </w:rPr>
  </w:style>
  <w:style w:type="paragraph" w:styleId="Recuodecorpodetexto">
    <w:name w:val="Body Text Indent"/>
    <w:basedOn w:val="Normal"/>
    <w:link w:val="RecuodecorpodetextoChar"/>
    <w:uiPriority w:val="99"/>
    <w:rsid w:val="00902B0E"/>
    <w:pPr>
      <w:suppressAutoHyphens/>
      <w:spacing w:line="360" w:lineRule="auto"/>
      <w:ind w:left="283"/>
    </w:pPr>
    <w:rPr>
      <w:rFonts w:ascii="Times New Roman" w:eastAsia="Times New Roman" w:hAnsi="Times New Roman" w:cs="Times New Roman"/>
      <w:sz w:val="20"/>
      <w:szCs w:val="20"/>
      <w:lang w:eastAsia="ar-SA"/>
    </w:rPr>
  </w:style>
  <w:style w:type="character" w:customStyle="1" w:styleId="RecuodecorpodetextoChar">
    <w:name w:val="Recuo de corpo de texto Char"/>
    <w:basedOn w:val="Fontepargpadro"/>
    <w:link w:val="Recuodecorpodetexto"/>
    <w:uiPriority w:val="99"/>
    <w:rsid w:val="00902B0E"/>
    <w:rPr>
      <w:rFonts w:ascii="Times New Roman" w:eastAsia="Times New Roman" w:hAnsi="Times New Roman" w:cs="Times New Roman"/>
      <w:sz w:val="20"/>
      <w:szCs w:val="20"/>
      <w:lang w:eastAsia="ar-SA"/>
    </w:rPr>
  </w:style>
  <w:style w:type="paragraph" w:customStyle="1" w:styleId="textojustificado">
    <w:name w:val="texto_justificado"/>
    <w:basedOn w:val="Normal"/>
    <w:rsid w:val="00902B0E"/>
    <w:pPr>
      <w:spacing w:before="100" w:beforeAutospacing="1" w:after="100" w:afterAutospacing="1" w:line="360" w:lineRule="auto"/>
    </w:pPr>
    <w:rPr>
      <w:rFonts w:ascii="Times New Roman" w:eastAsia="Times New Roman" w:hAnsi="Times New Roman" w:cs="Times New Roman"/>
      <w:sz w:val="24"/>
      <w:szCs w:val="24"/>
    </w:rPr>
  </w:style>
  <w:style w:type="character" w:customStyle="1" w:styleId="NormalWebChar1">
    <w:name w:val="Normal (Web) Char1"/>
    <w:aliases w:val="Normal (Web) Char Char"/>
    <w:uiPriority w:val="99"/>
    <w:rsid w:val="00902B0E"/>
    <w:rPr>
      <w:rFonts w:ascii="Times New Roman" w:eastAsia="Times New Roman" w:hAnsi="Times New Roman" w:cs="Times New Roman"/>
      <w:sz w:val="24"/>
      <w:szCs w:val="24"/>
      <w:lang w:val="pt-BR" w:eastAsia="pt-BR"/>
    </w:rPr>
  </w:style>
  <w:style w:type="character" w:styleId="Refdecomentrio">
    <w:name w:val="annotation reference"/>
    <w:basedOn w:val="Fontepargpadro"/>
    <w:uiPriority w:val="99"/>
    <w:semiHidden/>
    <w:unhideWhenUsed/>
    <w:rsid w:val="00902B0E"/>
    <w:rPr>
      <w:sz w:val="16"/>
      <w:szCs w:val="16"/>
    </w:rPr>
  </w:style>
  <w:style w:type="paragraph" w:styleId="Textodecomentrio">
    <w:name w:val="annotation text"/>
    <w:basedOn w:val="Normal"/>
    <w:link w:val="TextodecomentrioChar"/>
    <w:uiPriority w:val="99"/>
    <w:semiHidden/>
    <w:unhideWhenUsed/>
    <w:rsid w:val="00902B0E"/>
    <w:pPr>
      <w:spacing w:line="360" w:lineRule="auto"/>
    </w:pPr>
    <w:rPr>
      <w:rFonts w:ascii="Times New Roman" w:eastAsia="Times New Roman" w:hAnsi="Times New Roman" w:cs="Times New Roman"/>
      <w:sz w:val="20"/>
      <w:szCs w:val="20"/>
      <w:lang w:val="pt-PT" w:eastAsia="en-US"/>
    </w:rPr>
  </w:style>
  <w:style w:type="character" w:customStyle="1" w:styleId="TextodecomentrioChar">
    <w:name w:val="Texto de comentário Char"/>
    <w:basedOn w:val="Fontepargpadro"/>
    <w:link w:val="Textodecomentrio"/>
    <w:uiPriority w:val="99"/>
    <w:semiHidden/>
    <w:rsid w:val="00902B0E"/>
    <w:rPr>
      <w:rFonts w:ascii="Times New Roman" w:eastAsia="Times New Roman" w:hAnsi="Times New Roman" w:cs="Times New Roman"/>
      <w:sz w:val="20"/>
      <w:szCs w:val="20"/>
      <w:lang w:val="pt-PT" w:eastAsia="en-US"/>
    </w:rPr>
  </w:style>
  <w:style w:type="paragraph" w:styleId="Assuntodocomentrio">
    <w:name w:val="annotation subject"/>
    <w:basedOn w:val="Textodecomentrio"/>
    <w:next w:val="Textodecomentrio"/>
    <w:link w:val="AssuntodocomentrioChar"/>
    <w:uiPriority w:val="99"/>
    <w:semiHidden/>
    <w:unhideWhenUsed/>
    <w:rsid w:val="00902B0E"/>
    <w:rPr>
      <w:b/>
      <w:bCs/>
    </w:rPr>
  </w:style>
  <w:style w:type="character" w:customStyle="1" w:styleId="AssuntodocomentrioChar">
    <w:name w:val="Assunto do comentário Char"/>
    <w:basedOn w:val="TextodecomentrioChar"/>
    <w:link w:val="Assuntodocomentrio"/>
    <w:uiPriority w:val="99"/>
    <w:semiHidden/>
    <w:rsid w:val="00902B0E"/>
    <w:rPr>
      <w:b/>
      <w:bCs/>
    </w:rPr>
  </w:style>
  <w:style w:type="character" w:styleId="TtulodoLivro">
    <w:name w:val="Book Title"/>
    <w:basedOn w:val="Fontepargpadro"/>
    <w:uiPriority w:val="33"/>
    <w:qFormat/>
    <w:rsid w:val="00902B0E"/>
    <w:rPr>
      <w:b/>
      <w:bCs/>
      <w:smallCaps/>
      <w:spacing w:val="5"/>
    </w:rPr>
  </w:style>
  <w:style w:type="numbering" w:customStyle="1" w:styleId="Semlista11">
    <w:name w:val="Sem lista11"/>
    <w:next w:val="Semlista"/>
    <w:uiPriority w:val="99"/>
    <w:semiHidden/>
    <w:unhideWhenUsed/>
    <w:rsid w:val="00902B0E"/>
  </w:style>
  <w:style w:type="table" w:customStyle="1" w:styleId="TableNormal1">
    <w:name w:val="Table Normal1"/>
    <w:uiPriority w:val="2"/>
    <w:semiHidden/>
    <w:unhideWhenUsed/>
    <w:qFormat/>
    <w:rsid w:val="00902B0E"/>
    <w:pPr>
      <w:widowControl w:val="0"/>
      <w:autoSpaceDE w:val="0"/>
      <w:autoSpaceDN w:val="0"/>
      <w:spacing w:before="0" w:after="0"/>
      <w:ind w:left="0" w:right="0"/>
    </w:pPr>
    <w:rPr>
      <w:rFonts w:eastAsia="Calibri"/>
      <w:lang w:val="en-US" w:eastAsia="en-US"/>
    </w:rPr>
    <w:tblPr>
      <w:tblInd w:w="0" w:type="dxa"/>
      <w:tblCellMar>
        <w:top w:w="0" w:type="dxa"/>
        <w:left w:w="0" w:type="dxa"/>
        <w:bottom w:w="0" w:type="dxa"/>
        <w:right w:w="0" w:type="dxa"/>
      </w:tblCellMar>
    </w:tblPr>
  </w:style>
  <w:style w:type="table" w:customStyle="1" w:styleId="Tabelacomgrade11">
    <w:name w:val="Tabela com grade11"/>
    <w:basedOn w:val="Tabelanormal"/>
    <w:next w:val="Tabelacomgrade"/>
    <w:uiPriority w:val="39"/>
    <w:rsid w:val="00902B0E"/>
    <w:pPr>
      <w:widowControl w:val="0"/>
      <w:autoSpaceDE w:val="0"/>
      <w:autoSpaceDN w:val="0"/>
      <w:spacing w:before="0" w:after="0"/>
      <w:ind w:left="0" w:right="0"/>
    </w:pPr>
    <w:rPr>
      <w:rFonts w:eastAsia="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E46CC0"/>
  </w:style>
  <w:style w:type="table" w:customStyle="1" w:styleId="TableNormal2">
    <w:name w:val="Table Normal2"/>
    <w:uiPriority w:val="2"/>
    <w:semiHidden/>
    <w:unhideWhenUsed/>
    <w:qFormat/>
    <w:rsid w:val="00E46CC0"/>
    <w:pPr>
      <w:widowControl w:val="0"/>
      <w:autoSpaceDE w:val="0"/>
      <w:autoSpaceDN w:val="0"/>
      <w:spacing w:before="0" w:after="0"/>
      <w:ind w:left="0" w:right="0"/>
    </w:pPr>
    <w:rPr>
      <w:rFonts w:eastAsia="Calibri"/>
      <w:lang w:val="en-US" w:eastAsia="en-US"/>
    </w:rPr>
    <w:tblPr>
      <w:tblInd w:w="0" w:type="dxa"/>
      <w:tblCellMar>
        <w:top w:w="0" w:type="dxa"/>
        <w:left w:w="0" w:type="dxa"/>
        <w:bottom w:w="0" w:type="dxa"/>
        <w:right w:w="0" w:type="dxa"/>
      </w:tblCellMar>
    </w:tblPr>
  </w:style>
  <w:style w:type="paragraph" w:customStyle="1" w:styleId="Heading1">
    <w:name w:val="Heading 1"/>
    <w:basedOn w:val="Normal"/>
    <w:uiPriority w:val="1"/>
    <w:qFormat/>
    <w:rsid w:val="00E46CC0"/>
    <w:pPr>
      <w:widowControl w:val="0"/>
      <w:autoSpaceDE w:val="0"/>
      <w:autoSpaceDN w:val="0"/>
      <w:spacing w:before="0" w:after="0"/>
      <w:ind w:left="125" w:right="0"/>
      <w:jc w:val="left"/>
      <w:outlineLvl w:val="1"/>
    </w:pPr>
    <w:rPr>
      <w:rFonts w:ascii="Times New Roman" w:eastAsia="Times New Roman" w:hAnsi="Times New Roman" w:cs="Times New Roman"/>
      <w:b/>
      <w:bCs/>
      <w:sz w:val="24"/>
      <w:szCs w:val="24"/>
      <w:lang w:val="pt-PT" w:eastAsia="en-US"/>
    </w:rPr>
  </w:style>
  <w:style w:type="numbering" w:customStyle="1" w:styleId="Semlista3">
    <w:name w:val="Sem lista3"/>
    <w:next w:val="Semlista"/>
    <w:uiPriority w:val="99"/>
    <w:semiHidden/>
    <w:unhideWhenUsed/>
    <w:rsid w:val="00F363D6"/>
  </w:style>
  <w:style w:type="table" w:customStyle="1" w:styleId="TableNormal3">
    <w:name w:val="Table Normal3"/>
    <w:uiPriority w:val="2"/>
    <w:semiHidden/>
    <w:unhideWhenUsed/>
    <w:qFormat/>
    <w:rsid w:val="00F363D6"/>
    <w:pPr>
      <w:widowControl w:val="0"/>
      <w:autoSpaceDE w:val="0"/>
      <w:autoSpaceDN w:val="0"/>
      <w:spacing w:before="0" w:after="0"/>
      <w:ind w:left="0" w:right="0"/>
    </w:pPr>
    <w:rPr>
      <w:rFonts w:eastAsia="Calibri"/>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BE7F8B"/>
    <w:pPr>
      <w:widowControl w:val="0"/>
      <w:autoSpaceDE w:val="0"/>
      <w:autoSpaceDN w:val="0"/>
      <w:spacing w:before="0" w:after="0"/>
      <w:ind w:left="0" w:right="0"/>
    </w:pPr>
    <w:rPr>
      <w:rFonts w:eastAsia="Calibri"/>
      <w:lang w:val="en-US" w:eastAsia="en-US"/>
    </w:rPr>
    <w:tblPr>
      <w:tblInd w:w="0" w:type="dxa"/>
      <w:tblCellMar>
        <w:top w:w="0" w:type="dxa"/>
        <w:left w:w="0" w:type="dxa"/>
        <w:bottom w:w="0" w:type="dxa"/>
        <w:right w:w="0" w:type="dxa"/>
      </w:tblCellMar>
    </w:tblPr>
  </w:style>
  <w:style w:type="numbering" w:customStyle="1" w:styleId="Semlista4">
    <w:name w:val="Sem lista4"/>
    <w:next w:val="Semlista"/>
    <w:uiPriority w:val="99"/>
    <w:semiHidden/>
    <w:unhideWhenUsed/>
    <w:rsid w:val="00D06916"/>
  </w:style>
  <w:style w:type="table" w:customStyle="1" w:styleId="Tabelacomgrade3">
    <w:name w:val="Tabela com grade3"/>
    <w:basedOn w:val="Tabelanormal"/>
    <w:next w:val="Tabelacomgrade"/>
    <w:uiPriority w:val="59"/>
    <w:rsid w:val="00D06916"/>
    <w:pPr>
      <w:spacing w:before="0" w:after="0"/>
      <w:ind w:left="0" w:right="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numbering" w:customStyle="1" w:styleId="Semlista5">
    <w:name w:val="Sem lista5"/>
    <w:next w:val="Semlista"/>
    <w:uiPriority w:val="99"/>
    <w:semiHidden/>
    <w:unhideWhenUsed/>
    <w:rsid w:val="001119BC"/>
  </w:style>
  <w:style w:type="character" w:styleId="nfase">
    <w:name w:val="Emphasis"/>
    <w:basedOn w:val="Fontepargpadro"/>
    <w:uiPriority w:val="20"/>
    <w:qFormat/>
    <w:rsid w:val="0006733E"/>
    <w:rPr>
      <w:i/>
      <w:iCs/>
    </w:rPr>
  </w:style>
</w:styles>
</file>

<file path=word/webSettings.xml><?xml version="1.0" encoding="utf-8"?>
<w:webSettings xmlns:r="http://schemas.openxmlformats.org/officeDocument/2006/relationships" xmlns:w="http://schemas.openxmlformats.org/wordprocessingml/2006/main">
  <w:divs>
    <w:div w:id="384107666">
      <w:bodyDiv w:val="1"/>
      <w:marLeft w:val="0"/>
      <w:marRight w:val="0"/>
      <w:marTop w:val="0"/>
      <w:marBottom w:val="0"/>
      <w:divBdr>
        <w:top w:val="none" w:sz="0" w:space="0" w:color="auto"/>
        <w:left w:val="none" w:sz="0" w:space="0" w:color="auto"/>
        <w:bottom w:val="none" w:sz="0" w:space="0" w:color="auto"/>
        <w:right w:val="none" w:sz="0" w:space="0" w:color="auto"/>
      </w:divBdr>
    </w:div>
    <w:div w:id="482742910">
      <w:bodyDiv w:val="1"/>
      <w:marLeft w:val="0"/>
      <w:marRight w:val="0"/>
      <w:marTop w:val="0"/>
      <w:marBottom w:val="0"/>
      <w:divBdr>
        <w:top w:val="none" w:sz="0" w:space="0" w:color="auto"/>
        <w:left w:val="none" w:sz="0" w:space="0" w:color="auto"/>
        <w:bottom w:val="none" w:sz="0" w:space="0" w:color="auto"/>
        <w:right w:val="none" w:sz="0" w:space="0" w:color="auto"/>
      </w:divBdr>
    </w:div>
    <w:div w:id="537814537">
      <w:bodyDiv w:val="1"/>
      <w:marLeft w:val="0"/>
      <w:marRight w:val="0"/>
      <w:marTop w:val="0"/>
      <w:marBottom w:val="0"/>
      <w:divBdr>
        <w:top w:val="none" w:sz="0" w:space="0" w:color="auto"/>
        <w:left w:val="none" w:sz="0" w:space="0" w:color="auto"/>
        <w:bottom w:val="none" w:sz="0" w:space="0" w:color="auto"/>
        <w:right w:val="none" w:sz="0" w:space="0" w:color="auto"/>
      </w:divBdr>
    </w:div>
    <w:div w:id="552274865">
      <w:bodyDiv w:val="1"/>
      <w:marLeft w:val="0"/>
      <w:marRight w:val="0"/>
      <w:marTop w:val="0"/>
      <w:marBottom w:val="0"/>
      <w:divBdr>
        <w:top w:val="none" w:sz="0" w:space="0" w:color="auto"/>
        <w:left w:val="none" w:sz="0" w:space="0" w:color="auto"/>
        <w:bottom w:val="none" w:sz="0" w:space="0" w:color="auto"/>
        <w:right w:val="none" w:sz="0" w:space="0" w:color="auto"/>
      </w:divBdr>
    </w:div>
    <w:div w:id="686177408">
      <w:bodyDiv w:val="1"/>
      <w:marLeft w:val="0"/>
      <w:marRight w:val="0"/>
      <w:marTop w:val="0"/>
      <w:marBottom w:val="0"/>
      <w:divBdr>
        <w:top w:val="none" w:sz="0" w:space="0" w:color="auto"/>
        <w:left w:val="none" w:sz="0" w:space="0" w:color="auto"/>
        <w:bottom w:val="none" w:sz="0" w:space="0" w:color="auto"/>
        <w:right w:val="none" w:sz="0" w:space="0" w:color="auto"/>
      </w:divBdr>
    </w:div>
    <w:div w:id="709107218">
      <w:bodyDiv w:val="1"/>
      <w:marLeft w:val="0"/>
      <w:marRight w:val="0"/>
      <w:marTop w:val="0"/>
      <w:marBottom w:val="0"/>
      <w:divBdr>
        <w:top w:val="none" w:sz="0" w:space="0" w:color="auto"/>
        <w:left w:val="none" w:sz="0" w:space="0" w:color="auto"/>
        <w:bottom w:val="none" w:sz="0" w:space="0" w:color="auto"/>
        <w:right w:val="none" w:sz="0" w:space="0" w:color="auto"/>
      </w:divBdr>
    </w:div>
    <w:div w:id="1054309534">
      <w:bodyDiv w:val="1"/>
      <w:marLeft w:val="0"/>
      <w:marRight w:val="0"/>
      <w:marTop w:val="0"/>
      <w:marBottom w:val="0"/>
      <w:divBdr>
        <w:top w:val="none" w:sz="0" w:space="0" w:color="auto"/>
        <w:left w:val="none" w:sz="0" w:space="0" w:color="auto"/>
        <w:bottom w:val="none" w:sz="0" w:space="0" w:color="auto"/>
        <w:right w:val="none" w:sz="0" w:space="0" w:color="auto"/>
      </w:divBdr>
    </w:div>
    <w:div w:id="1178422821">
      <w:bodyDiv w:val="1"/>
      <w:marLeft w:val="0"/>
      <w:marRight w:val="0"/>
      <w:marTop w:val="0"/>
      <w:marBottom w:val="0"/>
      <w:divBdr>
        <w:top w:val="none" w:sz="0" w:space="0" w:color="auto"/>
        <w:left w:val="none" w:sz="0" w:space="0" w:color="auto"/>
        <w:bottom w:val="none" w:sz="0" w:space="0" w:color="auto"/>
        <w:right w:val="none" w:sz="0" w:space="0" w:color="auto"/>
      </w:divBdr>
    </w:div>
    <w:div w:id="1286695081">
      <w:bodyDiv w:val="1"/>
      <w:marLeft w:val="0"/>
      <w:marRight w:val="0"/>
      <w:marTop w:val="0"/>
      <w:marBottom w:val="0"/>
      <w:divBdr>
        <w:top w:val="none" w:sz="0" w:space="0" w:color="auto"/>
        <w:left w:val="none" w:sz="0" w:space="0" w:color="auto"/>
        <w:bottom w:val="none" w:sz="0" w:space="0" w:color="auto"/>
        <w:right w:val="none" w:sz="0" w:space="0" w:color="auto"/>
      </w:divBdr>
    </w:div>
    <w:div w:id="1371220716">
      <w:bodyDiv w:val="1"/>
      <w:marLeft w:val="0"/>
      <w:marRight w:val="0"/>
      <w:marTop w:val="0"/>
      <w:marBottom w:val="0"/>
      <w:divBdr>
        <w:top w:val="none" w:sz="0" w:space="0" w:color="auto"/>
        <w:left w:val="none" w:sz="0" w:space="0" w:color="auto"/>
        <w:bottom w:val="none" w:sz="0" w:space="0" w:color="auto"/>
        <w:right w:val="none" w:sz="0" w:space="0" w:color="auto"/>
      </w:divBdr>
    </w:div>
    <w:div w:id="1432043037">
      <w:bodyDiv w:val="1"/>
      <w:marLeft w:val="0"/>
      <w:marRight w:val="0"/>
      <w:marTop w:val="0"/>
      <w:marBottom w:val="0"/>
      <w:divBdr>
        <w:top w:val="none" w:sz="0" w:space="0" w:color="auto"/>
        <w:left w:val="none" w:sz="0" w:space="0" w:color="auto"/>
        <w:bottom w:val="none" w:sz="0" w:space="0" w:color="auto"/>
        <w:right w:val="none" w:sz="0" w:space="0" w:color="auto"/>
      </w:divBdr>
    </w:div>
    <w:div w:id="1457983987">
      <w:bodyDiv w:val="1"/>
      <w:marLeft w:val="0"/>
      <w:marRight w:val="0"/>
      <w:marTop w:val="0"/>
      <w:marBottom w:val="0"/>
      <w:divBdr>
        <w:top w:val="none" w:sz="0" w:space="0" w:color="auto"/>
        <w:left w:val="none" w:sz="0" w:space="0" w:color="auto"/>
        <w:bottom w:val="none" w:sz="0" w:space="0" w:color="auto"/>
        <w:right w:val="none" w:sz="0" w:space="0" w:color="auto"/>
      </w:divBdr>
    </w:div>
    <w:div w:id="1546941294">
      <w:bodyDiv w:val="1"/>
      <w:marLeft w:val="0"/>
      <w:marRight w:val="0"/>
      <w:marTop w:val="0"/>
      <w:marBottom w:val="0"/>
      <w:divBdr>
        <w:top w:val="none" w:sz="0" w:space="0" w:color="auto"/>
        <w:left w:val="none" w:sz="0" w:space="0" w:color="auto"/>
        <w:bottom w:val="none" w:sz="0" w:space="0" w:color="auto"/>
        <w:right w:val="none" w:sz="0" w:space="0" w:color="auto"/>
      </w:divBdr>
    </w:div>
    <w:div w:id="1548646735">
      <w:bodyDiv w:val="1"/>
      <w:marLeft w:val="0"/>
      <w:marRight w:val="0"/>
      <w:marTop w:val="0"/>
      <w:marBottom w:val="0"/>
      <w:divBdr>
        <w:top w:val="none" w:sz="0" w:space="0" w:color="auto"/>
        <w:left w:val="none" w:sz="0" w:space="0" w:color="auto"/>
        <w:bottom w:val="none" w:sz="0" w:space="0" w:color="auto"/>
        <w:right w:val="none" w:sz="0" w:space="0" w:color="auto"/>
      </w:divBdr>
    </w:div>
    <w:div w:id="1565068777">
      <w:bodyDiv w:val="1"/>
      <w:marLeft w:val="0"/>
      <w:marRight w:val="0"/>
      <w:marTop w:val="0"/>
      <w:marBottom w:val="0"/>
      <w:divBdr>
        <w:top w:val="none" w:sz="0" w:space="0" w:color="auto"/>
        <w:left w:val="none" w:sz="0" w:space="0" w:color="auto"/>
        <w:bottom w:val="none" w:sz="0" w:space="0" w:color="auto"/>
        <w:right w:val="none" w:sz="0" w:space="0" w:color="auto"/>
      </w:divBdr>
    </w:div>
    <w:div w:id="1835753262">
      <w:bodyDiv w:val="1"/>
      <w:marLeft w:val="0"/>
      <w:marRight w:val="0"/>
      <w:marTop w:val="0"/>
      <w:marBottom w:val="0"/>
      <w:divBdr>
        <w:top w:val="none" w:sz="0" w:space="0" w:color="auto"/>
        <w:left w:val="none" w:sz="0" w:space="0" w:color="auto"/>
        <w:bottom w:val="none" w:sz="0" w:space="0" w:color="auto"/>
        <w:right w:val="none" w:sz="0" w:space="0" w:color="auto"/>
      </w:divBdr>
    </w:div>
    <w:div w:id="1856262439">
      <w:bodyDiv w:val="1"/>
      <w:marLeft w:val="0"/>
      <w:marRight w:val="0"/>
      <w:marTop w:val="0"/>
      <w:marBottom w:val="0"/>
      <w:divBdr>
        <w:top w:val="none" w:sz="0" w:space="0" w:color="auto"/>
        <w:left w:val="none" w:sz="0" w:space="0" w:color="auto"/>
        <w:bottom w:val="none" w:sz="0" w:space="0" w:color="auto"/>
        <w:right w:val="none" w:sz="0" w:space="0" w:color="auto"/>
      </w:divBdr>
    </w:div>
    <w:div w:id="1952859769">
      <w:bodyDiv w:val="1"/>
      <w:marLeft w:val="0"/>
      <w:marRight w:val="0"/>
      <w:marTop w:val="0"/>
      <w:marBottom w:val="0"/>
      <w:divBdr>
        <w:top w:val="none" w:sz="0" w:space="0" w:color="auto"/>
        <w:left w:val="none" w:sz="0" w:space="0" w:color="auto"/>
        <w:bottom w:val="none" w:sz="0" w:space="0" w:color="auto"/>
        <w:right w:val="none" w:sz="0" w:space="0" w:color="auto"/>
      </w:divBdr>
    </w:div>
    <w:div w:id="2041391057">
      <w:bodyDiv w:val="1"/>
      <w:marLeft w:val="0"/>
      <w:marRight w:val="0"/>
      <w:marTop w:val="0"/>
      <w:marBottom w:val="0"/>
      <w:divBdr>
        <w:top w:val="none" w:sz="0" w:space="0" w:color="auto"/>
        <w:left w:val="none" w:sz="0" w:space="0" w:color="auto"/>
        <w:bottom w:val="none" w:sz="0" w:space="0" w:color="auto"/>
        <w:right w:val="none" w:sz="0" w:space="0" w:color="auto"/>
      </w:divBdr>
    </w:div>
    <w:div w:id="2055109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9-2022/2021/lei/l14133.htm" TargetMode="External"/><Relationship Id="rId117" Type="http://schemas.openxmlformats.org/officeDocument/2006/relationships/hyperlink" Target="https://www.planalto.gov.br/ccivil_03/_ato2019-2022/2021/lei/l14133.htm" TargetMode="External"/><Relationship Id="rId21" Type="http://schemas.openxmlformats.org/officeDocument/2006/relationships/hyperlink" Target="https://www.licitanet.com.br/"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hyperlink" Target="https://www.planalto.gov.br/ccivil_03/_ato2019-2022/2021/lei/l14133.htm" TargetMode="External"/><Relationship Id="rId63" Type="http://schemas.openxmlformats.org/officeDocument/2006/relationships/hyperlink" Target="https://www.planalto.gov.br/ccivil_03/_ato2015-2018/2016/decreto/d8660.htm" TargetMode="External"/><Relationship Id="rId68" Type="http://schemas.openxmlformats.org/officeDocument/2006/relationships/hyperlink" Target="https://www.planalto.gov.br/ccivil_03/_ato2019-2022/2021/lei/l14133.htm" TargetMode="External"/><Relationship Id="rId84" Type="http://schemas.openxmlformats.org/officeDocument/2006/relationships/hyperlink" Target="https://www.planalto.gov.br/ccivil_03/_ato2019-2022/2021/lei/l14133.htm" TargetMode="External"/><Relationship Id="rId89" Type="http://schemas.openxmlformats.org/officeDocument/2006/relationships/hyperlink" Target="http://www.licitanet.com.br" TargetMode="External"/><Relationship Id="rId112" Type="http://schemas.openxmlformats.org/officeDocument/2006/relationships/hyperlink" Target="https://www.planalto.gov.br/ccivil_03/_ato2015-2018/2018/lei/l13709.htm" TargetMode="External"/><Relationship Id="rId133" Type="http://schemas.openxmlformats.org/officeDocument/2006/relationships/hyperlink" Target="https://www.planalto.gov.br/ccivil_03/_ato2019-2022/2021/lei/l14133.htm" TargetMode="External"/><Relationship Id="rId138" Type="http://schemas.openxmlformats.org/officeDocument/2006/relationships/hyperlink" Target="https://www.planalto.gov.br/ccivil_03/_ato2019-2022/2021/lei/l14133.htm" TargetMode="External"/><Relationship Id="rId154" Type="http://schemas.openxmlformats.org/officeDocument/2006/relationships/hyperlink" Target="https://www.planalto.gov.br/ccivil_03/_ato2019-2022/2021/lei/l14133.htm" TargetMode="External"/><Relationship Id="rId159" Type="http://schemas.openxmlformats.org/officeDocument/2006/relationships/hyperlink" Target="mailto:semtasitapua2012@hotmail.com" TargetMode="External"/><Relationship Id="rId16" Type="http://schemas.openxmlformats.org/officeDocument/2006/relationships/hyperlink" Target="https://transparencia.itapuadooeste.ro.gov.br/transparencia/index.php?link=aplicacoes/publicacao/frmpublicacao&amp;grupo=&amp;nomeaplicacao=publicacao" TargetMode="External"/><Relationship Id="rId107" Type="http://schemas.openxmlformats.org/officeDocument/2006/relationships/hyperlink" Target="https://www.planalto.gov.br/ccivil_03/leis/l8078compilado.htm" TargetMode="External"/><Relationship Id="rId11" Type="http://schemas.openxmlformats.org/officeDocument/2006/relationships/hyperlink" Target="https://www.licitanet.com.br/" TargetMode="External"/><Relationship Id="rId32" Type="http://schemas.openxmlformats.org/officeDocument/2006/relationships/hyperlink" Target="http://www.cnj.jus.br/improbidade_adm/consultar_requerido.php" TargetMode="External"/><Relationship Id="rId37" Type="http://schemas.openxmlformats.org/officeDocument/2006/relationships/hyperlink" Target="https://www.planalto.gov.br/ccivil_03/_ato2019-2022/2021/lei/l14133.htm" TargetMode="External"/><Relationship Id="rId53" Type="http://schemas.openxmlformats.org/officeDocument/2006/relationships/hyperlink" Target="https://www.planalto.gov.br/ccivil_03/leis/lcp/lcp123.htm" TargetMode="External"/><Relationship Id="rId58" Type="http://schemas.openxmlformats.org/officeDocument/2006/relationships/hyperlink" Target="https://www.planalto.gov.br/ccivil_03/_Ato2007-2010/2009/Lei/L12187.htm" TargetMode="External"/><Relationship Id="rId74" Type="http://schemas.openxmlformats.org/officeDocument/2006/relationships/hyperlink" Target="https://www.planalto.gov.br/ccivil_03/_ato2019-2022/2021/lei/l14133.htm" TargetMode="External"/><Relationship Id="rId79" Type="http://schemas.openxmlformats.org/officeDocument/2006/relationships/hyperlink" Target="https://www.planalto.gov.br/ccivil_03/_ato2019-2022/2021/lei/l14133.htm" TargetMode="External"/><Relationship Id="rId102" Type="http://schemas.openxmlformats.org/officeDocument/2006/relationships/hyperlink" Target="https://www.planalto.gov.br/ccivil_03/_ato2019-2022/2021/lei/l14133.htm" TargetMode="External"/><Relationship Id="rId123" Type="http://schemas.openxmlformats.org/officeDocument/2006/relationships/hyperlink" Target="https://www.planalto.gov.br/ccivil_03/_ato2019-2022/2021/lei/l14133.htm" TargetMode="External"/><Relationship Id="rId128" Type="http://schemas.openxmlformats.org/officeDocument/2006/relationships/hyperlink" Target="https://www.planalto.gov.br/ccivil_03/_ato2019-2022/2021/lei/l14133.htm" TargetMode="External"/><Relationship Id="rId144" Type="http://schemas.openxmlformats.org/officeDocument/2006/relationships/hyperlink" Target="https://www.planalto.gov.br/ccivil_03/_ato2011-2014/2011/lei/l12527.htm" TargetMode="External"/><Relationship Id="rId149" Type="http://schemas.openxmlformats.org/officeDocument/2006/relationships/hyperlink" Target="https://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www.itapuadooeste.ro.gov.br" TargetMode="External"/><Relationship Id="rId95" Type="http://schemas.openxmlformats.org/officeDocument/2006/relationships/hyperlink" Target="https://www.planalto.gov.br/ccivil_03/leis/lcp/lcp147.htm" TargetMode="External"/><Relationship Id="rId160" Type="http://schemas.openxmlformats.org/officeDocument/2006/relationships/hyperlink" Target="mailto:cleia42010@hotmail.com_"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LEIS/L6404consol.htm"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planalto.gov.br/ccivil_03/leis/lcp/lcp123.htm" TargetMode="External"/><Relationship Id="rId64" Type="http://schemas.openxmlformats.org/officeDocument/2006/relationships/hyperlink" Target="https://www.planalto.gov.br/ccivil_03/_ato2019-2022/2021/lei/l14133.htm" TargetMode="External"/><Relationship Id="rId69" Type="http://schemas.openxmlformats.org/officeDocument/2006/relationships/hyperlink" Target="https://www.planalto.gov.br/ccivil_03/_ato2019-2022/2021/lei/l14133.htm" TargetMode="External"/><Relationship Id="rId113" Type="http://schemas.openxmlformats.org/officeDocument/2006/relationships/hyperlink" Target="https://www.planalto.gov.br/ccivil_03/_ato2019-2022/2021/lei/l14133.htm" TargetMode="External"/><Relationship Id="rId118" Type="http://schemas.openxmlformats.org/officeDocument/2006/relationships/hyperlink" Target="https://www.planalto.gov.br/ccivil_03/_ato2019-2022/2021/lei/l14133.htm" TargetMode="External"/><Relationship Id="rId134" Type="http://schemas.openxmlformats.org/officeDocument/2006/relationships/hyperlink" Target="https://www.planalto.gov.br/ccivil_03/_ato2019-2022/2021/lei/l14133.htm" TargetMode="External"/><Relationship Id="rId139" Type="http://schemas.openxmlformats.org/officeDocument/2006/relationships/hyperlink" Target="https://www.planalto.gov.br/ccivil_03/leis/l8078compilado.htm" TargetMode="External"/><Relationship Id="rId80" Type="http://schemas.openxmlformats.org/officeDocument/2006/relationships/hyperlink" Target="https://www.planalto.gov.br/ccivil_03/_ato2019-2022/2021/lei/l14133.htm" TargetMode="External"/><Relationship Id="rId85" Type="http://schemas.openxmlformats.org/officeDocument/2006/relationships/hyperlink" Target="https://transparencia.itapuadooeste.ro.gov.br/transparencia/index.php?link=aplicacoes/publicacao/frmpublicacao&amp;grupo=&amp;nomeaplicacao=publicacao" TargetMode="External"/><Relationship Id="rId150" Type="http://schemas.openxmlformats.org/officeDocument/2006/relationships/hyperlink" Target="https://transparencia.itapuadooeste.ro.gov.br/transparencia/index.php?link=aplicacoes/publicacao/frmpublicacao&amp;grupo=&amp;nomeaplicacao=publicacao" TargetMode="External"/><Relationship Id="rId155" Type="http://schemas.openxmlformats.org/officeDocument/2006/relationships/hyperlink" Target="https://www.planalto.gov.br/ccivil_03/_ato2019-2022/2021/lei/l14133.htm" TargetMode="External"/><Relationship Id="rId12" Type="http://schemas.openxmlformats.org/officeDocument/2006/relationships/hyperlink" Target="https://transparencia.itapuadooeste.ro.gov.br/transparencia/index.php?link=aplicacoes/publicacao/frmpublicacao&amp;grupo=&amp;nomeaplicacao=publicacao" TargetMode="External"/><Relationship Id="rId17" Type="http://schemas.openxmlformats.org/officeDocument/2006/relationships/hyperlink" Target="https://www.licitanet.com.br/" TargetMode="External"/><Relationship Id="rId33" Type="http://schemas.openxmlformats.org/officeDocument/2006/relationships/hyperlink" Target="http://www.portaltransparencia.gov.br/sancoes/ceis" TargetMode="External"/><Relationship Id="rId38" Type="http://schemas.openxmlformats.org/officeDocument/2006/relationships/hyperlink" Target="mailto:licitacao@itapuadooeste.ro.gov.br" TargetMode="External"/><Relationship Id="rId59" Type="http://schemas.openxmlformats.org/officeDocument/2006/relationships/hyperlink" Target="https://www.planalto.gov.br/ccivil_03/LEIS/LCP/Lcp123.htm" TargetMode="External"/><Relationship Id="rId103" Type="http://schemas.openxmlformats.org/officeDocument/2006/relationships/hyperlink" Target="https://www.planalto.gov.br/ccivil_03/_ato2019-2022/2021/lei/l14133.htm" TargetMode="External"/><Relationship Id="rId108" Type="http://schemas.openxmlformats.org/officeDocument/2006/relationships/hyperlink" Target="https://www.planalto.gov.br/ccivil_03/_ato2019-2022/2021/lei/l14133.htm" TargetMode="External"/><Relationship Id="rId124" Type="http://schemas.openxmlformats.org/officeDocument/2006/relationships/hyperlink" Target="https://www.planalto.gov.br/ccivil_03/_ato2019-2022/2021/lei/l14133.htm" TargetMode="External"/><Relationship Id="rId129" Type="http://schemas.openxmlformats.org/officeDocument/2006/relationships/hyperlink" Target="https://www.planalto.gov.br/ccivil_03/_ato2019-2022/2021/lei/l14133.htm" TargetMode="External"/><Relationship Id="rId54" Type="http://schemas.openxmlformats.org/officeDocument/2006/relationships/hyperlink" Target="https://transparencia.itapuadooeste.ro.gov.br/transparencia/index.php?link=aplicacoes/publicacao/frmpublicacao&amp;grupo=&amp;nomeaplicacao=publicacao" TargetMode="External"/><Relationship Id="rId70" Type="http://schemas.openxmlformats.org/officeDocument/2006/relationships/hyperlink" Target="https://www.planalto.gov.br/ccivil_03/_ato2019-2022/2021/lei/l14133.htm" TargetMode="External"/><Relationship Id="rId75" Type="http://schemas.openxmlformats.org/officeDocument/2006/relationships/hyperlink" Target="https://www.planalto.gov.br/ccivil_03/_ato2019-2022/2021/lei/l14133.htm" TargetMode="External"/><Relationship Id="rId91" Type="http://schemas.openxmlformats.org/officeDocument/2006/relationships/hyperlink" Target="https://www.planalto.gov.br/ccivil_03/_ato2019-2022/2021/lei/l14133.htm" TargetMode="External"/><Relationship Id="rId96" Type="http://schemas.openxmlformats.org/officeDocument/2006/relationships/hyperlink" Target="https://www.planalto.gov.br/ccivil_03/_ato2019-2022/2021/lei/l14133.htm" TargetMode="External"/><Relationship Id="rId140" Type="http://schemas.openxmlformats.org/officeDocument/2006/relationships/hyperlink" Target="https://www.planalto.gov.br/ccivil_03/_ato2019-2022/2021/lei/l14133.htm" TargetMode="External"/><Relationship Id="rId145" Type="http://schemas.openxmlformats.org/officeDocument/2006/relationships/hyperlink" Target="https://www.planalto.gov.br/ccivil_03/_ato2011-2014/2012/decreto/d7724.htm" TargetMode="External"/><Relationship Id="rId16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transparencia.itapuadooeste.ro.gov.br/transparencia/index.php?link=aplicacoes/publicacao/frmpublicacao&amp;grupo=&amp;nomeaplicacao=publicacao" TargetMode="External"/><Relationship Id="rId23" Type="http://schemas.openxmlformats.org/officeDocument/2006/relationships/hyperlink" Target="mailto:fornecedor@licitanet.com.br" TargetMode="External"/><Relationship Id="rId28" Type="http://schemas.openxmlformats.org/officeDocument/2006/relationships/hyperlink" Target="https://pesquisa.apps.tcu.gov.br/documento/acordao-completo/2136/%2520%2520COPIACOLEGIADO%253A%2528%2522Primeira%2520C%25C3%25A2mara%2522%2529%2520/DTRELEVANCIA%2520asc%252C%2520NUMACORDAOINT%2520asc/9" TargetMode="External"/><Relationship Id="rId36" Type="http://schemas.openxmlformats.org/officeDocument/2006/relationships/hyperlink" Target="https://certidoes-apf.apps.tcu.gov.br/" TargetMode="External"/><Relationship Id="rId49" Type="http://schemas.openxmlformats.org/officeDocument/2006/relationships/hyperlink" Target="https://www.planalto.gov.br/ccivil_03/_ato2019-2022/2021/lei/l14133.htm" TargetMode="External"/><Relationship Id="rId57" Type="http://schemas.openxmlformats.org/officeDocument/2006/relationships/hyperlink" Target="https://www.planalto.gov.br/ccivil_03/_Ato2023-2026/2023/Decreto/D11430.htm" TargetMode="External"/><Relationship Id="rId106" Type="http://schemas.openxmlformats.org/officeDocument/2006/relationships/hyperlink" Target="https://www.planalto.gov.br/ccivil_03/_ato2019-2022/2021/lei/l14133.htm" TargetMode="External"/><Relationship Id="rId114" Type="http://schemas.openxmlformats.org/officeDocument/2006/relationships/hyperlink" Target="https://www.planalto.gov.br/ccivil_03/_ato2019-2022/2021/lei/l14133.htm" TargetMode="External"/><Relationship Id="rId119" Type="http://schemas.openxmlformats.org/officeDocument/2006/relationships/hyperlink" Target="https://www.planalto.gov.br/ccivil_03/_ato2011-2014/2013/lei/l12846.htm" TargetMode="External"/><Relationship Id="rId127" Type="http://schemas.openxmlformats.org/officeDocument/2006/relationships/hyperlink" Target="https://www.planalto.gov.br/ccivil_03/_ato2019-2022/2021/lei/l14133.htm" TargetMode="External"/><Relationship Id="rId10" Type="http://schemas.openxmlformats.org/officeDocument/2006/relationships/hyperlink" Target="https://www.gov.br/pncp/pt-br" TargetMode="External"/><Relationship Id="rId31" Type="http://schemas.openxmlformats.org/officeDocument/2006/relationships/hyperlink" Target="https://contas.tcu.gov.br/ords/f?p=1660:3:::NO:3,4,6::&amp;cs=3nYlu28V-zOG1yOwsAML77_hsCZQ"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s://www.planalto.gov.br/ccivil_03/leis/lcp/lcp123.htm" TargetMode="External"/><Relationship Id="rId60" Type="http://schemas.openxmlformats.org/officeDocument/2006/relationships/hyperlink" Target="https://www.planalto.gov.br/ccivil_03/_ato2019-2022/2021/lei/l14133.htm" TargetMode="External"/><Relationship Id="rId65" Type="http://schemas.openxmlformats.org/officeDocument/2006/relationships/hyperlink" Target="https://www.planalto.gov.br/ccivil_03/_ato2019-2022/2021/lei/l14133.htm" TargetMode="External"/><Relationship Id="rId73" Type="http://schemas.openxmlformats.org/officeDocument/2006/relationships/hyperlink" Target="https://www.planalto.gov.br/ccivil_03/_ato2019-2022/2021/lei/l14133.htm" TargetMode="External"/><Relationship Id="rId78" Type="http://schemas.openxmlformats.org/officeDocument/2006/relationships/hyperlink" Target="https://www.planalto.gov.br/ccivil_03/_ato2019-2022/2021/lei/l14133.htm" TargetMode="External"/><Relationship Id="rId81" Type="http://schemas.openxmlformats.org/officeDocument/2006/relationships/hyperlink" Target="https://www.planalto.gov.br/ccivil_03/_ato2019-2022/2021/lei/l14133.htm" TargetMode="External"/><Relationship Id="rId86" Type="http://schemas.openxmlformats.org/officeDocument/2006/relationships/hyperlink" Target="https://www.planalto.gov.br/ccivil_03/_ato2019-2022/2021/lei/l14133.htm" TargetMode="External"/><Relationship Id="rId94" Type="http://schemas.openxmlformats.org/officeDocument/2006/relationships/hyperlink" Target="https://www.planalto.gov.br/ccivil_03/leis/lcp/lcp123.htm" TargetMode="External"/><Relationship Id="rId99" Type="http://schemas.openxmlformats.org/officeDocument/2006/relationships/hyperlink" Target="https://www.planalto.gov.br/ccivil_03/leis/lcp/lcp123.htm" TargetMode="External"/><Relationship Id="rId101" Type="http://schemas.openxmlformats.org/officeDocument/2006/relationships/hyperlink" Target="https://www.planalto.gov.br/ccivil_03/_ato2019-2022/2021/lei/l14133.htm" TargetMode="External"/><Relationship Id="rId122" Type="http://schemas.openxmlformats.org/officeDocument/2006/relationships/hyperlink" Target="https://www.planalto.gov.br/ccivil_03/_ato2019-2022/2021/lei/l14133.htm" TargetMode="External"/><Relationship Id="rId130" Type="http://schemas.openxmlformats.org/officeDocument/2006/relationships/hyperlink" Target="https://www.planalto.gov.br/ccivil_03/_ato2019-2022/2021/lei/l14133.htm" TargetMode="External"/><Relationship Id="rId135" Type="http://schemas.openxmlformats.org/officeDocument/2006/relationships/hyperlink" Target="https://www.planalto.gov.br/ccivil_03/_ato2019-2022/2021/lei/l14133.htm" TargetMode="External"/><Relationship Id="rId143" Type="http://schemas.openxmlformats.org/officeDocument/2006/relationships/hyperlink" Target="https://www.planalto.gov.br/ccivil_03/_ato2019-2022/2021/lei/l14133.htm" TargetMode="External"/><Relationship Id="rId148" Type="http://schemas.openxmlformats.org/officeDocument/2006/relationships/hyperlink" Target="https://transparencia.itapuadooeste.ro.gov.br/transparencia/index.php?link=aplicacoes/publicacao/frmpublicacao&amp;grupo=&amp;nomeaplicacao=publicacao" TargetMode="External"/><Relationship Id="rId151" Type="http://schemas.openxmlformats.org/officeDocument/2006/relationships/hyperlink" Target="https://www.planalto.gov.br/ccivil_03/_ato2019-2022/2021/lei/l14133.htm" TargetMode="External"/><Relationship Id="rId156" Type="http://schemas.openxmlformats.org/officeDocument/2006/relationships/hyperlink" Target="https://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mailto:licitacao@itapuadooeste.ro.gov.br" TargetMode="External"/><Relationship Id="rId13" Type="http://schemas.openxmlformats.org/officeDocument/2006/relationships/hyperlink" Target="https://www.planalto.gov.br/ccivil_03/_ato2019-2022/2021/lei/l14133.htm" TargetMode="External"/><Relationship Id="rId18" Type="http://schemas.openxmlformats.org/officeDocument/2006/relationships/hyperlink" Target="https://www.licitanet.com.br/" TargetMode="External"/><Relationship Id="rId39" Type="http://schemas.openxmlformats.org/officeDocument/2006/relationships/hyperlink" Target="mailto:licitacao@itapuadooeste.ro.gov.br" TargetMode="External"/><Relationship Id="rId109" Type="http://schemas.openxmlformats.org/officeDocument/2006/relationships/hyperlink" Target="https://www.planalto.gov.br/ccivil_03/_ato2019-2022/2021/lei/l14133.htm" TargetMode="External"/><Relationship Id="rId34" Type="http://schemas.openxmlformats.org/officeDocument/2006/relationships/hyperlink" Target="https://transparencia.ro.gov.br/Fornecedor/EmitirCertidao" TargetMode="External"/><Relationship Id="rId50" Type="http://schemas.openxmlformats.org/officeDocument/2006/relationships/hyperlink" Target="https://www.planalto.gov.br/ccivil_03/leis/lcp/lcp123.htm" TargetMode="External"/><Relationship Id="rId55" Type="http://schemas.openxmlformats.org/officeDocument/2006/relationships/hyperlink" Target="https://www.planalto.gov.br/ccivil_03/_ato2019-2022/2021/lei/l14133.htm" TargetMode="External"/><Relationship Id="rId76" Type="http://schemas.openxmlformats.org/officeDocument/2006/relationships/hyperlink" Target="https://www.planalto.gov.br/ccivil_03/_ato2019-2022/2021/lei/l14133.htm" TargetMode="External"/><Relationship Id="rId97" Type="http://schemas.openxmlformats.org/officeDocument/2006/relationships/hyperlink" Target="https://www.planalto.gov.br/ccivil_03/_ato2019-2022/2021/lei/l14133.htm" TargetMode="External"/><Relationship Id="rId104" Type="http://schemas.openxmlformats.org/officeDocument/2006/relationships/hyperlink" Target="https://www.planalto.gov.br/ccivil_03/_ato2019-2022/2021/lei/l14133.htm" TargetMode="External"/><Relationship Id="rId120" Type="http://schemas.openxmlformats.org/officeDocument/2006/relationships/hyperlink" Target="https://www.planalto.gov.br/ccivil_03/_ato2019-2022/2021/lei/l14133.htm" TargetMode="External"/><Relationship Id="rId125" Type="http://schemas.openxmlformats.org/officeDocument/2006/relationships/hyperlink" Target="https://www.planalto.gov.br/ccivil_03/_ato2019-2022/2021/lei/l14133.htm" TargetMode="External"/><Relationship Id="rId141" Type="http://schemas.openxmlformats.org/officeDocument/2006/relationships/hyperlink" Target="https://www.planalto.gov.br/ccivil_03/_ato2019-2022/2021/lei/l14133.htm" TargetMode="External"/><Relationship Id="rId146" Type="http://schemas.openxmlformats.org/officeDocument/2006/relationships/hyperlink" Target="https://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s://www.planalto.gov.br/ccivil_03/_ato2019-2022/2021/lei/l14133.htm" TargetMode="External"/><Relationship Id="rId92" Type="http://schemas.openxmlformats.org/officeDocument/2006/relationships/hyperlink" Target="https://www.planalto.gov.br/ccivil_03/_ato2011-2014/2011/lei/l12440.htm" TargetMode="External"/><Relationship Id="rId16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hyperlink" Target="https://www.planalto.gov.br/ccivil_03/_ato2019-2022/2021/lei/l14133.htm" TargetMode="External"/><Relationship Id="rId24" Type="http://schemas.openxmlformats.org/officeDocument/2006/relationships/hyperlink" Target="https://www.licitanet.com.br/" TargetMode="External"/><Relationship Id="rId40" Type="http://schemas.openxmlformats.org/officeDocument/2006/relationships/hyperlink" Target="http://www.itapuadooeste.ro.gov.br/" TargetMode="External"/><Relationship Id="rId45" Type="http://schemas.openxmlformats.org/officeDocument/2006/relationships/hyperlink" Target="https://www.planalto.gov.br/ccivil_03/_ato2019-2022/2021/lei/l14133.htm" TargetMode="External"/><Relationship Id="rId66" Type="http://schemas.openxmlformats.org/officeDocument/2006/relationships/hyperlink" Target="https://www.planalto.gov.br/ccivil_03/_ato2019-2022/2021/lei/l14133.htm" TargetMode="External"/><Relationship Id="rId87" Type="http://schemas.openxmlformats.org/officeDocument/2006/relationships/hyperlink" Target="https://www.planalto.gov.br/ccivil_03/_ato2019-2022/2021/lei/l14133.htm" TargetMode="External"/><Relationship Id="rId110" Type="http://schemas.openxmlformats.org/officeDocument/2006/relationships/hyperlink" Target="https://www.planalto.gov.br/ccivil_03/_ato2019-2022/2021/lei/l14133.htm" TargetMode="External"/><Relationship Id="rId115" Type="http://schemas.openxmlformats.org/officeDocument/2006/relationships/hyperlink" Target="https://www.planalto.gov.br/ccivil_03/_ato2019-2022/2021/lei/l14133.htm" TargetMode="External"/><Relationship Id="rId131" Type="http://schemas.openxmlformats.org/officeDocument/2006/relationships/hyperlink" Target="https://www.planalto.gov.br/ccivil_03/_ato2019-2022/2021/lei/l14133.htm" TargetMode="External"/><Relationship Id="rId136" Type="http://schemas.openxmlformats.org/officeDocument/2006/relationships/hyperlink" Target="https://www.planalto.gov.br/ccivil_03/_ato2019-2022/2021/lei/l14133.htm" TargetMode="External"/><Relationship Id="rId157" Type="http://schemas.openxmlformats.org/officeDocument/2006/relationships/hyperlink" Target="http://www.portaldatransparencia.gov.br/ceis" TargetMode="External"/><Relationship Id="rId61" Type="http://schemas.openxmlformats.org/officeDocument/2006/relationships/hyperlink" Target="https://www.planalto.gov.br/ccivil_03/_ato2019-2022/2021/lei/l14133.htm" TargetMode="External"/><Relationship Id="rId82" Type="http://schemas.openxmlformats.org/officeDocument/2006/relationships/hyperlink" Target="https://transparencia.itapuadooeste.ro.gov.br/transparencia/index.php?link=aplicacoes/publicacao/frmpublicacao&amp;grupo=&amp;nomeaplicacao=publicacao" TargetMode="External"/><Relationship Id="rId152" Type="http://schemas.openxmlformats.org/officeDocument/2006/relationships/hyperlink" Target="https://transparencia.itapuadooeste.ro.gov.br/transparencia/index.php?link=aplicacoes/publicacao/frmpublicacao&amp;grupo=&amp;nomeaplicacao=publicacao" TargetMode="External"/><Relationship Id="rId19" Type="http://schemas.openxmlformats.org/officeDocument/2006/relationships/hyperlink" Target="https://www.licitanet.com.br/"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3.comprasnet.gov.br/sicaf-web/public/pages/consultas/consultarRestricaoContratarAdministracaoPublica.jsf" TargetMode="External"/><Relationship Id="rId56" Type="http://schemas.openxmlformats.org/officeDocument/2006/relationships/hyperlink" Target="https://www.planalto.gov.br/ccivil_03/_Ato2023-2026/2023/Decreto/D11430.htm" TargetMode="External"/><Relationship Id="rId77" Type="http://schemas.openxmlformats.org/officeDocument/2006/relationships/hyperlink" Target="https://www.planalto.gov.br/ccivil_03/_ato2019-2022/2021/lei/l14133.htm" TargetMode="External"/><Relationship Id="rId100" Type="http://schemas.openxmlformats.org/officeDocument/2006/relationships/hyperlink" Target="https://www.planalto.gov.br/ccivil_03/_ato2019-2022/2021/lei/l14133.htm" TargetMode="External"/><Relationship Id="rId105" Type="http://schemas.openxmlformats.org/officeDocument/2006/relationships/hyperlink" Target="https://www.planalto.gov.br/ccivil_03/_ato2019-2022/2021/lei/l14133.htm" TargetMode="External"/><Relationship Id="rId126" Type="http://schemas.openxmlformats.org/officeDocument/2006/relationships/hyperlink" Target="https://www.planalto.gov.br/ccivil_03/_ato2019-2022/2021/lei/l14133.htm" TargetMode="External"/><Relationship Id="rId147" Type="http://schemas.openxmlformats.org/officeDocument/2006/relationships/hyperlink" Target="https://www.planalto.gov.br/ccivil_03/_ato2019-2022/2021/lei/l14133.htm" TargetMode="External"/><Relationship Id="rId8" Type="http://schemas.openxmlformats.org/officeDocument/2006/relationships/hyperlink" Target="http://www.licitanet.com.br" TargetMode="External"/><Relationship Id="rId51" Type="http://schemas.openxmlformats.org/officeDocument/2006/relationships/hyperlink" Target="https://www.planalto.gov.br/ccivil_03/_ato2019-2022/2021/lei/l14133.htm" TargetMode="External"/><Relationship Id="rId72" Type="http://schemas.openxmlformats.org/officeDocument/2006/relationships/hyperlink" Target="https://www.planalto.gov.br/ccivil_03/_ato2011-2014/2013/lei/l12846.htm" TargetMode="External"/><Relationship Id="rId93" Type="http://schemas.openxmlformats.org/officeDocument/2006/relationships/hyperlink" Target="https://www.planalto.gov.br/ccivil_03/leis/l9854.htm" TargetMode="External"/><Relationship Id="rId98" Type="http://schemas.openxmlformats.org/officeDocument/2006/relationships/hyperlink" Target="https://www.planalto.gov.br/ccivil_03/decreto-lei/del2848compilado.htm" TargetMode="External"/><Relationship Id="rId121" Type="http://schemas.openxmlformats.org/officeDocument/2006/relationships/hyperlink" Target="https://www.planalto.gov.br/ccivil_03/_ato2019-2022/2021/lei/l14133.htm" TargetMode="External"/><Relationship Id="rId142" Type="http://schemas.openxmlformats.org/officeDocument/2006/relationships/hyperlink" Target="https://www.planalto.gov.br/ccivil_03/_ato2019-2022/2021/lei/l14133.htm" TargetMode="External"/><Relationship Id="rId163" Type="http://schemas.openxmlformats.org/officeDocument/2006/relationships/theme" Target="theme/theme1.xml"/><Relationship Id="rId3" Type="http://schemas.openxmlformats.org/officeDocument/2006/relationships/styles" Target="styles.xml"/><Relationship Id="rId25" Type="http://schemas.openxmlformats.org/officeDocument/2006/relationships/hyperlink" Target="https://www.planalto.gov.br/ccivil_03/_ato2019-2022/2021/lei/l14133.htm" TargetMode="External"/><Relationship Id="rId46" Type="http://schemas.openxmlformats.org/officeDocument/2006/relationships/hyperlink" Target="https://www.planalto.gov.br/ccivil_03/_ato2019-2022/2021/lei/l14133.htm" TargetMode="External"/><Relationship Id="rId67" Type="http://schemas.openxmlformats.org/officeDocument/2006/relationships/hyperlink" Target="https://www.planalto.gov.br/ccivil_03/_ato2019-2022/2021/lei/l14133.htm" TargetMode="External"/><Relationship Id="rId116" Type="http://schemas.openxmlformats.org/officeDocument/2006/relationships/hyperlink" Target="https://www.planalto.gov.br/ccivil_03/_ato2019-2022/2021/lei/l14133.htm" TargetMode="External"/><Relationship Id="rId137" Type="http://schemas.openxmlformats.org/officeDocument/2006/relationships/hyperlink" Target="https://www.planalto.gov.br/ccivil_03/_ato2019-2022/2021/lei/l14133.htm" TargetMode="External"/><Relationship Id="rId158" Type="http://schemas.openxmlformats.org/officeDocument/2006/relationships/hyperlink" Target="http://www.cnj.jus.br/improbidade_adm/consultar_requerido.php"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licitanet.com.br/" TargetMode="External"/><Relationship Id="rId62" Type="http://schemas.openxmlformats.org/officeDocument/2006/relationships/hyperlink" Target="https://www.planalto.gov.br/ccivil_03/_ato2019-2022/2021/lei/l14133.htm" TargetMode="External"/><Relationship Id="rId83" Type="http://schemas.openxmlformats.org/officeDocument/2006/relationships/hyperlink" Target="https://www.planalto.gov.br/ccivil_03/_ato2019-2022/2021/lei/l14133.htm" TargetMode="External"/><Relationship Id="rId88" Type="http://schemas.openxmlformats.org/officeDocument/2006/relationships/hyperlink" Target="https://transparencia.itapuadooeste.ro.gov.br/transparencia/index.php?link=aplicacoes/publicacao/frmpublicacao&amp;grupo=&amp;nomeaplicacao=publicacao" TargetMode="External"/><Relationship Id="rId111" Type="http://schemas.openxmlformats.org/officeDocument/2006/relationships/hyperlink" Target="https://www.planalto.gov.br/ccivil_03/_ato2019-2022/2021/lei/l14133.htm" TargetMode="External"/><Relationship Id="rId132" Type="http://schemas.openxmlformats.org/officeDocument/2006/relationships/hyperlink" Target="https://www.planalto.gov.br/ccivil_03/_ato2011-2014/2013/lei/l12846.htm" TargetMode="External"/><Relationship Id="rId153" Type="http://schemas.openxmlformats.org/officeDocument/2006/relationships/hyperlink" Target="mailto:itapuaro@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B0923E-A8B0-46B3-9ED8-39C73575E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591</TotalTime>
  <Pages>68</Pages>
  <Words>31462</Words>
  <Characters>169901</Characters>
  <Application>Microsoft Office Word</Application>
  <DocSecurity>0</DocSecurity>
  <Lines>1415</Lines>
  <Paragraphs>401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JUNIOR-CPL</dc:creator>
  <cp:keywords/>
  <dc:description/>
  <cp:lastModifiedBy>PAULO-CPL</cp:lastModifiedBy>
  <cp:revision>42</cp:revision>
  <cp:lastPrinted>2024-03-13T16:29:00Z</cp:lastPrinted>
  <dcterms:created xsi:type="dcterms:W3CDTF">2024-01-23T13:27:00Z</dcterms:created>
  <dcterms:modified xsi:type="dcterms:W3CDTF">2024-03-20T16:27:00Z</dcterms:modified>
</cp:coreProperties>
</file>