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54A7" w:rsidRDefault="00EE54A7" w:rsidP="00E457CC">
      <w:pPr>
        <w:spacing w:line="360" w:lineRule="auto"/>
        <w:jc w:val="center"/>
        <w:rPr>
          <w:rFonts w:ascii="Arial" w:hAnsi="Arial" w:cs="Arial"/>
          <w:b/>
        </w:rPr>
      </w:pPr>
    </w:p>
    <w:p w:rsidR="00CF661A" w:rsidRPr="00EE54A7" w:rsidRDefault="005536C2" w:rsidP="00E457CC">
      <w:pPr>
        <w:spacing w:line="360" w:lineRule="auto"/>
        <w:jc w:val="center"/>
        <w:rPr>
          <w:rFonts w:ascii="Arial" w:hAnsi="Arial" w:cs="Arial"/>
          <w:b/>
        </w:rPr>
      </w:pPr>
      <w:r w:rsidRPr="00EE54A7">
        <w:rPr>
          <w:rFonts w:ascii="Arial" w:hAnsi="Arial" w:cs="Arial"/>
          <w:b/>
        </w:rPr>
        <w:t>TERMO DE REFERÊNCIA</w:t>
      </w:r>
      <w:r w:rsidR="00427C1A">
        <w:rPr>
          <w:rFonts w:ascii="Arial" w:hAnsi="Arial" w:cs="Arial"/>
          <w:b/>
        </w:rPr>
        <w:t xml:space="preserve">/ </w:t>
      </w:r>
      <w:r w:rsidR="00E457CC" w:rsidRPr="00EE54A7">
        <w:rPr>
          <w:rFonts w:ascii="Arial" w:hAnsi="Arial" w:cs="Arial"/>
          <w:b/>
        </w:rPr>
        <w:t>LEI 14.133/2</w:t>
      </w:r>
      <w:r w:rsidR="00061391">
        <w:rPr>
          <w:rFonts w:ascii="Arial" w:hAnsi="Arial" w:cs="Arial"/>
          <w:b/>
        </w:rPr>
        <w:t>02</w:t>
      </w:r>
      <w:r w:rsidR="00E457CC" w:rsidRPr="00EE54A7">
        <w:rPr>
          <w:rFonts w:ascii="Arial" w:hAnsi="Arial" w:cs="Arial"/>
          <w:b/>
        </w:rPr>
        <w:t>1</w:t>
      </w:r>
      <w:r w:rsidR="00C92E66" w:rsidRPr="00EE54A7">
        <w:rPr>
          <w:rFonts w:ascii="Arial" w:hAnsi="Arial" w:cs="Arial"/>
          <w:b/>
        </w:rPr>
        <w:t xml:space="preserve"> </w:t>
      </w:r>
    </w:p>
    <w:p w:rsidR="004617E5" w:rsidRDefault="001F0E24" w:rsidP="00800032">
      <w:pPr>
        <w:spacing w:line="360" w:lineRule="auto"/>
        <w:jc w:val="center"/>
        <w:rPr>
          <w:rFonts w:ascii="Arial" w:hAnsi="Arial" w:cs="Arial"/>
          <w:b/>
        </w:rPr>
      </w:pPr>
      <w:r w:rsidRPr="00EE54A7">
        <w:rPr>
          <w:rFonts w:ascii="Arial" w:hAnsi="Arial" w:cs="Arial"/>
          <w:b/>
        </w:rPr>
        <w:t xml:space="preserve">PROCESSO ADMINISTRATIVO: </w:t>
      </w:r>
      <w:r w:rsidR="004D0303" w:rsidRPr="00EE54A7">
        <w:rPr>
          <w:rFonts w:ascii="Arial" w:hAnsi="Arial" w:cs="Arial"/>
          <w:b/>
        </w:rPr>
        <w:t>315</w:t>
      </w:r>
      <w:r w:rsidRPr="00EE54A7">
        <w:rPr>
          <w:rFonts w:ascii="Arial" w:hAnsi="Arial" w:cs="Arial"/>
          <w:b/>
        </w:rPr>
        <w:t>/2024</w:t>
      </w:r>
    </w:p>
    <w:p w:rsidR="00EE54A7" w:rsidRPr="00EE54A7" w:rsidRDefault="00EE54A7" w:rsidP="00800032">
      <w:pPr>
        <w:spacing w:line="360" w:lineRule="auto"/>
        <w:jc w:val="center"/>
        <w:rPr>
          <w:rFonts w:ascii="Arial" w:hAnsi="Arial" w:cs="Arial"/>
          <w:b/>
        </w:rPr>
      </w:pPr>
    </w:p>
    <w:p w:rsidR="009677A0" w:rsidRPr="00EE54A7" w:rsidRDefault="002B517F" w:rsidP="00800032">
      <w:pPr>
        <w:pStyle w:val="SemEspaamento"/>
        <w:spacing w:line="360" w:lineRule="auto"/>
        <w:jc w:val="both"/>
        <w:rPr>
          <w:rFonts w:ascii="Arial" w:hAnsi="Arial" w:cs="Arial"/>
          <w:sz w:val="24"/>
          <w:szCs w:val="24"/>
        </w:rPr>
      </w:pPr>
      <w:r w:rsidRPr="00EE54A7">
        <w:rPr>
          <w:rFonts w:ascii="Arial" w:hAnsi="Arial" w:cs="Arial"/>
          <w:b/>
          <w:sz w:val="24"/>
          <w:szCs w:val="24"/>
        </w:rPr>
        <w:t>1</w:t>
      </w:r>
      <w:r w:rsidRPr="00EE54A7">
        <w:rPr>
          <w:rFonts w:ascii="Arial" w:hAnsi="Arial" w:cs="Arial"/>
          <w:sz w:val="24"/>
          <w:szCs w:val="24"/>
        </w:rPr>
        <w:t xml:space="preserve"> </w:t>
      </w:r>
      <w:r w:rsidR="005D1055" w:rsidRPr="00EE54A7">
        <w:rPr>
          <w:rFonts w:ascii="Arial" w:hAnsi="Arial" w:cs="Arial"/>
          <w:sz w:val="24"/>
          <w:szCs w:val="24"/>
        </w:rPr>
        <w:t xml:space="preserve">- </w:t>
      </w:r>
      <w:r w:rsidR="00C92E66" w:rsidRPr="00EE54A7">
        <w:rPr>
          <w:rFonts w:ascii="Arial" w:hAnsi="Arial" w:cs="Arial"/>
          <w:b/>
          <w:sz w:val="24"/>
          <w:szCs w:val="24"/>
        </w:rPr>
        <w:t>INTRODUÇÃO</w:t>
      </w:r>
    </w:p>
    <w:p w:rsidR="00C92E66" w:rsidRPr="00EE54A7" w:rsidRDefault="002B517F" w:rsidP="0074601B">
      <w:pPr>
        <w:pStyle w:val="Corpodetexto"/>
        <w:spacing w:line="360" w:lineRule="auto"/>
        <w:jc w:val="both"/>
        <w:rPr>
          <w:rFonts w:ascii="Arial" w:hAnsi="Arial" w:cs="Arial"/>
        </w:rPr>
      </w:pPr>
      <w:r w:rsidRPr="00056C3F">
        <w:rPr>
          <w:rFonts w:ascii="Arial" w:hAnsi="Arial" w:cs="Arial"/>
          <w:b/>
        </w:rPr>
        <w:t>1.1</w:t>
      </w:r>
      <w:r w:rsidR="00D27447" w:rsidRPr="00056C3F">
        <w:rPr>
          <w:rFonts w:ascii="Arial" w:hAnsi="Arial" w:cs="Arial"/>
          <w:b/>
        </w:rPr>
        <w:t>.</w:t>
      </w:r>
      <w:r w:rsidR="00434DDE" w:rsidRPr="00EE54A7">
        <w:rPr>
          <w:rFonts w:ascii="Arial" w:hAnsi="Arial" w:cs="Arial"/>
        </w:rPr>
        <w:t xml:space="preserve"> </w:t>
      </w:r>
      <w:r w:rsidR="00EE54A7" w:rsidRPr="00EE54A7">
        <w:rPr>
          <w:rFonts w:ascii="Arial" w:hAnsi="Arial" w:cs="Arial"/>
        </w:rPr>
        <w:t>A Prefeitura Municipal de Rio Crespo/RO, pessoa jurídica de direito público interno, inscrita</w:t>
      </w:r>
      <w:r w:rsidR="00EE54A7" w:rsidRPr="00EE54A7">
        <w:rPr>
          <w:rFonts w:ascii="Arial" w:hAnsi="Arial" w:cs="Arial"/>
          <w:spacing w:val="1"/>
        </w:rPr>
        <w:t xml:space="preserve"> </w:t>
      </w:r>
      <w:r w:rsidR="00EE54A7" w:rsidRPr="00EE54A7">
        <w:rPr>
          <w:rFonts w:ascii="Arial" w:hAnsi="Arial" w:cs="Arial"/>
        </w:rPr>
        <w:t>no CNPJ/MF sob o nº 63.761.977/0001-41, com sede Av. Joaquim Pedro Sobrinho, 1160,</w:t>
      </w:r>
      <w:r w:rsidR="00EE54A7" w:rsidRPr="00EE54A7">
        <w:rPr>
          <w:rFonts w:ascii="Arial" w:hAnsi="Arial" w:cs="Arial"/>
          <w:spacing w:val="1"/>
        </w:rPr>
        <w:t xml:space="preserve"> </w:t>
      </w:r>
      <w:r w:rsidR="00EE54A7" w:rsidRPr="00EE54A7">
        <w:rPr>
          <w:rFonts w:ascii="Arial" w:hAnsi="Arial" w:cs="Arial"/>
        </w:rPr>
        <w:t>Centro, nos termos do Decreto nº 11.462/2023 Regulamentando o Sistema de Registro de Preços previsto nos art. 82 a 86 da Lei nº 14.133, de 01 de abril de 2021, elabora</w:t>
      </w:r>
      <w:r w:rsidR="00EE54A7" w:rsidRPr="00EE54A7">
        <w:rPr>
          <w:rFonts w:ascii="Arial" w:hAnsi="Arial" w:cs="Arial"/>
          <w:spacing w:val="1"/>
        </w:rPr>
        <w:t xml:space="preserve"> </w:t>
      </w:r>
      <w:r w:rsidR="00EE54A7" w:rsidRPr="00EE54A7">
        <w:rPr>
          <w:rFonts w:ascii="Arial" w:hAnsi="Arial" w:cs="Arial"/>
        </w:rPr>
        <w:t>o</w:t>
      </w:r>
      <w:r w:rsidR="00EE54A7" w:rsidRPr="00EE54A7">
        <w:rPr>
          <w:rFonts w:ascii="Arial" w:hAnsi="Arial" w:cs="Arial"/>
          <w:spacing w:val="1"/>
        </w:rPr>
        <w:t xml:space="preserve"> </w:t>
      </w:r>
      <w:r w:rsidR="00EE54A7" w:rsidRPr="00EE54A7">
        <w:rPr>
          <w:rFonts w:ascii="Arial" w:hAnsi="Arial" w:cs="Arial"/>
        </w:rPr>
        <w:t>presente</w:t>
      </w:r>
      <w:r w:rsidR="00EE54A7" w:rsidRPr="00EE54A7">
        <w:rPr>
          <w:rFonts w:ascii="Arial" w:hAnsi="Arial" w:cs="Arial"/>
          <w:spacing w:val="1"/>
        </w:rPr>
        <w:t xml:space="preserve"> </w:t>
      </w:r>
      <w:r w:rsidR="00EE54A7" w:rsidRPr="00EE54A7">
        <w:rPr>
          <w:rFonts w:ascii="Arial" w:hAnsi="Arial" w:cs="Arial"/>
        </w:rPr>
        <w:t>Termo</w:t>
      </w:r>
      <w:r w:rsidR="00EE54A7" w:rsidRPr="00EE54A7">
        <w:rPr>
          <w:rFonts w:ascii="Arial" w:hAnsi="Arial" w:cs="Arial"/>
          <w:spacing w:val="1"/>
        </w:rPr>
        <w:t xml:space="preserve"> </w:t>
      </w:r>
      <w:r w:rsidR="00EE54A7" w:rsidRPr="00EE54A7">
        <w:rPr>
          <w:rFonts w:ascii="Arial" w:hAnsi="Arial" w:cs="Arial"/>
        </w:rPr>
        <w:t>de</w:t>
      </w:r>
      <w:r w:rsidR="00EE54A7" w:rsidRPr="00EE54A7">
        <w:rPr>
          <w:rFonts w:ascii="Arial" w:hAnsi="Arial" w:cs="Arial"/>
          <w:spacing w:val="1"/>
        </w:rPr>
        <w:t xml:space="preserve"> </w:t>
      </w:r>
      <w:r w:rsidR="00EE54A7" w:rsidRPr="00EE54A7">
        <w:rPr>
          <w:rFonts w:ascii="Arial" w:hAnsi="Arial" w:cs="Arial"/>
        </w:rPr>
        <w:t>Referência através</w:t>
      </w:r>
      <w:r w:rsidR="00EE54A7" w:rsidRPr="00EE54A7">
        <w:rPr>
          <w:rFonts w:ascii="Arial" w:hAnsi="Arial" w:cs="Arial"/>
          <w:spacing w:val="1"/>
        </w:rPr>
        <w:t xml:space="preserve"> </w:t>
      </w:r>
      <w:r w:rsidR="00EE54A7" w:rsidRPr="00EE54A7">
        <w:rPr>
          <w:rFonts w:ascii="Arial" w:hAnsi="Arial" w:cs="Arial"/>
        </w:rPr>
        <w:t>da</w:t>
      </w:r>
      <w:r w:rsidR="00EE54A7" w:rsidRPr="00EE54A7">
        <w:rPr>
          <w:rFonts w:ascii="Arial" w:hAnsi="Arial" w:cs="Arial"/>
          <w:spacing w:val="-2"/>
        </w:rPr>
        <w:t xml:space="preserve"> </w:t>
      </w:r>
      <w:r w:rsidR="00EE54A7" w:rsidRPr="00EE54A7">
        <w:rPr>
          <w:rFonts w:ascii="Arial" w:hAnsi="Arial" w:cs="Arial"/>
        </w:rPr>
        <w:t>Secretaria</w:t>
      </w:r>
      <w:r w:rsidR="00EE54A7" w:rsidRPr="00EE54A7">
        <w:rPr>
          <w:rFonts w:ascii="Arial" w:hAnsi="Arial" w:cs="Arial"/>
          <w:spacing w:val="-2"/>
        </w:rPr>
        <w:t xml:space="preserve"> </w:t>
      </w:r>
      <w:r w:rsidR="00EE54A7" w:rsidRPr="00EE54A7">
        <w:rPr>
          <w:rFonts w:ascii="Arial" w:hAnsi="Arial" w:cs="Arial"/>
        </w:rPr>
        <w:t>Municipal</w:t>
      </w:r>
      <w:r w:rsidR="00EE54A7" w:rsidRPr="00EE54A7">
        <w:rPr>
          <w:rFonts w:ascii="Arial" w:hAnsi="Arial" w:cs="Arial"/>
          <w:spacing w:val="-1"/>
        </w:rPr>
        <w:t xml:space="preserve"> </w:t>
      </w:r>
      <w:r w:rsidR="00EE54A7" w:rsidRPr="00EE54A7">
        <w:rPr>
          <w:rFonts w:ascii="Arial" w:hAnsi="Arial" w:cs="Arial"/>
        </w:rPr>
        <w:t>de Assistência Social.</w:t>
      </w:r>
    </w:p>
    <w:p w:rsidR="00BA3958" w:rsidRPr="00EE54A7" w:rsidRDefault="00A17725" w:rsidP="00BA3958">
      <w:pPr>
        <w:pStyle w:val="Corpodetexto"/>
        <w:spacing w:line="360" w:lineRule="auto"/>
        <w:jc w:val="both"/>
        <w:rPr>
          <w:rFonts w:ascii="Arial" w:hAnsi="Arial" w:cs="Arial"/>
          <w:b/>
        </w:rPr>
      </w:pPr>
      <w:r w:rsidRPr="00EE54A7">
        <w:rPr>
          <w:rFonts w:ascii="Arial" w:hAnsi="Arial" w:cs="Arial"/>
          <w:b/>
        </w:rPr>
        <w:t xml:space="preserve">2 - </w:t>
      </w:r>
      <w:r w:rsidR="00BA3958" w:rsidRPr="00EE54A7">
        <w:rPr>
          <w:rFonts w:ascii="Arial" w:hAnsi="Arial" w:cs="Arial"/>
          <w:b/>
        </w:rPr>
        <w:t>ÓRGÃO INTERESSADO:</w:t>
      </w:r>
    </w:p>
    <w:p w:rsidR="00BA3958" w:rsidRPr="00EE54A7" w:rsidRDefault="00056C3F" w:rsidP="00056C3F">
      <w:pPr>
        <w:pStyle w:val="Corpodetexto"/>
        <w:spacing w:line="360" w:lineRule="auto"/>
        <w:jc w:val="both"/>
        <w:rPr>
          <w:rFonts w:ascii="Arial" w:hAnsi="Arial" w:cs="Arial"/>
        </w:rPr>
      </w:pPr>
      <w:r w:rsidRPr="00056C3F">
        <w:rPr>
          <w:rFonts w:ascii="Arial" w:eastAsia="Times New Roman" w:hAnsi="Arial" w:cs="Arial"/>
          <w:b/>
        </w:rPr>
        <w:t>2.1.</w:t>
      </w:r>
      <w:r>
        <w:rPr>
          <w:rFonts w:ascii="Arial" w:eastAsia="Times New Roman" w:hAnsi="Arial" w:cs="Arial"/>
        </w:rPr>
        <w:t xml:space="preserve"> </w:t>
      </w:r>
      <w:r w:rsidR="00BA3958" w:rsidRPr="00EE54A7">
        <w:rPr>
          <w:rFonts w:ascii="Arial" w:eastAsia="Times New Roman" w:hAnsi="Arial" w:cs="Arial"/>
        </w:rPr>
        <w:t xml:space="preserve">Secretaria Municipal de </w:t>
      </w:r>
      <w:r w:rsidR="00EE54A7" w:rsidRPr="00EE54A7">
        <w:rPr>
          <w:rFonts w:ascii="Arial" w:eastAsia="Times New Roman" w:hAnsi="Arial" w:cs="Arial"/>
        </w:rPr>
        <w:t>Assistência Social.</w:t>
      </w:r>
    </w:p>
    <w:p w:rsidR="00C92E66" w:rsidRPr="00EE54A7" w:rsidRDefault="00E96241" w:rsidP="00800032">
      <w:pPr>
        <w:pStyle w:val="Corpodetexto"/>
        <w:spacing w:line="360" w:lineRule="auto"/>
        <w:jc w:val="both"/>
        <w:rPr>
          <w:rFonts w:ascii="Arial" w:hAnsi="Arial" w:cs="Arial"/>
          <w:b/>
        </w:rPr>
      </w:pPr>
      <w:r w:rsidRPr="00EE54A7">
        <w:rPr>
          <w:rFonts w:ascii="Arial" w:hAnsi="Arial" w:cs="Arial"/>
          <w:b/>
        </w:rPr>
        <w:t>3</w:t>
      </w:r>
      <w:r w:rsidR="00D27447" w:rsidRPr="00EE54A7">
        <w:rPr>
          <w:rFonts w:ascii="Arial" w:hAnsi="Arial" w:cs="Arial"/>
          <w:b/>
        </w:rPr>
        <w:t xml:space="preserve"> - </w:t>
      </w:r>
      <w:r w:rsidR="00C92E66" w:rsidRPr="00EE54A7">
        <w:rPr>
          <w:rFonts w:ascii="Arial" w:hAnsi="Arial" w:cs="Arial"/>
          <w:b/>
        </w:rPr>
        <w:t>DO OBJETO:</w:t>
      </w:r>
    </w:p>
    <w:p w:rsidR="00386F39" w:rsidRDefault="00E96241" w:rsidP="0074601B">
      <w:pPr>
        <w:pStyle w:val="Corpodetexto"/>
        <w:spacing w:line="360" w:lineRule="auto"/>
        <w:jc w:val="both"/>
        <w:rPr>
          <w:rFonts w:ascii="Arial" w:hAnsi="Arial" w:cs="Arial"/>
        </w:rPr>
      </w:pPr>
      <w:r w:rsidRPr="00056C3F">
        <w:rPr>
          <w:rFonts w:ascii="Arial" w:hAnsi="Arial" w:cs="Arial"/>
          <w:b/>
        </w:rPr>
        <w:t>3</w:t>
      </w:r>
      <w:r w:rsidR="00D27447" w:rsidRPr="00056C3F">
        <w:rPr>
          <w:rFonts w:ascii="Arial" w:hAnsi="Arial" w:cs="Arial"/>
          <w:b/>
        </w:rPr>
        <w:t>.1.</w:t>
      </w:r>
      <w:r w:rsidR="00D27447" w:rsidRPr="00EE54A7">
        <w:rPr>
          <w:rFonts w:ascii="Arial" w:hAnsi="Arial" w:cs="Arial"/>
        </w:rPr>
        <w:t xml:space="preserve"> </w:t>
      </w:r>
      <w:r w:rsidR="00386F39">
        <w:rPr>
          <w:rFonts w:ascii="Arial" w:hAnsi="Arial" w:cs="Arial"/>
        </w:rPr>
        <w:t>O presente, tem como objeto a aquisição de material permanente com previsão</w:t>
      </w:r>
      <w:r w:rsidR="00386F39" w:rsidRPr="007E3A33">
        <w:rPr>
          <w:rFonts w:ascii="Arial" w:hAnsi="Arial" w:cs="Arial"/>
        </w:rPr>
        <w:t xml:space="preserve"> </w:t>
      </w:r>
      <w:r w:rsidR="00386F39">
        <w:rPr>
          <w:rFonts w:ascii="Arial" w:hAnsi="Arial" w:cs="Arial"/>
        </w:rPr>
        <w:t>de realização</w:t>
      </w:r>
      <w:r w:rsidR="00386F39" w:rsidRPr="007E3A33">
        <w:rPr>
          <w:rFonts w:ascii="Arial" w:hAnsi="Arial" w:cs="Arial"/>
        </w:rPr>
        <w:t xml:space="preserve"> por Edital de Licitação na modalidade </w:t>
      </w:r>
      <w:r w:rsidR="00386F39" w:rsidRPr="00F7048C">
        <w:rPr>
          <w:rFonts w:ascii="Arial" w:hAnsi="Arial" w:cs="Arial"/>
          <w:color w:val="000000" w:themeColor="text1"/>
        </w:rPr>
        <w:t>Pregão Eletrônico</w:t>
      </w:r>
      <w:r w:rsidR="00056C3F">
        <w:rPr>
          <w:rFonts w:ascii="Arial" w:hAnsi="Arial" w:cs="Arial"/>
          <w:color w:val="000000" w:themeColor="text1"/>
        </w:rPr>
        <w:t>.</w:t>
      </w:r>
    </w:p>
    <w:p w:rsidR="00386F39" w:rsidRDefault="00E96241" w:rsidP="008F577B">
      <w:pPr>
        <w:pStyle w:val="Corpodetexto"/>
        <w:spacing w:line="360" w:lineRule="auto"/>
        <w:jc w:val="both"/>
        <w:rPr>
          <w:rFonts w:ascii="Arial" w:hAnsi="Arial" w:cs="Arial"/>
        </w:rPr>
      </w:pPr>
      <w:r w:rsidRPr="00056C3F">
        <w:rPr>
          <w:rFonts w:ascii="Arial" w:hAnsi="Arial" w:cs="Arial"/>
          <w:b/>
        </w:rPr>
        <w:t>3</w:t>
      </w:r>
      <w:r w:rsidR="00434DDE" w:rsidRPr="00056C3F">
        <w:rPr>
          <w:rFonts w:ascii="Arial" w:hAnsi="Arial" w:cs="Arial"/>
          <w:b/>
        </w:rPr>
        <w:t>.2</w:t>
      </w:r>
      <w:r w:rsidR="00D27447" w:rsidRPr="00056C3F">
        <w:rPr>
          <w:rFonts w:ascii="Arial" w:hAnsi="Arial" w:cs="Arial"/>
          <w:b/>
        </w:rPr>
        <w:t>.</w:t>
      </w:r>
      <w:r w:rsidR="00434DDE" w:rsidRPr="00EE54A7">
        <w:rPr>
          <w:rFonts w:ascii="Arial" w:hAnsi="Arial" w:cs="Arial"/>
        </w:rPr>
        <w:t xml:space="preserve"> </w:t>
      </w:r>
      <w:r w:rsidR="000E4888" w:rsidRPr="00EE54A7">
        <w:rPr>
          <w:rFonts w:ascii="Arial" w:hAnsi="Arial" w:cs="Arial"/>
        </w:rPr>
        <w:t>O objeto possui a seguinte descrição detalhada:</w:t>
      </w:r>
      <w:r w:rsidR="005D1055" w:rsidRPr="00EE54A7">
        <w:rPr>
          <w:rFonts w:ascii="Arial" w:hAnsi="Arial" w:cs="Arial"/>
        </w:rPr>
        <w:t xml:space="preserve"> </w:t>
      </w:r>
    </w:p>
    <w:tbl>
      <w:tblPr>
        <w:tblStyle w:val="Tabelacomgrade2"/>
        <w:tblW w:w="9602" w:type="dxa"/>
        <w:jc w:val="center"/>
        <w:tblLayout w:type="fixed"/>
        <w:tblLook w:val="04A0" w:firstRow="1" w:lastRow="0" w:firstColumn="1" w:lastColumn="0" w:noHBand="0" w:noVBand="1"/>
      </w:tblPr>
      <w:tblGrid>
        <w:gridCol w:w="846"/>
        <w:gridCol w:w="567"/>
        <w:gridCol w:w="3710"/>
        <w:gridCol w:w="850"/>
        <w:gridCol w:w="1134"/>
        <w:gridCol w:w="1134"/>
        <w:gridCol w:w="1276"/>
        <w:gridCol w:w="85"/>
      </w:tblGrid>
      <w:tr w:rsidR="008F577B" w:rsidRPr="008F577B" w:rsidTr="008F577B">
        <w:trPr>
          <w:gridAfter w:val="1"/>
          <w:wAfter w:w="85" w:type="dxa"/>
          <w:jc w:val="center"/>
        </w:trPr>
        <w:tc>
          <w:tcPr>
            <w:tcW w:w="846"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b/>
                <w:color w:val="000000" w:themeColor="text1"/>
                <w:sz w:val="22"/>
                <w:szCs w:val="22"/>
              </w:rPr>
              <w:t>ITEM</w:t>
            </w:r>
          </w:p>
        </w:tc>
        <w:tc>
          <w:tcPr>
            <w:tcW w:w="4277" w:type="dxa"/>
            <w:gridSpan w:val="2"/>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b/>
                <w:color w:val="000000" w:themeColor="text1"/>
                <w:sz w:val="22"/>
                <w:szCs w:val="22"/>
              </w:rPr>
              <w:t>ESPECIFICAÇÕES</w:t>
            </w:r>
          </w:p>
        </w:tc>
        <w:tc>
          <w:tcPr>
            <w:tcW w:w="850"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b/>
                <w:color w:val="000000" w:themeColor="text1"/>
                <w:sz w:val="22"/>
                <w:szCs w:val="22"/>
              </w:rPr>
              <w:t>UNID</w:t>
            </w:r>
          </w:p>
        </w:tc>
        <w:tc>
          <w:tcPr>
            <w:tcW w:w="1134"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b/>
                <w:color w:val="000000" w:themeColor="text1"/>
                <w:sz w:val="22"/>
                <w:szCs w:val="22"/>
              </w:rPr>
              <w:t>QUANT</w:t>
            </w:r>
          </w:p>
        </w:tc>
        <w:tc>
          <w:tcPr>
            <w:tcW w:w="1134"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b/>
                <w:color w:val="000000" w:themeColor="text1"/>
                <w:sz w:val="22"/>
                <w:szCs w:val="22"/>
              </w:rPr>
              <w:t>VALOR UNT</w:t>
            </w:r>
          </w:p>
        </w:tc>
        <w:tc>
          <w:tcPr>
            <w:tcW w:w="1276"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b/>
                <w:color w:val="000000" w:themeColor="text1"/>
                <w:sz w:val="22"/>
                <w:szCs w:val="22"/>
              </w:rPr>
              <w:t>VALOR TOTAL</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APARELHO DE AR CONDICIONADO TIPO SPLIT CASSETE INVERTER COM APROXIMADAMENTE 24.000 BTU/H</w:t>
            </w:r>
            <w:r w:rsidRPr="008F577B">
              <w:rPr>
                <w:rFonts w:ascii="Arial" w:hAnsi="Arial" w:cs="Arial"/>
                <w:color w:val="000000" w:themeColor="text1"/>
                <w:sz w:val="22"/>
                <w:szCs w:val="22"/>
              </w:rPr>
              <w:t xml:space="preserve">, admitido 5% de variação, preferencialmente ciclo frio; Especificações técnicas: classificação INMETRO de eficiência energética: preferencialmente A, no máximo C; Composto de duas unidades: um evaporador e um condensador; voltagem 220v, 60hz; monofásico; tecnologia do compressor: inverter; condensadora vertical e com serpentina em cobre; controle remoto sem fio; filtro com carvão ativado ou dual nano plasma; filtro </w:t>
            </w:r>
            <w:proofErr w:type="spellStart"/>
            <w:r w:rsidRPr="008F577B">
              <w:rPr>
                <w:rFonts w:ascii="Arial" w:hAnsi="Arial" w:cs="Arial"/>
                <w:color w:val="000000" w:themeColor="text1"/>
                <w:sz w:val="22"/>
                <w:szCs w:val="22"/>
              </w:rPr>
              <w:t>antibactéria</w:t>
            </w:r>
            <w:proofErr w:type="spellEnd"/>
            <w:r w:rsidRPr="008F577B">
              <w:rPr>
                <w:rFonts w:ascii="Arial" w:hAnsi="Arial" w:cs="Arial"/>
                <w:color w:val="000000" w:themeColor="text1"/>
                <w:sz w:val="22"/>
                <w:szCs w:val="22"/>
              </w:rPr>
              <w:t xml:space="preserve"> lavável; função </w:t>
            </w:r>
            <w:proofErr w:type="spellStart"/>
            <w:r w:rsidRPr="008F577B">
              <w:rPr>
                <w:rFonts w:ascii="Arial" w:hAnsi="Arial" w:cs="Arial"/>
                <w:color w:val="000000" w:themeColor="text1"/>
                <w:sz w:val="22"/>
                <w:szCs w:val="22"/>
              </w:rPr>
              <w:t>desumidificação</w:t>
            </w:r>
            <w:proofErr w:type="spellEnd"/>
            <w:r w:rsidRPr="008F577B">
              <w:rPr>
                <w:rFonts w:ascii="Arial" w:hAnsi="Arial" w:cs="Arial"/>
                <w:color w:val="000000" w:themeColor="text1"/>
                <w:sz w:val="22"/>
                <w:szCs w:val="22"/>
              </w:rPr>
              <w:t xml:space="preserve">; função timer; uso obrigatório de gás ecológico no qual não emitem </w:t>
            </w:r>
            <w:proofErr w:type="spellStart"/>
            <w:r w:rsidRPr="008F577B">
              <w:rPr>
                <w:rFonts w:ascii="Arial" w:hAnsi="Arial" w:cs="Arial"/>
                <w:color w:val="000000" w:themeColor="text1"/>
                <w:sz w:val="22"/>
                <w:szCs w:val="22"/>
              </w:rPr>
              <w:t>cfcs</w:t>
            </w:r>
            <w:proofErr w:type="spellEnd"/>
            <w:r w:rsidRPr="008F577B">
              <w:rPr>
                <w:rFonts w:ascii="Arial" w:hAnsi="Arial" w:cs="Arial"/>
                <w:color w:val="000000" w:themeColor="text1"/>
                <w:sz w:val="22"/>
                <w:szCs w:val="22"/>
              </w:rPr>
              <w:t xml:space="preserve"> (clorofluorcarbonos); proteção </w:t>
            </w:r>
            <w:proofErr w:type="spellStart"/>
            <w:r w:rsidRPr="008F577B">
              <w:rPr>
                <w:rFonts w:ascii="Arial" w:hAnsi="Arial" w:cs="Arial"/>
                <w:color w:val="000000" w:themeColor="text1"/>
                <w:sz w:val="22"/>
                <w:szCs w:val="22"/>
              </w:rPr>
              <w:t>anticorrosão</w:t>
            </w:r>
            <w:proofErr w:type="spellEnd"/>
            <w:r w:rsidRPr="008F577B">
              <w:rPr>
                <w:rFonts w:ascii="Arial" w:hAnsi="Arial" w:cs="Arial"/>
                <w:color w:val="000000" w:themeColor="text1"/>
                <w:sz w:val="22"/>
                <w:szCs w:val="22"/>
              </w:rPr>
              <w:t xml:space="preserve">; sistemas de direcionamento e distribuição uniforme do ar para todo o ambiente; ajuste de vazão de ar; compressor rotativo tipo </w:t>
            </w:r>
            <w:proofErr w:type="spellStart"/>
            <w:r w:rsidRPr="008F577B">
              <w:rPr>
                <w:rFonts w:ascii="Arial" w:hAnsi="Arial" w:cs="Arial"/>
                <w:color w:val="000000" w:themeColor="text1"/>
                <w:sz w:val="22"/>
                <w:szCs w:val="22"/>
              </w:rPr>
              <w:t>scrool</w:t>
            </w:r>
            <w:proofErr w:type="spellEnd"/>
            <w:r w:rsidRPr="008F577B">
              <w:rPr>
                <w:rFonts w:ascii="Arial" w:hAnsi="Arial" w:cs="Arial"/>
                <w:color w:val="000000" w:themeColor="text1"/>
                <w:sz w:val="22"/>
                <w:szCs w:val="22"/>
              </w:rPr>
              <w:t xml:space="preserve">, </w:t>
            </w:r>
            <w:r w:rsidRPr="008F577B">
              <w:rPr>
                <w:rFonts w:ascii="Arial" w:hAnsi="Arial" w:cs="Arial"/>
                <w:color w:val="000000" w:themeColor="text1"/>
                <w:sz w:val="22"/>
                <w:szCs w:val="22"/>
              </w:rPr>
              <w:lastRenderedPageBreak/>
              <w:t>diagnóstico automático, reinício automático, 3 (três) velocidades para ventilação; ruído máximo: 55db; assistência técnica local; garantia total de 12 (doze)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06</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4.174,00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25.047,00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APARELHO DE TV DE 40’</w:t>
            </w:r>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Smart</w:t>
            </w:r>
            <w:proofErr w:type="spellEnd"/>
            <w:r w:rsidRPr="008F577B">
              <w:rPr>
                <w:rFonts w:ascii="Arial" w:hAnsi="Arial" w:cs="Arial"/>
                <w:color w:val="000000" w:themeColor="text1"/>
                <w:sz w:val="22"/>
                <w:szCs w:val="22"/>
              </w:rPr>
              <w:t xml:space="preserve"> TV LED, resolução </w:t>
            </w:r>
            <w:proofErr w:type="spellStart"/>
            <w:r w:rsidRPr="008F577B">
              <w:rPr>
                <w:rFonts w:ascii="Arial" w:hAnsi="Arial" w:cs="Arial"/>
                <w:color w:val="000000" w:themeColor="text1"/>
                <w:sz w:val="22"/>
                <w:szCs w:val="22"/>
              </w:rPr>
              <w:t>Full</w:t>
            </w:r>
            <w:proofErr w:type="spellEnd"/>
            <w:r w:rsidRPr="008F577B">
              <w:rPr>
                <w:rFonts w:ascii="Arial" w:hAnsi="Arial" w:cs="Arial"/>
                <w:color w:val="000000" w:themeColor="text1"/>
                <w:sz w:val="22"/>
                <w:szCs w:val="22"/>
              </w:rPr>
              <w:t xml:space="preserve"> HD 1080p; acesso à internet-Wireless; frequência mínima de 120 Hz, áudio estéreo; alimentação bivolt 110/220V; firmware atualizável, conexões de entrada,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ARMÁRIO DE AÇO A15 COM 2 PORTAS</w:t>
            </w:r>
            <w:r w:rsidRPr="008F577B">
              <w:rPr>
                <w:rFonts w:ascii="Arial" w:hAnsi="Arial" w:cs="Arial"/>
                <w:color w:val="000000" w:themeColor="text1"/>
                <w:sz w:val="22"/>
                <w:szCs w:val="22"/>
              </w:rPr>
              <w:t xml:space="preserve"> cor Cinza </w:t>
            </w:r>
            <w:proofErr w:type="spellStart"/>
            <w:r w:rsidRPr="008F577B">
              <w:rPr>
                <w:rFonts w:ascii="Arial" w:hAnsi="Arial" w:cs="Arial"/>
                <w:color w:val="000000" w:themeColor="text1"/>
                <w:sz w:val="22"/>
                <w:szCs w:val="22"/>
              </w:rPr>
              <w:t>texturizado</w:t>
            </w:r>
            <w:proofErr w:type="spellEnd"/>
            <w:r w:rsidRPr="008F577B">
              <w:rPr>
                <w:rFonts w:ascii="Arial" w:hAnsi="Arial" w:cs="Arial"/>
                <w:color w:val="000000" w:themeColor="text1"/>
                <w:sz w:val="22"/>
                <w:szCs w:val="22"/>
              </w:rPr>
              <w:t xml:space="preserve">; Fechamento por </w:t>
            </w:r>
            <w:proofErr w:type="gramStart"/>
            <w:r w:rsidRPr="008F577B">
              <w:rPr>
                <w:rFonts w:ascii="Arial" w:hAnsi="Arial" w:cs="Arial"/>
                <w:color w:val="000000" w:themeColor="text1"/>
                <w:sz w:val="22"/>
                <w:szCs w:val="22"/>
              </w:rPr>
              <w:t>chave;  Espessura</w:t>
            </w:r>
            <w:proofErr w:type="gramEnd"/>
            <w:r w:rsidRPr="008F577B">
              <w:rPr>
                <w:rFonts w:ascii="Arial" w:hAnsi="Arial" w:cs="Arial"/>
                <w:color w:val="000000" w:themeColor="text1"/>
                <w:sz w:val="22"/>
                <w:szCs w:val="22"/>
              </w:rPr>
              <w:t xml:space="preserve">: chapa 26 (0,40mm); Portas com reforço interno; Medidas: altura 1500mm x largura 700mm x profundidade 335mm; Acompanha 3 prateleiras, sendo a central fixa e as demais móveis; Cada prateleira suporta até 30 kg uniformamentes distribuídos; Produto com </w:t>
            </w:r>
            <w:proofErr w:type="spellStart"/>
            <w:r w:rsidRPr="008F577B">
              <w:rPr>
                <w:rFonts w:ascii="Arial" w:hAnsi="Arial" w:cs="Arial"/>
                <w:color w:val="000000" w:themeColor="text1"/>
                <w:sz w:val="22"/>
                <w:szCs w:val="22"/>
              </w:rPr>
              <w:t>fostatização</w:t>
            </w:r>
            <w:proofErr w:type="spellEnd"/>
            <w:r w:rsidRPr="008F577B">
              <w:rPr>
                <w:rFonts w:ascii="Arial" w:hAnsi="Arial" w:cs="Arial"/>
                <w:color w:val="000000" w:themeColor="text1"/>
                <w:sz w:val="22"/>
                <w:szCs w:val="22"/>
              </w:rPr>
              <w:t xml:space="preserve"> a ferro e pintura eletrostática a pó; Com pés metálicos com sapatas de plástico reguláveis. Incluso a montagem.</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08</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949,00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7.592,00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ARQUIVO DE AÇO </w:t>
            </w:r>
            <w:r w:rsidRPr="008F577B">
              <w:rPr>
                <w:rFonts w:ascii="Arial" w:hAnsi="Arial" w:cs="Arial"/>
                <w:color w:val="000000" w:themeColor="text1"/>
                <w:sz w:val="22"/>
                <w:szCs w:val="22"/>
              </w:rPr>
              <w:t xml:space="preserve">para pastas suspensas, com 4 gavetas, todas com trilho telescópico.  Confeccionado em aço chapa 24, com pintura eletrostática a pó, após tratamento anticorrosivo por </w:t>
            </w:r>
            <w:proofErr w:type="spellStart"/>
            <w:r w:rsidRPr="008F577B">
              <w:rPr>
                <w:rFonts w:ascii="Arial" w:hAnsi="Arial" w:cs="Arial"/>
                <w:color w:val="000000" w:themeColor="text1"/>
                <w:sz w:val="22"/>
                <w:szCs w:val="22"/>
              </w:rPr>
              <w:t>fosfatização</w:t>
            </w:r>
            <w:proofErr w:type="spellEnd"/>
            <w:r w:rsidRPr="008F577B">
              <w:rPr>
                <w:rFonts w:ascii="Arial" w:hAnsi="Arial" w:cs="Arial"/>
                <w:color w:val="000000" w:themeColor="text1"/>
                <w:sz w:val="22"/>
                <w:szCs w:val="22"/>
              </w:rPr>
              <w:t xml:space="preserve"> na cor cinza. Dimensões aproximadas de 1,33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0,50 x 0,71</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10</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1.524,00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15.240,00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p w:rsidR="008F577B" w:rsidRPr="008F577B" w:rsidRDefault="008F577B" w:rsidP="00056C3F">
            <w:pPr>
              <w:rPr>
                <w:rFonts w:ascii="Arial" w:hAnsi="Arial" w:cs="Arial"/>
                <w:color w:val="000000" w:themeColor="text1"/>
                <w:sz w:val="22"/>
                <w:szCs w:val="22"/>
              </w:rPr>
            </w:pPr>
          </w:p>
          <w:p w:rsidR="008F577B" w:rsidRPr="008F577B" w:rsidRDefault="008F577B" w:rsidP="008F577B">
            <w:pPr>
              <w:pStyle w:val="PargrafodaLista"/>
              <w:widowControl/>
              <w:numPr>
                <w:ilvl w:val="1"/>
                <w:numId w:val="11"/>
              </w:numPr>
              <w:suppressAutoHyphens w:val="0"/>
              <w:rPr>
                <w:rFonts w:ascii="Arial" w:hAnsi="Arial" w:cs="Arial"/>
                <w:color w:val="000000" w:themeColor="text1"/>
                <w:sz w:val="22"/>
                <w:szCs w:val="22"/>
              </w:rPr>
            </w:pPr>
            <w:r w:rsidRPr="008F577B">
              <w:rPr>
                <w:rFonts w:ascii="Arial" w:hAnsi="Arial" w:cs="Arial"/>
                <w:color w:val="000000" w:themeColor="text1"/>
                <w:sz w:val="22"/>
                <w:szCs w:val="22"/>
              </w:rPr>
              <w:t>41.</w:t>
            </w: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ASPIRADOR DE PÓ VERTICAL</w:t>
            </w:r>
            <w:r w:rsidRPr="008F577B">
              <w:rPr>
                <w:rFonts w:ascii="Arial" w:hAnsi="Arial" w:cs="Arial"/>
                <w:color w:val="000000" w:themeColor="text1"/>
                <w:sz w:val="22"/>
                <w:szCs w:val="22"/>
              </w:rPr>
              <w:t xml:space="preserve">  3L Potente 2 em 1 127V; Potência Elétrica de 2000W. Vácuo Sucção de 133 </w:t>
            </w:r>
            <w:proofErr w:type="spellStart"/>
            <w:r w:rsidRPr="008F577B">
              <w:rPr>
                <w:rFonts w:ascii="Arial" w:hAnsi="Arial" w:cs="Arial"/>
                <w:color w:val="000000" w:themeColor="text1"/>
                <w:sz w:val="22"/>
                <w:szCs w:val="22"/>
              </w:rPr>
              <w:t>mbar</w:t>
            </w:r>
            <w:proofErr w:type="spellEnd"/>
            <w:r w:rsidRPr="008F577B">
              <w:rPr>
                <w:rFonts w:ascii="Arial" w:hAnsi="Arial" w:cs="Arial"/>
                <w:color w:val="000000" w:themeColor="text1"/>
                <w:sz w:val="22"/>
                <w:szCs w:val="22"/>
              </w:rPr>
              <w:t xml:space="preserve">. Aspirador Vertical 2 em 1 com Mangueira Extensível e Flexível. Filtro HEPA e Recipiente com Capacidade de 3 Litros. Possui Escova Elétrica Rotativa e Turbo </w:t>
            </w:r>
            <w:proofErr w:type="spellStart"/>
            <w:r w:rsidRPr="008F577B">
              <w:rPr>
                <w:rFonts w:ascii="Arial" w:hAnsi="Arial" w:cs="Arial"/>
                <w:color w:val="000000" w:themeColor="text1"/>
                <w:sz w:val="22"/>
                <w:szCs w:val="22"/>
              </w:rPr>
              <w:t>Brush</w:t>
            </w:r>
            <w:proofErr w:type="spellEnd"/>
            <w:r w:rsidRPr="008F577B">
              <w:rPr>
                <w:rFonts w:ascii="Arial" w:hAnsi="Arial" w:cs="Arial"/>
                <w:color w:val="000000" w:themeColor="text1"/>
                <w:sz w:val="22"/>
                <w:szCs w:val="22"/>
              </w:rPr>
              <w:t>.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BATEDEIRA PLANETÁRIA</w:t>
            </w:r>
            <w:r w:rsidRPr="008F577B">
              <w:rPr>
                <w:rFonts w:ascii="Arial" w:hAnsi="Arial" w:cs="Arial"/>
                <w:color w:val="000000" w:themeColor="text1"/>
                <w:sz w:val="22"/>
                <w:szCs w:val="22"/>
              </w:rPr>
              <w:t>: Capacidade de no mínimo 4 litros, com no mínimo 8 velocidades, potência mínima de 300W. Voltagem 110v. Será aceito bivolt,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574,00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574,00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b/>
                <w:color w:val="000000" w:themeColor="text1"/>
                <w:sz w:val="22"/>
                <w:szCs w:val="22"/>
              </w:rPr>
            </w:pPr>
            <w:r w:rsidRPr="008F577B">
              <w:rPr>
                <w:rFonts w:ascii="Arial" w:hAnsi="Arial" w:cs="Arial"/>
                <w:b/>
                <w:color w:val="000000" w:themeColor="text1"/>
                <w:sz w:val="22"/>
                <w:szCs w:val="22"/>
              </w:rPr>
              <w:t xml:space="preserve">BEBEDOURO INDUSTRIAL 100 LITROS </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Chassi em tubo metálico proporcionando maior resistência ao produto;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Gabinete todo em aço inox;</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Filtro externo para facilitar manutenção;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Reservatório em polipropileno;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xml:space="preserve">- 2 torneira copo e 1 torneira esguicho </w:t>
            </w:r>
            <w:r w:rsidRPr="008F577B">
              <w:rPr>
                <w:rFonts w:ascii="Arial" w:hAnsi="Arial" w:cs="Arial"/>
                <w:color w:val="000000" w:themeColor="text1"/>
                <w:sz w:val="22"/>
                <w:szCs w:val="22"/>
              </w:rPr>
              <w:lastRenderedPageBreak/>
              <w:t>frontais cromadas;</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Todas as torneiras com água gelada. Para água natural consulte-nos.</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Pode ser fabricado apenas com torneiras jato ou torneiras para copo;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Serpentina interna em aço inox 304;</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Bojo em aço inox com dreno;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Baixo consumo de energia elétrica;</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Utiliza gás ecológico R134a (Não agride a camada de ozônio);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Motor Hermético;</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Condensação forçada;</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Termostato para regulagem da temperatura da água;</w:t>
            </w:r>
          </w:p>
          <w:p w:rsidR="008F577B" w:rsidRPr="008F577B" w:rsidRDefault="008F577B" w:rsidP="00056C3F">
            <w:pPr>
              <w:jc w:val="both"/>
              <w:rPr>
                <w:rFonts w:ascii="Arial" w:hAnsi="Arial" w:cs="Arial"/>
                <w:color w:val="000000" w:themeColor="text1"/>
                <w:sz w:val="22"/>
                <w:szCs w:val="22"/>
              </w:rPr>
            </w:pPr>
            <w:r w:rsidRPr="008F577B">
              <w:rPr>
                <w:rFonts w:ascii="Arial" w:hAnsi="Arial" w:cs="Arial"/>
                <w:color w:val="000000" w:themeColor="text1"/>
                <w:sz w:val="22"/>
                <w:szCs w:val="22"/>
              </w:rPr>
              <w:t>- Atende as exigências legais sobre fornecimento de água conforme Lei 6514, NR 18 e NR 24.</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4.649,00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4.649,00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CADEIRA DE ESCRITÓRIO EXECUTIVA</w:t>
            </w:r>
            <w:r w:rsidRPr="008F577B">
              <w:rPr>
                <w:rFonts w:ascii="Arial" w:hAnsi="Arial" w:cs="Arial"/>
                <w:color w:val="000000" w:themeColor="text1"/>
                <w:sz w:val="22"/>
                <w:szCs w:val="22"/>
              </w:rPr>
              <w:t xml:space="preserve"> Giratória com Regulagem de Altura a Gás Telada cor preta - Garantia:90 Dias; Modelo: Tipo De Pés Rodízio, </w:t>
            </w:r>
            <w:proofErr w:type="spellStart"/>
            <w:r w:rsidRPr="008F577B">
              <w:rPr>
                <w:rFonts w:ascii="Arial" w:hAnsi="Arial" w:cs="Arial"/>
                <w:color w:val="000000" w:themeColor="text1"/>
                <w:sz w:val="22"/>
                <w:szCs w:val="22"/>
              </w:rPr>
              <w:t>anti-risco</w:t>
            </w:r>
            <w:proofErr w:type="spellEnd"/>
            <w:r w:rsidRPr="008F577B">
              <w:rPr>
                <w:rFonts w:ascii="Arial" w:hAnsi="Arial" w:cs="Arial"/>
                <w:color w:val="000000" w:themeColor="text1"/>
                <w:sz w:val="22"/>
                <w:szCs w:val="22"/>
              </w:rPr>
              <w:t xml:space="preserve">; Estrutura Reclinável; Estrutura - Giratória; Estrutura – Regulável; Estrutura – Rodízio; Estrutura – Base Cromada; Revestimento Tecido </w:t>
            </w:r>
            <w:proofErr w:type="spellStart"/>
            <w:r w:rsidRPr="008F577B">
              <w:rPr>
                <w:rFonts w:ascii="Arial" w:hAnsi="Arial" w:cs="Arial"/>
                <w:color w:val="000000" w:themeColor="text1"/>
                <w:sz w:val="22"/>
                <w:szCs w:val="22"/>
              </w:rPr>
              <w:t>mesh</w:t>
            </w:r>
            <w:proofErr w:type="spellEnd"/>
            <w:r w:rsidRPr="008F577B">
              <w:rPr>
                <w:rFonts w:ascii="Arial" w:hAnsi="Arial" w:cs="Arial"/>
                <w:color w:val="000000" w:themeColor="text1"/>
                <w:sz w:val="22"/>
                <w:szCs w:val="22"/>
              </w:rPr>
              <w:t>; Material Poliuretano/ Metal Cromado; Pés (Material) Poliuretano; Característica do Assento Poliuretano; Característica do Encosto Poliuretano; Altura (Cm) 95,0; Largura (Cm)55,0; Profundidade (Cm) 55,0; Peso Produto (Kg) 9,2; Peso suportado 120kg. Inclusa montagem.</w:t>
            </w:r>
          </w:p>
          <w:p w:rsidR="008F577B" w:rsidRPr="008F577B" w:rsidRDefault="008F577B" w:rsidP="00056C3F">
            <w:pPr>
              <w:jc w:val="both"/>
              <w:rPr>
                <w:rFonts w:ascii="Arial" w:hAnsi="Arial" w:cs="Arial"/>
                <w:color w:val="000000" w:themeColor="text1"/>
                <w:sz w:val="22"/>
                <w:szCs w:val="22"/>
              </w:rPr>
            </w:pP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04</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974,00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3.896,00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CAIXA DE SOM ACÚSTICA ATIVA DE 300 W RMS</w:t>
            </w:r>
            <w:r w:rsidRPr="008F577B">
              <w:rPr>
                <w:rFonts w:ascii="Arial" w:hAnsi="Arial" w:cs="Arial"/>
                <w:color w:val="000000" w:themeColor="text1"/>
                <w:sz w:val="22"/>
                <w:szCs w:val="22"/>
              </w:rPr>
              <w:t xml:space="preserve">, Alto-falante de 15", Driver de Titânio 1 1/4", </w:t>
            </w:r>
            <w:proofErr w:type="spellStart"/>
            <w:r w:rsidRPr="008F577B">
              <w:rPr>
                <w:rFonts w:ascii="Arial" w:hAnsi="Arial" w:cs="Arial"/>
                <w:color w:val="000000" w:themeColor="text1"/>
                <w:sz w:val="22"/>
                <w:szCs w:val="22"/>
              </w:rPr>
              <w:t>Bi-Amplificada</w:t>
            </w:r>
            <w:proofErr w:type="spellEnd"/>
            <w:r w:rsidRPr="008F577B">
              <w:rPr>
                <w:rFonts w:ascii="Arial" w:hAnsi="Arial" w:cs="Arial"/>
                <w:color w:val="000000" w:themeColor="text1"/>
                <w:sz w:val="22"/>
                <w:szCs w:val="22"/>
              </w:rPr>
              <w:t xml:space="preserve">, 300 W </w:t>
            </w:r>
            <w:proofErr w:type="spellStart"/>
            <w:r w:rsidRPr="008F577B">
              <w:rPr>
                <w:rFonts w:ascii="Arial" w:hAnsi="Arial" w:cs="Arial"/>
                <w:color w:val="000000" w:themeColor="text1"/>
                <w:sz w:val="22"/>
                <w:szCs w:val="22"/>
              </w:rPr>
              <w:t>rms</w:t>
            </w:r>
            <w:proofErr w:type="spellEnd"/>
            <w:r w:rsidRPr="008F577B">
              <w:rPr>
                <w:rFonts w:ascii="Arial" w:hAnsi="Arial" w:cs="Arial"/>
                <w:color w:val="000000" w:themeColor="text1"/>
                <w:sz w:val="22"/>
                <w:szCs w:val="22"/>
              </w:rPr>
              <w:t xml:space="preserve">, Comunicação Bluetooth; Reprodutor de MP3 via USB e </w:t>
            </w:r>
            <w:proofErr w:type="spellStart"/>
            <w:r w:rsidRPr="008F577B">
              <w:rPr>
                <w:rFonts w:ascii="Arial" w:hAnsi="Arial" w:cs="Arial"/>
                <w:color w:val="000000" w:themeColor="text1"/>
                <w:sz w:val="22"/>
                <w:szCs w:val="22"/>
              </w:rPr>
              <w:t>sd</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Card</w:t>
            </w:r>
            <w:proofErr w:type="spellEnd"/>
            <w:r w:rsidRPr="008F577B">
              <w:rPr>
                <w:rFonts w:ascii="Arial" w:hAnsi="Arial" w:cs="Arial"/>
                <w:color w:val="000000" w:themeColor="text1"/>
                <w:sz w:val="22"/>
                <w:szCs w:val="22"/>
              </w:rPr>
              <w:t xml:space="preserve">, Controle Remoto Frontal, 05 </w:t>
            </w:r>
            <w:proofErr w:type="spellStart"/>
            <w:r w:rsidRPr="008F577B">
              <w:rPr>
                <w:rFonts w:ascii="Arial" w:hAnsi="Arial" w:cs="Arial"/>
                <w:color w:val="000000" w:themeColor="text1"/>
                <w:sz w:val="22"/>
                <w:szCs w:val="22"/>
              </w:rPr>
              <w:t>Presets</w:t>
            </w:r>
            <w:proofErr w:type="spellEnd"/>
            <w:r w:rsidRPr="008F577B">
              <w:rPr>
                <w:rFonts w:ascii="Arial" w:hAnsi="Arial" w:cs="Arial"/>
                <w:color w:val="000000" w:themeColor="text1"/>
                <w:sz w:val="22"/>
                <w:szCs w:val="22"/>
              </w:rPr>
              <w:t xml:space="preserve"> de Equalização, Receptor </w:t>
            </w:r>
            <w:proofErr w:type="gramStart"/>
            <w:r w:rsidRPr="008F577B">
              <w:rPr>
                <w:rFonts w:ascii="Arial" w:hAnsi="Arial" w:cs="Arial"/>
                <w:color w:val="000000" w:themeColor="text1"/>
                <w:sz w:val="22"/>
                <w:szCs w:val="22"/>
              </w:rPr>
              <w:t>FM,  Entradas</w:t>
            </w:r>
            <w:proofErr w:type="gramEnd"/>
            <w:r w:rsidRPr="008F577B">
              <w:rPr>
                <w:rFonts w:ascii="Arial" w:hAnsi="Arial" w:cs="Arial"/>
                <w:color w:val="000000" w:themeColor="text1"/>
                <w:sz w:val="22"/>
                <w:szCs w:val="22"/>
              </w:rPr>
              <w:t xml:space="preserve"> balanceadas </w:t>
            </w:r>
            <w:proofErr w:type="spellStart"/>
            <w:r w:rsidRPr="008F577B">
              <w:rPr>
                <w:rFonts w:ascii="Arial" w:hAnsi="Arial" w:cs="Arial"/>
                <w:color w:val="000000" w:themeColor="text1"/>
                <w:sz w:val="22"/>
                <w:szCs w:val="22"/>
              </w:rPr>
              <w:t>xlr</w:t>
            </w:r>
            <w:proofErr w:type="spellEnd"/>
            <w:r w:rsidRPr="008F577B">
              <w:rPr>
                <w:rFonts w:ascii="Arial" w:hAnsi="Arial" w:cs="Arial"/>
                <w:color w:val="000000" w:themeColor="text1"/>
                <w:sz w:val="22"/>
                <w:szCs w:val="22"/>
              </w:rPr>
              <w:t xml:space="preserve"> e </w:t>
            </w:r>
            <w:proofErr w:type="spellStart"/>
            <w:r w:rsidRPr="008F577B">
              <w:rPr>
                <w:rFonts w:ascii="Arial" w:hAnsi="Arial" w:cs="Arial"/>
                <w:color w:val="000000" w:themeColor="text1"/>
                <w:sz w:val="22"/>
                <w:szCs w:val="22"/>
              </w:rPr>
              <w:t>trs</w:t>
            </w:r>
            <w:proofErr w:type="spellEnd"/>
            <w:r w:rsidRPr="008F577B">
              <w:rPr>
                <w:rFonts w:ascii="Arial" w:hAnsi="Arial" w:cs="Arial"/>
                <w:color w:val="000000" w:themeColor="text1"/>
                <w:sz w:val="22"/>
                <w:szCs w:val="22"/>
              </w:rPr>
              <w:t xml:space="preserve"> 1/4",  Entradas P2 e </w:t>
            </w:r>
            <w:proofErr w:type="spellStart"/>
            <w:r w:rsidRPr="008F577B">
              <w:rPr>
                <w:rFonts w:ascii="Arial" w:hAnsi="Arial" w:cs="Arial"/>
                <w:color w:val="000000" w:themeColor="text1"/>
                <w:sz w:val="22"/>
                <w:szCs w:val="22"/>
              </w:rPr>
              <w:t>rca</w:t>
            </w:r>
            <w:proofErr w:type="spellEnd"/>
            <w:r w:rsidRPr="008F577B">
              <w:rPr>
                <w:rFonts w:ascii="Arial" w:hAnsi="Arial" w:cs="Arial"/>
                <w:color w:val="000000" w:themeColor="text1"/>
                <w:sz w:val="22"/>
                <w:szCs w:val="22"/>
              </w:rPr>
              <w:t xml:space="preserve">, Auto </w:t>
            </w:r>
            <w:proofErr w:type="spellStart"/>
            <w:r w:rsidRPr="008F577B">
              <w:rPr>
                <w:rFonts w:ascii="Arial" w:hAnsi="Arial" w:cs="Arial"/>
                <w:color w:val="000000" w:themeColor="text1"/>
                <w:sz w:val="22"/>
                <w:szCs w:val="22"/>
              </w:rPr>
              <w:t>Voltage</w:t>
            </w:r>
            <w:proofErr w:type="spellEnd"/>
            <w:r w:rsidRPr="008F577B">
              <w:rPr>
                <w:rFonts w:ascii="Arial" w:hAnsi="Arial" w:cs="Arial"/>
                <w:color w:val="000000" w:themeColor="text1"/>
                <w:sz w:val="22"/>
                <w:szCs w:val="22"/>
              </w:rPr>
              <w:t xml:space="preserve"> (100240Vac),  Angulação para uso como monitor (l/r),  03 pontos para montagem "</w:t>
            </w:r>
            <w:proofErr w:type="spellStart"/>
            <w:r w:rsidRPr="008F577B">
              <w:rPr>
                <w:rFonts w:ascii="Arial" w:hAnsi="Arial" w:cs="Arial"/>
                <w:color w:val="000000" w:themeColor="text1"/>
                <w:sz w:val="22"/>
                <w:szCs w:val="22"/>
              </w:rPr>
              <w:t>Fly</w:t>
            </w:r>
            <w:proofErr w:type="spellEnd"/>
            <w:r w:rsidRPr="008F577B">
              <w:rPr>
                <w:rFonts w:ascii="Arial" w:hAnsi="Arial" w:cs="Arial"/>
                <w:color w:val="000000" w:themeColor="text1"/>
                <w:sz w:val="22"/>
                <w:szCs w:val="22"/>
              </w:rPr>
              <w:t>", Encaixe para pedestal com trava,  Com pedestal incluso.</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1.532,00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1.532,00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b/>
                <w:color w:val="000000" w:themeColor="text1"/>
                <w:sz w:val="22"/>
                <w:szCs w:val="22"/>
              </w:rPr>
            </w:pPr>
            <w:r w:rsidRPr="008F577B">
              <w:rPr>
                <w:rFonts w:ascii="Arial" w:hAnsi="Arial" w:cs="Arial"/>
                <w:b/>
                <w:color w:val="000000" w:themeColor="text1"/>
                <w:sz w:val="22"/>
                <w:szCs w:val="22"/>
              </w:rPr>
              <w:t>CAIXA DE SOM BLUETOOTH</w:t>
            </w:r>
            <w:r w:rsidRPr="008F577B">
              <w:rPr>
                <w:rFonts w:ascii="Arial" w:hAnsi="Arial" w:cs="Arial"/>
                <w:color w:val="000000" w:themeColor="text1"/>
                <w:sz w:val="22"/>
                <w:szCs w:val="22"/>
              </w:rPr>
              <w:t xml:space="preserve">, Alto falante tipo </w:t>
            </w:r>
            <w:proofErr w:type="spellStart"/>
            <w:r w:rsidRPr="008F577B">
              <w:rPr>
                <w:rFonts w:ascii="Arial" w:hAnsi="Arial" w:cs="Arial"/>
                <w:color w:val="000000" w:themeColor="text1"/>
                <w:sz w:val="22"/>
                <w:szCs w:val="22"/>
              </w:rPr>
              <w:t>tweeter</w:t>
            </w:r>
            <w:proofErr w:type="spellEnd"/>
            <w:r w:rsidRPr="008F577B">
              <w:rPr>
                <w:rFonts w:ascii="Arial" w:hAnsi="Arial" w:cs="Arial"/>
                <w:color w:val="000000" w:themeColor="text1"/>
                <w:sz w:val="22"/>
                <w:szCs w:val="22"/>
              </w:rPr>
              <w:t xml:space="preserve">; Tecnologia de conectividade </w:t>
            </w:r>
            <w:proofErr w:type="spellStart"/>
            <w:r w:rsidRPr="008F577B">
              <w:rPr>
                <w:rFonts w:ascii="Arial" w:hAnsi="Arial" w:cs="Arial"/>
                <w:color w:val="000000" w:themeColor="text1"/>
                <w:sz w:val="22"/>
                <w:szCs w:val="22"/>
              </w:rPr>
              <w:t>bluetooth</w:t>
            </w:r>
            <w:proofErr w:type="spellEnd"/>
            <w:r w:rsidRPr="008F577B">
              <w:rPr>
                <w:rFonts w:ascii="Arial" w:hAnsi="Arial" w:cs="Arial"/>
                <w:color w:val="000000" w:themeColor="text1"/>
                <w:sz w:val="22"/>
                <w:szCs w:val="22"/>
              </w:rPr>
              <w:t xml:space="preserve">, USB; com estrada USB; </w:t>
            </w:r>
            <w:proofErr w:type="gramStart"/>
            <w:r w:rsidRPr="008F577B">
              <w:rPr>
                <w:rFonts w:ascii="Arial" w:hAnsi="Arial" w:cs="Arial"/>
                <w:color w:val="000000" w:themeColor="text1"/>
                <w:sz w:val="22"/>
                <w:szCs w:val="22"/>
              </w:rPr>
              <w:t>À</w:t>
            </w:r>
            <w:proofErr w:type="gramEnd"/>
            <w:r w:rsidRPr="008F577B">
              <w:rPr>
                <w:rFonts w:ascii="Arial" w:hAnsi="Arial" w:cs="Arial"/>
                <w:color w:val="000000" w:themeColor="text1"/>
                <w:sz w:val="22"/>
                <w:szCs w:val="22"/>
              </w:rPr>
              <w:t xml:space="preserve"> prova d’água; quatro drivers e dois radiadores de graves bateria bivolt; bateria recarregável com duração média de 15 horas, resposta de </w:t>
            </w:r>
            <w:r w:rsidRPr="008F577B">
              <w:rPr>
                <w:rFonts w:ascii="Arial" w:hAnsi="Arial" w:cs="Arial"/>
                <w:color w:val="000000" w:themeColor="text1"/>
                <w:sz w:val="22"/>
                <w:szCs w:val="22"/>
              </w:rPr>
              <w:lastRenderedPageBreak/>
              <w:t xml:space="preserve">frequência dinâmica: 53.5 HZ – 20k Hz; Valor de pico alto falantes: 50 watts; amplificação do alto-falante ativo; conectividade do alto falante </w:t>
            </w:r>
            <w:proofErr w:type="spellStart"/>
            <w:r w:rsidRPr="008F577B">
              <w:rPr>
                <w:rFonts w:ascii="Arial" w:hAnsi="Arial" w:cs="Arial"/>
                <w:color w:val="000000" w:themeColor="text1"/>
                <w:sz w:val="22"/>
                <w:szCs w:val="22"/>
              </w:rPr>
              <w:t>bluetooth</w:t>
            </w:r>
            <w:proofErr w:type="spellEnd"/>
            <w:r w:rsidRPr="008F577B">
              <w:rPr>
                <w:rFonts w:ascii="Arial" w:hAnsi="Arial" w:cs="Arial"/>
                <w:color w:val="000000" w:themeColor="text1"/>
                <w:sz w:val="22"/>
                <w:szCs w:val="22"/>
              </w:rPr>
              <w:t>; potência de 100 watts; Aparelhos compatíveis: notebook, tablete, smartphone.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2.549,00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2.549,00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CLIMATIZADOR EVAPORATIVO INDUSTRIAL 70 LITROS</w:t>
            </w:r>
            <w:r w:rsidRPr="008F577B">
              <w:rPr>
                <w:rFonts w:ascii="Arial" w:hAnsi="Arial" w:cs="Arial"/>
                <w:color w:val="000000" w:themeColor="text1"/>
                <w:sz w:val="22"/>
                <w:szCs w:val="22"/>
              </w:rPr>
              <w:t xml:space="preserve"> certificado pelo INMETRO, </w:t>
            </w:r>
            <w:proofErr w:type="gramStart"/>
            <w:r w:rsidRPr="008F577B">
              <w:rPr>
                <w:rFonts w:ascii="Arial" w:hAnsi="Arial" w:cs="Arial"/>
                <w:color w:val="000000" w:themeColor="text1"/>
                <w:sz w:val="22"/>
                <w:szCs w:val="22"/>
              </w:rPr>
              <w:t>Possui</w:t>
            </w:r>
            <w:proofErr w:type="gramEnd"/>
            <w:r w:rsidRPr="008F577B">
              <w:rPr>
                <w:rFonts w:ascii="Arial" w:hAnsi="Arial" w:cs="Arial"/>
                <w:color w:val="000000" w:themeColor="text1"/>
                <w:sz w:val="22"/>
                <w:szCs w:val="22"/>
              </w:rPr>
              <w:t xml:space="preserve"> um consumo de apenas 210W. Oscilação vertical e horizontal: Oscilação vertical automática, oscilação horizontal manual. Reservatório de água; Sistema evaporativo tipo Colmeia; Proteção para bomba; Dimensões do produto</w:t>
            </w:r>
            <w:r w:rsidRPr="008F577B">
              <w:rPr>
                <w:rFonts w:ascii="Arial" w:hAnsi="Arial" w:cs="Arial"/>
                <w:color w:val="000000" w:themeColor="text1"/>
                <w:sz w:val="22"/>
                <w:szCs w:val="22"/>
              </w:rPr>
              <w:tab/>
              <w:t xml:space="preserve">‎45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69 x 116 cm; 20 Quilogramas; Consumo de energia convencional</w:t>
            </w:r>
            <w:r w:rsidRPr="008F577B">
              <w:rPr>
                <w:rFonts w:ascii="Arial" w:hAnsi="Arial" w:cs="Arial"/>
                <w:color w:val="000000" w:themeColor="text1"/>
                <w:sz w:val="22"/>
                <w:szCs w:val="22"/>
              </w:rPr>
              <w:tab/>
              <w:t>‎ 210 Watts; Características especiais; ‎Enchimento automático; Painel de controle; Botão; Potência em watts</w:t>
            </w:r>
            <w:r w:rsidRPr="008F577B">
              <w:rPr>
                <w:rFonts w:ascii="Arial" w:hAnsi="Arial" w:cs="Arial"/>
                <w:color w:val="000000" w:themeColor="text1"/>
                <w:sz w:val="22"/>
                <w:szCs w:val="22"/>
              </w:rPr>
              <w:tab/>
              <w:t xml:space="preserve">‎210 watts; Tipo de material Plástico; Peso 20000 Gramas;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COIFA E DEPURADOR DE PAREDE</w:t>
            </w:r>
            <w:r w:rsidRPr="008F577B">
              <w:rPr>
                <w:rFonts w:ascii="Arial" w:hAnsi="Arial" w:cs="Arial"/>
                <w:color w:val="000000" w:themeColor="text1"/>
                <w:sz w:val="22"/>
                <w:szCs w:val="22"/>
              </w:rPr>
              <w:t xml:space="preserve">  90cm 110v. Com filtro de alumínio e filtro de carvão ativo; </w:t>
            </w:r>
            <w:proofErr w:type="gramStart"/>
            <w:r w:rsidRPr="008F577B">
              <w:rPr>
                <w:rFonts w:ascii="Arial" w:hAnsi="Arial" w:cs="Arial"/>
                <w:color w:val="000000" w:themeColor="text1"/>
                <w:sz w:val="22"/>
                <w:szCs w:val="22"/>
              </w:rPr>
              <w:t>Possuindo</w:t>
            </w:r>
            <w:proofErr w:type="gramEnd"/>
            <w:r w:rsidRPr="008F577B">
              <w:rPr>
                <w:rFonts w:ascii="Arial" w:hAnsi="Arial" w:cs="Arial"/>
                <w:color w:val="000000" w:themeColor="text1"/>
                <w:sz w:val="22"/>
                <w:szCs w:val="22"/>
              </w:rPr>
              <w:t xml:space="preserve"> 90 cm de largura, sendo indicada para fogões de até 6 bocas. Acompanha kit de fixação para parede. Possui luminária com lâmpadas de LED de baixo consumo e 3 velocidades, possibilitando os ajustes de acordo com a quantidade de fumaça a ser absorvida. Regulagem de altura. Garantia mínima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974,00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974,00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COMPUTADOR DESKTOP, </w:t>
            </w:r>
            <w:r w:rsidRPr="008F577B">
              <w:rPr>
                <w:rFonts w:ascii="Arial" w:hAnsi="Arial" w:cs="Arial"/>
                <w:color w:val="000000" w:themeColor="text1"/>
                <w:sz w:val="22"/>
                <w:szCs w:val="22"/>
              </w:rPr>
              <w:t xml:space="preserve">Processador 8 núcleos, 8 GB de memória </w:t>
            </w:r>
            <w:proofErr w:type="spellStart"/>
            <w:r w:rsidRPr="008F577B">
              <w:rPr>
                <w:rFonts w:ascii="Arial" w:hAnsi="Arial" w:cs="Arial"/>
                <w:color w:val="000000" w:themeColor="text1"/>
                <w:sz w:val="22"/>
                <w:szCs w:val="22"/>
              </w:rPr>
              <w:t>ram</w:t>
            </w:r>
            <w:proofErr w:type="spellEnd"/>
            <w:r w:rsidRPr="008F577B">
              <w:rPr>
                <w:rFonts w:ascii="Arial" w:hAnsi="Arial" w:cs="Arial"/>
                <w:color w:val="000000" w:themeColor="text1"/>
                <w:sz w:val="22"/>
                <w:szCs w:val="22"/>
              </w:rPr>
              <w:t xml:space="preserve"> DDR3 ou Superior, cache: 8mb possui saídas USB de alta velocidade: Portas frontais e traseiras e saída HDMI, mouse, teclado, Caixas de som, Disco Rígido de 1TB SATA a 7200rpm, Unidade </w:t>
            </w:r>
            <w:proofErr w:type="spellStart"/>
            <w:r w:rsidRPr="008F577B">
              <w:rPr>
                <w:rFonts w:ascii="Arial" w:hAnsi="Arial" w:cs="Arial"/>
                <w:color w:val="000000" w:themeColor="text1"/>
                <w:sz w:val="22"/>
                <w:szCs w:val="22"/>
              </w:rPr>
              <w:t>optica</w:t>
            </w:r>
            <w:proofErr w:type="spellEnd"/>
            <w:r w:rsidRPr="008F577B">
              <w:rPr>
                <w:rFonts w:ascii="Arial" w:hAnsi="Arial" w:cs="Arial"/>
                <w:color w:val="000000" w:themeColor="text1"/>
                <w:sz w:val="22"/>
                <w:szCs w:val="22"/>
              </w:rPr>
              <w:t xml:space="preserve">: gravador e leitor de DVD/CD (DVD-RW), LAN </w:t>
            </w:r>
            <w:proofErr w:type="spellStart"/>
            <w:r w:rsidRPr="008F577B">
              <w:rPr>
                <w:rFonts w:ascii="Arial" w:hAnsi="Arial" w:cs="Arial"/>
                <w:color w:val="000000" w:themeColor="text1"/>
                <w:sz w:val="22"/>
                <w:szCs w:val="22"/>
              </w:rPr>
              <w:t>port</w:t>
            </w:r>
            <w:proofErr w:type="spellEnd"/>
            <w:r w:rsidRPr="008F577B">
              <w:rPr>
                <w:rFonts w:ascii="Arial" w:hAnsi="Arial" w:cs="Arial"/>
                <w:color w:val="000000" w:themeColor="text1"/>
                <w:sz w:val="22"/>
                <w:szCs w:val="22"/>
              </w:rPr>
              <w:t>: rede(</w:t>
            </w:r>
            <w:proofErr w:type="spellStart"/>
            <w:r w:rsidRPr="008F577B">
              <w:rPr>
                <w:rFonts w:ascii="Arial" w:hAnsi="Arial" w:cs="Arial"/>
                <w:color w:val="000000" w:themeColor="text1"/>
                <w:sz w:val="22"/>
                <w:szCs w:val="22"/>
              </w:rPr>
              <w:t>lan</w:t>
            </w:r>
            <w:proofErr w:type="spellEnd"/>
            <w:r w:rsidRPr="008F577B">
              <w:rPr>
                <w:rFonts w:ascii="Arial" w:hAnsi="Arial" w:cs="Arial"/>
                <w:color w:val="000000" w:themeColor="text1"/>
                <w:sz w:val="22"/>
                <w:szCs w:val="22"/>
              </w:rPr>
              <w:t xml:space="preserve">):10/100 ou 10/100/1000 (rj45): slots de Memória: 2 DIMM, placa de vídeo: integrada com memória gráfica compartilhada sistema operacional windows10, monitor LED 19,5 ou 20: resolução HD 1366x768 60 h. Cor (CPU, MOU SE, TECLADO E MONITOR): PRETO.VOLTAGEM: BILVOLT. </w:t>
            </w:r>
          </w:p>
        </w:tc>
        <w:tc>
          <w:tcPr>
            <w:tcW w:w="850"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4.749,00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9.498,00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CRONÔMETRO</w:t>
            </w:r>
            <w:r w:rsidRPr="008F577B">
              <w:rPr>
                <w:rFonts w:ascii="Arial" w:hAnsi="Arial" w:cs="Arial"/>
                <w:color w:val="000000" w:themeColor="text1"/>
                <w:sz w:val="22"/>
                <w:szCs w:val="22"/>
              </w:rPr>
              <w:t xml:space="preserve"> com 200 Memórias; Cor Preto; Tipo de visor Digital; </w:t>
            </w:r>
            <w:r w:rsidRPr="008F577B">
              <w:rPr>
                <w:rFonts w:ascii="Arial" w:hAnsi="Arial" w:cs="Arial"/>
                <w:color w:val="000000" w:themeColor="text1"/>
                <w:sz w:val="22"/>
                <w:szCs w:val="22"/>
              </w:rPr>
              <w:lastRenderedPageBreak/>
              <w:t xml:space="preserve">Características especiais Cronômetro, Alarme Fonte de alimentação Alimentado por bateria; Cronômetro digital mostra horas, minutos, segundos, dia da semana, mês e data; Dois conjuntos de funções de alarme, função de toque a cada hora; Precisão e assertividade; Composição: Caixa de plástico ABS. Garantia mínima de 12 meses;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184,00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368,00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ESCADA DE ALUMÍNIO COM 05 DEGRAUS</w:t>
            </w:r>
            <w:r w:rsidRPr="008F577B">
              <w:rPr>
                <w:rFonts w:ascii="Arial" w:hAnsi="Arial" w:cs="Arial"/>
                <w:color w:val="000000" w:themeColor="text1"/>
                <w:sz w:val="22"/>
                <w:szCs w:val="22"/>
              </w:rPr>
              <w:t>, Cor: Prata Peso Máximo Suportado: 120 Kg.</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ESPREMEDOR DE FRUTA INDUSTRIAL</w:t>
            </w:r>
            <w:r w:rsidRPr="008F577B">
              <w:rPr>
                <w:rFonts w:ascii="Arial" w:hAnsi="Arial" w:cs="Arial"/>
                <w:color w:val="000000" w:themeColor="text1"/>
                <w:sz w:val="22"/>
                <w:szCs w:val="22"/>
              </w:rPr>
              <w:t xml:space="preserve"> Laranja Limão Grande JL, em Inox Cor Inox Dimensões do produto 11D x 16W x 2H centímetros Material</w:t>
            </w:r>
            <w:r w:rsidRPr="008F577B">
              <w:rPr>
                <w:rFonts w:ascii="Arial" w:hAnsi="Arial" w:cs="Arial"/>
                <w:color w:val="000000" w:themeColor="text1"/>
                <w:sz w:val="22"/>
                <w:szCs w:val="22"/>
              </w:rPr>
              <w:tab/>
              <w:t>Alumínio. Certificado pelo Inmetro Acompanha dois diferentes cones de extração, um para laranjas e um para limões, copo com bica, copo para suco, peneira e tampa.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924,00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924,00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p w:rsidR="008F577B" w:rsidRPr="008F577B" w:rsidRDefault="008F577B" w:rsidP="00056C3F">
            <w:pPr>
              <w:rPr>
                <w:rFonts w:ascii="Arial" w:hAnsi="Arial" w:cs="Arial"/>
                <w:color w:val="000000" w:themeColor="text1"/>
                <w:sz w:val="22"/>
                <w:szCs w:val="22"/>
              </w:rPr>
            </w:pPr>
          </w:p>
          <w:p w:rsidR="008F577B" w:rsidRPr="008F577B" w:rsidRDefault="008F577B" w:rsidP="008F577B">
            <w:pPr>
              <w:pStyle w:val="PargrafodaLista"/>
              <w:widowControl/>
              <w:numPr>
                <w:ilvl w:val="1"/>
                <w:numId w:val="11"/>
              </w:numPr>
              <w:suppressAutoHyphens w:val="0"/>
              <w:rPr>
                <w:rFonts w:ascii="Arial" w:hAnsi="Arial" w:cs="Arial"/>
                <w:color w:val="000000" w:themeColor="text1"/>
                <w:sz w:val="22"/>
                <w:szCs w:val="22"/>
              </w:rPr>
            </w:pPr>
            <w:r w:rsidRPr="008F577B">
              <w:rPr>
                <w:rFonts w:ascii="Arial" w:hAnsi="Arial" w:cs="Arial"/>
                <w:color w:val="000000" w:themeColor="text1"/>
                <w:sz w:val="22"/>
                <w:szCs w:val="22"/>
              </w:rPr>
              <w:t>40.</w:t>
            </w:r>
          </w:p>
        </w:tc>
        <w:tc>
          <w:tcPr>
            <w:tcW w:w="4277" w:type="dxa"/>
            <w:gridSpan w:val="2"/>
          </w:tcPr>
          <w:p w:rsidR="008F577B" w:rsidRPr="008F577B" w:rsidRDefault="008F577B" w:rsidP="00056C3F">
            <w:pPr>
              <w:jc w:val="both"/>
              <w:rPr>
                <w:rFonts w:ascii="Arial" w:hAnsi="Arial" w:cs="Arial"/>
                <w:b/>
                <w:color w:val="000000" w:themeColor="text1"/>
                <w:sz w:val="22"/>
                <w:szCs w:val="22"/>
              </w:rPr>
            </w:pPr>
            <w:r w:rsidRPr="008F577B">
              <w:rPr>
                <w:rFonts w:ascii="Arial" w:hAnsi="Arial" w:cs="Arial"/>
                <w:b/>
                <w:color w:val="000000" w:themeColor="text1"/>
                <w:sz w:val="22"/>
                <w:szCs w:val="22"/>
              </w:rPr>
              <w:t xml:space="preserve">ESTANTE LIVREIRO COM 2 GAVETAS E 5 PRATELEIRAS, </w:t>
            </w:r>
            <w:r w:rsidRPr="008F577B">
              <w:rPr>
                <w:rFonts w:ascii="Arial" w:hAnsi="Arial" w:cs="Arial"/>
                <w:color w:val="000000" w:themeColor="text1"/>
                <w:sz w:val="22"/>
                <w:szCs w:val="22"/>
              </w:rPr>
              <w:t>com 2 gavetas com</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corrediças metálicas e 5 prateleiras; confeccionada em</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MDP de 12 mm e acabamento em pintura UV. Material MDP; tipo de prateleira: de suporte; Dimensões 35,4D x 61,6W x 183 H centímetros; Forma trapézio, acabamento fosco.</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1.924,00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3.848,00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FOGÃO</w:t>
            </w:r>
            <w:r w:rsidRPr="008F577B">
              <w:rPr>
                <w:rFonts w:ascii="Arial" w:hAnsi="Arial" w:cs="Arial"/>
                <w:color w:val="000000" w:themeColor="text1"/>
                <w:sz w:val="22"/>
                <w:szCs w:val="22"/>
              </w:rPr>
              <w:t xml:space="preserve"> de pé, porta com visor 70 litros, Tipo de alimentação: gás/elétrico, com luz interior para controlar o cozimento, acendimento automático, Capacidade de 70L, 4 queimadores, com termostato, Dimensões: 530 mm de largura, 1333 mm de altura e 1078 mm de profundidade.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849,00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849,00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FURADEIRA E PARAFUSADEIRA DE IMPACTO 1/2</w:t>
            </w:r>
            <w:r w:rsidRPr="008F577B">
              <w:rPr>
                <w:rFonts w:ascii="Arial" w:hAnsi="Arial" w:cs="Arial"/>
                <w:color w:val="000000" w:themeColor="text1"/>
                <w:sz w:val="22"/>
                <w:szCs w:val="22"/>
              </w:rPr>
              <w:t xml:space="preserve">; a Bateria 18 V - 20V; capacidade de </w:t>
            </w:r>
            <w:proofErr w:type="spellStart"/>
            <w:r w:rsidRPr="008F577B">
              <w:rPr>
                <w:rFonts w:ascii="Arial" w:hAnsi="Arial" w:cs="Arial"/>
                <w:color w:val="000000" w:themeColor="text1"/>
                <w:sz w:val="22"/>
                <w:szCs w:val="22"/>
              </w:rPr>
              <w:t>madril</w:t>
            </w:r>
            <w:proofErr w:type="spellEnd"/>
            <w:r w:rsidRPr="008F577B">
              <w:rPr>
                <w:rFonts w:ascii="Arial" w:hAnsi="Arial" w:cs="Arial"/>
                <w:color w:val="000000" w:themeColor="text1"/>
                <w:sz w:val="22"/>
                <w:szCs w:val="22"/>
              </w:rPr>
              <w:t xml:space="preserve"> 13,00mm; tipo de motor BRUSHLESS (sem escovas de carvão); torque máximo: 50Nm; capacidade de perfuração: concreto 13mm, madeira 35mm, metal 13mm; garantia mínima de 24 meses. Incluso 02 baterias 2,0Ah; </w:t>
            </w:r>
            <w:proofErr w:type="gramStart"/>
            <w:r w:rsidRPr="008F577B">
              <w:rPr>
                <w:rFonts w:ascii="Arial" w:hAnsi="Arial" w:cs="Arial"/>
                <w:color w:val="000000" w:themeColor="text1"/>
                <w:sz w:val="22"/>
                <w:szCs w:val="22"/>
              </w:rPr>
              <w:t>01 maleta</w:t>
            </w:r>
            <w:proofErr w:type="gramEnd"/>
            <w:r w:rsidRPr="008F577B">
              <w:rPr>
                <w:rFonts w:ascii="Arial" w:hAnsi="Arial" w:cs="Arial"/>
                <w:color w:val="000000" w:themeColor="text1"/>
                <w:sz w:val="22"/>
                <w:szCs w:val="22"/>
              </w:rPr>
              <w:t xml:space="preserve"> de transporte; 01 carregador e manual de uso.</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1.144,50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1.144,50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p w:rsidR="008F577B" w:rsidRPr="008F577B" w:rsidRDefault="008F577B" w:rsidP="008F577B">
            <w:pPr>
              <w:pStyle w:val="PargrafodaLista"/>
              <w:widowControl/>
              <w:numPr>
                <w:ilvl w:val="1"/>
                <w:numId w:val="11"/>
              </w:numPr>
              <w:suppressAutoHyphens w:val="0"/>
              <w:rPr>
                <w:rFonts w:ascii="Arial" w:hAnsi="Arial" w:cs="Arial"/>
                <w:color w:val="000000" w:themeColor="text1"/>
                <w:sz w:val="22"/>
                <w:szCs w:val="22"/>
              </w:rPr>
            </w:pPr>
            <w:r w:rsidRPr="008F577B">
              <w:rPr>
                <w:rFonts w:ascii="Arial" w:hAnsi="Arial" w:cs="Arial"/>
                <w:color w:val="000000" w:themeColor="text1"/>
                <w:sz w:val="22"/>
                <w:szCs w:val="22"/>
              </w:rPr>
              <w:t>39.</w:t>
            </w: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GELADEIRA </w:t>
            </w:r>
            <w:proofErr w:type="spellStart"/>
            <w:r w:rsidRPr="008F577B">
              <w:rPr>
                <w:rFonts w:ascii="Arial" w:hAnsi="Arial" w:cs="Arial"/>
                <w:color w:val="000000" w:themeColor="text1"/>
                <w:sz w:val="22"/>
                <w:szCs w:val="22"/>
              </w:rPr>
              <w:t>Frost</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Free</w:t>
            </w:r>
            <w:proofErr w:type="spellEnd"/>
            <w:r w:rsidRPr="008F577B">
              <w:rPr>
                <w:rFonts w:ascii="Arial" w:hAnsi="Arial" w:cs="Arial"/>
                <w:color w:val="000000" w:themeColor="text1"/>
                <w:sz w:val="22"/>
                <w:szCs w:val="22"/>
              </w:rPr>
              <w:t xml:space="preserve"> Duplex 375 litros cor Branca – 110 v; Dimensões do produto</w:t>
            </w:r>
            <w:r w:rsidRPr="008F577B">
              <w:rPr>
                <w:rFonts w:ascii="Arial" w:hAnsi="Arial" w:cs="Arial"/>
                <w:color w:val="000000" w:themeColor="text1"/>
                <w:sz w:val="22"/>
                <w:szCs w:val="22"/>
              </w:rPr>
              <w:tab/>
              <w:t>74,7D x 65W x 180H centímetros; Capacidade</w:t>
            </w:r>
            <w:r w:rsidRPr="008F577B">
              <w:rPr>
                <w:rFonts w:ascii="Arial" w:hAnsi="Arial" w:cs="Arial"/>
                <w:color w:val="000000" w:themeColor="text1"/>
                <w:sz w:val="22"/>
                <w:szCs w:val="22"/>
              </w:rPr>
              <w:tab/>
              <w:t xml:space="preserve">375 Litros; Configuração Congelador na parte superior, geladeira </w:t>
            </w:r>
            <w:r w:rsidRPr="008F577B">
              <w:rPr>
                <w:rFonts w:ascii="Arial" w:hAnsi="Arial" w:cs="Arial"/>
                <w:color w:val="000000" w:themeColor="text1"/>
                <w:sz w:val="22"/>
                <w:szCs w:val="22"/>
              </w:rPr>
              <w:lastRenderedPageBreak/>
              <w:t>com duas portas, Porta francesa; Energy Star</w:t>
            </w:r>
            <w:r w:rsidRPr="008F577B">
              <w:rPr>
                <w:rFonts w:ascii="Arial" w:hAnsi="Arial" w:cs="Arial"/>
                <w:color w:val="000000" w:themeColor="text1"/>
                <w:sz w:val="22"/>
                <w:szCs w:val="22"/>
              </w:rPr>
              <w:tab/>
              <w:t>3 Estrelas; Voltagem: 110 volts; Capacidade: 375 litros.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3.149,00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3.149,00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GRAVADOR DE VOZ DIGITAL</w:t>
            </w:r>
            <w:r w:rsidRPr="008F577B">
              <w:rPr>
                <w:rFonts w:ascii="Arial" w:hAnsi="Arial" w:cs="Arial"/>
                <w:color w:val="000000" w:themeColor="text1"/>
                <w:sz w:val="22"/>
                <w:szCs w:val="22"/>
              </w:rPr>
              <w:t xml:space="preserve"> 4gb Mp3 compatível; Interface de hardware USB, microfone embutido, </w:t>
            </w:r>
            <w:proofErr w:type="spellStart"/>
            <w:r w:rsidRPr="008F577B">
              <w:rPr>
                <w:rFonts w:ascii="Arial" w:hAnsi="Arial" w:cs="Arial"/>
                <w:color w:val="000000" w:themeColor="text1"/>
                <w:sz w:val="22"/>
                <w:szCs w:val="22"/>
              </w:rPr>
              <w:t>Audio</w:t>
            </w:r>
            <w:proofErr w:type="spellEnd"/>
            <w:r w:rsidRPr="008F577B">
              <w:rPr>
                <w:rFonts w:ascii="Arial" w:hAnsi="Arial" w:cs="Arial"/>
                <w:color w:val="000000" w:themeColor="text1"/>
                <w:sz w:val="22"/>
                <w:szCs w:val="22"/>
              </w:rPr>
              <w:t xml:space="preserve"> mp3, memória interna de 4 </w:t>
            </w:r>
            <w:proofErr w:type="spellStart"/>
            <w:r w:rsidRPr="008F577B">
              <w:rPr>
                <w:rFonts w:ascii="Arial" w:hAnsi="Arial" w:cs="Arial"/>
                <w:color w:val="000000" w:themeColor="text1"/>
                <w:sz w:val="22"/>
                <w:szCs w:val="22"/>
              </w:rPr>
              <w:t>gb</w:t>
            </w:r>
            <w:proofErr w:type="spellEnd"/>
            <w:r w:rsidRPr="008F577B">
              <w:rPr>
                <w:rFonts w:ascii="Arial" w:hAnsi="Arial" w:cs="Arial"/>
                <w:color w:val="000000" w:themeColor="text1"/>
                <w:sz w:val="22"/>
                <w:szCs w:val="22"/>
              </w:rPr>
              <w:t xml:space="preserve">, expansível até 32 </w:t>
            </w:r>
            <w:proofErr w:type="spellStart"/>
            <w:r w:rsidRPr="008F577B">
              <w:rPr>
                <w:rFonts w:ascii="Arial" w:hAnsi="Arial" w:cs="Arial"/>
                <w:color w:val="000000" w:themeColor="text1"/>
                <w:sz w:val="22"/>
                <w:szCs w:val="22"/>
              </w:rPr>
              <w:t>gb</w:t>
            </w:r>
            <w:proofErr w:type="spellEnd"/>
            <w:r w:rsidRPr="008F577B">
              <w:rPr>
                <w:rFonts w:ascii="Arial" w:hAnsi="Arial" w:cs="Arial"/>
                <w:color w:val="000000" w:themeColor="text1"/>
                <w:sz w:val="22"/>
                <w:szCs w:val="22"/>
              </w:rPr>
              <w:t xml:space="preserve"> com cartão micro SD, Formato de gravação MP3 / LPCM, Formato de reprodução MP3/</w:t>
            </w:r>
            <w:proofErr w:type="spellStart"/>
            <w:r w:rsidRPr="008F577B">
              <w:rPr>
                <w:rFonts w:ascii="Arial" w:hAnsi="Arial" w:cs="Arial"/>
                <w:color w:val="000000" w:themeColor="text1"/>
                <w:sz w:val="22"/>
                <w:szCs w:val="22"/>
              </w:rPr>
              <w:t>Wma</w:t>
            </w:r>
            <w:proofErr w:type="spellEnd"/>
            <w:r w:rsidRPr="008F577B">
              <w:rPr>
                <w:rFonts w:ascii="Arial" w:hAnsi="Arial" w:cs="Arial"/>
                <w:color w:val="000000" w:themeColor="text1"/>
                <w:sz w:val="22"/>
                <w:szCs w:val="22"/>
              </w:rPr>
              <w:t>/</w:t>
            </w:r>
            <w:proofErr w:type="spellStart"/>
            <w:r w:rsidRPr="008F577B">
              <w:rPr>
                <w:rFonts w:ascii="Arial" w:hAnsi="Arial" w:cs="Arial"/>
                <w:color w:val="000000" w:themeColor="text1"/>
                <w:sz w:val="22"/>
                <w:szCs w:val="22"/>
              </w:rPr>
              <w:t>Aac-Lc</w:t>
            </w:r>
            <w:proofErr w:type="spellEnd"/>
            <w:r w:rsidRPr="008F577B">
              <w:rPr>
                <w:rFonts w:ascii="Arial" w:hAnsi="Arial" w:cs="Arial"/>
                <w:color w:val="000000" w:themeColor="text1"/>
                <w:sz w:val="22"/>
                <w:szCs w:val="22"/>
              </w:rPr>
              <w:t>/L-</w:t>
            </w:r>
            <w:proofErr w:type="spellStart"/>
            <w:r w:rsidRPr="008F577B">
              <w:rPr>
                <w:rFonts w:ascii="Arial" w:hAnsi="Arial" w:cs="Arial"/>
                <w:color w:val="000000" w:themeColor="text1"/>
                <w:sz w:val="22"/>
                <w:szCs w:val="22"/>
              </w:rPr>
              <w:t>Pcm</w:t>
            </w:r>
            <w:proofErr w:type="spellEnd"/>
            <w:r w:rsidRPr="008F577B">
              <w:rPr>
                <w:rFonts w:ascii="Arial" w:hAnsi="Arial" w:cs="Arial"/>
                <w:color w:val="000000" w:themeColor="text1"/>
                <w:sz w:val="22"/>
                <w:szCs w:val="22"/>
              </w:rPr>
              <w:t>, tempo máximo de gravação MP3 a 128 Kbps: 59 horas e 35 minutos; Duração da bateria para gravação MP3 a Kbps: 57 horas.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574,00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574,00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IMPRESSORA COLORIDA MULTIFUNCIONAL ECOTANK</w:t>
            </w:r>
            <w:r w:rsidRPr="008F577B">
              <w:rPr>
                <w:rFonts w:ascii="Arial" w:hAnsi="Arial" w:cs="Arial"/>
                <w:color w:val="000000" w:themeColor="text1"/>
                <w:sz w:val="22"/>
                <w:szCs w:val="22"/>
              </w:rPr>
              <w:t xml:space="preserve">, com </w:t>
            </w:r>
            <w:proofErr w:type="spellStart"/>
            <w:r w:rsidRPr="008F577B">
              <w:rPr>
                <w:rFonts w:ascii="Arial" w:hAnsi="Arial" w:cs="Arial"/>
                <w:color w:val="000000" w:themeColor="text1"/>
                <w:sz w:val="22"/>
                <w:szCs w:val="22"/>
              </w:rPr>
              <w:t>wifi</w:t>
            </w:r>
            <w:proofErr w:type="spellEnd"/>
            <w:r w:rsidRPr="008F577B">
              <w:rPr>
                <w:rFonts w:ascii="Arial" w:hAnsi="Arial" w:cs="Arial"/>
                <w:color w:val="000000" w:themeColor="text1"/>
                <w:sz w:val="22"/>
                <w:szCs w:val="22"/>
              </w:rPr>
              <w:t xml:space="preserve"> preta 100V/240V, imprime, digitaliza e faz cópias. Impressão dupla face automática. Tecnologia de impressão: jato de tinta. Com display LCD para visualizar o processo, entrada USB, Capacidade máxima de 100 folhas, suporta papel tamanho A4, Carta, Ofício, Ofício México, Ofício 9, Folio, Executivo, meia carta, A6, Foto 5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7 ", Foto: 4 x 6 ", Foto 8 x 10 ", Envelope N10, Envelope personalizado (54 x 86 mm - 215.9 x 1.200 mm). Com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2.044,50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2.044,50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IMPRESSORA HP M-404DW</w:t>
            </w:r>
            <w:r w:rsidRPr="008F577B">
              <w:rPr>
                <w:rFonts w:ascii="Arial" w:hAnsi="Arial" w:cs="Arial"/>
                <w:color w:val="000000" w:themeColor="text1"/>
                <w:sz w:val="22"/>
                <w:szCs w:val="22"/>
              </w:rPr>
              <w:t xml:space="preserve">, possui velocidade de impressão de até 38ppm. Impressora Monocromática que possui conectividade padrão USB, Rede </w:t>
            </w:r>
            <w:proofErr w:type="spellStart"/>
            <w:r w:rsidRPr="008F577B">
              <w:rPr>
                <w:rFonts w:ascii="Arial" w:hAnsi="Arial" w:cs="Arial"/>
                <w:color w:val="000000" w:themeColor="text1"/>
                <w:sz w:val="22"/>
                <w:szCs w:val="22"/>
              </w:rPr>
              <w:t>Gigabite</w:t>
            </w:r>
            <w:proofErr w:type="spellEnd"/>
            <w:r w:rsidRPr="008F577B">
              <w:rPr>
                <w:rFonts w:ascii="Arial" w:hAnsi="Arial" w:cs="Arial"/>
                <w:color w:val="000000" w:themeColor="text1"/>
                <w:sz w:val="22"/>
                <w:szCs w:val="22"/>
              </w:rPr>
              <w:t xml:space="preserve"> Ethernet, Rádio </w:t>
            </w:r>
            <w:proofErr w:type="spellStart"/>
            <w:r w:rsidRPr="008F577B">
              <w:rPr>
                <w:rFonts w:ascii="Arial" w:hAnsi="Arial" w:cs="Arial"/>
                <w:color w:val="000000" w:themeColor="text1"/>
                <w:sz w:val="22"/>
                <w:szCs w:val="22"/>
              </w:rPr>
              <w:t>Wi-fi</w:t>
            </w:r>
            <w:proofErr w:type="spellEnd"/>
            <w:r w:rsidRPr="008F577B">
              <w:rPr>
                <w:rFonts w:ascii="Arial" w:hAnsi="Arial" w:cs="Arial"/>
                <w:color w:val="000000" w:themeColor="text1"/>
                <w:sz w:val="22"/>
                <w:szCs w:val="22"/>
              </w:rPr>
              <w:t>. Com um ciclo mensal de trabalho de até 80.000 páginas. W1A56A. IMPRESSORA SUBSTITUTA DOS MODELO M402DNE M402N. VOLTAGEM: 110-127V. Com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1.449,00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1.449,00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KIT ESPIROBOL ADULTO</w:t>
            </w:r>
            <w:r w:rsidRPr="008F577B">
              <w:rPr>
                <w:rFonts w:ascii="Arial" w:hAnsi="Arial" w:cs="Arial"/>
                <w:color w:val="000000" w:themeColor="text1"/>
                <w:sz w:val="22"/>
                <w:szCs w:val="22"/>
              </w:rPr>
              <w:t xml:space="preserve"> formado por um poste de 4 metros de altura e uma bola de </w:t>
            </w:r>
            <w:proofErr w:type="spellStart"/>
            <w:r w:rsidRPr="008F577B">
              <w:rPr>
                <w:rFonts w:ascii="Arial" w:hAnsi="Arial" w:cs="Arial"/>
                <w:color w:val="000000" w:themeColor="text1"/>
                <w:sz w:val="22"/>
                <w:szCs w:val="22"/>
              </w:rPr>
              <w:t>Espirobol</w:t>
            </w:r>
            <w:proofErr w:type="spellEnd"/>
            <w:r w:rsidRPr="008F577B">
              <w:rPr>
                <w:rFonts w:ascii="Arial" w:hAnsi="Arial" w:cs="Arial"/>
                <w:color w:val="000000" w:themeColor="text1"/>
                <w:sz w:val="22"/>
                <w:szCs w:val="22"/>
              </w:rPr>
              <w:t xml:space="preserve"> presa ao poste por uma corda de nylon. O kit contém:1 Bola de </w:t>
            </w:r>
            <w:proofErr w:type="spellStart"/>
            <w:r w:rsidRPr="008F577B">
              <w:rPr>
                <w:rFonts w:ascii="Arial" w:hAnsi="Arial" w:cs="Arial"/>
                <w:color w:val="000000" w:themeColor="text1"/>
                <w:sz w:val="22"/>
                <w:szCs w:val="22"/>
              </w:rPr>
              <w:t>Espirobol</w:t>
            </w:r>
            <w:proofErr w:type="spellEnd"/>
            <w:r w:rsidRPr="008F577B">
              <w:rPr>
                <w:rFonts w:ascii="Arial" w:hAnsi="Arial" w:cs="Arial"/>
                <w:color w:val="000000" w:themeColor="text1"/>
                <w:sz w:val="22"/>
                <w:szCs w:val="22"/>
              </w:rPr>
              <w:t xml:space="preserve"> Oficial; 01 Bomba de Encher Bola; 01 Corda de Nylon 8mm; 02 Tubos Prolongadores Com 2,25m, em Tubo de Aço Carbono 3 Polegadas; 01 Base Inferior, para chumbar ao solo. DADOS TÉCNICOS: Dimensões do Produto: 4,50m de Altura, sendo 0,50m embutido no solo</w:t>
            </w:r>
            <w:r w:rsidRPr="008F577B">
              <w:rPr>
                <w:rFonts w:ascii="Arial" w:hAnsi="Arial" w:cs="Arial"/>
                <w:color w:val="000000" w:themeColor="text1"/>
                <w:sz w:val="22"/>
                <w:szCs w:val="22"/>
              </w:rPr>
              <w:br/>
              <w:t>Peso aproximado do Produto: 15 kg Dimensões da Embalagem: A x L x P - 2,55m x 0,10m x 0,20m.</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1.749,00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1.749,00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LAVADORA DE ALTA PRESSÃO</w:t>
            </w:r>
            <w:r w:rsidRPr="008F577B">
              <w:rPr>
                <w:rFonts w:ascii="Arial" w:hAnsi="Arial" w:cs="Arial"/>
                <w:color w:val="000000" w:themeColor="text1"/>
                <w:sz w:val="22"/>
                <w:szCs w:val="22"/>
              </w:rPr>
              <w:t>: Dados técnicos: Pressão máxima (bar): 100 / 120 Pressão de trabalho (bar): 72 / 100 Vazão máxima de água (l/h): 450 / 520 Potência (kW): 1.6 / 1.8 Peso (kg): 8.8 / 9.6 Comprimento da mangueira de alta pressão (m):6;</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2.044,50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2.044,50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LIQUIDIFICADOR INDUSTRIAL 08 LITROS</w:t>
            </w:r>
            <w:r w:rsidRPr="008F577B">
              <w:rPr>
                <w:rFonts w:ascii="Arial" w:hAnsi="Arial" w:cs="Arial"/>
                <w:color w:val="000000" w:themeColor="text1"/>
                <w:sz w:val="22"/>
                <w:szCs w:val="22"/>
              </w:rPr>
              <w:t xml:space="preserve">: com copo em inox, capacidade 8 litros, motor de ½ </w:t>
            </w:r>
            <w:proofErr w:type="spellStart"/>
            <w:r w:rsidRPr="008F577B">
              <w:rPr>
                <w:rFonts w:ascii="Arial" w:hAnsi="Arial" w:cs="Arial"/>
                <w:color w:val="000000" w:themeColor="text1"/>
                <w:sz w:val="22"/>
                <w:szCs w:val="22"/>
              </w:rPr>
              <w:t>cv</w:t>
            </w:r>
            <w:proofErr w:type="spellEnd"/>
            <w:r w:rsidRPr="008F577B">
              <w:rPr>
                <w:rFonts w:ascii="Arial" w:hAnsi="Arial" w:cs="Arial"/>
                <w:color w:val="000000" w:themeColor="text1"/>
                <w:sz w:val="22"/>
                <w:szCs w:val="22"/>
              </w:rPr>
              <w:t xml:space="preserve">, bivolt 110 e 220v, laminas de corte em aço inox reforçado, pés de borracha </w:t>
            </w:r>
            <w:proofErr w:type="spellStart"/>
            <w:r w:rsidRPr="008F577B">
              <w:rPr>
                <w:rFonts w:ascii="Arial" w:hAnsi="Arial" w:cs="Arial"/>
                <w:color w:val="000000" w:themeColor="text1"/>
                <w:sz w:val="22"/>
                <w:szCs w:val="22"/>
              </w:rPr>
              <w:t>anti</w:t>
            </w:r>
            <w:proofErr w:type="spellEnd"/>
            <w:r w:rsidRPr="008F577B">
              <w:rPr>
                <w:rFonts w:ascii="Arial" w:hAnsi="Arial" w:cs="Arial"/>
                <w:color w:val="000000" w:themeColor="text1"/>
                <w:sz w:val="22"/>
                <w:szCs w:val="22"/>
              </w:rPr>
              <w:t xml:space="preserve"> vibração.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1.149,00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1.149,00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LONGARINA PARA SALA DE </w:t>
            </w:r>
            <w:proofErr w:type="gramStart"/>
            <w:r w:rsidRPr="008F577B">
              <w:rPr>
                <w:rFonts w:ascii="Arial" w:hAnsi="Arial" w:cs="Arial"/>
                <w:b/>
                <w:color w:val="000000" w:themeColor="text1"/>
                <w:sz w:val="22"/>
                <w:szCs w:val="22"/>
              </w:rPr>
              <w:t>ESPERA</w:t>
            </w:r>
            <w:r w:rsidRPr="008F577B">
              <w:rPr>
                <w:rFonts w:ascii="Arial" w:hAnsi="Arial" w:cs="Arial"/>
                <w:color w:val="000000" w:themeColor="text1"/>
                <w:sz w:val="22"/>
                <w:szCs w:val="22"/>
              </w:rPr>
              <w:t xml:space="preserve">  -</w:t>
            </w:r>
            <w:proofErr w:type="gramEnd"/>
            <w:r w:rsidRPr="008F577B">
              <w:rPr>
                <w:rFonts w:ascii="Arial" w:hAnsi="Arial" w:cs="Arial"/>
                <w:color w:val="000000" w:themeColor="text1"/>
                <w:sz w:val="22"/>
                <w:szCs w:val="22"/>
              </w:rPr>
              <w:t xml:space="preserve">  composição:  03  lugares;  apoia- braços: sem apoio para braços; assento/encosto: polipropileno de alta resistência; estrutura: tubo de aço </w:t>
            </w:r>
            <w:proofErr w:type="spellStart"/>
            <w:r w:rsidRPr="008F577B">
              <w:rPr>
                <w:rFonts w:ascii="Arial" w:hAnsi="Arial" w:cs="Arial"/>
                <w:color w:val="000000" w:themeColor="text1"/>
                <w:sz w:val="22"/>
                <w:szCs w:val="22"/>
              </w:rPr>
              <w:t>sae</w:t>
            </w:r>
            <w:proofErr w:type="spellEnd"/>
            <w:r w:rsidRPr="008F577B">
              <w:rPr>
                <w:rFonts w:ascii="Arial" w:hAnsi="Arial" w:cs="Arial"/>
                <w:color w:val="000000" w:themeColor="text1"/>
                <w:sz w:val="22"/>
                <w:szCs w:val="22"/>
              </w:rPr>
              <w:t xml:space="preserve"> 1020; pés: com sapatas; </w:t>
            </w:r>
            <w:proofErr w:type="spellStart"/>
            <w:r w:rsidRPr="008F577B">
              <w:rPr>
                <w:rFonts w:ascii="Arial" w:hAnsi="Arial" w:cs="Arial"/>
                <w:color w:val="000000" w:themeColor="text1"/>
                <w:sz w:val="22"/>
                <w:szCs w:val="22"/>
              </w:rPr>
              <w:t>contra-assento</w:t>
            </w:r>
            <w:proofErr w:type="spellEnd"/>
            <w:r w:rsidRPr="008F577B">
              <w:rPr>
                <w:rFonts w:ascii="Arial" w:hAnsi="Arial" w:cs="Arial"/>
                <w:color w:val="000000" w:themeColor="text1"/>
                <w:sz w:val="22"/>
                <w:szCs w:val="22"/>
              </w:rPr>
              <w:t>:  em  polipropileno  de  alta  resistência;  contra- encosto: em polipropileno de alta resistência. Com Certificado de garantia de no mínimo 12 meses. Fabricado de acordo com legislação vigente. Montagem inclusa.</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674,00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1.348,00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MASTRO OFICIAL COM 5 REGULAGENS PARA VÔLEI, FUTEVÔLEI E BEACH TENNIS</w:t>
            </w:r>
            <w:r w:rsidRPr="008F577B">
              <w:rPr>
                <w:rFonts w:ascii="Arial" w:hAnsi="Arial" w:cs="Arial"/>
                <w:color w:val="000000" w:themeColor="text1"/>
                <w:sz w:val="22"/>
                <w:szCs w:val="22"/>
              </w:rPr>
              <w:t xml:space="preserve"> tubo em Aço Carbono de 3" parede 2,0mm; </w:t>
            </w:r>
            <w:proofErr w:type="gramStart"/>
            <w:r w:rsidRPr="008F577B">
              <w:rPr>
                <w:rFonts w:ascii="Arial" w:hAnsi="Arial" w:cs="Arial"/>
                <w:color w:val="000000" w:themeColor="text1"/>
                <w:sz w:val="22"/>
                <w:szCs w:val="22"/>
              </w:rPr>
              <w:t>Com</w:t>
            </w:r>
            <w:proofErr w:type="gramEnd"/>
            <w:r w:rsidRPr="008F577B">
              <w:rPr>
                <w:rFonts w:ascii="Arial" w:hAnsi="Arial" w:cs="Arial"/>
                <w:color w:val="000000" w:themeColor="text1"/>
                <w:sz w:val="22"/>
                <w:szCs w:val="22"/>
              </w:rPr>
              <w:t xml:space="preserve"> altura das Regulagens: 1,70m / 1,80m / 2,20m / 2,24m / 2,43m livres + 55 cm para fixação; Pintura Eletroestática nas cores Branco ou Preto; Cremalheira de Fácil Manuseamento para estirar a rede; Acompanha buchas de PVC para fixação no solo; Tamanho da embalagem: Aproximadamente 3,00m X 0,20m X 0,20m; Peso: Aproximadamente 28 kg; Garantia mínima de 12 meses.</w:t>
            </w:r>
          </w:p>
        </w:tc>
        <w:tc>
          <w:tcPr>
            <w:tcW w:w="850" w:type="dxa"/>
          </w:tcPr>
          <w:p w:rsidR="008F577B" w:rsidRPr="008F577B" w:rsidRDefault="008F577B" w:rsidP="00056C3F">
            <w:pPr>
              <w:jc w:val="center"/>
              <w:rPr>
                <w:rFonts w:ascii="Arial" w:hAnsi="Arial" w:cs="Arial"/>
                <w:b/>
                <w:color w:val="000000" w:themeColor="text1"/>
                <w:sz w:val="22"/>
                <w:szCs w:val="22"/>
              </w:rPr>
            </w:pPr>
            <w:r w:rsidRPr="008F577B">
              <w:rPr>
                <w:rFonts w:ascii="Arial" w:hAnsi="Arial" w:cs="Arial"/>
                <w:color w:val="000000" w:themeColor="text1"/>
                <w:sz w:val="22"/>
                <w:szCs w:val="22"/>
              </w:rPr>
              <w:t>PAR</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2.149,00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2.149,00</w:t>
            </w:r>
          </w:p>
        </w:tc>
      </w:tr>
      <w:tr w:rsidR="008F577B" w:rsidRPr="008F577B" w:rsidTr="008F577B">
        <w:trPr>
          <w:gridAfter w:val="1"/>
          <w:wAfter w:w="85" w:type="dxa"/>
          <w:jc w:val="center"/>
        </w:trPr>
        <w:tc>
          <w:tcPr>
            <w:tcW w:w="846" w:type="dxa"/>
          </w:tcPr>
          <w:p w:rsidR="008F577B" w:rsidRPr="008F577B" w:rsidRDefault="008F577B" w:rsidP="00056C3F">
            <w:pPr>
              <w:pStyle w:val="PargrafodaLista"/>
              <w:rPr>
                <w:rFonts w:ascii="Arial" w:hAnsi="Arial" w:cs="Arial"/>
                <w:color w:val="000000" w:themeColor="text1"/>
                <w:sz w:val="22"/>
                <w:szCs w:val="22"/>
              </w:rPr>
            </w:pPr>
          </w:p>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r w:rsidRPr="008F577B">
              <w:rPr>
                <w:rFonts w:ascii="Arial" w:hAnsi="Arial" w:cs="Arial"/>
                <w:color w:val="000000" w:themeColor="text1"/>
                <w:sz w:val="22"/>
                <w:szCs w:val="22"/>
              </w:rPr>
              <w:t>42.</w:t>
            </w:r>
          </w:p>
        </w:tc>
        <w:tc>
          <w:tcPr>
            <w:tcW w:w="4277" w:type="dxa"/>
            <w:gridSpan w:val="2"/>
          </w:tcPr>
          <w:p w:rsidR="008F577B" w:rsidRPr="008F577B" w:rsidRDefault="008F577B" w:rsidP="00056C3F">
            <w:pPr>
              <w:jc w:val="both"/>
              <w:rPr>
                <w:rFonts w:ascii="Arial" w:hAnsi="Arial" w:cs="Arial"/>
                <w:b/>
                <w:color w:val="000000" w:themeColor="text1"/>
                <w:sz w:val="22"/>
                <w:szCs w:val="22"/>
              </w:rPr>
            </w:pPr>
            <w:r w:rsidRPr="008F577B">
              <w:rPr>
                <w:rFonts w:ascii="Arial" w:hAnsi="Arial" w:cs="Arial"/>
                <w:b/>
                <w:color w:val="000000" w:themeColor="text1"/>
                <w:sz w:val="22"/>
                <w:szCs w:val="22"/>
              </w:rPr>
              <w:t xml:space="preserve">MESA DE ESCRITÓRIO HOME OFFICE 150CM AMEIXA COM PRETO </w:t>
            </w:r>
            <w:r w:rsidRPr="008F577B">
              <w:rPr>
                <w:rFonts w:ascii="Arial" w:hAnsi="Arial" w:cs="Arial"/>
                <w:color w:val="000000" w:themeColor="text1"/>
                <w:sz w:val="22"/>
                <w:szCs w:val="22"/>
              </w:rPr>
              <w:t xml:space="preserve">Mesa de Escritório com tampo confeccionado em fibra de madeira aglomerada de média densidade (MDP) com 40 mm de espessura. Acabamento em ambas as faces, com laminado </w:t>
            </w:r>
            <w:proofErr w:type="spellStart"/>
            <w:r w:rsidRPr="008F577B">
              <w:rPr>
                <w:rFonts w:ascii="Arial" w:hAnsi="Arial" w:cs="Arial"/>
                <w:color w:val="000000" w:themeColor="text1"/>
                <w:sz w:val="22"/>
                <w:szCs w:val="22"/>
              </w:rPr>
              <w:t>melamínico</w:t>
            </w:r>
            <w:proofErr w:type="spellEnd"/>
            <w:r w:rsidRPr="008F577B">
              <w:rPr>
                <w:rFonts w:ascii="Arial" w:hAnsi="Arial" w:cs="Arial"/>
                <w:color w:val="000000" w:themeColor="text1"/>
                <w:sz w:val="22"/>
                <w:szCs w:val="22"/>
              </w:rPr>
              <w:t xml:space="preserve"> de baixa pressão (BP). O mesmo é produzido com sistema de </w:t>
            </w:r>
            <w:proofErr w:type="spellStart"/>
            <w:r w:rsidRPr="008F577B">
              <w:rPr>
                <w:rFonts w:ascii="Arial" w:hAnsi="Arial" w:cs="Arial"/>
                <w:color w:val="000000" w:themeColor="text1"/>
                <w:sz w:val="22"/>
                <w:szCs w:val="22"/>
              </w:rPr>
              <w:t>engrossuramento</w:t>
            </w:r>
            <w:proofErr w:type="spellEnd"/>
            <w:r w:rsidRPr="008F577B">
              <w:rPr>
                <w:rFonts w:ascii="Arial" w:hAnsi="Arial" w:cs="Arial"/>
                <w:color w:val="000000" w:themeColor="text1"/>
                <w:sz w:val="22"/>
                <w:szCs w:val="22"/>
              </w:rPr>
              <w:t xml:space="preserve"> com pinos em aço zincado 35 mm (compr.)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1 mm (esp.) para fixação das travessas. O tampo é encabeçamento em todos os topos com fita borda PVC 1 mm. Painéis laterais em MDP 25 mm. Acabamento em </w:t>
            </w:r>
            <w:r w:rsidRPr="008F577B">
              <w:rPr>
                <w:rFonts w:ascii="Arial" w:hAnsi="Arial" w:cs="Arial"/>
                <w:color w:val="000000" w:themeColor="text1"/>
                <w:sz w:val="22"/>
                <w:szCs w:val="22"/>
              </w:rPr>
              <w:lastRenderedPageBreak/>
              <w:t xml:space="preserve">ambas as faces, com laminado </w:t>
            </w:r>
            <w:proofErr w:type="spellStart"/>
            <w:r w:rsidRPr="008F577B">
              <w:rPr>
                <w:rFonts w:ascii="Arial" w:hAnsi="Arial" w:cs="Arial"/>
                <w:color w:val="000000" w:themeColor="text1"/>
                <w:sz w:val="22"/>
                <w:szCs w:val="22"/>
              </w:rPr>
              <w:t>melamínico</w:t>
            </w:r>
            <w:proofErr w:type="spellEnd"/>
            <w:r w:rsidRPr="008F577B">
              <w:rPr>
                <w:rFonts w:ascii="Arial" w:hAnsi="Arial" w:cs="Arial"/>
                <w:color w:val="000000" w:themeColor="text1"/>
                <w:sz w:val="22"/>
                <w:szCs w:val="22"/>
              </w:rPr>
              <w:t xml:space="preserve"> de baixa pressão (BP). Encabeçamento em todos os topos aparentes com fita borda PVC 0,45mm. Painel Frontal em MDP 15 mm, todos revestidos com laminado </w:t>
            </w:r>
            <w:proofErr w:type="spellStart"/>
            <w:r w:rsidRPr="008F577B">
              <w:rPr>
                <w:rFonts w:ascii="Arial" w:hAnsi="Arial" w:cs="Arial"/>
                <w:color w:val="000000" w:themeColor="text1"/>
                <w:sz w:val="22"/>
                <w:szCs w:val="22"/>
              </w:rPr>
              <w:t>melamínico</w:t>
            </w:r>
            <w:proofErr w:type="spellEnd"/>
            <w:r w:rsidRPr="008F577B">
              <w:rPr>
                <w:rFonts w:ascii="Arial" w:hAnsi="Arial" w:cs="Arial"/>
                <w:color w:val="000000" w:themeColor="text1"/>
                <w:sz w:val="22"/>
                <w:szCs w:val="22"/>
              </w:rPr>
              <w:t xml:space="preserve"> de baixa pressão (BP) em ambas as faces. Conjunto de bucha e sapata niveladora em polipropileno injetado e haste metálica com regulagem através de rosca 5/16.</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749,00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1.498,00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sz w:val="22"/>
                <w:szCs w:val="22"/>
              </w:rPr>
            </w:pPr>
          </w:p>
        </w:tc>
        <w:tc>
          <w:tcPr>
            <w:tcW w:w="4277" w:type="dxa"/>
            <w:gridSpan w:val="2"/>
          </w:tcPr>
          <w:p w:rsidR="008F577B" w:rsidRPr="008F577B" w:rsidRDefault="008F577B" w:rsidP="00056C3F">
            <w:pPr>
              <w:jc w:val="both"/>
              <w:rPr>
                <w:rFonts w:ascii="Arial" w:hAnsi="Arial" w:cs="Arial"/>
                <w:sz w:val="22"/>
                <w:szCs w:val="22"/>
              </w:rPr>
            </w:pPr>
            <w:r w:rsidRPr="008F577B">
              <w:rPr>
                <w:rFonts w:ascii="Arial" w:hAnsi="Arial" w:cs="Arial"/>
                <w:b/>
                <w:color w:val="000000" w:themeColor="text1"/>
                <w:sz w:val="22"/>
                <w:szCs w:val="22"/>
              </w:rPr>
              <w:t xml:space="preserve">MESA ESCRITÓRIO, </w:t>
            </w:r>
            <w:r w:rsidRPr="008F577B">
              <w:rPr>
                <w:rFonts w:ascii="Arial" w:hAnsi="Arial" w:cs="Arial"/>
                <w:b/>
                <w:sz w:val="22"/>
                <w:szCs w:val="22"/>
              </w:rPr>
              <w:t>EM MDP BP 15 MM</w:t>
            </w:r>
            <w:r w:rsidRPr="008F577B">
              <w:rPr>
                <w:rFonts w:ascii="Arial" w:hAnsi="Arial" w:cs="Arial"/>
                <w:sz w:val="22"/>
                <w:szCs w:val="22"/>
              </w:rPr>
              <w:t xml:space="preserve"> com acabamento no Tampo com perfil em PVC, Pés em aço com pintura EPOXI na cor cinza. Duas gavetas em MDP de 15 mm com chave fechando ambas gavetas. Altura: 75 cm, Largura: 140 cm, Profundidade: 60 cm. Montagem inclusa.</w:t>
            </w:r>
          </w:p>
        </w:tc>
        <w:tc>
          <w:tcPr>
            <w:tcW w:w="850" w:type="dxa"/>
          </w:tcPr>
          <w:p w:rsidR="008F577B" w:rsidRPr="008F577B" w:rsidRDefault="008F577B" w:rsidP="00056C3F">
            <w:pPr>
              <w:jc w:val="center"/>
              <w:rPr>
                <w:rFonts w:ascii="Arial" w:hAnsi="Arial" w:cs="Arial"/>
                <w:sz w:val="22"/>
                <w:szCs w:val="22"/>
              </w:rPr>
            </w:pPr>
            <w:r w:rsidRPr="008F577B">
              <w:rPr>
                <w:rFonts w:ascii="Arial" w:hAnsi="Arial" w:cs="Arial"/>
                <w:color w:val="262626" w:themeColor="text1" w:themeTint="D9"/>
                <w:sz w:val="22"/>
                <w:szCs w:val="22"/>
              </w:rPr>
              <w:t>UND</w:t>
            </w:r>
          </w:p>
        </w:tc>
        <w:tc>
          <w:tcPr>
            <w:tcW w:w="1134" w:type="dxa"/>
          </w:tcPr>
          <w:p w:rsidR="008F577B" w:rsidRPr="008F577B" w:rsidRDefault="008F577B" w:rsidP="00056C3F">
            <w:pPr>
              <w:jc w:val="center"/>
              <w:rPr>
                <w:rFonts w:ascii="Arial" w:hAnsi="Arial" w:cs="Arial"/>
                <w:color w:val="262626" w:themeColor="text1" w:themeTint="D9"/>
                <w:sz w:val="22"/>
                <w:szCs w:val="22"/>
              </w:rPr>
            </w:pPr>
            <w:r w:rsidRPr="008F577B">
              <w:rPr>
                <w:rFonts w:ascii="Arial" w:hAnsi="Arial" w:cs="Arial"/>
                <w:color w:val="262626" w:themeColor="text1" w:themeTint="D9"/>
                <w:sz w:val="22"/>
                <w:szCs w:val="22"/>
              </w:rPr>
              <w:t>01</w:t>
            </w:r>
          </w:p>
        </w:tc>
        <w:tc>
          <w:tcPr>
            <w:tcW w:w="1134" w:type="dxa"/>
          </w:tcPr>
          <w:p w:rsidR="008F577B" w:rsidRPr="008F577B" w:rsidRDefault="008F577B" w:rsidP="00056C3F">
            <w:pPr>
              <w:jc w:val="center"/>
              <w:rPr>
                <w:rFonts w:ascii="Arial" w:hAnsi="Arial" w:cs="Arial"/>
                <w:color w:val="262626" w:themeColor="text1" w:themeTint="D9"/>
                <w:sz w:val="22"/>
                <w:szCs w:val="22"/>
              </w:rPr>
            </w:pPr>
            <w:r w:rsidRPr="008F577B">
              <w:rPr>
                <w:rFonts w:ascii="Arial" w:hAnsi="Arial" w:cs="Arial"/>
                <w:color w:val="262626" w:themeColor="text1" w:themeTint="D9"/>
                <w:sz w:val="22"/>
                <w:szCs w:val="22"/>
              </w:rPr>
              <w:t>649,50</w:t>
            </w:r>
          </w:p>
        </w:tc>
        <w:tc>
          <w:tcPr>
            <w:tcW w:w="1276" w:type="dxa"/>
          </w:tcPr>
          <w:p w:rsidR="008F577B" w:rsidRPr="008F577B" w:rsidRDefault="008F577B" w:rsidP="00056C3F">
            <w:pPr>
              <w:jc w:val="center"/>
              <w:rPr>
                <w:rFonts w:ascii="Arial" w:hAnsi="Arial" w:cs="Arial"/>
                <w:color w:val="262626" w:themeColor="text1" w:themeTint="D9"/>
                <w:sz w:val="22"/>
                <w:szCs w:val="22"/>
              </w:rPr>
            </w:pPr>
            <w:r w:rsidRPr="008F577B">
              <w:rPr>
                <w:rFonts w:ascii="Arial" w:hAnsi="Arial" w:cs="Arial"/>
                <w:color w:val="262626" w:themeColor="text1" w:themeTint="D9"/>
                <w:sz w:val="22"/>
                <w:szCs w:val="22"/>
              </w:rPr>
              <w:t>649,50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MESA DE PEBOLIM</w:t>
            </w:r>
            <w:r w:rsidRPr="008F577B">
              <w:rPr>
                <w:rFonts w:ascii="Arial" w:hAnsi="Arial" w:cs="Arial"/>
                <w:color w:val="000000" w:themeColor="text1"/>
                <w:sz w:val="22"/>
                <w:szCs w:val="22"/>
              </w:rPr>
              <w:t xml:space="preserve"> Com ferro </w:t>
            </w:r>
            <w:proofErr w:type="spellStart"/>
            <w:r w:rsidRPr="008F577B">
              <w:rPr>
                <w:rFonts w:ascii="Arial" w:hAnsi="Arial" w:cs="Arial"/>
                <w:color w:val="000000" w:themeColor="text1"/>
                <w:sz w:val="22"/>
                <w:szCs w:val="22"/>
              </w:rPr>
              <w:t>imbutido</w:t>
            </w:r>
            <w:proofErr w:type="spellEnd"/>
            <w:r w:rsidRPr="008F577B">
              <w:rPr>
                <w:rFonts w:ascii="Arial" w:hAnsi="Arial" w:cs="Arial"/>
                <w:color w:val="000000" w:themeColor="text1"/>
                <w:sz w:val="22"/>
                <w:szCs w:val="22"/>
              </w:rPr>
              <w:t xml:space="preserve">, mini com bolas incluídas Tamanho: 70cm de comprimento x 37cmde largura x 16cm de altura, inclui 2 bolas, Materiais do pebolim: MDF, Idade mínima recomendada: 6 anos.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2.599,00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2.599,00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MESA PING PONG</w:t>
            </w:r>
            <w:r w:rsidRPr="008F577B">
              <w:rPr>
                <w:rFonts w:ascii="Arial" w:hAnsi="Arial" w:cs="Arial"/>
                <w:color w:val="000000" w:themeColor="text1"/>
                <w:sz w:val="22"/>
                <w:szCs w:val="22"/>
              </w:rPr>
              <w:t xml:space="preserve"> 18mm </w:t>
            </w:r>
            <w:proofErr w:type="spellStart"/>
            <w:r w:rsidRPr="008F577B">
              <w:rPr>
                <w:rFonts w:ascii="Arial" w:hAnsi="Arial" w:cs="Arial"/>
                <w:color w:val="000000" w:themeColor="text1"/>
                <w:sz w:val="22"/>
                <w:szCs w:val="22"/>
              </w:rPr>
              <w:t>Mdf</w:t>
            </w:r>
            <w:proofErr w:type="spellEnd"/>
            <w:r w:rsidRPr="008F577B">
              <w:rPr>
                <w:rFonts w:ascii="Arial" w:hAnsi="Arial" w:cs="Arial"/>
                <w:color w:val="000000" w:themeColor="text1"/>
                <w:sz w:val="22"/>
                <w:szCs w:val="22"/>
              </w:rPr>
              <w:t xml:space="preserve"> + Kit Tênis De Mesa 5030 -Mesa para Tênis de Mesa/</w:t>
            </w:r>
            <w:proofErr w:type="spellStart"/>
            <w:r w:rsidRPr="008F577B">
              <w:rPr>
                <w:rFonts w:ascii="Arial" w:hAnsi="Arial" w:cs="Arial"/>
                <w:color w:val="000000" w:themeColor="text1"/>
                <w:sz w:val="22"/>
                <w:szCs w:val="22"/>
              </w:rPr>
              <w:t>Ping</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Pong</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Klopf</w:t>
            </w:r>
            <w:proofErr w:type="spellEnd"/>
            <w:r w:rsidRPr="008F577B">
              <w:rPr>
                <w:rFonts w:ascii="Arial" w:hAnsi="Arial" w:cs="Arial"/>
                <w:color w:val="000000" w:themeColor="text1"/>
                <w:sz w:val="22"/>
                <w:szCs w:val="22"/>
              </w:rPr>
              <w:t xml:space="preserve"> - 18mm MDF – Dobrável; </w:t>
            </w:r>
            <w:proofErr w:type="spellStart"/>
            <w:r w:rsidRPr="008F577B">
              <w:rPr>
                <w:rFonts w:ascii="Arial" w:hAnsi="Arial" w:cs="Arial"/>
                <w:color w:val="000000" w:themeColor="text1"/>
                <w:sz w:val="22"/>
                <w:szCs w:val="22"/>
              </w:rPr>
              <w:t>Caracteristicas</w:t>
            </w:r>
            <w:proofErr w:type="spellEnd"/>
            <w:r w:rsidRPr="008F577B">
              <w:rPr>
                <w:rFonts w:ascii="Arial" w:hAnsi="Arial" w:cs="Arial"/>
                <w:color w:val="000000" w:themeColor="text1"/>
                <w:sz w:val="22"/>
                <w:szCs w:val="22"/>
              </w:rPr>
              <w:t>:  Mesa para Tênis de Mesa com medidas oficiais que atendem aos padrões da ITTF (</w:t>
            </w:r>
            <w:proofErr w:type="spellStart"/>
            <w:r w:rsidRPr="008F577B">
              <w:rPr>
                <w:rFonts w:ascii="Arial" w:hAnsi="Arial" w:cs="Arial"/>
                <w:color w:val="000000" w:themeColor="text1"/>
                <w:sz w:val="22"/>
                <w:szCs w:val="22"/>
              </w:rPr>
              <w:t>International</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Table</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Tennis</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Federation</w:t>
            </w:r>
            <w:proofErr w:type="spellEnd"/>
            <w:r w:rsidRPr="008F577B">
              <w:rPr>
                <w:rFonts w:ascii="Arial" w:hAnsi="Arial" w:cs="Arial"/>
                <w:color w:val="000000" w:themeColor="text1"/>
                <w:sz w:val="22"/>
                <w:szCs w:val="22"/>
              </w:rPr>
              <w:t xml:space="preserve">); Bordas laterais em perfil de MDF que asseguram estabilidade dos tampos; Acabamento em </w:t>
            </w:r>
            <w:proofErr w:type="spellStart"/>
            <w:r w:rsidRPr="008F577B">
              <w:rPr>
                <w:rFonts w:ascii="Arial" w:hAnsi="Arial" w:cs="Arial"/>
                <w:color w:val="000000" w:themeColor="text1"/>
                <w:sz w:val="22"/>
                <w:szCs w:val="22"/>
              </w:rPr>
              <w:t>primmer</w:t>
            </w:r>
            <w:proofErr w:type="spellEnd"/>
            <w:r w:rsidRPr="008F577B">
              <w:rPr>
                <w:rFonts w:ascii="Arial" w:hAnsi="Arial" w:cs="Arial"/>
                <w:color w:val="000000" w:themeColor="text1"/>
                <w:sz w:val="22"/>
                <w:szCs w:val="22"/>
              </w:rPr>
              <w:t xml:space="preserve"> azul com linhas demarcatórias brancas; Pés de madeira maciça dobráveis; Com rodízios para transporte; Tampos de 18 mm articuláveis e independentes; Permite o treino solitário, estilo "paredão"; Tampo em MDF com 18 mm de espessura;  Não acompanha suporte e rede. Medidas da Mesa: Comprimento: 2,74 metros, Largura: 1,52 metros, Altura: 76 cm, Peso aproximado: 76 Kg.</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874,00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874,00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MICROONDAS 20 LITROS</w:t>
            </w:r>
            <w:r w:rsidRPr="008F577B">
              <w:rPr>
                <w:rFonts w:ascii="Arial" w:hAnsi="Arial" w:cs="Arial"/>
                <w:color w:val="000000" w:themeColor="text1"/>
                <w:sz w:val="22"/>
                <w:szCs w:val="22"/>
              </w:rPr>
              <w:t xml:space="preserve"> 110v, Cor Branco; Tipo Bancada; Capacidade 20 litros; Potência 620 Watts; Painel Digital; Relógio Sim; Trava de segurança Sim; Diferenciais 10 níveis de potência; Classificação Energética B; Consumo de energia 110V  1,1 kWh; Consumo de energia 220V 1,1 kWh; Voltagem 110V; Frequência 60 Hz; Conteúdo da </w:t>
            </w:r>
            <w:r w:rsidRPr="008F577B">
              <w:rPr>
                <w:rFonts w:ascii="Arial" w:hAnsi="Arial" w:cs="Arial"/>
                <w:color w:val="000000" w:themeColor="text1"/>
                <w:sz w:val="22"/>
                <w:szCs w:val="22"/>
              </w:rPr>
              <w:lastRenderedPageBreak/>
              <w:t>embalagem Micro-ondas, 1 prato giratório, manual de instruções; Peso 10,50 kg; Largura 45,50 cm; Altura 26,40 cm; Profundidade 35,30 cm; Peso com embalagem 11,30 kg; Largura da embalagem 49,60 cm; Altura da embalagem 29,20 cm; Profundidade da embalagem 38,90 cm.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679,00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679,00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MULTIPROCESSADOR TURBO 9 EM 1</w:t>
            </w:r>
            <w:r w:rsidRPr="008F577B">
              <w:rPr>
                <w:rFonts w:ascii="Arial" w:hAnsi="Arial" w:cs="Arial"/>
                <w:color w:val="000000" w:themeColor="text1"/>
                <w:sz w:val="22"/>
                <w:szCs w:val="22"/>
              </w:rPr>
              <w:t>, 110 V. Características: controle de velocidade ajustável, dimensões do produto 26D x 27,5W x 40H centímetros; Cor preto, Potência</w:t>
            </w:r>
            <w:r w:rsidRPr="008F577B">
              <w:rPr>
                <w:rFonts w:ascii="Arial" w:hAnsi="Arial" w:cs="Arial"/>
                <w:color w:val="000000" w:themeColor="text1"/>
                <w:sz w:val="22"/>
                <w:szCs w:val="22"/>
              </w:rPr>
              <w:tab/>
              <w:t xml:space="preserve">1000 watts; PROCESSADOR 9 EM 1: reúne jarra do liquidificador + 8 acessórios sendo, lâmina picadora, </w:t>
            </w:r>
            <w:proofErr w:type="spellStart"/>
            <w:r w:rsidRPr="008F577B">
              <w:rPr>
                <w:rFonts w:ascii="Arial" w:hAnsi="Arial" w:cs="Arial"/>
                <w:color w:val="000000" w:themeColor="text1"/>
                <w:sz w:val="22"/>
                <w:szCs w:val="22"/>
              </w:rPr>
              <w:t>fatiador</w:t>
            </w:r>
            <w:proofErr w:type="spellEnd"/>
            <w:r w:rsidRPr="008F577B">
              <w:rPr>
                <w:rFonts w:ascii="Arial" w:hAnsi="Arial" w:cs="Arial"/>
                <w:color w:val="000000" w:themeColor="text1"/>
                <w:sz w:val="22"/>
                <w:szCs w:val="22"/>
              </w:rPr>
              <w:t xml:space="preserve">, ralador, </w:t>
            </w:r>
            <w:proofErr w:type="spellStart"/>
            <w:r w:rsidRPr="008F577B">
              <w:rPr>
                <w:rFonts w:ascii="Arial" w:hAnsi="Arial" w:cs="Arial"/>
                <w:color w:val="000000" w:themeColor="text1"/>
                <w:sz w:val="22"/>
                <w:szCs w:val="22"/>
              </w:rPr>
              <w:t>palitador</w:t>
            </w:r>
            <w:proofErr w:type="spellEnd"/>
            <w:r w:rsidRPr="008F577B">
              <w:rPr>
                <w:rFonts w:ascii="Arial" w:hAnsi="Arial" w:cs="Arial"/>
                <w:color w:val="000000" w:themeColor="text1"/>
                <w:sz w:val="22"/>
                <w:szCs w:val="22"/>
              </w:rPr>
              <w:t>, espremedor, batedor, emulsificador e filtro. Jarra do processador 3,2 L totais.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874,50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874,50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NOTEBOOK</w:t>
            </w:r>
            <w:r w:rsidRPr="008F577B">
              <w:rPr>
                <w:rFonts w:ascii="Arial" w:hAnsi="Arial" w:cs="Arial"/>
                <w:color w:val="000000" w:themeColor="text1"/>
                <w:sz w:val="22"/>
                <w:szCs w:val="22"/>
              </w:rPr>
              <w:t xml:space="preserve"> - Com as seguintes configurações: Tela 15,6’, Sistema Operacional Windows 10, 8ª Geração de Processador Intel Core 17-8550u (8mb </w:t>
            </w:r>
            <w:proofErr w:type="spellStart"/>
            <w:r w:rsidRPr="008F577B">
              <w:rPr>
                <w:rFonts w:ascii="Arial" w:hAnsi="Arial" w:cs="Arial"/>
                <w:color w:val="000000" w:themeColor="text1"/>
                <w:sz w:val="22"/>
                <w:szCs w:val="22"/>
              </w:rPr>
              <w:t>Ceche</w:t>
            </w:r>
            <w:proofErr w:type="spellEnd"/>
            <w:r w:rsidRPr="008F577B">
              <w:rPr>
                <w:rFonts w:ascii="Arial" w:hAnsi="Arial" w:cs="Arial"/>
                <w:color w:val="000000" w:themeColor="text1"/>
                <w:sz w:val="22"/>
                <w:szCs w:val="22"/>
              </w:rPr>
              <w:t xml:space="preserve">, até 4.0 GHz), Cache 8m Chipset Integrado ao Processador, Memória </w:t>
            </w:r>
            <w:proofErr w:type="spellStart"/>
            <w:r w:rsidRPr="008F577B">
              <w:rPr>
                <w:rFonts w:ascii="Arial" w:hAnsi="Arial" w:cs="Arial"/>
                <w:color w:val="000000" w:themeColor="text1"/>
                <w:sz w:val="22"/>
                <w:szCs w:val="22"/>
              </w:rPr>
              <w:t>Ram</w:t>
            </w:r>
            <w:proofErr w:type="spellEnd"/>
            <w:r w:rsidRPr="008F577B">
              <w:rPr>
                <w:rFonts w:ascii="Arial" w:hAnsi="Arial" w:cs="Arial"/>
                <w:color w:val="000000" w:themeColor="text1"/>
                <w:sz w:val="22"/>
                <w:szCs w:val="22"/>
              </w:rPr>
              <w:t xml:space="preserve"> 08gb, SSD  128 </w:t>
            </w:r>
            <w:proofErr w:type="spellStart"/>
            <w:r w:rsidRPr="008F577B">
              <w:rPr>
                <w:rFonts w:ascii="Arial" w:hAnsi="Arial" w:cs="Arial"/>
                <w:color w:val="000000" w:themeColor="text1"/>
                <w:sz w:val="22"/>
                <w:szCs w:val="22"/>
              </w:rPr>
              <w:t>gb</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Hd</w:t>
            </w:r>
            <w:proofErr w:type="spellEnd"/>
            <w:r w:rsidRPr="008F577B">
              <w:rPr>
                <w:rFonts w:ascii="Arial" w:hAnsi="Arial" w:cs="Arial"/>
                <w:color w:val="000000" w:themeColor="text1"/>
                <w:sz w:val="22"/>
                <w:szCs w:val="22"/>
              </w:rPr>
              <w:t xml:space="preserve"> 1tb, placa de som, Placa de Vídeo Nvidia </w:t>
            </w:r>
            <w:proofErr w:type="spellStart"/>
            <w:r w:rsidRPr="008F577B">
              <w:rPr>
                <w:rFonts w:ascii="Arial" w:hAnsi="Arial" w:cs="Arial"/>
                <w:color w:val="000000" w:themeColor="text1"/>
                <w:sz w:val="22"/>
                <w:szCs w:val="22"/>
              </w:rPr>
              <w:t>Geforce</w:t>
            </w:r>
            <w:proofErr w:type="spellEnd"/>
            <w:r w:rsidRPr="008F577B">
              <w:rPr>
                <w:rFonts w:ascii="Arial" w:hAnsi="Arial" w:cs="Arial"/>
                <w:color w:val="000000" w:themeColor="text1"/>
                <w:sz w:val="22"/>
                <w:szCs w:val="22"/>
              </w:rPr>
              <w:t xml:space="preserve"> Mx150 Com 4gb Gddr5, Placa de rede Rj45-10/100/1000  Ethernet (</w:t>
            </w:r>
            <w:proofErr w:type="spellStart"/>
            <w:r w:rsidRPr="008F577B">
              <w:rPr>
                <w:rFonts w:ascii="Arial" w:hAnsi="Arial" w:cs="Arial"/>
                <w:color w:val="000000" w:themeColor="text1"/>
                <w:sz w:val="22"/>
                <w:szCs w:val="22"/>
              </w:rPr>
              <w:t>Gig</w:t>
            </w:r>
            <w:proofErr w:type="spellEnd"/>
            <w:r w:rsidRPr="008F577B">
              <w:rPr>
                <w:rFonts w:ascii="Arial" w:hAnsi="Arial" w:cs="Arial"/>
                <w:color w:val="000000" w:themeColor="text1"/>
                <w:sz w:val="22"/>
                <w:szCs w:val="22"/>
              </w:rPr>
              <w:t xml:space="preserve">-E) Drives sem Drive Óptico, Conexões USB Leitor de Cartão SD, </w:t>
            </w:r>
            <w:proofErr w:type="spellStart"/>
            <w:r w:rsidRPr="008F577B">
              <w:rPr>
                <w:rFonts w:ascii="Arial" w:hAnsi="Arial" w:cs="Arial"/>
                <w:color w:val="000000" w:themeColor="text1"/>
                <w:sz w:val="22"/>
                <w:szCs w:val="22"/>
              </w:rPr>
              <w:t>Sdhc</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Sdxc</w:t>
            </w:r>
            <w:proofErr w:type="spellEnd"/>
            <w:r w:rsidRPr="008F577B">
              <w:rPr>
                <w:rFonts w:ascii="Arial" w:hAnsi="Arial" w:cs="Arial"/>
                <w:color w:val="000000" w:themeColor="text1"/>
                <w:sz w:val="22"/>
                <w:szCs w:val="22"/>
              </w:rPr>
              <w:t xml:space="preserve">, Teclado Comum, </w:t>
            </w:r>
            <w:proofErr w:type="spellStart"/>
            <w:r w:rsidRPr="008F577B">
              <w:rPr>
                <w:rFonts w:ascii="Arial" w:hAnsi="Arial" w:cs="Arial"/>
                <w:color w:val="000000" w:themeColor="text1"/>
                <w:sz w:val="22"/>
                <w:szCs w:val="22"/>
              </w:rPr>
              <w:t>Bluethooth</w:t>
            </w:r>
            <w:proofErr w:type="spellEnd"/>
            <w:r w:rsidRPr="008F577B">
              <w:rPr>
                <w:rFonts w:ascii="Arial" w:hAnsi="Arial" w:cs="Arial"/>
                <w:color w:val="000000" w:themeColor="text1"/>
                <w:sz w:val="22"/>
                <w:szCs w:val="22"/>
              </w:rPr>
              <w:t xml:space="preserve"> Alimentação Bivolt, Garantia do fornecedor 12 meses.</w:t>
            </w:r>
          </w:p>
        </w:tc>
        <w:tc>
          <w:tcPr>
            <w:tcW w:w="850" w:type="dxa"/>
          </w:tcPr>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tc>
        <w:tc>
          <w:tcPr>
            <w:tcW w:w="1134" w:type="dxa"/>
          </w:tcPr>
          <w:p w:rsidR="008F577B" w:rsidRPr="008F577B" w:rsidRDefault="008F577B" w:rsidP="00056C3F">
            <w:pP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05</w:t>
            </w: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p w:rsidR="008F577B" w:rsidRPr="008F577B" w:rsidRDefault="008F577B" w:rsidP="00056C3F">
            <w:pPr>
              <w:jc w:val="center"/>
              <w:rPr>
                <w:rFonts w:ascii="Arial" w:hAnsi="Arial" w:cs="Arial"/>
                <w:color w:val="000000" w:themeColor="text1"/>
                <w:sz w:val="22"/>
                <w:szCs w:val="22"/>
              </w:rPr>
            </w:pPr>
          </w:p>
        </w:tc>
        <w:tc>
          <w:tcPr>
            <w:tcW w:w="1134" w:type="dxa"/>
          </w:tcPr>
          <w:p w:rsidR="008F577B" w:rsidRPr="008F577B" w:rsidRDefault="008F577B" w:rsidP="00056C3F">
            <w:pPr>
              <w:rPr>
                <w:rFonts w:ascii="Arial" w:hAnsi="Arial" w:cs="Arial"/>
                <w:color w:val="000000" w:themeColor="text1"/>
                <w:sz w:val="22"/>
                <w:szCs w:val="22"/>
              </w:rPr>
            </w:pPr>
            <w:r w:rsidRPr="008F577B">
              <w:rPr>
                <w:rFonts w:ascii="Arial" w:hAnsi="Arial" w:cs="Arial"/>
                <w:color w:val="000000" w:themeColor="text1"/>
                <w:sz w:val="22"/>
                <w:szCs w:val="22"/>
              </w:rPr>
              <w:t>6.150,00</w:t>
            </w:r>
          </w:p>
        </w:tc>
        <w:tc>
          <w:tcPr>
            <w:tcW w:w="1276" w:type="dxa"/>
          </w:tcPr>
          <w:p w:rsidR="008F577B" w:rsidRPr="008F577B" w:rsidRDefault="008F577B" w:rsidP="00056C3F">
            <w:pPr>
              <w:rPr>
                <w:rFonts w:ascii="Arial" w:hAnsi="Arial" w:cs="Arial"/>
                <w:color w:val="000000" w:themeColor="text1"/>
                <w:sz w:val="22"/>
                <w:szCs w:val="22"/>
              </w:rPr>
            </w:pPr>
            <w:r w:rsidRPr="008F577B">
              <w:rPr>
                <w:rFonts w:ascii="Arial" w:hAnsi="Arial" w:cs="Arial"/>
                <w:color w:val="000000" w:themeColor="text1"/>
                <w:sz w:val="22"/>
                <w:szCs w:val="22"/>
              </w:rPr>
              <w:t>30.750,00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PERSIANAS</w:t>
            </w:r>
            <w:r w:rsidRPr="008F577B">
              <w:rPr>
                <w:rFonts w:ascii="Arial" w:hAnsi="Arial" w:cs="Arial"/>
                <w:color w:val="000000" w:themeColor="text1"/>
                <w:sz w:val="22"/>
                <w:szCs w:val="22"/>
              </w:rPr>
              <w:t xml:space="preserve"> novas, tipo verticais, sob demanda, com proteção blackout, giratórias e retráteis, com lâminas de 90 mm de largura, sobreposição mínima das lâminas de 12 mm, altura 2,20 m e largura 1,50 m conforme local de instalação, tecido composto, no mínimo, por 75 % de </w:t>
            </w:r>
            <w:proofErr w:type="spellStart"/>
            <w:r w:rsidRPr="008F577B">
              <w:rPr>
                <w:rFonts w:ascii="Arial" w:hAnsi="Arial" w:cs="Arial"/>
                <w:color w:val="000000" w:themeColor="text1"/>
                <w:sz w:val="22"/>
                <w:szCs w:val="22"/>
              </w:rPr>
              <w:t>políester</w:t>
            </w:r>
            <w:proofErr w:type="spellEnd"/>
            <w:r w:rsidRPr="008F577B">
              <w:rPr>
                <w:rFonts w:ascii="Arial" w:hAnsi="Arial" w:cs="Arial"/>
                <w:color w:val="000000" w:themeColor="text1"/>
                <w:sz w:val="22"/>
                <w:szCs w:val="22"/>
              </w:rPr>
              <w:t xml:space="preserve">, na cor creme, branca e outras a escolher, comandadas por corrente de aço inox e cordões de polipropileno de alta resistência, que possibilitem a rotação de 180° e recolhimento para os lados (unilateral ou bilateral, conforme o caso), trilho em alumínio </w:t>
            </w:r>
            <w:proofErr w:type="spellStart"/>
            <w:r w:rsidRPr="008F577B">
              <w:rPr>
                <w:rFonts w:ascii="Arial" w:hAnsi="Arial" w:cs="Arial"/>
                <w:color w:val="000000" w:themeColor="text1"/>
                <w:sz w:val="22"/>
                <w:szCs w:val="22"/>
              </w:rPr>
              <w:t>anodizado</w:t>
            </w:r>
            <w:proofErr w:type="spellEnd"/>
            <w:r w:rsidRPr="008F577B">
              <w:rPr>
                <w:rFonts w:ascii="Arial" w:hAnsi="Arial" w:cs="Arial"/>
                <w:color w:val="000000" w:themeColor="text1"/>
                <w:sz w:val="22"/>
                <w:szCs w:val="22"/>
              </w:rPr>
              <w:t xml:space="preserve"> na cor natural e corrente de base metálica. Instalação inclusa.</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03</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380,00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1.140,00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p w:rsidR="008F577B" w:rsidRPr="008F577B" w:rsidRDefault="008F577B" w:rsidP="00056C3F">
            <w:pPr>
              <w:ind w:left="360"/>
              <w:rPr>
                <w:rFonts w:ascii="Arial" w:hAnsi="Arial" w:cs="Arial"/>
                <w:color w:val="000000" w:themeColor="text1"/>
                <w:sz w:val="22"/>
                <w:szCs w:val="22"/>
              </w:rPr>
            </w:pPr>
          </w:p>
        </w:tc>
        <w:tc>
          <w:tcPr>
            <w:tcW w:w="4277" w:type="dxa"/>
            <w:gridSpan w:val="2"/>
          </w:tcPr>
          <w:p w:rsidR="008F577B" w:rsidRPr="008F577B" w:rsidRDefault="008F577B" w:rsidP="00056C3F">
            <w:pPr>
              <w:pStyle w:val="Ttulo1"/>
              <w:shd w:val="clear" w:color="auto" w:fill="FFFFFF"/>
              <w:spacing w:before="0"/>
              <w:outlineLvl w:val="0"/>
              <w:rPr>
                <w:rFonts w:ascii="Arial" w:hAnsi="Arial" w:cs="Arial"/>
                <w:b/>
                <w:bCs/>
                <w:color w:val="000000" w:themeColor="text1"/>
                <w:sz w:val="22"/>
                <w:szCs w:val="22"/>
              </w:rPr>
            </w:pPr>
            <w:r w:rsidRPr="008F577B">
              <w:rPr>
                <w:rStyle w:val="a-size-large"/>
                <w:rFonts w:ascii="Arial" w:hAnsi="Arial" w:cs="Arial"/>
                <w:color w:val="000000" w:themeColor="text1"/>
                <w:sz w:val="22"/>
                <w:szCs w:val="22"/>
              </w:rPr>
              <w:t>PIPOQUEIRA ELÉTRICA110V</w:t>
            </w:r>
            <w:r w:rsidRPr="008F577B">
              <w:rPr>
                <w:rStyle w:val="a-size-large"/>
                <w:rFonts w:ascii="Arial" w:hAnsi="Arial" w:cs="Arial"/>
                <w:b/>
                <w:color w:val="000000" w:themeColor="text1"/>
                <w:sz w:val="22"/>
                <w:szCs w:val="22"/>
              </w:rPr>
              <w:t>, vermelha, 1200W, 05 litros,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194,00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PISCINA DE BOLINHAS CASINHA</w:t>
            </w:r>
            <w:r w:rsidRPr="008F577B">
              <w:rPr>
                <w:rFonts w:ascii="Arial" w:hAnsi="Arial" w:cs="Arial"/>
                <w:color w:val="000000" w:themeColor="text1"/>
                <w:sz w:val="22"/>
                <w:szCs w:val="22"/>
              </w:rPr>
              <w:t xml:space="preserve"> 1,50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1,50 C/ 1.000 Bolas; Sistema totalmente de encaixe, não utiliza ferramentas; Fabricada em aço galvanizado. Base de madeira de 15 mm revestida com </w:t>
            </w:r>
            <w:proofErr w:type="spellStart"/>
            <w:r w:rsidRPr="008F577B">
              <w:rPr>
                <w:rFonts w:ascii="Arial" w:hAnsi="Arial" w:cs="Arial"/>
                <w:color w:val="000000" w:themeColor="text1"/>
                <w:sz w:val="22"/>
                <w:szCs w:val="22"/>
              </w:rPr>
              <w:t>bagunzito</w:t>
            </w:r>
            <w:proofErr w:type="spellEnd"/>
            <w:r w:rsidRPr="008F577B">
              <w:rPr>
                <w:rFonts w:ascii="Arial" w:hAnsi="Arial" w:cs="Arial"/>
                <w:color w:val="000000" w:themeColor="text1"/>
                <w:sz w:val="22"/>
                <w:szCs w:val="22"/>
              </w:rPr>
              <w:t xml:space="preserve"> brilhante. Tamanho: 1,50m x 1,50m; Revestimento das laterais e toldo: </w:t>
            </w:r>
            <w:proofErr w:type="spellStart"/>
            <w:r w:rsidRPr="008F577B">
              <w:rPr>
                <w:rFonts w:ascii="Arial" w:hAnsi="Arial" w:cs="Arial"/>
                <w:color w:val="000000" w:themeColor="text1"/>
                <w:sz w:val="22"/>
                <w:szCs w:val="22"/>
              </w:rPr>
              <w:t>Bagunzito</w:t>
            </w:r>
            <w:proofErr w:type="spellEnd"/>
            <w:r w:rsidRPr="008F577B">
              <w:rPr>
                <w:rFonts w:ascii="Arial" w:hAnsi="Arial" w:cs="Arial"/>
                <w:color w:val="000000" w:themeColor="text1"/>
                <w:sz w:val="22"/>
                <w:szCs w:val="22"/>
              </w:rPr>
              <w:t xml:space="preserve"> Brilhante</w:t>
            </w:r>
            <w:r w:rsidRPr="008F577B">
              <w:rPr>
                <w:rFonts w:ascii="Arial" w:hAnsi="Arial" w:cs="Arial"/>
                <w:color w:val="000000" w:themeColor="text1"/>
                <w:sz w:val="22"/>
                <w:szCs w:val="22"/>
              </w:rPr>
              <w:br/>
              <w:t>Laterais: 4 Laterais de madeira, que possuem em sua parte superior uma camada grossa composta por espuma.</w:t>
            </w:r>
            <w:r w:rsidRPr="008F577B">
              <w:rPr>
                <w:rFonts w:ascii="Arial" w:hAnsi="Arial" w:cs="Arial"/>
                <w:color w:val="000000" w:themeColor="text1"/>
                <w:sz w:val="22"/>
                <w:szCs w:val="22"/>
              </w:rPr>
              <w:br/>
              <w:t>Estrutura: Fabricada em aço galvanizado.</w:t>
            </w:r>
            <w:r w:rsidRPr="008F577B">
              <w:rPr>
                <w:rFonts w:ascii="Arial" w:hAnsi="Arial" w:cs="Arial"/>
                <w:color w:val="000000" w:themeColor="text1"/>
                <w:sz w:val="22"/>
                <w:szCs w:val="22"/>
              </w:rPr>
              <w:br/>
              <w:t xml:space="preserve">Colunas: Revestido com </w:t>
            </w:r>
            <w:proofErr w:type="spellStart"/>
            <w:r w:rsidRPr="008F577B">
              <w:rPr>
                <w:rFonts w:ascii="Arial" w:hAnsi="Arial" w:cs="Arial"/>
                <w:color w:val="000000" w:themeColor="text1"/>
                <w:sz w:val="22"/>
                <w:szCs w:val="22"/>
              </w:rPr>
              <w:t>Isotubo</w:t>
            </w:r>
            <w:proofErr w:type="spellEnd"/>
            <w:r w:rsidRPr="008F577B">
              <w:rPr>
                <w:rFonts w:ascii="Arial" w:hAnsi="Arial" w:cs="Arial"/>
                <w:color w:val="000000" w:themeColor="text1"/>
                <w:sz w:val="22"/>
                <w:szCs w:val="22"/>
              </w:rPr>
              <w:t xml:space="preserve"> blindado;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1.524,00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1.524,00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PULA </w:t>
            </w:r>
            <w:proofErr w:type="spellStart"/>
            <w:r w:rsidRPr="008F577B">
              <w:rPr>
                <w:rFonts w:ascii="Arial" w:hAnsi="Arial" w:cs="Arial"/>
                <w:b/>
                <w:color w:val="000000" w:themeColor="text1"/>
                <w:sz w:val="22"/>
                <w:szCs w:val="22"/>
              </w:rPr>
              <w:t>PULA</w:t>
            </w:r>
            <w:proofErr w:type="spellEnd"/>
            <w:r w:rsidRPr="008F577B">
              <w:rPr>
                <w:rFonts w:ascii="Arial" w:hAnsi="Arial" w:cs="Arial"/>
                <w:b/>
                <w:color w:val="000000" w:themeColor="text1"/>
                <w:sz w:val="22"/>
                <w:szCs w:val="22"/>
              </w:rPr>
              <w:t xml:space="preserve"> CAMA ELÁSTICA 3,05M</w:t>
            </w:r>
            <w:r w:rsidRPr="008F577B">
              <w:rPr>
                <w:rFonts w:ascii="Arial" w:hAnsi="Arial" w:cs="Arial"/>
                <w:color w:val="000000" w:themeColor="text1"/>
                <w:sz w:val="22"/>
                <w:szCs w:val="22"/>
              </w:rPr>
              <w:t xml:space="preserve"> Grande Resistente Suporta até 150 kg, peso máximo suportado: 192 kg; Quantidade de pés: 4; Quantidade de molas: 64; </w:t>
            </w:r>
            <w:proofErr w:type="gramStart"/>
            <w:r w:rsidRPr="008F577B">
              <w:rPr>
                <w:rFonts w:ascii="Arial" w:hAnsi="Arial" w:cs="Arial"/>
                <w:color w:val="000000" w:themeColor="text1"/>
                <w:sz w:val="22"/>
                <w:szCs w:val="22"/>
              </w:rPr>
              <w:t>Inclui</w:t>
            </w:r>
            <w:proofErr w:type="gramEnd"/>
            <w:r w:rsidRPr="008F577B">
              <w:rPr>
                <w:rFonts w:ascii="Arial" w:hAnsi="Arial" w:cs="Arial"/>
                <w:color w:val="000000" w:themeColor="text1"/>
                <w:sz w:val="22"/>
                <w:szCs w:val="22"/>
              </w:rPr>
              <w:t xml:space="preserve"> rede de proteção; Com zíper em rede de proteção; Inclui escada; Idade mínima recomendada - Idade máxima recomendada: 2 anos - 99 anos; Altura total: 1.9 m; Peso: 42 kg.</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3.649,00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3.649,00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PULA </w:t>
            </w:r>
            <w:proofErr w:type="spellStart"/>
            <w:r w:rsidRPr="008F577B">
              <w:rPr>
                <w:rFonts w:ascii="Arial" w:hAnsi="Arial" w:cs="Arial"/>
                <w:b/>
                <w:color w:val="000000" w:themeColor="text1"/>
                <w:sz w:val="22"/>
                <w:szCs w:val="22"/>
              </w:rPr>
              <w:t>PULA</w:t>
            </w:r>
            <w:proofErr w:type="spellEnd"/>
            <w:r w:rsidRPr="008F577B">
              <w:rPr>
                <w:rFonts w:ascii="Arial" w:hAnsi="Arial" w:cs="Arial"/>
                <w:b/>
                <w:color w:val="000000" w:themeColor="text1"/>
                <w:sz w:val="22"/>
                <w:szCs w:val="22"/>
              </w:rPr>
              <w:t xml:space="preserve"> INFANTIL COLORIDA</w:t>
            </w:r>
            <w:r w:rsidRPr="008F577B">
              <w:rPr>
                <w:rFonts w:ascii="Arial" w:hAnsi="Arial" w:cs="Arial"/>
                <w:color w:val="000000" w:themeColor="text1"/>
                <w:sz w:val="22"/>
                <w:szCs w:val="22"/>
              </w:rPr>
              <w:t xml:space="preserve"> - Idade mínima recomendada - Idade máxima recomendada: 3 anos - 6 anos. Especificações: Altura total: 1,62m; Diâmetro: 1,40m; Diâmetro utilizável 1,10 metros; Altura do chão a lona: 39cm; Peso máximo sobre trampolim: 45kg; Medidas da embalagem; 77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34 x 22 cm; Peso total da embalagem 12,2 Kg. Acessórios incluídos: proteção de elástico, manual, 6 hastes Inferior com </w:t>
            </w:r>
            <w:proofErr w:type="spellStart"/>
            <w:r w:rsidRPr="008F577B">
              <w:rPr>
                <w:rFonts w:ascii="Arial" w:hAnsi="Arial" w:cs="Arial"/>
                <w:color w:val="000000" w:themeColor="text1"/>
                <w:sz w:val="22"/>
                <w:szCs w:val="22"/>
              </w:rPr>
              <w:t>isotubos</w:t>
            </w:r>
            <w:proofErr w:type="spellEnd"/>
            <w:r w:rsidRPr="008F577B">
              <w:rPr>
                <w:rFonts w:ascii="Arial" w:hAnsi="Arial" w:cs="Arial"/>
                <w:color w:val="000000" w:themeColor="text1"/>
                <w:sz w:val="22"/>
                <w:szCs w:val="22"/>
              </w:rPr>
              <w:t xml:space="preserve">, rede de proteção com zíper, 30 cabos de suspensão, chave </w:t>
            </w:r>
            <w:proofErr w:type="spellStart"/>
            <w:r w:rsidRPr="008F577B">
              <w:rPr>
                <w:rFonts w:ascii="Arial" w:hAnsi="Arial" w:cs="Arial"/>
                <w:color w:val="000000" w:themeColor="text1"/>
                <w:sz w:val="22"/>
                <w:szCs w:val="22"/>
              </w:rPr>
              <w:t>philips</w:t>
            </w:r>
            <w:proofErr w:type="spellEnd"/>
            <w:r w:rsidRPr="008F577B">
              <w:rPr>
                <w:rFonts w:ascii="Arial" w:hAnsi="Arial" w:cs="Arial"/>
                <w:color w:val="000000" w:themeColor="text1"/>
                <w:sz w:val="22"/>
                <w:szCs w:val="22"/>
              </w:rPr>
              <w:t xml:space="preserve">.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2.867,00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2.867,00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rPr>
                <w:rFonts w:ascii="Arial" w:hAnsi="Arial" w:cs="Arial"/>
                <w:color w:val="000000" w:themeColor="text1"/>
                <w:sz w:val="22"/>
                <w:szCs w:val="22"/>
              </w:rPr>
            </w:pPr>
            <w:r w:rsidRPr="008F577B">
              <w:rPr>
                <w:rFonts w:ascii="Arial" w:hAnsi="Arial" w:cs="Arial"/>
                <w:b/>
                <w:color w:val="000000" w:themeColor="text1"/>
                <w:sz w:val="22"/>
                <w:szCs w:val="22"/>
              </w:rPr>
              <w:t>ROTEADOR WIRELESS</w:t>
            </w:r>
            <w:r w:rsidRPr="008F577B">
              <w:rPr>
                <w:rFonts w:ascii="Arial" w:hAnsi="Arial" w:cs="Arial"/>
                <w:color w:val="000000" w:themeColor="text1"/>
                <w:sz w:val="22"/>
                <w:szCs w:val="22"/>
              </w:rPr>
              <w:t xml:space="preserve"> 300 MBPS 3 ANTENAS 5DBI;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399,00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399,00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SANDUICHEIRA 110V</w:t>
            </w:r>
            <w:r w:rsidRPr="008F577B">
              <w:rPr>
                <w:rFonts w:ascii="Arial" w:hAnsi="Arial" w:cs="Arial"/>
                <w:color w:val="000000" w:themeColor="text1"/>
                <w:sz w:val="22"/>
                <w:szCs w:val="22"/>
              </w:rPr>
              <w:t>, Cor</w:t>
            </w:r>
            <w:r w:rsidRPr="008F577B">
              <w:rPr>
                <w:rFonts w:ascii="Arial" w:hAnsi="Arial" w:cs="Arial"/>
                <w:color w:val="000000" w:themeColor="text1"/>
                <w:sz w:val="22"/>
                <w:szCs w:val="22"/>
              </w:rPr>
              <w:tab/>
              <w:t>Preta; Material Plástico; Dimensões do produto</w:t>
            </w:r>
            <w:r w:rsidRPr="008F577B">
              <w:rPr>
                <w:rFonts w:ascii="Arial" w:hAnsi="Arial" w:cs="Arial"/>
                <w:color w:val="000000" w:themeColor="text1"/>
                <w:sz w:val="22"/>
                <w:szCs w:val="22"/>
              </w:rPr>
              <w:tab/>
              <w:t>26D x 26,5W x 12H centímetros, Revestimento interno antiaderente Lâmpadas sinalizadoras; 700W de Potência, 110 volts.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139,00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139,00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SUPORTE DE TV ARTICULADO DE PAREDE</w:t>
            </w:r>
            <w:r w:rsidRPr="008F577B">
              <w:rPr>
                <w:rFonts w:ascii="Arial" w:hAnsi="Arial" w:cs="Arial"/>
                <w:color w:val="000000" w:themeColor="text1"/>
                <w:sz w:val="22"/>
                <w:szCs w:val="22"/>
              </w:rPr>
              <w:t xml:space="preserve">, movimento articulado inclinado; Cor PRETO; </w:t>
            </w:r>
            <w:proofErr w:type="gramStart"/>
            <w:r w:rsidRPr="008F577B">
              <w:rPr>
                <w:rFonts w:ascii="Arial" w:hAnsi="Arial" w:cs="Arial"/>
                <w:color w:val="000000" w:themeColor="text1"/>
                <w:sz w:val="22"/>
                <w:szCs w:val="22"/>
              </w:rPr>
              <w:t>Acompanha</w:t>
            </w:r>
            <w:proofErr w:type="gramEnd"/>
            <w:r w:rsidRPr="008F577B">
              <w:rPr>
                <w:rFonts w:ascii="Arial" w:hAnsi="Arial" w:cs="Arial"/>
                <w:color w:val="000000" w:themeColor="text1"/>
                <w:sz w:val="22"/>
                <w:szCs w:val="22"/>
              </w:rPr>
              <w:t xml:space="preserve"> nível bolha e organizador de cabos; Funções avanço/recuo da tela e giro horizontal até 90°; Sistema de ajuste de inclinação e </w:t>
            </w:r>
            <w:r w:rsidRPr="008F577B">
              <w:rPr>
                <w:rFonts w:ascii="Arial" w:hAnsi="Arial" w:cs="Arial"/>
                <w:color w:val="000000" w:themeColor="text1"/>
                <w:sz w:val="22"/>
                <w:szCs w:val="22"/>
              </w:rPr>
              <w:lastRenderedPageBreak/>
              <w:t xml:space="preserve">engate rápido; Desenvolvido em aço carbono com tratamento </w:t>
            </w:r>
            <w:proofErr w:type="spellStart"/>
            <w:r w:rsidRPr="008F577B">
              <w:rPr>
                <w:rFonts w:ascii="Arial" w:hAnsi="Arial" w:cs="Arial"/>
                <w:color w:val="000000" w:themeColor="text1"/>
                <w:sz w:val="22"/>
                <w:szCs w:val="22"/>
              </w:rPr>
              <w:t>anticorrosão</w:t>
            </w:r>
            <w:proofErr w:type="spellEnd"/>
            <w:r w:rsidRPr="008F577B">
              <w:rPr>
                <w:rFonts w:ascii="Arial" w:hAnsi="Arial" w:cs="Arial"/>
                <w:color w:val="000000" w:themeColor="text1"/>
                <w:sz w:val="22"/>
                <w:szCs w:val="22"/>
              </w:rPr>
              <w:t xml:space="preserve"> e pintura epóxi eletrostática de alta resistência; Padrão VESA (horizontal x vertical) 100x100 a 400x400 mm.</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lastRenderedPageBreak/>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249,00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249,00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b/>
                <w:color w:val="000000" w:themeColor="text1"/>
                <w:sz w:val="22"/>
                <w:szCs w:val="22"/>
              </w:rPr>
            </w:pPr>
            <w:r w:rsidRPr="008F577B">
              <w:rPr>
                <w:rFonts w:ascii="Arial" w:hAnsi="Arial" w:cs="Arial"/>
                <w:b/>
                <w:color w:val="000000" w:themeColor="text1"/>
                <w:sz w:val="22"/>
                <w:szCs w:val="22"/>
              </w:rPr>
              <w:t xml:space="preserve">TABELA DE BASQUETE PROFISSIONAL 120X80 C/ ARO, </w:t>
            </w:r>
            <w:r w:rsidRPr="008F577B">
              <w:rPr>
                <w:rFonts w:ascii="Arial" w:hAnsi="Arial" w:cs="Arial"/>
                <w:color w:val="000000" w:themeColor="text1"/>
                <w:sz w:val="22"/>
                <w:szCs w:val="22"/>
              </w:rPr>
              <w:t>modelo 120x80; Tipo de produto Tabela/Aro</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Tamanho do aro 46; Comprimento da tabela 120 cm, Altura da tabela 80 cm; Diâmetro do aro 46 cm</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aro em aço, com altura ajustável</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aro oficial incluso.</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1.949,00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3.898,00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TATAME TAPETE DE E.V.A</w:t>
            </w:r>
            <w:r w:rsidRPr="008F577B">
              <w:rPr>
                <w:rFonts w:ascii="Arial" w:hAnsi="Arial" w:cs="Arial"/>
                <w:color w:val="000000" w:themeColor="text1"/>
                <w:sz w:val="22"/>
                <w:szCs w:val="22"/>
              </w:rPr>
              <w:t xml:space="preserve"> 1,00MX1,00M CORES DIVERSAS; Características: Encaixes; Com Bordas (Arremates); Lavável; -Atóxico; </w:t>
            </w:r>
            <w:proofErr w:type="spellStart"/>
            <w:r w:rsidRPr="008F577B">
              <w:rPr>
                <w:rFonts w:ascii="Arial" w:hAnsi="Arial" w:cs="Arial"/>
                <w:color w:val="000000" w:themeColor="text1"/>
                <w:sz w:val="22"/>
                <w:szCs w:val="22"/>
              </w:rPr>
              <w:t>Anti-derrapante</w:t>
            </w:r>
            <w:proofErr w:type="spellEnd"/>
            <w:r w:rsidRPr="008F577B">
              <w:rPr>
                <w:rFonts w:ascii="Arial" w:hAnsi="Arial" w:cs="Arial"/>
                <w:color w:val="000000" w:themeColor="text1"/>
                <w:sz w:val="22"/>
                <w:szCs w:val="22"/>
              </w:rPr>
              <w:t xml:space="preserve">; Dimensões de cada peça: 1,00x1,00cm 10mm cores: DIVERSAS; </w:t>
            </w:r>
            <w:proofErr w:type="gramStart"/>
            <w:r w:rsidRPr="008F577B">
              <w:rPr>
                <w:rFonts w:ascii="Arial" w:hAnsi="Arial" w:cs="Arial"/>
                <w:color w:val="000000" w:themeColor="text1"/>
                <w:sz w:val="22"/>
                <w:szCs w:val="22"/>
              </w:rPr>
              <w:t>2 encaixe</w:t>
            </w:r>
            <w:proofErr w:type="gramEnd"/>
            <w:r w:rsidRPr="008F577B">
              <w:rPr>
                <w:rFonts w:ascii="Arial" w:hAnsi="Arial" w:cs="Arial"/>
                <w:color w:val="000000" w:themeColor="text1"/>
                <w:sz w:val="22"/>
                <w:szCs w:val="22"/>
              </w:rPr>
              <w:t>/ bordas.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METROS</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40</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159,00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6.360,00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TELEFONE SEM FIO</w:t>
            </w:r>
            <w:r w:rsidRPr="008F577B">
              <w:rPr>
                <w:rFonts w:ascii="Arial" w:hAnsi="Arial" w:cs="Arial"/>
                <w:color w:val="000000" w:themeColor="text1"/>
                <w:sz w:val="22"/>
                <w:szCs w:val="22"/>
              </w:rPr>
              <w:t xml:space="preserve">: Especificações mínimas. </w:t>
            </w:r>
            <w:proofErr w:type="spellStart"/>
            <w:r w:rsidRPr="008F577B">
              <w:rPr>
                <w:rFonts w:ascii="Arial" w:hAnsi="Arial" w:cs="Arial"/>
                <w:color w:val="000000" w:themeColor="text1"/>
                <w:sz w:val="22"/>
                <w:szCs w:val="22"/>
              </w:rPr>
              <w:t>Viva-voz</w:t>
            </w:r>
            <w:proofErr w:type="spellEnd"/>
            <w:r w:rsidRPr="008F577B">
              <w:rPr>
                <w:rFonts w:ascii="Arial" w:hAnsi="Arial" w:cs="Arial"/>
                <w:color w:val="000000" w:themeColor="text1"/>
                <w:sz w:val="22"/>
                <w:szCs w:val="22"/>
              </w:rPr>
              <w:t xml:space="preserve"> e </w:t>
            </w:r>
            <w:proofErr w:type="spellStart"/>
            <w:r w:rsidRPr="008F577B">
              <w:rPr>
                <w:rFonts w:ascii="Arial" w:hAnsi="Arial" w:cs="Arial"/>
                <w:color w:val="000000" w:themeColor="text1"/>
                <w:sz w:val="22"/>
                <w:szCs w:val="22"/>
              </w:rPr>
              <w:t>idcom</w:t>
            </w:r>
            <w:proofErr w:type="spellEnd"/>
            <w:r w:rsidRPr="008F577B">
              <w:rPr>
                <w:rFonts w:ascii="Arial" w:hAnsi="Arial" w:cs="Arial"/>
                <w:color w:val="000000" w:themeColor="text1"/>
                <w:sz w:val="22"/>
                <w:szCs w:val="22"/>
              </w:rPr>
              <w:t xml:space="preserve"> o sistema </w:t>
            </w:r>
            <w:proofErr w:type="spellStart"/>
            <w:r w:rsidRPr="008F577B">
              <w:rPr>
                <w:rFonts w:ascii="Arial" w:hAnsi="Arial" w:cs="Arial"/>
                <w:color w:val="000000" w:themeColor="text1"/>
                <w:sz w:val="22"/>
                <w:szCs w:val="22"/>
              </w:rPr>
              <w:t>dect</w:t>
            </w:r>
            <w:proofErr w:type="spellEnd"/>
            <w:r w:rsidRPr="008F577B">
              <w:rPr>
                <w:rFonts w:ascii="Arial" w:hAnsi="Arial" w:cs="Arial"/>
                <w:color w:val="000000" w:themeColor="text1"/>
                <w:sz w:val="22"/>
                <w:szCs w:val="22"/>
              </w:rPr>
              <w:t xml:space="preserve"> 6.0 capaz de realizar chamadas de alta qualidade livre de interferências, </w:t>
            </w:r>
            <w:proofErr w:type="spellStart"/>
            <w:r w:rsidRPr="008F577B">
              <w:rPr>
                <w:rFonts w:ascii="Arial" w:hAnsi="Arial" w:cs="Arial"/>
                <w:color w:val="000000" w:themeColor="text1"/>
                <w:sz w:val="22"/>
                <w:szCs w:val="22"/>
              </w:rPr>
              <w:t>viva-voz</w:t>
            </w:r>
            <w:proofErr w:type="spellEnd"/>
            <w:r w:rsidRPr="008F577B">
              <w:rPr>
                <w:rFonts w:ascii="Arial" w:hAnsi="Arial" w:cs="Arial"/>
                <w:color w:val="000000" w:themeColor="text1"/>
                <w:sz w:val="22"/>
                <w:szCs w:val="22"/>
              </w:rPr>
              <w:t xml:space="preserve"> para falar alto e claro, display com alto contraste e iluminado, agenda para 100 contatos. Funcionalidades: - identificador de chamadas; - despertador; - indicador de carregamento de bateria; - gerenciamento de chamadas (chamadas em espera, identificador da chamada em espera, microfone mudo) - bloqueio do teclado; - tecla </w:t>
            </w:r>
            <w:proofErr w:type="spellStart"/>
            <w:r w:rsidRPr="008F577B">
              <w:rPr>
                <w:rFonts w:ascii="Arial" w:hAnsi="Arial" w:cs="Arial"/>
                <w:color w:val="000000" w:themeColor="text1"/>
                <w:sz w:val="22"/>
                <w:szCs w:val="22"/>
              </w:rPr>
              <w:t>paging</w:t>
            </w:r>
            <w:proofErr w:type="spellEnd"/>
            <w:r w:rsidRPr="008F577B">
              <w:rPr>
                <w:rFonts w:ascii="Arial" w:hAnsi="Arial" w:cs="Arial"/>
                <w:color w:val="000000" w:themeColor="text1"/>
                <w:sz w:val="22"/>
                <w:szCs w:val="22"/>
              </w:rPr>
              <w:t xml:space="preserve">; - indicador de intensidade do sinal; - </w:t>
            </w:r>
            <w:proofErr w:type="spellStart"/>
            <w:r w:rsidRPr="008F577B">
              <w:rPr>
                <w:rFonts w:ascii="Arial" w:hAnsi="Arial" w:cs="Arial"/>
                <w:color w:val="000000" w:themeColor="text1"/>
                <w:sz w:val="22"/>
                <w:szCs w:val="22"/>
              </w:rPr>
              <w:t>altofalante</w:t>
            </w:r>
            <w:proofErr w:type="spellEnd"/>
            <w:r w:rsidRPr="008F577B">
              <w:rPr>
                <w:rFonts w:ascii="Arial" w:hAnsi="Arial" w:cs="Arial"/>
                <w:color w:val="000000" w:themeColor="text1"/>
                <w:sz w:val="22"/>
                <w:szCs w:val="22"/>
              </w:rPr>
              <w:t>/</w:t>
            </w:r>
            <w:proofErr w:type="spellStart"/>
            <w:r w:rsidRPr="008F577B">
              <w:rPr>
                <w:rFonts w:ascii="Arial" w:hAnsi="Arial" w:cs="Arial"/>
                <w:color w:val="000000" w:themeColor="text1"/>
                <w:sz w:val="22"/>
                <w:szCs w:val="22"/>
              </w:rPr>
              <w:t>viva-voz</w:t>
            </w:r>
            <w:proofErr w:type="spellEnd"/>
            <w:r w:rsidRPr="008F577B">
              <w:rPr>
                <w:rFonts w:ascii="Arial" w:hAnsi="Arial" w:cs="Arial"/>
                <w:color w:val="000000" w:themeColor="text1"/>
                <w:sz w:val="22"/>
                <w:szCs w:val="22"/>
              </w:rPr>
              <w:t xml:space="preserve">;- som polifônico; - controle de volume; - luz de fundo; - display alfanumérico;- tecnologia do display </w:t>
            </w:r>
            <w:proofErr w:type="spellStart"/>
            <w:r w:rsidRPr="008F577B">
              <w:rPr>
                <w:rFonts w:ascii="Arial" w:hAnsi="Arial" w:cs="Arial"/>
                <w:color w:val="000000" w:themeColor="text1"/>
                <w:sz w:val="22"/>
                <w:szCs w:val="22"/>
              </w:rPr>
              <w:t>stn</w:t>
            </w:r>
            <w:proofErr w:type="spellEnd"/>
            <w:r w:rsidRPr="008F577B">
              <w:rPr>
                <w:rFonts w:ascii="Arial" w:hAnsi="Arial" w:cs="Arial"/>
                <w:color w:val="000000" w:themeColor="text1"/>
                <w:sz w:val="22"/>
                <w:szCs w:val="22"/>
              </w:rPr>
              <w:t xml:space="preserve">. capacidade da bateria: 550 </w:t>
            </w:r>
            <w:proofErr w:type="spellStart"/>
            <w:r w:rsidRPr="008F577B">
              <w:rPr>
                <w:rFonts w:ascii="Arial" w:hAnsi="Arial" w:cs="Arial"/>
                <w:color w:val="000000" w:themeColor="text1"/>
                <w:sz w:val="22"/>
                <w:szCs w:val="22"/>
              </w:rPr>
              <w:t>mah</w:t>
            </w:r>
            <w:proofErr w:type="spellEnd"/>
            <w:r w:rsidRPr="008F577B">
              <w:rPr>
                <w:rFonts w:ascii="Arial" w:hAnsi="Arial" w:cs="Arial"/>
                <w:color w:val="000000" w:themeColor="text1"/>
                <w:sz w:val="22"/>
                <w:szCs w:val="22"/>
              </w:rPr>
              <w:t xml:space="preserve">; - tipo de bateria: </w:t>
            </w:r>
            <w:proofErr w:type="spellStart"/>
            <w:r w:rsidRPr="008F577B">
              <w:rPr>
                <w:rFonts w:ascii="Arial" w:hAnsi="Arial" w:cs="Arial"/>
                <w:color w:val="000000" w:themeColor="text1"/>
                <w:sz w:val="22"/>
                <w:szCs w:val="22"/>
              </w:rPr>
              <w:t>aaa</w:t>
            </w:r>
            <w:proofErr w:type="spellEnd"/>
            <w:r w:rsidRPr="008F577B">
              <w:rPr>
                <w:rFonts w:ascii="Arial" w:hAnsi="Arial" w:cs="Arial"/>
                <w:color w:val="000000" w:themeColor="text1"/>
                <w:sz w:val="22"/>
                <w:szCs w:val="22"/>
              </w:rPr>
              <w:t xml:space="preserve"> </w:t>
            </w:r>
            <w:proofErr w:type="spellStart"/>
            <w:r w:rsidRPr="008F577B">
              <w:rPr>
                <w:rFonts w:ascii="Arial" w:hAnsi="Arial" w:cs="Arial"/>
                <w:color w:val="000000" w:themeColor="text1"/>
                <w:sz w:val="22"/>
                <w:szCs w:val="22"/>
              </w:rPr>
              <w:t>nimh</w:t>
            </w:r>
            <w:proofErr w:type="spellEnd"/>
            <w:r w:rsidRPr="008F577B">
              <w:rPr>
                <w:rFonts w:ascii="Arial" w:hAnsi="Arial" w:cs="Arial"/>
                <w:color w:val="000000" w:themeColor="text1"/>
                <w:sz w:val="22"/>
                <w:szCs w:val="22"/>
              </w:rPr>
              <w:t xml:space="preserve">; - tipo de pilha: recarregável; - alimentação: ac 120-230 v - 60 </w:t>
            </w:r>
            <w:proofErr w:type="spellStart"/>
            <w:r w:rsidRPr="008F577B">
              <w:rPr>
                <w:rFonts w:ascii="Arial" w:hAnsi="Arial" w:cs="Arial"/>
                <w:color w:val="000000" w:themeColor="text1"/>
                <w:sz w:val="22"/>
                <w:szCs w:val="22"/>
              </w:rPr>
              <w:t>hz</w:t>
            </w:r>
            <w:proofErr w:type="spellEnd"/>
            <w:r w:rsidRPr="008F577B">
              <w:rPr>
                <w:rFonts w:ascii="Arial" w:hAnsi="Arial" w:cs="Arial"/>
                <w:color w:val="000000" w:themeColor="text1"/>
                <w:sz w:val="22"/>
                <w:szCs w:val="22"/>
              </w:rPr>
              <w:t xml:space="preserve">; - nº de baterias: 2 por telefone;- tempo de espera: até 120 horas;- tempo de conversação: até 12 horas; - dimensões aprox. Da base: 11,4x11x8,1cm; - dimensões aprox. Do fone: 4,8x2,4x16cm; - antena integrado à base e ao fone; - compatível gap; </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694,00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694,00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b/>
                <w:color w:val="000000" w:themeColor="text1"/>
                <w:sz w:val="22"/>
                <w:szCs w:val="22"/>
              </w:rPr>
            </w:pPr>
            <w:r w:rsidRPr="008F577B">
              <w:rPr>
                <w:rFonts w:ascii="Arial" w:hAnsi="Arial" w:cs="Arial"/>
                <w:b/>
                <w:color w:val="000000" w:themeColor="text1"/>
                <w:sz w:val="22"/>
                <w:szCs w:val="22"/>
              </w:rPr>
              <w:t xml:space="preserve">TENDA MODELO 3X4 PIRAMIDAL </w:t>
            </w:r>
            <w:r w:rsidRPr="008F577B">
              <w:rPr>
                <w:rFonts w:ascii="Arial" w:hAnsi="Arial" w:cs="Arial"/>
                <w:color w:val="000000" w:themeColor="text1"/>
                <w:sz w:val="22"/>
                <w:szCs w:val="22"/>
              </w:rPr>
              <w:t>Altura 2.5 m, comprimento 3 m, largura 4 m; Material do tecido TD 1000; Com</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Materiais da armação Ferro Tubular, à prova d'água</w:t>
            </w:r>
            <w:r w:rsidRPr="008F577B">
              <w:rPr>
                <w:rFonts w:ascii="Arial" w:hAnsi="Arial" w:cs="Arial"/>
                <w:b/>
                <w:color w:val="000000" w:themeColor="text1"/>
                <w:sz w:val="22"/>
                <w:szCs w:val="22"/>
              </w:rPr>
              <w:t xml:space="preserve">, </w:t>
            </w:r>
            <w:r w:rsidRPr="008F577B">
              <w:rPr>
                <w:rFonts w:ascii="Arial" w:hAnsi="Arial" w:cs="Arial"/>
                <w:color w:val="000000" w:themeColor="text1"/>
                <w:sz w:val="22"/>
                <w:szCs w:val="22"/>
              </w:rPr>
              <w:t>com proteção UV, ajustável.</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02</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1.799,00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1.799,00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 xml:space="preserve">TRAVE DE FUTEBOL JUVENIL </w:t>
            </w:r>
            <w:r w:rsidRPr="008F577B">
              <w:rPr>
                <w:rFonts w:ascii="Arial" w:hAnsi="Arial" w:cs="Arial"/>
                <w:color w:val="000000" w:themeColor="text1"/>
                <w:sz w:val="22"/>
                <w:szCs w:val="22"/>
              </w:rPr>
              <w:t>com rede inclusa, Dimensões do produto</w:t>
            </w:r>
            <w:r w:rsidRPr="008F577B">
              <w:rPr>
                <w:rFonts w:ascii="Arial" w:hAnsi="Arial" w:cs="Arial"/>
                <w:color w:val="000000" w:themeColor="text1"/>
                <w:sz w:val="22"/>
                <w:szCs w:val="22"/>
              </w:rPr>
              <w:tab/>
              <w:t xml:space="preserve">‎18 </w:t>
            </w:r>
            <w:proofErr w:type="gramStart"/>
            <w:r w:rsidRPr="008F577B">
              <w:rPr>
                <w:rFonts w:ascii="Arial" w:hAnsi="Arial" w:cs="Arial"/>
                <w:color w:val="000000" w:themeColor="text1"/>
                <w:sz w:val="22"/>
                <w:szCs w:val="22"/>
              </w:rPr>
              <w:t>x</w:t>
            </w:r>
            <w:proofErr w:type="gramEnd"/>
            <w:r w:rsidRPr="008F577B">
              <w:rPr>
                <w:rFonts w:ascii="Arial" w:hAnsi="Arial" w:cs="Arial"/>
                <w:color w:val="000000" w:themeColor="text1"/>
                <w:sz w:val="22"/>
                <w:szCs w:val="22"/>
              </w:rPr>
              <w:t xml:space="preserve"> 70 x 63 cm; 12,66 Quilogramas.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1.249,00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1.249,00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TRIPE PARA CAIXA EXTENSIVE</w:t>
            </w:r>
            <w:r w:rsidRPr="008F577B">
              <w:rPr>
                <w:rFonts w:ascii="Arial" w:hAnsi="Arial" w:cs="Arial"/>
                <w:color w:val="000000" w:themeColor="text1"/>
                <w:sz w:val="22"/>
                <w:szCs w:val="22"/>
              </w:rPr>
              <w:t xml:space="preserve"> Tripés reforçados, construídos com tubos de 1 ½”, extremamente resistente leve. Comporta caixas de até 50kg, com estágios de altura c/ trava que vai de 0,92m a 1,61m. Eles ocupam pouco espaço e podem ser levados até no porta malas do caro. Acabamento: Preto; Altura: 92cm (mínimo / 161cm (máximo); Regulagem de abertura dos pés; Trava de segurança; Altura do produto fechado: 70 cm.</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289,00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289,00</w:t>
            </w:r>
          </w:p>
        </w:tc>
      </w:tr>
      <w:tr w:rsidR="008F577B" w:rsidRPr="008F577B" w:rsidTr="008F577B">
        <w:trPr>
          <w:gridAfter w:val="1"/>
          <w:wAfter w:w="85" w:type="dxa"/>
          <w:jc w:val="center"/>
        </w:trPr>
        <w:tc>
          <w:tcPr>
            <w:tcW w:w="846" w:type="dxa"/>
          </w:tcPr>
          <w:p w:rsidR="008F577B" w:rsidRPr="008F577B" w:rsidRDefault="008F577B" w:rsidP="008F577B">
            <w:pPr>
              <w:pStyle w:val="PargrafodaLista"/>
              <w:widowControl/>
              <w:numPr>
                <w:ilvl w:val="0"/>
                <w:numId w:val="11"/>
              </w:numPr>
              <w:suppressAutoHyphens w:val="0"/>
              <w:rPr>
                <w:rFonts w:ascii="Arial" w:hAnsi="Arial" w:cs="Arial"/>
                <w:color w:val="000000" w:themeColor="text1"/>
                <w:sz w:val="22"/>
                <w:szCs w:val="22"/>
              </w:rPr>
            </w:pPr>
          </w:p>
          <w:p w:rsidR="008F577B" w:rsidRPr="008F577B" w:rsidRDefault="008F577B" w:rsidP="008F577B">
            <w:pPr>
              <w:pStyle w:val="PargrafodaLista"/>
              <w:widowControl/>
              <w:numPr>
                <w:ilvl w:val="1"/>
                <w:numId w:val="11"/>
              </w:numPr>
              <w:suppressAutoHyphens w:val="0"/>
              <w:rPr>
                <w:rFonts w:ascii="Arial" w:hAnsi="Arial" w:cs="Arial"/>
                <w:color w:val="000000" w:themeColor="text1"/>
                <w:sz w:val="22"/>
                <w:szCs w:val="22"/>
              </w:rPr>
            </w:pPr>
            <w:r w:rsidRPr="008F577B">
              <w:rPr>
                <w:rFonts w:ascii="Arial" w:hAnsi="Arial" w:cs="Arial"/>
                <w:color w:val="000000" w:themeColor="text1"/>
                <w:sz w:val="22"/>
                <w:szCs w:val="22"/>
              </w:rPr>
              <w:t>44.</w:t>
            </w:r>
          </w:p>
        </w:tc>
        <w:tc>
          <w:tcPr>
            <w:tcW w:w="4277" w:type="dxa"/>
            <w:gridSpan w:val="2"/>
          </w:tcPr>
          <w:p w:rsidR="008F577B" w:rsidRPr="008F577B" w:rsidRDefault="008F577B" w:rsidP="00056C3F">
            <w:pPr>
              <w:jc w:val="both"/>
              <w:rPr>
                <w:rFonts w:ascii="Arial" w:hAnsi="Arial" w:cs="Arial"/>
                <w:color w:val="000000" w:themeColor="text1"/>
                <w:sz w:val="22"/>
                <w:szCs w:val="22"/>
              </w:rPr>
            </w:pPr>
            <w:r w:rsidRPr="008F577B">
              <w:rPr>
                <w:rFonts w:ascii="Arial" w:hAnsi="Arial" w:cs="Arial"/>
                <w:b/>
                <w:color w:val="000000" w:themeColor="text1"/>
                <w:sz w:val="22"/>
                <w:szCs w:val="22"/>
              </w:rPr>
              <w:t>VÍDEO GAME</w:t>
            </w:r>
            <w:r w:rsidRPr="008F577B">
              <w:rPr>
                <w:rFonts w:ascii="Arial" w:hAnsi="Arial" w:cs="Arial"/>
                <w:color w:val="000000" w:themeColor="text1"/>
                <w:sz w:val="22"/>
                <w:szCs w:val="22"/>
              </w:rPr>
              <w:t xml:space="preserve"> Capacidade 320 GB, tipos de memória XDR, GDDR3, memória RAM 256 </w:t>
            </w:r>
            <w:proofErr w:type="spellStart"/>
            <w:r w:rsidRPr="008F577B">
              <w:rPr>
                <w:rFonts w:ascii="Arial" w:hAnsi="Arial" w:cs="Arial"/>
                <w:color w:val="000000" w:themeColor="text1"/>
                <w:sz w:val="22"/>
                <w:szCs w:val="22"/>
              </w:rPr>
              <w:t>mb</w:t>
            </w:r>
            <w:proofErr w:type="spellEnd"/>
            <w:r w:rsidRPr="008F577B">
              <w:rPr>
                <w:rFonts w:ascii="Arial" w:hAnsi="Arial" w:cs="Arial"/>
                <w:color w:val="000000" w:themeColor="text1"/>
                <w:sz w:val="22"/>
                <w:szCs w:val="22"/>
              </w:rPr>
              <w:t xml:space="preserve">, Memória VRAM 256 </w:t>
            </w:r>
            <w:proofErr w:type="spellStart"/>
            <w:r w:rsidRPr="008F577B">
              <w:rPr>
                <w:rFonts w:ascii="Arial" w:hAnsi="Arial" w:cs="Arial"/>
                <w:color w:val="000000" w:themeColor="text1"/>
                <w:sz w:val="22"/>
                <w:szCs w:val="22"/>
              </w:rPr>
              <w:t>mb</w:t>
            </w:r>
            <w:proofErr w:type="spellEnd"/>
            <w:r w:rsidRPr="008F577B">
              <w:rPr>
                <w:rFonts w:ascii="Arial" w:hAnsi="Arial" w:cs="Arial"/>
                <w:color w:val="000000" w:themeColor="text1"/>
                <w:sz w:val="22"/>
                <w:szCs w:val="22"/>
              </w:rPr>
              <w:t>, acessórios incluídos um cabo de alimentação CA; com saída UBS e HDMI, cor preto; garantia mínima de 12 meses.</w:t>
            </w:r>
          </w:p>
        </w:tc>
        <w:tc>
          <w:tcPr>
            <w:tcW w:w="850"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UND</w:t>
            </w:r>
          </w:p>
        </w:tc>
        <w:tc>
          <w:tcPr>
            <w:tcW w:w="1134"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color w:val="000000" w:themeColor="text1"/>
                <w:sz w:val="22"/>
                <w:szCs w:val="22"/>
              </w:rPr>
              <w:t>01</w:t>
            </w:r>
          </w:p>
        </w:tc>
        <w:tc>
          <w:tcPr>
            <w:tcW w:w="1134" w:type="dxa"/>
          </w:tcPr>
          <w:p w:rsidR="008F577B" w:rsidRPr="008F577B" w:rsidRDefault="008F577B" w:rsidP="00056C3F">
            <w:pPr>
              <w:jc w:val="center"/>
              <w:rPr>
                <w:rFonts w:ascii="Arial" w:hAnsi="Arial" w:cs="Arial"/>
                <w:sz w:val="22"/>
                <w:szCs w:val="22"/>
              </w:rPr>
            </w:pPr>
            <w:r w:rsidRPr="008F577B">
              <w:rPr>
                <w:rFonts w:ascii="Arial" w:hAnsi="Arial" w:cs="Arial"/>
                <w:sz w:val="22"/>
                <w:szCs w:val="22"/>
              </w:rPr>
              <w:t>3.224,50</w:t>
            </w:r>
          </w:p>
        </w:tc>
        <w:tc>
          <w:tcPr>
            <w:tcW w:w="1276" w:type="dxa"/>
          </w:tcPr>
          <w:p w:rsidR="008F577B" w:rsidRPr="008F577B" w:rsidRDefault="008F577B" w:rsidP="00056C3F">
            <w:pPr>
              <w:jc w:val="center"/>
              <w:rPr>
                <w:rFonts w:ascii="Arial" w:hAnsi="Arial" w:cs="Arial"/>
                <w:color w:val="000000" w:themeColor="text1"/>
                <w:sz w:val="22"/>
                <w:szCs w:val="22"/>
              </w:rPr>
            </w:pPr>
            <w:r w:rsidRPr="008F577B">
              <w:rPr>
                <w:rFonts w:ascii="Arial" w:hAnsi="Arial" w:cs="Arial"/>
                <w:sz w:val="22"/>
                <w:szCs w:val="22"/>
              </w:rPr>
              <w:t>3.224,50</w:t>
            </w:r>
          </w:p>
        </w:tc>
      </w:tr>
      <w:tr w:rsidR="008F577B" w:rsidRPr="008F577B" w:rsidTr="008F577B">
        <w:trPr>
          <w:jc w:val="center"/>
        </w:trPr>
        <w:tc>
          <w:tcPr>
            <w:tcW w:w="1413" w:type="dxa"/>
            <w:gridSpan w:val="2"/>
            <w:tcBorders>
              <w:right w:val="nil"/>
            </w:tcBorders>
          </w:tcPr>
          <w:p w:rsidR="008F577B" w:rsidRPr="008F577B" w:rsidRDefault="008F577B" w:rsidP="008F577B">
            <w:pPr>
              <w:rPr>
                <w:rFonts w:ascii="Arial" w:hAnsi="Arial" w:cs="Arial"/>
                <w:sz w:val="22"/>
                <w:szCs w:val="22"/>
              </w:rPr>
            </w:pPr>
            <w:r w:rsidRPr="008F577B">
              <w:rPr>
                <w:rFonts w:ascii="Arial" w:hAnsi="Arial" w:cs="Arial"/>
                <w:sz w:val="22"/>
                <w:szCs w:val="22"/>
              </w:rPr>
              <w:t xml:space="preserve">Mediana:  </w:t>
            </w:r>
          </w:p>
        </w:tc>
        <w:tc>
          <w:tcPr>
            <w:tcW w:w="8189" w:type="dxa"/>
            <w:gridSpan w:val="6"/>
            <w:tcBorders>
              <w:left w:val="nil"/>
            </w:tcBorders>
          </w:tcPr>
          <w:p w:rsidR="008F577B" w:rsidRPr="008F577B" w:rsidRDefault="008F577B" w:rsidP="008F577B">
            <w:pPr>
              <w:jc w:val="right"/>
              <w:rPr>
                <w:rFonts w:ascii="Arial" w:hAnsi="Arial" w:cs="Arial"/>
                <w:sz w:val="22"/>
                <w:szCs w:val="22"/>
              </w:rPr>
            </w:pPr>
            <w:r w:rsidRPr="008F577B">
              <w:rPr>
                <w:rFonts w:ascii="Arial" w:hAnsi="Arial" w:cs="Arial"/>
                <w:sz w:val="22"/>
                <w:szCs w:val="22"/>
              </w:rPr>
              <w:t>166.808,00 R$</w:t>
            </w:r>
          </w:p>
        </w:tc>
      </w:tr>
    </w:tbl>
    <w:p w:rsidR="00386F39" w:rsidRDefault="00386F39" w:rsidP="008F577B">
      <w:pPr>
        <w:pStyle w:val="Corpodetexto"/>
        <w:spacing w:line="360" w:lineRule="auto"/>
        <w:jc w:val="both"/>
        <w:rPr>
          <w:rFonts w:ascii="Arial" w:hAnsi="Arial" w:cs="Arial"/>
          <w:lang w:val="pt-BR"/>
        </w:rPr>
      </w:pPr>
    </w:p>
    <w:p w:rsidR="00C92E66" w:rsidRDefault="00E96241" w:rsidP="008F577B">
      <w:pPr>
        <w:keepNext/>
        <w:keepLines/>
        <w:widowControl/>
        <w:suppressAutoHyphens w:val="0"/>
        <w:spacing w:line="360" w:lineRule="auto"/>
        <w:jc w:val="both"/>
        <w:outlineLvl w:val="0"/>
        <w:rPr>
          <w:rFonts w:ascii="Arial" w:hAnsi="Arial" w:cs="Arial"/>
        </w:rPr>
      </w:pPr>
      <w:r w:rsidRPr="00E57BB8">
        <w:rPr>
          <w:rFonts w:ascii="Arial" w:hAnsi="Arial" w:cs="Arial"/>
          <w:b/>
        </w:rPr>
        <w:t>3</w:t>
      </w:r>
      <w:r w:rsidR="00DA41CF" w:rsidRPr="00E57BB8">
        <w:rPr>
          <w:rFonts w:ascii="Arial" w:hAnsi="Arial" w:cs="Arial"/>
          <w:b/>
        </w:rPr>
        <w:t>.3.</w:t>
      </w:r>
      <w:r w:rsidR="00DA41CF">
        <w:rPr>
          <w:rFonts w:ascii="Arial" w:hAnsi="Arial" w:cs="Arial"/>
        </w:rPr>
        <w:t xml:space="preserve"> </w:t>
      </w:r>
      <w:r w:rsidR="008F577B" w:rsidRPr="007E3A33">
        <w:rPr>
          <w:rFonts w:ascii="Arial" w:hAnsi="Arial" w:cs="Arial"/>
        </w:rPr>
        <w:t xml:space="preserve">O custo estimado global da contratação é de R$ </w:t>
      </w:r>
      <w:r w:rsidR="008F577B">
        <w:rPr>
          <w:rFonts w:ascii="Arial" w:hAnsi="Arial" w:cs="Arial"/>
        </w:rPr>
        <w:t>166.808,00</w:t>
      </w:r>
      <w:r w:rsidR="008F577B" w:rsidRPr="007E3A33">
        <w:rPr>
          <w:rFonts w:ascii="Arial" w:hAnsi="Arial" w:cs="Arial"/>
        </w:rPr>
        <w:t xml:space="preserve"> (</w:t>
      </w:r>
      <w:r w:rsidR="008F577B">
        <w:rPr>
          <w:rFonts w:ascii="Arial" w:hAnsi="Arial" w:cs="Arial"/>
        </w:rPr>
        <w:t>cento e sessenta e seis mil, oitocentos e oito reais</w:t>
      </w:r>
      <w:r w:rsidR="008F577B" w:rsidRPr="007E3A33">
        <w:rPr>
          <w:rFonts w:ascii="Arial" w:hAnsi="Arial" w:cs="Arial"/>
        </w:rPr>
        <w:t>).</w:t>
      </w:r>
    </w:p>
    <w:p w:rsidR="008F577B" w:rsidRPr="00EE54A7" w:rsidRDefault="008F577B" w:rsidP="008F577B">
      <w:pPr>
        <w:keepNext/>
        <w:keepLines/>
        <w:widowControl/>
        <w:suppressAutoHyphens w:val="0"/>
        <w:spacing w:line="360" w:lineRule="auto"/>
        <w:jc w:val="both"/>
        <w:outlineLvl w:val="0"/>
        <w:rPr>
          <w:rFonts w:ascii="Arial" w:hAnsi="Arial" w:cs="Arial"/>
        </w:rPr>
      </w:pPr>
    </w:p>
    <w:p w:rsidR="00B86417" w:rsidRPr="00EE54A7" w:rsidRDefault="00E96241" w:rsidP="00DF451C">
      <w:pPr>
        <w:autoSpaceDE w:val="0"/>
        <w:autoSpaceDN w:val="0"/>
        <w:adjustRightInd w:val="0"/>
        <w:spacing w:line="360" w:lineRule="auto"/>
        <w:jc w:val="both"/>
        <w:rPr>
          <w:rFonts w:ascii="Arial" w:hAnsi="Arial" w:cs="Arial"/>
        </w:rPr>
      </w:pPr>
      <w:r w:rsidRPr="00EE54A7">
        <w:rPr>
          <w:rFonts w:ascii="Arial" w:hAnsi="Arial" w:cs="Arial"/>
          <w:b/>
        </w:rPr>
        <w:t xml:space="preserve">4 </w:t>
      </w:r>
      <w:r w:rsidR="00CA7369" w:rsidRPr="00EE54A7">
        <w:rPr>
          <w:rFonts w:ascii="Arial" w:hAnsi="Arial" w:cs="Arial"/>
        </w:rPr>
        <w:t xml:space="preserve">- </w:t>
      </w:r>
      <w:r w:rsidR="00CA7369" w:rsidRPr="00EE54A7">
        <w:rPr>
          <w:rFonts w:ascii="Arial" w:hAnsi="Arial" w:cs="Arial"/>
          <w:b/>
        </w:rPr>
        <w:t>JUSTIFICATIVA DA AQUISIÇÃO</w:t>
      </w:r>
    </w:p>
    <w:p w:rsidR="00DA41CF" w:rsidRPr="007E3A33" w:rsidRDefault="00056C3F" w:rsidP="00DA41CF">
      <w:pPr>
        <w:pStyle w:val="PargrafodaLista"/>
        <w:tabs>
          <w:tab w:val="left" w:pos="426"/>
        </w:tabs>
        <w:spacing w:after="120" w:line="360" w:lineRule="auto"/>
        <w:ind w:left="0"/>
        <w:jc w:val="both"/>
        <w:rPr>
          <w:rFonts w:ascii="Arial" w:hAnsi="Arial" w:cs="Arial"/>
        </w:rPr>
      </w:pPr>
      <w:r>
        <w:rPr>
          <w:rFonts w:ascii="Arial" w:hAnsi="Arial" w:cs="Arial"/>
          <w:b/>
          <w:bCs/>
        </w:rPr>
        <w:t>4</w:t>
      </w:r>
      <w:r w:rsidR="00DA41CF" w:rsidRPr="007E3A33">
        <w:rPr>
          <w:rFonts w:ascii="Arial" w:hAnsi="Arial" w:cs="Arial"/>
          <w:b/>
          <w:bCs/>
        </w:rPr>
        <w:t>.1.</w:t>
      </w:r>
      <w:r w:rsidR="00DA41CF" w:rsidRPr="007E3A33">
        <w:rPr>
          <w:rFonts w:ascii="Arial" w:hAnsi="Arial" w:cs="Arial"/>
        </w:rPr>
        <w:t xml:space="preserve"> A</w:t>
      </w:r>
      <w:r w:rsidR="00DA41CF" w:rsidRPr="007E3A33">
        <w:rPr>
          <w:rFonts w:ascii="Arial" w:hAnsi="Arial" w:cs="Arial"/>
          <w:spacing w:val="-14"/>
        </w:rPr>
        <w:t xml:space="preserve"> aquisição</w:t>
      </w:r>
      <w:r w:rsidR="00DA41CF" w:rsidRPr="007E3A33">
        <w:rPr>
          <w:rFonts w:ascii="Arial" w:hAnsi="Arial" w:cs="Arial"/>
          <w:spacing w:val="-10"/>
        </w:rPr>
        <w:t xml:space="preserve"> </w:t>
      </w:r>
      <w:r w:rsidR="00DA41CF" w:rsidRPr="007E3A33">
        <w:rPr>
          <w:rFonts w:ascii="Arial" w:hAnsi="Arial" w:cs="Arial"/>
        </w:rPr>
        <w:t>se</w:t>
      </w:r>
      <w:r w:rsidR="00DA41CF" w:rsidRPr="007E3A33">
        <w:rPr>
          <w:rFonts w:ascii="Arial" w:hAnsi="Arial" w:cs="Arial"/>
          <w:spacing w:val="-12"/>
        </w:rPr>
        <w:t xml:space="preserve"> </w:t>
      </w:r>
      <w:r w:rsidR="00DA41CF" w:rsidRPr="007E3A33">
        <w:rPr>
          <w:rFonts w:ascii="Arial" w:hAnsi="Arial" w:cs="Arial"/>
        </w:rPr>
        <w:t>dá</w:t>
      </w:r>
      <w:r w:rsidR="00DA41CF" w:rsidRPr="007E3A33">
        <w:rPr>
          <w:rFonts w:ascii="Arial" w:hAnsi="Arial" w:cs="Arial"/>
          <w:spacing w:val="-12"/>
        </w:rPr>
        <w:t xml:space="preserve"> </w:t>
      </w:r>
      <w:r w:rsidR="00DA41CF" w:rsidRPr="007E3A33">
        <w:rPr>
          <w:rFonts w:ascii="Arial" w:hAnsi="Arial" w:cs="Arial"/>
        </w:rPr>
        <w:t>pelo</w:t>
      </w:r>
      <w:r w:rsidR="00DA41CF" w:rsidRPr="007E3A33">
        <w:rPr>
          <w:rFonts w:ascii="Arial" w:hAnsi="Arial" w:cs="Arial"/>
          <w:spacing w:val="-13"/>
        </w:rPr>
        <w:t xml:space="preserve"> </w:t>
      </w:r>
      <w:r w:rsidR="00DA41CF" w:rsidRPr="007E3A33">
        <w:rPr>
          <w:rFonts w:ascii="Arial" w:hAnsi="Arial" w:cs="Arial"/>
        </w:rPr>
        <w:t>atendimento</w:t>
      </w:r>
      <w:r w:rsidR="00DA41CF" w:rsidRPr="007E3A33">
        <w:rPr>
          <w:rFonts w:ascii="Arial" w:hAnsi="Arial" w:cs="Arial"/>
          <w:spacing w:val="-13"/>
        </w:rPr>
        <w:t xml:space="preserve"> </w:t>
      </w:r>
      <w:r w:rsidR="00DA41CF" w:rsidRPr="007E3A33">
        <w:rPr>
          <w:rFonts w:ascii="Arial" w:hAnsi="Arial" w:cs="Arial"/>
        </w:rPr>
        <w:t>às</w:t>
      </w:r>
      <w:r w:rsidR="00DA41CF" w:rsidRPr="007E3A33">
        <w:rPr>
          <w:rFonts w:ascii="Arial" w:hAnsi="Arial" w:cs="Arial"/>
          <w:spacing w:val="-10"/>
        </w:rPr>
        <w:t xml:space="preserve"> </w:t>
      </w:r>
      <w:r w:rsidR="00DA41CF" w:rsidRPr="007E3A33">
        <w:rPr>
          <w:rFonts w:ascii="Arial" w:hAnsi="Arial" w:cs="Arial"/>
        </w:rPr>
        <w:t>necessidades</w:t>
      </w:r>
      <w:r w:rsidR="00DA41CF" w:rsidRPr="007E3A33">
        <w:rPr>
          <w:rFonts w:ascii="Arial" w:hAnsi="Arial" w:cs="Arial"/>
          <w:spacing w:val="-10"/>
        </w:rPr>
        <w:t xml:space="preserve"> </w:t>
      </w:r>
      <w:r w:rsidR="00DA41CF" w:rsidRPr="007E3A33">
        <w:rPr>
          <w:rFonts w:ascii="Arial" w:hAnsi="Arial" w:cs="Arial"/>
        </w:rPr>
        <w:t>básicas</w:t>
      </w:r>
      <w:r w:rsidR="00DA41CF" w:rsidRPr="007E3A33">
        <w:rPr>
          <w:rFonts w:ascii="Arial" w:hAnsi="Arial" w:cs="Arial"/>
          <w:spacing w:val="-11"/>
        </w:rPr>
        <w:t xml:space="preserve"> </w:t>
      </w:r>
      <w:r w:rsidR="00DA41CF" w:rsidRPr="007E3A33">
        <w:rPr>
          <w:rFonts w:ascii="Arial" w:hAnsi="Arial" w:cs="Arial"/>
        </w:rPr>
        <w:t xml:space="preserve">da </w:t>
      </w:r>
      <w:r w:rsidR="00DA41CF" w:rsidRPr="007E3A33">
        <w:rPr>
          <w:rFonts w:ascii="Arial" w:hAnsi="Arial" w:cs="Arial"/>
          <w:spacing w:val="-6"/>
        </w:rPr>
        <w:t>estrutura administrativa do Centro de Referência de Assistência Social Rosane dos Santos de Faria, que necessita desses materiais para o melhor desempenho das atividades.</w:t>
      </w:r>
    </w:p>
    <w:p w:rsidR="00DA41CF" w:rsidRPr="007E3A33" w:rsidRDefault="00056C3F" w:rsidP="00DA41CF">
      <w:pPr>
        <w:pStyle w:val="PargrafodaLista"/>
        <w:tabs>
          <w:tab w:val="left" w:pos="426"/>
        </w:tabs>
        <w:spacing w:after="120" w:line="360" w:lineRule="auto"/>
        <w:ind w:left="0"/>
        <w:jc w:val="both"/>
        <w:rPr>
          <w:rFonts w:ascii="Arial" w:hAnsi="Arial" w:cs="Arial"/>
        </w:rPr>
      </w:pPr>
      <w:r>
        <w:rPr>
          <w:rFonts w:ascii="Arial" w:hAnsi="Arial" w:cs="Arial"/>
          <w:b/>
        </w:rPr>
        <w:t>4</w:t>
      </w:r>
      <w:r w:rsidR="00DA41CF" w:rsidRPr="007E3A33">
        <w:rPr>
          <w:rFonts w:ascii="Arial" w:hAnsi="Arial" w:cs="Arial"/>
          <w:b/>
        </w:rPr>
        <w:t>.2.</w:t>
      </w:r>
      <w:r w:rsidR="00DA41CF" w:rsidRPr="007E3A33">
        <w:rPr>
          <w:rFonts w:ascii="Arial" w:hAnsi="Arial" w:cs="Arial"/>
        </w:rPr>
        <w:t xml:space="preserve"> Considerando a degradação natural da infraestrutura e a necessidade atual e ocasional que a Secretaria Municipal de Assistência Social tem em conservar e manter suas instalações, a fim de propiciar ambientes adequados, confortáveis e disponibilizar adequadamente o local para que suas atividades laborais sejam realizadas a contento, preservando o patrimônio público. </w:t>
      </w:r>
    </w:p>
    <w:p w:rsidR="00DA41CF" w:rsidRPr="007E3A33" w:rsidRDefault="00056C3F" w:rsidP="00DA41CF">
      <w:pPr>
        <w:pStyle w:val="PargrafodaLista"/>
        <w:tabs>
          <w:tab w:val="left" w:pos="426"/>
        </w:tabs>
        <w:spacing w:after="120" w:line="360" w:lineRule="auto"/>
        <w:ind w:left="0"/>
        <w:jc w:val="both"/>
        <w:rPr>
          <w:rFonts w:ascii="Arial" w:hAnsi="Arial" w:cs="Arial"/>
        </w:rPr>
      </w:pPr>
      <w:r>
        <w:rPr>
          <w:rFonts w:ascii="Arial" w:hAnsi="Arial" w:cs="Arial"/>
          <w:b/>
        </w:rPr>
        <w:t>4</w:t>
      </w:r>
      <w:r w:rsidR="00DA41CF" w:rsidRPr="007E3A33">
        <w:rPr>
          <w:rFonts w:ascii="Arial" w:hAnsi="Arial" w:cs="Arial"/>
          <w:b/>
        </w:rPr>
        <w:t>.3.</w:t>
      </w:r>
      <w:r w:rsidR="00DA41CF" w:rsidRPr="007E3A33">
        <w:rPr>
          <w:rFonts w:ascii="Arial" w:hAnsi="Arial" w:cs="Arial"/>
        </w:rPr>
        <w:t xml:space="preserve"> Justificamos a aquisição de material permanente com vistas ao atendimento das demandas relativas à substituição dos materiais que já atingiram o fim de sua vida útil e aquisição de novos materiais considerando novas demandas. </w:t>
      </w:r>
    </w:p>
    <w:p w:rsidR="00DC22AA" w:rsidRPr="00EE54A7" w:rsidRDefault="00E96241" w:rsidP="00804DF0">
      <w:pPr>
        <w:adjustRightInd w:val="0"/>
        <w:spacing w:line="360" w:lineRule="auto"/>
        <w:jc w:val="both"/>
        <w:rPr>
          <w:rFonts w:ascii="Arial" w:hAnsi="Arial" w:cs="Arial"/>
          <w:b/>
          <w:bCs/>
        </w:rPr>
      </w:pPr>
      <w:r w:rsidRPr="00EE54A7">
        <w:rPr>
          <w:rFonts w:ascii="Arial" w:hAnsi="Arial" w:cs="Arial"/>
          <w:b/>
          <w:bCs/>
        </w:rPr>
        <w:t>5</w:t>
      </w:r>
      <w:r w:rsidR="00810567" w:rsidRPr="00EE54A7">
        <w:rPr>
          <w:rFonts w:ascii="Arial" w:hAnsi="Arial" w:cs="Arial"/>
          <w:b/>
          <w:bCs/>
        </w:rPr>
        <w:t xml:space="preserve"> - </w:t>
      </w:r>
      <w:r w:rsidR="00F0311C" w:rsidRPr="00EE54A7">
        <w:rPr>
          <w:rFonts w:ascii="Arial" w:hAnsi="Arial" w:cs="Arial"/>
          <w:b/>
          <w:bCs/>
        </w:rPr>
        <w:t>FUNDAMENTO LEGAL</w:t>
      </w:r>
    </w:p>
    <w:p w:rsidR="00F0311C" w:rsidRPr="00EE54A7" w:rsidRDefault="00E96241" w:rsidP="00DF451C">
      <w:pPr>
        <w:adjustRightInd w:val="0"/>
        <w:spacing w:line="360" w:lineRule="auto"/>
        <w:ind w:left="142" w:hanging="142"/>
        <w:jc w:val="both"/>
        <w:rPr>
          <w:rFonts w:ascii="Arial" w:hAnsi="Arial" w:cs="Arial"/>
        </w:rPr>
      </w:pPr>
      <w:r w:rsidRPr="00E57BB8">
        <w:rPr>
          <w:rFonts w:ascii="Arial" w:hAnsi="Arial" w:cs="Arial"/>
          <w:b/>
        </w:rPr>
        <w:t>5</w:t>
      </w:r>
      <w:r w:rsidR="00F0311C" w:rsidRPr="00E57BB8">
        <w:rPr>
          <w:rFonts w:ascii="Arial" w:hAnsi="Arial" w:cs="Arial"/>
          <w:b/>
        </w:rPr>
        <w:t>.1</w:t>
      </w:r>
      <w:r w:rsidR="00810567" w:rsidRPr="00E57BB8">
        <w:rPr>
          <w:rFonts w:ascii="Arial" w:hAnsi="Arial" w:cs="Arial"/>
          <w:b/>
        </w:rPr>
        <w:t>.</w:t>
      </w:r>
      <w:r w:rsidR="00F0311C" w:rsidRPr="00EE54A7">
        <w:rPr>
          <w:rFonts w:ascii="Arial" w:hAnsi="Arial" w:cs="Arial"/>
        </w:rPr>
        <w:t xml:space="preserve"> Decreto nº 11.462/2023 Regulamentando o Sistema de Registro de Preços </w:t>
      </w:r>
      <w:r w:rsidR="00F0311C" w:rsidRPr="00EE54A7">
        <w:rPr>
          <w:rFonts w:ascii="Arial" w:hAnsi="Arial" w:cs="Arial"/>
        </w:rPr>
        <w:lastRenderedPageBreak/>
        <w:t>previsto nos art. 82 a 86 da Lei nº 14.133, de 01 de abril de 2021</w:t>
      </w:r>
      <w:r w:rsidR="00804DF0" w:rsidRPr="00EE54A7">
        <w:rPr>
          <w:rFonts w:ascii="Arial" w:hAnsi="Arial" w:cs="Arial"/>
        </w:rPr>
        <w:t>.</w:t>
      </w:r>
      <w:r w:rsidR="00F0311C" w:rsidRPr="00EE54A7">
        <w:rPr>
          <w:rFonts w:ascii="Arial" w:hAnsi="Arial" w:cs="Arial"/>
        </w:rPr>
        <w:t xml:space="preserve"> </w:t>
      </w:r>
    </w:p>
    <w:p w:rsidR="00804DF0" w:rsidRPr="00EE54A7" w:rsidRDefault="00E96241" w:rsidP="00804DF0">
      <w:pPr>
        <w:tabs>
          <w:tab w:val="left" w:pos="426"/>
        </w:tabs>
        <w:autoSpaceDE w:val="0"/>
        <w:autoSpaceDN w:val="0"/>
        <w:adjustRightInd w:val="0"/>
        <w:spacing w:line="360" w:lineRule="auto"/>
        <w:jc w:val="both"/>
        <w:rPr>
          <w:rFonts w:ascii="Arial" w:hAnsi="Arial" w:cs="Arial"/>
          <w:b/>
          <w:bCs/>
        </w:rPr>
      </w:pPr>
      <w:r w:rsidRPr="00EE54A7">
        <w:rPr>
          <w:rFonts w:ascii="Arial" w:hAnsi="Arial" w:cs="Arial"/>
          <w:b/>
        </w:rPr>
        <w:t>6</w:t>
      </w:r>
      <w:r w:rsidR="00804DF0" w:rsidRPr="00EE54A7">
        <w:rPr>
          <w:rFonts w:ascii="Arial" w:hAnsi="Arial" w:cs="Arial"/>
          <w:b/>
        </w:rPr>
        <w:t xml:space="preserve"> - </w:t>
      </w:r>
      <w:r w:rsidR="00804DF0" w:rsidRPr="00EE54A7">
        <w:rPr>
          <w:rFonts w:ascii="Arial" w:hAnsi="Arial" w:cs="Arial"/>
          <w:b/>
          <w:bCs/>
        </w:rPr>
        <w:t>DO PRAZO DE VIGÊNCIA E ENTREGA DO PRODUTO:</w:t>
      </w:r>
    </w:p>
    <w:p w:rsidR="00804DF0" w:rsidRPr="00EE54A7" w:rsidRDefault="00E96241" w:rsidP="00E57BB8">
      <w:pPr>
        <w:tabs>
          <w:tab w:val="left" w:pos="426"/>
        </w:tabs>
        <w:autoSpaceDE w:val="0"/>
        <w:autoSpaceDN w:val="0"/>
        <w:adjustRightInd w:val="0"/>
        <w:spacing w:line="360" w:lineRule="auto"/>
        <w:jc w:val="both"/>
        <w:rPr>
          <w:rFonts w:ascii="Arial" w:hAnsi="Arial" w:cs="Arial"/>
        </w:rPr>
      </w:pPr>
      <w:r w:rsidRPr="00E57BB8">
        <w:rPr>
          <w:rFonts w:ascii="Arial" w:hAnsi="Arial" w:cs="Arial"/>
          <w:b/>
        </w:rPr>
        <w:t>6</w:t>
      </w:r>
      <w:r w:rsidR="00804DF0" w:rsidRPr="00E57BB8">
        <w:rPr>
          <w:rFonts w:ascii="Arial" w:hAnsi="Arial" w:cs="Arial"/>
          <w:b/>
        </w:rPr>
        <w:t>.1.</w:t>
      </w:r>
      <w:r w:rsidR="00804DF0" w:rsidRPr="00EE54A7">
        <w:rPr>
          <w:rFonts w:ascii="Arial" w:hAnsi="Arial" w:cs="Arial"/>
        </w:rPr>
        <w:t xml:space="preserve"> O prazo de vigência</w:t>
      </w:r>
      <w:r w:rsidR="00582C44">
        <w:rPr>
          <w:rFonts w:ascii="Arial" w:hAnsi="Arial" w:cs="Arial"/>
        </w:rPr>
        <w:t xml:space="preserve"> do Contrato será até </w:t>
      </w:r>
      <w:r w:rsidR="00582C44" w:rsidRPr="00E57BB8">
        <w:rPr>
          <w:rFonts w:ascii="Arial" w:hAnsi="Arial" w:cs="Arial"/>
          <w:color w:val="000000" w:themeColor="text1"/>
        </w:rPr>
        <w:t>31/12/2025</w:t>
      </w:r>
      <w:r w:rsidR="005216EA" w:rsidRPr="00E57BB8">
        <w:rPr>
          <w:rFonts w:ascii="Arial" w:hAnsi="Arial" w:cs="Arial"/>
          <w:color w:val="000000" w:themeColor="text1"/>
        </w:rPr>
        <w:t xml:space="preserve">. </w:t>
      </w:r>
      <w:r w:rsidR="00E57BB8">
        <w:rPr>
          <w:rFonts w:ascii="Arial" w:hAnsi="Arial" w:cs="Arial"/>
        </w:rPr>
        <w:t xml:space="preserve">Podendo ser prorrogado </w:t>
      </w:r>
      <w:r w:rsidR="00804DF0" w:rsidRPr="00EE54A7">
        <w:rPr>
          <w:rFonts w:ascii="Arial" w:hAnsi="Arial" w:cs="Arial"/>
        </w:rPr>
        <w:t>na forma do art. 107, da Lei n° 14.133/21.</w:t>
      </w:r>
    </w:p>
    <w:p w:rsidR="00804DF0" w:rsidRPr="00EE54A7" w:rsidRDefault="00E96241" w:rsidP="00E57BB8">
      <w:pPr>
        <w:autoSpaceDE w:val="0"/>
        <w:autoSpaceDN w:val="0"/>
        <w:adjustRightInd w:val="0"/>
        <w:spacing w:line="360" w:lineRule="auto"/>
        <w:jc w:val="both"/>
        <w:rPr>
          <w:rFonts w:ascii="Arial" w:hAnsi="Arial" w:cs="Arial"/>
        </w:rPr>
      </w:pPr>
      <w:r w:rsidRPr="00E57BB8">
        <w:rPr>
          <w:rFonts w:ascii="Arial" w:hAnsi="Arial" w:cs="Arial"/>
          <w:b/>
        </w:rPr>
        <w:t>6</w:t>
      </w:r>
      <w:r w:rsidR="00804DF0" w:rsidRPr="00E57BB8">
        <w:rPr>
          <w:rFonts w:ascii="Arial" w:hAnsi="Arial" w:cs="Arial"/>
          <w:b/>
        </w:rPr>
        <w:t>.2.</w:t>
      </w:r>
      <w:r w:rsidR="00804DF0" w:rsidRPr="00EE54A7">
        <w:rPr>
          <w:rFonts w:ascii="Arial" w:hAnsi="Arial" w:cs="Arial"/>
        </w:rPr>
        <w:t xml:space="preserve"> A licitante deverá proceder à entrega do objeto no Setor de Almoxarifado, determinado no Termo de Referência e na quantidade requerida, respeitado o limite registrado, e no prazo máximo de 180 (cento e oitenta) dias, a partir do primeiro dia útil subsequente ao do recebimento da Nota de Empenho ou Ordem de Fornecimento, em remessa única.</w:t>
      </w:r>
    </w:p>
    <w:p w:rsidR="00804DF0" w:rsidRPr="00EE54A7" w:rsidRDefault="00E96241" w:rsidP="0074601B">
      <w:pPr>
        <w:pStyle w:val="Cabealho"/>
        <w:spacing w:line="360" w:lineRule="auto"/>
        <w:jc w:val="both"/>
        <w:rPr>
          <w:rFonts w:ascii="Arial" w:eastAsia="Times New Roman" w:hAnsi="Arial" w:cs="Arial"/>
          <w:color w:val="0000FF"/>
          <w:u w:val="single"/>
        </w:rPr>
      </w:pPr>
      <w:r w:rsidRPr="00E57BB8">
        <w:rPr>
          <w:rFonts w:ascii="Arial" w:hAnsi="Arial" w:cs="Arial"/>
          <w:b/>
        </w:rPr>
        <w:t>6</w:t>
      </w:r>
      <w:r w:rsidR="00804DF0" w:rsidRPr="00E57BB8">
        <w:rPr>
          <w:rFonts w:ascii="Arial" w:hAnsi="Arial" w:cs="Arial"/>
          <w:b/>
        </w:rPr>
        <w:t>.3.</w:t>
      </w:r>
      <w:r w:rsidR="00804DF0" w:rsidRPr="00EE54A7">
        <w:rPr>
          <w:rFonts w:ascii="Arial" w:hAnsi="Arial" w:cs="Arial"/>
        </w:rPr>
        <w:t xml:space="preserve"> Local de Entrega: </w:t>
      </w:r>
      <w:r w:rsidR="00864276">
        <w:rPr>
          <w:rFonts w:ascii="Arial" w:hAnsi="Arial" w:cs="Arial"/>
        </w:rPr>
        <w:t xml:space="preserve">Centro de Referência de Assistência Social – </w:t>
      </w:r>
      <w:proofErr w:type="gramStart"/>
      <w:r w:rsidR="00864276">
        <w:rPr>
          <w:rFonts w:ascii="Arial" w:hAnsi="Arial" w:cs="Arial"/>
        </w:rPr>
        <w:t>CRAS ,</w:t>
      </w:r>
      <w:proofErr w:type="gramEnd"/>
      <w:r w:rsidR="00864276">
        <w:rPr>
          <w:rFonts w:ascii="Arial" w:hAnsi="Arial" w:cs="Arial"/>
        </w:rPr>
        <w:t xml:space="preserve"> Loteamento Ediane Maria Moreira, na rua Governador Jorge Teixeira, n° 1340, </w:t>
      </w:r>
      <w:r w:rsidR="00804DF0" w:rsidRPr="00EE54A7">
        <w:rPr>
          <w:rFonts w:ascii="Arial" w:eastAsia="Times New Roman" w:hAnsi="Arial" w:cs="Arial"/>
        </w:rPr>
        <w:t xml:space="preserve">Rio Crespo-RO, Telefone 69-3539-2017 – e-mail: </w:t>
      </w:r>
      <w:r w:rsidR="005216EA">
        <w:rPr>
          <w:rFonts w:ascii="Arial" w:eastAsia="Times New Roman" w:hAnsi="Arial" w:cs="Arial"/>
          <w:color w:val="0000FF"/>
          <w:u w:val="single"/>
        </w:rPr>
        <w:t>social.rc@hotmail.com.</w:t>
      </w:r>
    </w:p>
    <w:p w:rsidR="00804DF0" w:rsidRPr="00EE54A7" w:rsidRDefault="00E96241" w:rsidP="0074601B">
      <w:pPr>
        <w:adjustRightInd w:val="0"/>
        <w:spacing w:line="360" w:lineRule="auto"/>
        <w:jc w:val="both"/>
        <w:rPr>
          <w:rFonts w:ascii="Arial" w:hAnsi="Arial" w:cs="Arial"/>
        </w:rPr>
      </w:pPr>
      <w:r w:rsidRPr="00E57BB8">
        <w:rPr>
          <w:rFonts w:ascii="Arial" w:hAnsi="Arial" w:cs="Arial"/>
          <w:b/>
        </w:rPr>
        <w:t>6</w:t>
      </w:r>
      <w:r w:rsidR="00804DF0" w:rsidRPr="00E57BB8">
        <w:rPr>
          <w:rFonts w:ascii="Arial" w:hAnsi="Arial" w:cs="Arial"/>
          <w:b/>
        </w:rPr>
        <w:t>.4.</w:t>
      </w:r>
      <w:r w:rsidR="00804DF0" w:rsidRPr="00EE54A7">
        <w:rPr>
          <w:rFonts w:ascii="Arial" w:hAnsi="Arial" w:cs="Arial"/>
        </w:rPr>
        <w:t xml:space="preserve"> O item será recebido provisoriamente no prazo de 05 (cinco) dias, pelo (a) responsável pelo acompanhamento e fiscalização do contrato, para efeito de posterior verificação de sua conformidade com as especificações constantes neste Termo de Referência e na proposta.</w:t>
      </w:r>
    </w:p>
    <w:p w:rsidR="00804DF0" w:rsidRPr="00EE54A7" w:rsidRDefault="00E96241" w:rsidP="0074601B">
      <w:pPr>
        <w:adjustRightInd w:val="0"/>
        <w:spacing w:line="360" w:lineRule="auto"/>
        <w:jc w:val="both"/>
        <w:rPr>
          <w:rFonts w:ascii="Arial" w:hAnsi="Arial" w:cs="Arial"/>
        </w:rPr>
      </w:pPr>
      <w:r w:rsidRPr="0074601B">
        <w:rPr>
          <w:rFonts w:ascii="Arial" w:hAnsi="Arial" w:cs="Arial"/>
          <w:b/>
        </w:rPr>
        <w:t>6</w:t>
      </w:r>
      <w:r w:rsidR="00804DF0" w:rsidRPr="0074601B">
        <w:rPr>
          <w:rFonts w:ascii="Arial" w:hAnsi="Arial" w:cs="Arial"/>
          <w:b/>
        </w:rPr>
        <w:t>.5.</w:t>
      </w:r>
      <w:r w:rsidR="00804DF0" w:rsidRPr="00EE54A7">
        <w:rPr>
          <w:rFonts w:ascii="Arial" w:hAnsi="Arial" w:cs="Arial"/>
        </w:rPr>
        <w:t xml:space="preserve"> O item poderá ser rejeitado, no todo ou em parte, quando em desacordo com as especificações constantes neste Termo de Referência e na proposta, devendo ser substituído no prazo de 05 (cinco) dias corridos, a contar da notificação da contratada, às suas custas, sem prejuízo da aplicação das penalidades. </w:t>
      </w:r>
    </w:p>
    <w:p w:rsidR="00804DF0" w:rsidRPr="00EE54A7" w:rsidRDefault="00E96241" w:rsidP="0074601B">
      <w:pPr>
        <w:adjustRightInd w:val="0"/>
        <w:spacing w:line="360" w:lineRule="auto"/>
        <w:jc w:val="both"/>
        <w:rPr>
          <w:rFonts w:ascii="Arial" w:hAnsi="Arial" w:cs="Arial"/>
        </w:rPr>
      </w:pPr>
      <w:r w:rsidRPr="0074601B">
        <w:rPr>
          <w:rFonts w:ascii="Arial" w:hAnsi="Arial" w:cs="Arial"/>
          <w:b/>
        </w:rPr>
        <w:t>6</w:t>
      </w:r>
      <w:r w:rsidR="00804DF0" w:rsidRPr="0074601B">
        <w:rPr>
          <w:rFonts w:ascii="Arial" w:hAnsi="Arial" w:cs="Arial"/>
          <w:b/>
        </w:rPr>
        <w:t>.6.</w:t>
      </w:r>
      <w:r w:rsidR="00804DF0" w:rsidRPr="00EE54A7">
        <w:rPr>
          <w:rFonts w:ascii="Arial" w:hAnsi="Arial" w:cs="Arial"/>
        </w:rPr>
        <w:t xml:space="preserve"> Os itens serão recebidos definitivamente no prazo de 05 (cinco) dias, contados do recebimento provisório, após a verificação da qualidade e quantidade do objeto e consequente aceitação.</w:t>
      </w:r>
    </w:p>
    <w:p w:rsidR="00804DF0" w:rsidRPr="00EE54A7" w:rsidRDefault="00E96241" w:rsidP="0074601B">
      <w:pPr>
        <w:adjustRightInd w:val="0"/>
        <w:spacing w:line="360" w:lineRule="auto"/>
        <w:jc w:val="both"/>
        <w:rPr>
          <w:rFonts w:ascii="Arial" w:hAnsi="Arial" w:cs="Arial"/>
        </w:rPr>
      </w:pPr>
      <w:r w:rsidRPr="0074601B">
        <w:rPr>
          <w:rFonts w:ascii="Arial" w:hAnsi="Arial" w:cs="Arial"/>
          <w:b/>
        </w:rPr>
        <w:t>6</w:t>
      </w:r>
      <w:r w:rsidR="00804DF0" w:rsidRPr="0074601B">
        <w:rPr>
          <w:rFonts w:ascii="Arial" w:hAnsi="Arial" w:cs="Arial"/>
          <w:b/>
        </w:rPr>
        <w:t>.7.</w:t>
      </w:r>
      <w:r w:rsidR="00804DF0" w:rsidRPr="00EE54A7">
        <w:rPr>
          <w:rFonts w:ascii="Arial" w:hAnsi="Arial" w:cs="Arial"/>
        </w:rPr>
        <w:t xml:space="preserve"> Na hipótese de a verificação a que se refere o subitem anterior não ser procedida dentro do prazo fixado considerará como realizada, consumando-se o recebimento definitivo no dia do esgotamento do prazo.</w:t>
      </w:r>
    </w:p>
    <w:p w:rsidR="00804DF0" w:rsidRPr="00EE54A7" w:rsidRDefault="00E96241" w:rsidP="0074601B">
      <w:pPr>
        <w:adjustRightInd w:val="0"/>
        <w:spacing w:line="360" w:lineRule="auto"/>
        <w:jc w:val="both"/>
        <w:rPr>
          <w:rFonts w:ascii="Arial" w:hAnsi="Arial" w:cs="Arial"/>
        </w:rPr>
      </w:pPr>
      <w:r w:rsidRPr="0074601B">
        <w:rPr>
          <w:rFonts w:ascii="Arial" w:hAnsi="Arial" w:cs="Arial"/>
          <w:b/>
        </w:rPr>
        <w:t>6</w:t>
      </w:r>
      <w:r w:rsidR="00804DF0" w:rsidRPr="0074601B">
        <w:rPr>
          <w:rFonts w:ascii="Arial" w:hAnsi="Arial" w:cs="Arial"/>
          <w:b/>
        </w:rPr>
        <w:t>.8.</w:t>
      </w:r>
      <w:r w:rsidR="00804DF0" w:rsidRPr="00EE54A7">
        <w:rPr>
          <w:rFonts w:ascii="Arial" w:hAnsi="Arial" w:cs="Arial"/>
        </w:rPr>
        <w:t xml:space="preserve"> O recebimento provisório ou definitivo do objeto não exclui a responsabilidade da contratada pelos prejuízos resultantes da incorreta execução do contrato.</w:t>
      </w:r>
    </w:p>
    <w:p w:rsidR="00804DF0" w:rsidRPr="00EE54A7" w:rsidRDefault="00E96241" w:rsidP="0074601B">
      <w:pPr>
        <w:adjustRightInd w:val="0"/>
        <w:spacing w:line="360" w:lineRule="auto"/>
        <w:jc w:val="both"/>
        <w:rPr>
          <w:rFonts w:ascii="Arial" w:hAnsi="Arial" w:cs="Arial"/>
        </w:rPr>
      </w:pPr>
      <w:r w:rsidRPr="0074601B">
        <w:rPr>
          <w:rFonts w:ascii="Arial" w:hAnsi="Arial" w:cs="Arial"/>
          <w:b/>
        </w:rPr>
        <w:t>6</w:t>
      </w:r>
      <w:r w:rsidR="00804DF0" w:rsidRPr="0074601B">
        <w:rPr>
          <w:rFonts w:ascii="Arial" w:hAnsi="Arial" w:cs="Arial"/>
          <w:b/>
        </w:rPr>
        <w:t>.9.</w:t>
      </w:r>
      <w:r w:rsidR="00804DF0" w:rsidRPr="00EE54A7">
        <w:rPr>
          <w:rFonts w:ascii="Arial" w:hAnsi="Arial" w:cs="Arial"/>
        </w:rPr>
        <w:t xml:space="preserve"> A Contratada é obrigada a reparar, corrigir, remover, reconstruir ou substituir, às suas expensas, no total ou em parte, os itens em que se verificarem vícios aparente e/ou vícios ocultos, defeitos ou incorreções resultantes da execução ou de materiais empregados.</w:t>
      </w:r>
    </w:p>
    <w:p w:rsidR="00421D68" w:rsidRPr="00EE54A7" w:rsidRDefault="00810567" w:rsidP="00800032">
      <w:pPr>
        <w:adjustRightInd w:val="0"/>
        <w:spacing w:line="360" w:lineRule="auto"/>
        <w:jc w:val="both"/>
        <w:rPr>
          <w:rFonts w:ascii="Arial" w:hAnsi="Arial" w:cs="Arial"/>
          <w:b/>
        </w:rPr>
      </w:pPr>
      <w:r w:rsidRPr="00EE54A7">
        <w:rPr>
          <w:rFonts w:ascii="Arial" w:hAnsi="Arial" w:cs="Arial"/>
          <w:b/>
        </w:rPr>
        <w:lastRenderedPageBreak/>
        <w:t xml:space="preserve">7 - </w:t>
      </w:r>
      <w:r w:rsidR="00421D68" w:rsidRPr="00EE54A7">
        <w:rPr>
          <w:rFonts w:ascii="Arial" w:hAnsi="Arial" w:cs="Arial"/>
          <w:b/>
        </w:rPr>
        <w:t>DIREITOS E OBRIGAÇÕES DAS PARTES</w:t>
      </w:r>
    </w:p>
    <w:p w:rsidR="00421D68" w:rsidRPr="00EE54A7" w:rsidRDefault="00810567" w:rsidP="00E96241">
      <w:pPr>
        <w:autoSpaceDE w:val="0"/>
        <w:autoSpaceDN w:val="0"/>
        <w:adjustRightInd w:val="0"/>
        <w:spacing w:line="360" w:lineRule="auto"/>
        <w:ind w:left="142" w:hanging="142"/>
        <w:jc w:val="both"/>
        <w:rPr>
          <w:rFonts w:ascii="Arial" w:hAnsi="Arial" w:cs="Arial"/>
        </w:rPr>
      </w:pPr>
      <w:r w:rsidRPr="0074601B">
        <w:rPr>
          <w:rFonts w:ascii="Arial" w:hAnsi="Arial" w:cs="Arial"/>
          <w:b/>
        </w:rPr>
        <w:t>7</w:t>
      </w:r>
      <w:r w:rsidR="00421D68" w:rsidRPr="0074601B">
        <w:rPr>
          <w:rFonts w:ascii="Arial" w:hAnsi="Arial" w:cs="Arial"/>
          <w:b/>
        </w:rPr>
        <w:t>.1</w:t>
      </w:r>
      <w:r w:rsidRPr="0074601B">
        <w:rPr>
          <w:rFonts w:ascii="Arial" w:hAnsi="Arial" w:cs="Arial"/>
          <w:b/>
        </w:rPr>
        <w:t>.</w:t>
      </w:r>
      <w:r w:rsidR="00421D68" w:rsidRPr="00EE54A7">
        <w:rPr>
          <w:rFonts w:ascii="Arial" w:hAnsi="Arial" w:cs="Arial"/>
        </w:rPr>
        <w:t xml:space="preserve"> </w:t>
      </w:r>
      <w:r w:rsidR="00421D68" w:rsidRPr="00EE54A7">
        <w:rPr>
          <w:rFonts w:ascii="Arial" w:hAnsi="Arial" w:cs="Arial"/>
          <w:b/>
        </w:rPr>
        <w:t>DA CONTRATANTE</w:t>
      </w:r>
    </w:p>
    <w:p w:rsidR="00421D68"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w:t>
      </w:r>
      <w:r w:rsidR="00421D68" w:rsidRPr="0074601B">
        <w:rPr>
          <w:rFonts w:ascii="Arial" w:hAnsi="Arial" w:cs="Arial"/>
          <w:b/>
        </w:rPr>
        <w:t>.1.</w:t>
      </w:r>
      <w:r w:rsidRPr="0074601B">
        <w:rPr>
          <w:rFonts w:ascii="Arial" w:hAnsi="Arial" w:cs="Arial"/>
          <w:b/>
        </w:rPr>
        <w:t>1.</w:t>
      </w:r>
      <w:r w:rsidR="00421D68" w:rsidRPr="00EE54A7">
        <w:rPr>
          <w:rFonts w:ascii="Arial" w:hAnsi="Arial" w:cs="Arial"/>
        </w:rPr>
        <w:t xml:space="preserve"> Observar as leis, decretos, regulamentos, portarias e normas federais, estaduais e municipais direta e indiretamente aplicáveis ao objeto deste Termo. </w:t>
      </w:r>
    </w:p>
    <w:p w:rsidR="00421D68"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w:t>
      </w:r>
      <w:r w:rsidR="00421D68" w:rsidRPr="0074601B">
        <w:rPr>
          <w:rFonts w:ascii="Arial" w:hAnsi="Arial" w:cs="Arial"/>
          <w:b/>
        </w:rPr>
        <w:t>.</w:t>
      </w:r>
      <w:r w:rsidRPr="0074601B">
        <w:rPr>
          <w:rFonts w:ascii="Arial" w:hAnsi="Arial" w:cs="Arial"/>
          <w:b/>
        </w:rPr>
        <w:t>1.</w:t>
      </w:r>
      <w:r w:rsidR="00421D68" w:rsidRPr="0074601B">
        <w:rPr>
          <w:rFonts w:ascii="Arial" w:hAnsi="Arial" w:cs="Arial"/>
          <w:b/>
        </w:rPr>
        <w:t>2.</w:t>
      </w:r>
      <w:r w:rsidR="00421D68" w:rsidRPr="00EE54A7">
        <w:rPr>
          <w:rFonts w:ascii="Arial" w:hAnsi="Arial" w:cs="Arial"/>
        </w:rPr>
        <w:t xml:space="preserve"> Responsabilizar-se pela lavratura do respectivo contrato ou instrumento equivalente, com base nas disposições da Lei n°. 14.133/21 e suas alterações. </w:t>
      </w:r>
    </w:p>
    <w:p w:rsidR="00810567" w:rsidRPr="00EE54A7" w:rsidRDefault="00810567" w:rsidP="0074601B">
      <w:pPr>
        <w:autoSpaceDE w:val="0"/>
        <w:autoSpaceDN w:val="0"/>
        <w:adjustRightInd w:val="0"/>
        <w:spacing w:line="360" w:lineRule="auto"/>
        <w:ind w:left="142" w:hanging="142"/>
        <w:jc w:val="both"/>
        <w:rPr>
          <w:rFonts w:ascii="Arial" w:hAnsi="Arial" w:cs="Arial"/>
        </w:rPr>
      </w:pPr>
      <w:r w:rsidRPr="0074601B">
        <w:rPr>
          <w:rFonts w:ascii="Arial" w:hAnsi="Arial" w:cs="Arial"/>
          <w:b/>
        </w:rPr>
        <w:t>7.1.3.</w:t>
      </w:r>
      <w:r w:rsidR="00421D68" w:rsidRPr="00EE54A7">
        <w:rPr>
          <w:rFonts w:ascii="Arial" w:hAnsi="Arial" w:cs="Arial"/>
        </w:rPr>
        <w:t xml:space="preserve"> Assegurar os recursos orçamentários e financeiros para custear a execução. </w:t>
      </w:r>
    </w:p>
    <w:p w:rsidR="00421D68"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7.1.4.</w:t>
      </w:r>
      <w:r w:rsidR="00421D68" w:rsidRPr="00EE54A7">
        <w:rPr>
          <w:rFonts w:ascii="Arial" w:hAnsi="Arial" w:cs="Arial"/>
        </w:rPr>
        <w:t xml:space="preserve"> Processar e liquidar a fatura correspondente, através de Ordem Bancária, desde que não haja fato impeditivo imputado ao FORNECEDOR. </w:t>
      </w:r>
    </w:p>
    <w:p w:rsidR="00421D68"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7.1.5.</w:t>
      </w:r>
      <w:r w:rsidR="00421D68" w:rsidRPr="00EE54A7">
        <w:rPr>
          <w:rFonts w:ascii="Arial" w:hAnsi="Arial" w:cs="Arial"/>
        </w:rPr>
        <w:t xml:space="preserve"> Rejeitar, no todo ou em parte, o</w:t>
      </w:r>
      <w:r w:rsidR="00864276">
        <w:rPr>
          <w:rFonts w:ascii="Arial" w:hAnsi="Arial" w:cs="Arial"/>
        </w:rPr>
        <w:t xml:space="preserve"> </w:t>
      </w:r>
      <w:r w:rsidR="00421D68" w:rsidRPr="00EE54A7">
        <w:rPr>
          <w:rFonts w:ascii="Arial" w:hAnsi="Arial" w:cs="Arial"/>
        </w:rPr>
        <w:t xml:space="preserve">(s) </w:t>
      </w:r>
      <w:r w:rsidR="0074601B" w:rsidRPr="00EE54A7">
        <w:rPr>
          <w:rFonts w:ascii="Arial" w:hAnsi="Arial" w:cs="Arial"/>
        </w:rPr>
        <w:t>objeto (</w:t>
      </w:r>
      <w:r w:rsidR="00421D68" w:rsidRPr="00EE54A7">
        <w:rPr>
          <w:rFonts w:ascii="Arial" w:hAnsi="Arial" w:cs="Arial"/>
        </w:rPr>
        <w:t xml:space="preserve">s) </w:t>
      </w:r>
      <w:r w:rsidR="0074601B" w:rsidRPr="00EE54A7">
        <w:rPr>
          <w:rFonts w:ascii="Arial" w:hAnsi="Arial" w:cs="Arial"/>
        </w:rPr>
        <w:t>entregue (</w:t>
      </w:r>
      <w:r w:rsidR="00421D68" w:rsidRPr="00EE54A7">
        <w:rPr>
          <w:rFonts w:ascii="Arial" w:hAnsi="Arial" w:cs="Arial"/>
        </w:rPr>
        <w:t xml:space="preserve">s) fora das especificações deste Termo de Referência. </w:t>
      </w:r>
    </w:p>
    <w:p w:rsidR="00421D68" w:rsidRPr="00EE54A7" w:rsidRDefault="00810567" w:rsidP="0074601B">
      <w:pPr>
        <w:autoSpaceDE w:val="0"/>
        <w:autoSpaceDN w:val="0"/>
        <w:adjustRightInd w:val="0"/>
        <w:spacing w:line="360" w:lineRule="auto"/>
        <w:ind w:left="142" w:hanging="142"/>
        <w:jc w:val="both"/>
        <w:rPr>
          <w:rFonts w:ascii="Arial" w:hAnsi="Arial" w:cs="Arial"/>
        </w:rPr>
      </w:pPr>
      <w:r w:rsidRPr="0074601B">
        <w:rPr>
          <w:rFonts w:ascii="Arial" w:hAnsi="Arial" w:cs="Arial"/>
          <w:b/>
        </w:rPr>
        <w:t>7.1.6.</w:t>
      </w:r>
      <w:r w:rsidR="00421D68" w:rsidRPr="00EE54A7">
        <w:rPr>
          <w:rFonts w:ascii="Arial" w:hAnsi="Arial" w:cs="Arial"/>
        </w:rPr>
        <w:t xml:space="preserve"> Receber os itens de acordo com as disposições deste Termo. </w:t>
      </w:r>
    </w:p>
    <w:p w:rsidR="00421D68"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7.1.7.</w:t>
      </w:r>
      <w:r w:rsidRPr="00EE54A7">
        <w:rPr>
          <w:rFonts w:ascii="Arial" w:hAnsi="Arial" w:cs="Arial"/>
        </w:rPr>
        <w:t xml:space="preserve"> </w:t>
      </w:r>
      <w:r w:rsidR="00421D68" w:rsidRPr="00EE54A7">
        <w:rPr>
          <w:rFonts w:ascii="Arial" w:hAnsi="Arial" w:cs="Arial"/>
        </w:rPr>
        <w:t xml:space="preserve">Comunicar imediatamente a Contratada qualquer incorreção apresentada com o objeto entregue. </w:t>
      </w:r>
    </w:p>
    <w:p w:rsidR="0005255E"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7.1.8.</w:t>
      </w:r>
      <w:r w:rsidR="00421D68" w:rsidRPr="00EE54A7">
        <w:rPr>
          <w:rFonts w:ascii="Arial" w:hAnsi="Arial" w:cs="Arial"/>
        </w:rPr>
        <w:t xml:space="preserve"> Prestar quaisquer esclarecimentos que venham ser formalmente solicitados pela Contratada e pertinente ao objeto. </w:t>
      </w:r>
    </w:p>
    <w:p w:rsidR="0005255E"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7.1.9.</w:t>
      </w:r>
      <w:r w:rsidRPr="00EE54A7">
        <w:rPr>
          <w:rFonts w:ascii="Arial" w:hAnsi="Arial" w:cs="Arial"/>
        </w:rPr>
        <w:t xml:space="preserve"> </w:t>
      </w:r>
      <w:r w:rsidR="00421D68" w:rsidRPr="00EE54A7">
        <w:rPr>
          <w:rFonts w:ascii="Arial" w:hAnsi="Arial" w:cs="Arial"/>
        </w:rPr>
        <w:t xml:space="preserve">Zelar para que durante a vigência do contrato sejam cumpridas as obrigações assumidas por parte da Contratada, bem como sejam mantidas todas as condições de habilitação e qualificação exigidas na prestação. </w:t>
      </w:r>
    </w:p>
    <w:p w:rsidR="0005255E"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7.1.10.</w:t>
      </w:r>
      <w:r w:rsidR="00421D68" w:rsidRPr="00EE54A7">
        <w:rPr>
          <w:rFonts w:ascii="Arial" w:hAnsi="Arial" w:cs="Arial"/>
        </w:rPr>
        <w:t xml:space="preserve"> Notificar a contratada, por escrito, a ocorrência de eventuais imperfeições no curso da execução do contrato, fixando prazo para sua correção. </w:t>
      </w:r>
    </w:p>
    <w:p w:rsidR="00810567"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7.1.11.</w:t>
      </w:r>
      <w:r w:rsidR="00421D68" w:rsidRPr="00EE54A7">
        <w:rPr>
          <w:rFonts w:ascii="Arial" w:hAnsi="Arial" w:cs="Arial"/>
        </w:rPr>
        <w:t xml:space="preserve"> Acompanhar, fiscalizar e avaliar o fornecimento do objeto pela CONTRATADA, por intermédio de servidor designado para atuar como fiscal do contrato, que será responsável por comunicações, notificações, solicitações, requisições e demais atos relativos à execução do contrato, anotando em registro próprio as ocorrências da relação contratual. </w:t>
      </w:r>
    </w:p>
    <w:p w:rsidR="0005255E"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7.1.12.</w:t>
      </w:r>
      <w:r w:rsidR="00421D68" w:rsidRPr="00EE54A7">
        <w:rPr>
          <w:rFonts w:ascii="Arial" w:hAnsi="Arial" w:cs="Arial"/>
        </w:rPr>
        <w:t xml:space="preserve"> Efetuar os pagamentos correspondentes às faturas emitidas dentro do prazo legal; </w:t>
      </w:r>
    </w:p>
    <w:p w:rsidR="00810567"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7.1.13.</w:t>
      </w:r>
      <w:r w:rsidR="00421D68" w:rsidRPr="00EE54A7">
        <w:rPr>
          <w:rFonts w:ascii="Arial" w:hAnsi="Arial" w:cs="Arial"/>
        </w:rPr>
        <w:t xml:space="preserve"> Proporcionar todas as facilidades necessárias à boa execução do objeto desta licitação; </w:t>
      </w:r>
    </w:p>
    <w:p w:rsidR="0005255E" w:rsidRPr="00EE54A7" w:rsidRDefault="00810567" w:rsidP="0074601B">
      <w:pPr>
        <w:autoSpaceDE w:val="0"/>
        <w:autoSpaceDN w:val="0"/>
        <w:adjustRightInd w:val="0"/>
        <w:spacing w:line="360" w:lineRule="auto"/>
        <w:jc w:val="both"/>
        <w:rPr>
          <w:rFonts w:ascii="Arial" w:hAnsi="Arial" w:cs="Arial"/>
        </w:rPr>
      </w:pPr>
      <w:r w:rsidRPr="0074601B">
        <w:rPr>
          <w:rFonts w:ascii="Arial" w:hAnsi="Arial" w:cs="Arial"/>
          <w:b/>
        </w:rPr>
        <w:t>7.1.14.</w:t>
      </w:r>
      <w:r w:rsidR="00421D68" w:rsidRPr="00EE54A7">
        <w:rPr>
          <w:rFonts w:ascii="Arial" w:hAnsi="Arial" w:cs="Arial"/>
        </w:rPr>
        <w:t xml:space="preserve"> Prestar as informações e esclarecimentos que venham a ser solicitadas pela CONTRATADA;</w:t>
      </w:r>
    </w:p>
    <w:p w:rsidR="003728D6" w:rsidRPr="00EE54A7" w:rsidRDefault="00810567" w:rsidP="005A472C">
      <w:pPr>
        <w:autoSpaceDE w:val="0"/>
        <w:autoSpaceDN w:val="0"/>
        <w:adjustRightInd w:val="0"/>
        <w:spacing w:line="360" w:lineRule="auto"/>
        <w:ind w:left="142" w:hanging="142"/>
        <w:jc w:val="both"/>
        <w:rPr>
          <w:rFonts w:ascii="Arial" w:hAnsi="Arial" w:cs="Arial"/>
          <w:b/>
        </w:rPr>
      </w:pPr>
      <w:r w:rsidRPr="00EE54A7">
        <w:rPr>
          <w:rFonts w:ascii="Arial" w:hAnsi="Arial" w:cs="Arial"/>
          <w:b/>
        </w:rPr>
        <w:lastRenderedPageBreak/>
        <w:t xml:space="preserve">7.2. </w:t>
      </w:r>
      <w:r w:rsidR="008B0A2E" w:rsidRPr="00EE54A7">
        <w:rPr>
          <w:rFonts w:ascii="Arial" w:hAnsi="Arial" w:cs="Arial"/>
          <w:b/>
        </w:rPr>
        <w:t>DA CONTRATA</w:t>
      </w:r>
      <w:r w:rsidR="00421D68" w:rsidRPr="00EE54A7">
        <w:rPr>
          <w:rFonts w:ascii="Arial" w:hAnsi="Arial" w:cs="Arial"/>
          <w:b/>
        </w:rPr>
        <w:t>DA</w:t>
      </w:r>
    </w:p>
    <w:p w:rsidR="0002633B" w:rsidRPr="00EE54A7" w:rsidRDefault="00810567" w:rsidP="006C2C7E">
      <w:pPr>
        <w:autoSpaceDE w:val="0"/>
        <w:autoSpaceDN w:val="0"/>
        <w:adjustRightInd w:val="0"/>
        <w:spacing w:line="360" w:lineRule="auto"/>
        <w:jc w:val="both"/>
        <w:rPr>
          <w:rFonts w:ascii="Arial" w:hAnsi="Arial" w:cs="Arial"/>
        </w:rPr>
      </w:pPr>
      <w:r w:rsidRPr="006C2C7E">
        <w:rPr>
          <w:rFonts w:ascii="Arial" w:hAnsi="Arial" w:cs="Arial"/>
          <w:b/>
        </w:rPr>
        <w:t>7.2.1.</w:t>
      </w:r>
      <w:r w:rsidR="0002633B" w:rsidRPr="00EE54A7">
        <w:rPr>
          <w:rFonts w:ascii="Arial" w:hAnsi="Arial" w:cs="Arial"/>
        </w:rPr>
        <w:t xml:space="preserve"> A CONTRATADA compromete-se e obriga-se a cumprir o estabelecido neste Termo; 7.2.</w:t>
      </w:r>
      <w:r w:rsidRPr="00EE54A7">
        <w:rPr>
          <w:rFonts w:ascii="Arial" w:hAnsi="Arial" w:cs="Arial"/>
        </w:rPr>
        <w:t>2.</w:t>
      </w:r>
      <w:r w:rsidR="0002633B" w:rsidRPr="00EE54A7">
        <w:rPr>
          <w:rFonts w:ascii="Arial" w:hAnsi="Arial" w:cs="Arial"/>
        </w:rPr>
        <w:t xml:space="preserve"> A CONTRATADA deverá arcar com todas as despesas, diretas e indiretas, decorrentes do cumprimento das obrigações assumidas, sem qualquer ônus à CONTRATANTE;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810567" w:rsidRPr="006C2C7E">
        <w:rPr>
          <w:rFonts w:ascii="Arial" w:hAnsi="Arial" w:cs="Arial"/>
          <w:b/>
        </w:rPr>
        <w:t>2.</w:t>
      </w:r>
      <w:r w:rsidR="00B5152C">
        <w:rPr>
          <w:rFonts w:ascii="Arial" w:hAnsi="Arial" w:cs="Arial"/>
          <w:b/>
        </w:rPr>
        <w:t>2</w:t>
      </w:r>
      <w:r w:rsidRPr="006C2C7E">
        <w:rPr>
          <w:rFonts w:ascii="Arial" w:hAnsi="Arial" w:cs="Arial"/>
          <w:b/>
        </w:rPr>
        <w:t>.</w:t>
      </w:r>
      <w:r w:rsidRPr="00EE54A7">
        <w:rPr>
          <w:rFonts w:ascii="Arial" w:hAnsi="Arial" w:cs="Arial"/>
        </w:rPr>
        <w:t xml:space="preserve"> A CONTRATADA será responsável pela observância de toda legislação pertinente direta ou indiretamente aplicável ao objeto deste Termo; </w:t>
      </w:r>
    </w:p>
    <w:p w:rsidR="00B5152C"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810567" w:rsidRPr="006C2C7E">
        <w:rPr>
          <w:rFonts w:ascii="Arial" w:hAnsi="Arial" w:cs="Arial"/>
          <w:b/>
        </w:rPr>
        <w:t>2.</w:t>
      </w:r>
      <w:r w:rsidR="00B5152C">
        <w:rPr>
          <w:rFonts w:ascii="Arial" w:hAnsi="Arial" w:cs="Arial"/>
          <w:b/>
        </w:rPr>
        <w:t>3</w:t>
      </w:r>
      <w:r w:rsidRPr="006C2C7E">
        <w:rPr>
          <w:rFonts w:ascii="Arial" w:hAnsi="Arial" w:cs="Arial"/>
          <w:b/>
        </w:rPr>
        <w:t>.</w:t>
      </w:r>
      <w:r w:rsidRPr="00EE54A7">
        <w:rPr>
          <w:rFonts w:ascii="Arial" w:hAnsi="Arial" w:cs="Arial"/>
        </w:rPr>
        <w:t xml:space="preserve"> A CONTRATADA será a única responsável por danos e prejuízos, de qualquer natureza, causada a CONTRATANTE ou a terceiros, decorrentes da execução do objeto deste Termo, isentando a CONTRATANTE de todas as reclamações que porventura possam surgir, ainda que tais reclamações sejam resultantes de atos dos seus prepostos ou de quaisquer pessoas físicas ou jurídicas, empregadas ou ajustadas na execução do objeto; </w:t>
      </w:r>
    </w:p>
    <w:p w:rsidR="0002633B" w:rsidRPr="00EE54A7" w:rsidRDefault="0002633B" w:rsidP="006C2C7E">
      <w:pPr>
        <w:autoSpaceDE w:val="0"/>
        <w:autoSpaceDN w:val="0"/>
        <w:adjustRightInd w:val="0"/>
        <w:spacing w:line="360" w:lineRule="auto"/>
        <w:jc w:val="both"/>
        <w:rPr>
          <w:rFonts w:ascii="Arial" w:hAnsi="Arial" w:cs="Arial"/>
        </w:rPr>
      </w:pPr>
      <w:r w:rsidRPr="00B5152C">
        <w:rPr>
          <w:rFonts w:ascii="Arial" w:hAnsi="Arial" w:cs="Arial"/>
          <w:b/>
        </w:rPr>
        <w:t>7.</w:t>
      </w:r>
      <w:r w:rsidR="00810567" w:rsidRPr="00B5152C">
        <w:rPr>
          <w:rFonts w:ascii="Arial" w:hAnsi="Arial" w:cs="Arial"/>
          <w:b/>
        </w:rPr>
        <w:t>2.</w:t>
      </w:r>
      <w:r w:rsidR="00B5152C">
        <w:rPr>
          <w:rFonts w:ascii="Arial" w:hAnsi="Arial" w:cs="Arial"/>
          <w:b/>
        </w:rPr>
        <w:t>4</w:t>
      </w:r>
      <w:r w:rsidRPr="00B5152C">
        <w:rPr>
          <w:rFonts w:ascii="Arial" w:hAnsi="Arial" w:cs="Arial"/>
          <w:b/>
        </w:rPr>
        <w:t>.</w:t>
      </w:r>
      <w:r w:rsidRPr="00EE54A7">
        <w:rPr>
          <w:rFonts w:ascii="Arial" w:hAnsi="Arial" w:cs="Arial"/>
        </w:rPr>
        <w:t xml:space="preserve"> Fica expressamente estipulado que não se estabelece por força do fornecimento do objeto deste Termo qualquer relação de emprego entre a CONTRATANTE e os empregados da CONTRATADA;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810567" w:rsidRPr="006C2C7E">
        <w:rPr>
          <w:rFonts w:ascii="Arial" w:hAnsi="Arial" w:cs="Arial"/>
          <w:b/>
        </w:rPr>
        <w:t>2.</w:t>
      </w:r>
      <w:r w:rsidR="00B5152C">
        <w:rPr>
          <w:rFonts w:ascii="Arial" w:hAnsi="Arial" w:cs="Arial"/>
          <w:b/>
        </w:rPr>
        <w:t>5</w:t>
      </w:r>
      <w:r w:rsidRPr="006C2C7E">
        <w:rPr>
          <w:rFonts w:ascii="Arial" w:hAnsi="Arial" w:cs="Arial"/>
          <w:b/>
        </w:rPr>
        <w:t>.</w:t>
      </w:r>
      <w:r w:rsidRPr="00EE54A7">
        <w:rPr>
          <w:rFonts w:ascii="Arial" w:hAnsi="Arial" w:cs="Arial"/>
        </w:rPr>
        <w:t xml:space="preserve"> A CONTRATADA se responsabiliza por todas as despesas decorrentes do objeto deste Termo, tais como salários, encargos sociais, previdenciários, trabalhistas, comerciais, seguros de acidentes, tributos, indenizações, vale-transporte, vale-refeição e outros benefícios exigidos. A inadimplência da CONTRATADA para com estes encargos, não transfere a CONTRATANTE à responsabilidade por seu pagamento, nem poderá onerar o objeto do Contrato; </w:t>
      </w:r>
    </w:p>
    <w:p w:rsidR="00B5152C"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B5152C">
        <w:rPr>
          <w:rFonts w:ascii="Arial" w:hAnsi="Arial" w:cs="Arial"/>
          <w:b/>
        </w:rPr>
        <w:t>2.6</w:t>
      </w:r>
      <w:r w:rsidRPr="006C2C7E">
        <w:rPr>
          <w:rFonts w:ascii="Arial" w:hAnsi="Arial" w:cs="Arial"/>
          <w:b/>
        </w:rPr>
        <w:t>.</w:t>
      </w:r>
      <w:r w:rsidRPr="00EE54A7">
        <w:rPr>
          <w:rFonts w:ascii="Arial" w:hAnsi="Arial" w:cs="Arial"/>
        </w:rPr>
        <w:t xml:space="preserve"> Manter os seus empregados identificados por crachá, quando no recinto da CONTRATANTE, devendo substituir imediatamente qualquer um deles que seja considerado inconveniente à boa ordem e às normas disciplinares da CONTRATANTE; </w:t>
      </w:r>
    </w:p>
    <w:p w:rsidR="0002633B" w:rsidRPr="00EE54A7" w:rsidRDefault="0002633B" w:rsidP="006C2C7E">
      <w:pPr>
        <w:autoSpaceDE w:val="0"/>
        <w:autoSpaceDN w:val="0"/>
        <w:adjustRightInd w:val="0"/>
        <w:spacing w:line="360" w:lineRule="auto"/>
        <w:jc w:val="both"/>
        <w:rPr>
          <w:rFonts w:ascii="Arial" w:hAnsi="Arial" w:cs="Arial"/>
        </w:rPr>
      </w:pPr>
      <w:r w:rsidRPr="00B5152C">
        <w:rPr>
          <w:rFonts w:ascii="Arial" w:hAnsi="Arial" w:cs="Arial"/>
          <w:b/>
        </w:rPr>
        <w:t>7.</w:t>
      </w:r>
      <w:r w:rsidR="00B5152C">
        <w:rPr>
          <w:rFonts w:ascii="Arial" w:hAnsi="Arial" w:cs="Arial"/>
          <w:b/>
        </w:rPr>
        <w:t>2.7</w:t>
      </w:r>
      <w:r w:rsidRPr="00B5152C">
        <w:rPr>
          <w:rFonts w:ascii="Arial" w:hAnsi="Arial" w:cs="Arial"/>
          <w:b/>
        </w:rPr>
        <w:t>.</w:t>
      </w:r>
      <w:r w:rsidRPr="00EE54A7">
        <w:rPr>
          <w:rFonts w:ascii="Arial" w:hAnsi="Arial" w:cs="Arial"/>
        </w:rPr>
        <w:t xml:space="preserve"> Acatar todas as orientações da CONTRATANTE, emanadas pelo fiscal do contrato, sujeitando-se à ampla e irrestrita fiscalização, prestando todos os esclarecimentos solicitados e atendendo às reclamações formuladas;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B5152C">
        <w:rPr>
          <w:rFonts w:ascii="Arial" w:hAnsi="Arial" w:cs="Arial"/>
          <w:b/>
        </w:rPr>
        <w:t>2.8</w:t>
      </w:r>
      <w:r w:rsidRPr="006C2C7E">
        <w:rPr>
          <w:rFonts w:ascii="Arial" w:hAnsi="Arial" w:cs="Arial"/>
          <w:b/>
        </w:rPr>
        <w:t>.</w:t>
      </w:r>
      <w:r w:rsidRPr="00EE54A7">
        <w:rPr>
          <w:rFonts w:ascii="Arial" w:hAnsi="Arial" w:cs="Arial"/>
        </w:rPr>
        <w:t xml:space="preserve"> Manter, durante o fornecimento do objeto deste Termo, em compatibilidade com as obrigações a serem assumidas, todas as condições de habilitação e qualificação exigidas na licitação;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lastRenderedPageBreak/>
        <w:t>7.</w:t>
      </w:r>
      <w:r w:rsidR="00B5152C">
        <w:rPr>
          <w:rFonts w:ascii="Arial" w:hAnsi="Arial" w:cs="Arial"/>
          <w:b/>
        </w:rPr>
        <w:t>2.9</w:t>
      </w:r>
      <w:r w:rsidRPr="006C2C7E">
        <w:rPr>
          <w:rFonts w:ascii="Arial" w:hAnsi="Arial" w:cs="Arial"/>
          <w:b/>
        </w:rPr>
        <w:t>.</w:t>
      </w:r>
      <w:r w:rsidRPr="00EE54A7">
        <w:rPr>
          <w:rFonts w:ascii="Arial" w:hAnsi="Arial" w:cs="Arial"/>
        </w:rPr>
        <w:t xml:space="preserve"> Não transferir a outrem, no todo ou em parte, a execução do contrato, sem a prévia e expressa anuência da CONTRATANTE;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B5152C">
        <w:rPr>
          <w:rFonts w:ascii="Arial" w:hAnsi="Arial" w:cs="Arial"/>
          <w:b/>
        </w:rPr>
        <w:t>2.10</w:t>
      </w:r>
      <w:r w:rsidRPr="006C2C7E">
        <w:rPr>
          <w:rFonts w:ascii="Arial" w:hAnsi="Arial" w:cs="Arial"/>
          <w:b/>
        </w:rPr>
        <w:t>.</w:t>
      </w:r>
      <w:r w:rsidRPr="00EE54A7">
        <w:rPr>
          <w:rFonts w:ascii="Arial" w:hAnsi="Arial" w:cs="Arial"/>
        </w:rPr>
        <w:t xml:space="preserve"> Fornecer os ônibus solicitados neste termo de primeira qualidade, observando o registro nos órgãos competentes e o prazo de validade, sendo vedada a utilização de produtos com alterações de características, ainda que dentro do prazo de validade;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B5152C">
        <w:rPr>
          <w:rFonts w:ascii="Arial" w:hAnsi="Arial" w:cs="Arial"/>
          <w:b/>
        </w:rPr>
        <w:t>2.11</w:t>
      </w:r>
      <w:r w:rsidRPr="006C2C7E">
        <w:rPr>
          <w:rFonts w:ascii="Arial" w:hAnsi="Arial" w:cs="Arial"/>
          <w:b/>
        </w:rPr>
        <w:t>.</w:t>
      </w:r>
      <w:r w:rsidRPr="00EE54A7">
        <w:rPr>
          <w:rFonts w:ascii="Arial" w:hAnsi="Arial" w:cs="Arial"/>
        </w:rPr>
        <w:t xml:space="preserve"> Substituir o ônibus que estiver em desacordo à proposta ou às especificações do Edital, ou que por ventura seja entregue com defeitos ou imperfeições. </w:t>
      </w:r>
    </w:p>
    <w:p w:rsidR="0002633B" w:rsidRPr="00EE54A7" w:rsidRDefault="0002633B" w:rsidP="006C2C7E">
      <w:pPr>
        <w:autoSpaceDE w:val="0"/>
        <w:autoSpaceDN w:val="0"/>
        <w:adjustRightInd w:val="0"/>
        <w:spacing w:line="360" w:lineRule="auto"/>
        <w:jc w:val="both"/>
        <w:rPr>
          <w:rFonts w:ascii="Arial" w:hAnsi="Arial" w:cs="Arial"/>
        </w:rPr>
      </w:pPr>
      <w:r w:rsidRPr="006C2C7E">
        <w:rPr>
          <w:rFonts w:ascii="Arial" w:hAnsi="Arial" w:cs="Arial"/>
          <w:b/>
        </w:rPr>
        <w:t>7.</w:t>
      </w:r>
      <w:r w:rsidR="008B78DA" w:rsidRPr="006C2C7E">
        <w:rPr>
          <w:rFonts w:ascii="Arial" w:hAnsi="Arial" w:cs="Arial"/>
          <w:b/>
        </w:rPr>
        <w:t>2.</w:t>
      </w:r>
      <w:r w:rsidR="00B5152C">
        <w:rPr>
          <w:rFonts w:ascii="Arial" w:hAnsi="Arial" w:cs="Arial"/>
          <w:b/>
        </w:rPr>
        <w:t>12</w:t>
      </w:r>
      <w:r w:rsidRPr="006C2C7E">
        <w:rPr>
          <w:rFonts w:ascii="Arial" w:hAnsi="Arial" w:cs="Arial"/>
          <w:b/>
        </w:rPr>
        <w:t>.</w:t>
      </w:r>
      <w:r w:rsidRPr="00EE54A7">
        <w:rPr>
          <w:rFonts w:ascii="Arial" w:hAnsi="Arial" w:cs="Arial"/>
        </w:rPr>
        <w:t xml:space="preserve"> Os veículos devem ser entregues com o devido cadastro de fábrica realizado na BIN (Base de Índice Nacional), considerando as características de veículo escolar. </w:t>
      </w:r>
    </w:p>
    <w:p w:rsidR="00EA0B77" w:rsidRPr="00EE54A7" w:rsidRDefault="00B5152C" w:rsidP="006C2C7E">
      <w:pPr>
        <w:autoSpaceDE w:val="0"/>
        <w:autoSpaceDN w:val="0"/>
        <w:adjustRightInd w:val="0"/>
        <w:spacing w:line="360" w:lineRule="auto"/>
        <w:jc w:val="both"/>
        <w:rPr>
          <w:rFonts w:ascii="Arial" w:hAnsi="Arial" w:cs="Arial"/>
        </w:rPr>
      </w:pPr>
      <w:r>
        <w:rPr>
          <w:rFonts w:ascii="Arial" w:hAnsi="Arial" w:cs="Arial"/>
          <w:b/>
        </w:rPr>
        <w:t>7.2.13</w:t>
      </w:r>
      <w:r w:rsidR="008B78DA" w:rsidRPr="006C2C7E">
        <w:rPr>
          <w:rFonts w:ascii="Arial" w:hAnsi="Arial" w:cs="Arial"/>
          <w:b/>
        </w:rPr>
        <w:t>.</w:t>
      </w:r>
      <w:r w:rsidR="0062267C" w:rsidRPr="00EE54A7">
        <w:rPr>
          <w:rFonts w:ascii="Arial" w:hAnsi="Arial" w:cs="Arial"/>
        </w:rPr>
        <w:t xml:space="preserve"> </w:t>
      </w:r>
      <w:r w:rsidR="00EA0B77" w:rsidRPr="00EE54A7">
        <w:rPr>
          <w:rFonts w:ascii="Arial" w:hAnsi="Arial" w:cs="Arial"/>
        </w:rPr>
        <w:t xml:space="preserve">É requisito para esta </w:t>
      </w:r>
      <w:r w:rsidR="00587CD6" w:rsidRPr="00EE54A7">
        <w:rPr>
          <w:rFonts w:ascii="Arial" w:hAnsi="Arial" w:cs="Arial"/>
        </w:rPr>
        <w:t>Contratação</w:t>
      </w:r>
      <w:r w:rsidR="00EA0B77" w:rsidRPr="00EE54A7">
        <w:rPr>
          <w:rFonts w:ascii="Arial" w:hAnsi="Arial" w:cs="Arial"/>
        </w:rPr>
        <w:t xml:space="preserve"> a comprovação das habilitações fiscal, social e trabalhista, que serão aferidas mediante a verificação dos seguintes requisitos: </w:t>
      </w:r>
    </w:p>
    <w:p w:rsidR="00EA0B77" w:rsidRPr="00EE54A7" w:rsidRDefault="00B5152C" w:rsidP="006C2C7E">
      <w:pPr>
        <w:tabs>
          <w:tab w:val="left" w:pos="426"/>
        </w:tabs>
        <w:autoSpaceDE w:val="0"/>
        <w:autoSpaceDN w:val="0"/>
        <w:adjustRightInd w:val="0"/>
        <w:spacing w:line="360" w:lineRule="auto"/>
        <w:ind w:left="142" w:hanging="142"/>
        <w:jc w:val="both"/>
        <w:rPr>
          <w:rFonts w:ascii="Arial" w:hAnsi="Arial" w:cs="Arial"/>
        </w:rPr>
      </w:pPr>
      <w:r>
        <w:rPr>
          <w:rFonts w:ascii="Arial" w:hAnsi="Arial" w:cs="Arial"/>
          <w:b/>
        </w:rPr>
        <w:t>7.2.14</w:t>
      </w:r>
      <w:r w:rsidR="008B78DA" w:rsidRPr="006C2C7E">
        <w:rPr>
          <w:rFonts w:ascii="Arial" w:hAnsi="Arial" w:cs="Arial"/>
          <w:b/>
        </w:rPr>
        <w:t>.</w:t>
      </w:r>
      <w:r w:rsidR="00690FF7" w:rsidRPr="00EE54A7">
        <w:rPr>
          <w:rFonts w:ascii="Arial" w:hAnsi="Arial" w:cs="Arial"/>
        </w:rPr>
        <w:t xml:space="preserve"> </w:t>
      </w:r>
      <w:r w:rsidR="007A28FE" w:rsidRPr="00EE54A7">
        <w:rPr>
          <w:rFonts w:ascii="Arial" w:hAnsi="Arial" w:cs="Arial"/>
        </w:rPr>
        <w:t>A</w:t>
      </w:r>
      <w:r w:rsidR="00EA0B77" w:rsidRPr="00EE54A7">
        <w:rPr>
          <w:rFonts w:ascii="Arial" w:hAnsi="Arial" w:cs="Arial"/>
        </w:rPr>
        <w:t xml:space="preserve"> inscrição no Cadastro Nacional da Pessoa Jurídica (CNPJ); </w:t>
      </w:r>
    </w:p>
    <w:p w:rsidR="00EA0B77" w:rsidRPr="00EE54A7" w:rsidRDefault="00B5152C" w:rsidP="006C2C7E">
      <w:pPr>
        <w:tabs>
          <w:tab w:val="left" w:pos="426"/>
        </w:tabs>
        <w:autoSpaceDE w:val="0"/>
        <w:autoSpaceDN w:val="0"/>
        <w:adjustRightInd w:val="0"/>
        <w:spacing w:line="360" w:lineRule="auto"/>
        <w:jc w:val="both"/>
        <w:rPr>
          <w:rFonts w:ascii="Arial" w:hAnsi="Arial" w:cs="Arial"/>
        </w:rPr>
      </w:pPr>
      <w:r>
        <w:rPr>
          <w:rFonts w:ascii="Arial" w:hAnsi="Arial" w:cs="Arial"/>
          <w:b/>
        </w:rPr>
        <w:t>7.2.15</w:t>
      </w:r>
      <w:r w:rsidR="008B78DA" w:rsidRPr="006C2C7E">
        <w:rPr>
          <w:rFonts w:ascii="Arial" w:hAnsi="Arial" w:cs="Arial"/>
          <w:b/>
        </w:rPr>
        <w:t>.</w:t>
      </w:r>
      <w:r w:rsidR="00690FF7" w:rsidRPr="00EE54A7">
        <w:rPr>
          <w:rFonts w:ascii="Arial" w:hAnsi="Arial" w:cs="Arial"/>
        </w:rPr>
        <w:t xml:space="preserve"> </w:t>
      </w:r>
      <w:r w:rsidR="007A28FE" w:rsidRPr="00EE54A7">
        <w:rPr>
          <w:rFonts w:ascii="Arial" w:hAnsi="Arial" w:cs="Arial"/>
        </w:rPr>
        <w:t>A</w:t>
      </w:r>
      <w:r w:rsidR="00EA0B77" w:rsidRPr="00EE54A7">
        <w:rPr>
          <w:rFonts w:ascii="Arial" w:hAnsi="Arial" w:cs="Arial"/>
        </w:rPr>
        <w:t xml:space="preserve"> inscrição no cadastro de contribuintes estadual e/ou municipal</w:t>
      </w:r>
      <w:r w:rsidR="00032CE1" w:rsidRPr="00EE54A7">
        <w:rPr>
          <w:rFonts w:ascii="Arial" w:hAnsi="Arial" w:cs="Arial"/>
        </w:rPr>
        <w:t>, caso houver,</w:t>
      </w:r>
      <w:r w:rsidR="00EA0B77" w:rsidRPr="00EE54A7">
        <w:rPr>
          <w:rFonts w:ascii="Arial" w:hAnsi="Arial" w:cs="Arial"/>
        </w:rPr>
        <w:t xml:space="preserve"> relativo ao domicílio ou sede do licitante, pertinente ao seu ramo de atividade e compatível com o objeto contratual; </w:t>
      </w:r>
    </w:p>
    <w:p w:rsidR="00EA0B77" w:rsidRPr="00EE54A7" w:rsidRDefault="00B5152C" w:rsidP="006C2C7E">
      <w:pPr>
        <w:tabs>
          <w:tab w:val="left" w:pos="426"/>
        </w:tabs>
        <w:autoSpaceDE w:val="0"/>
        <w:autoSpaceDN w:val="0"/>
        <w:adjustRightInd w:val="0"/>
        <w:spacing w:line="360" w:lineRule="auto"/>
        <w:jc w:val="both"/>
        <w:rPr>
          <w:rFonts w:ascii="Arial" w:hAnsi="Arial" w:cs="Arial"/>
        </w:rPr>
      </w:pPr>
      <w:r>
        <w:rPr>
          <w:rFonts w:ascii="Arial" w:hAnsi="Arial" w:cs="Arial"/>
          <w:b/>
        </w:rPr>
        <w:t>7.2.16</w:t>
      </w:r>
      <w:r w:rsidR="006C2C7E" w:rsidRPr="006C2C7E">
        <w:rPr>
          <w:rFonts w:ascii="Arial" w:hAnsi="Arial" w:cs="Arial"/>
          <w:b/>
        </w:rPr>
        <w:t>.</w:t>
      </w:r>
      <w:r w:rsidR="00690FF7" w:rsidRPr="00EE54A7">
        <w:rPr>
          <w:rFonts w:ascii="Arial" w:hAnsi="Arial" w:cs="Arial"/>
        </w:rPr>
        <w:t xml:space="preserve"> </w:t>
      </w:r>
      <w:r w:rsidR="007A28FE" w:rsidRPr="00EE54A7">
        <w:rPr>
          <w:rFonts w:ascii="Arial" w:hAnsi="Arial" w:cs="Arial"/>
        </w:rPr>
        <w:t>A</w:t>
      </w:r>
      <w:r w:rsidR="00EA0B77" w:rsidRPr="00EE54A7">
        <w:rPr>
          <w:rFonts w:ascii="Arial" w:hAnsi="Arial" w:cs="Arial"/>
        </w:rPr>
        <w:t xml:space="preserve"> regularidade perante a Fazenda federal, estadual e/ou municipal do domicílio ou sede do licitante, ou outra equivalente, na forma da lei; </w:t>
      </w:r>
    </w:p>
    <w:p w:rsidR="00EA0B77" w:rsidRPr="00EE54A7" w:rsidRDefault="00B5152C" w:rsidP="006C2C7E">
      <w:pPr>
        <w:tabs>
          <w:tab w:val="left" w:pos="426"/>
        </w:tabs>
        <w:autoSpaceDE w:val="0"/>
        <w:autoSpaceDN w:val="0"/>
        <w:adjustRightInd w:val="0"/>
        <w:spacing w:line="360" w:lineRule="auto"/>
        <w:jc w:val="both"/>
        <w:rPr>
          <w:rFonts w:ascii="Arial" w:hAnsi="Arial" w:cs="Arial"/>
        </w:rPr>
      </w:pPr>
      <w:r>
        <w:rPr>
          <w:rFonts w:ascii="Arial" w:hAnsi="Arial" w:cs="Arial"/>
          <w:b/>
        </w:rPr>
        <w:t>7.2.17</w:t>
      </w:r>
      <w:r w:rsidR="008B78DA" w:rsidRPr="006C2C7E">
        <w:rPr>
          <w:rFonts w:ascii="Arial" w:hAnsi="Arial" w:cs="Arial"/>
          <w:b/>
        </w:rPr>
        <w:t>.</w:t>
      </w:r>
      <w:r w:rsidR="00690FF7" w:rsidRPr="00EE54A7">
        <w:rPr>
          <w:rFonts w:ascii="Arial" w:hAnsi="Arial" w:cs="Arial"/>
        </w:rPr>
        <w:t xml:space="preserve"> </w:t>
      </w:r>
      <w:r w:rsidR="007A28FE" w:rsidRPr="00EE54A7">
        <w:rPr>
          <w:rFonts w:ascii="Arial" w:hAnsi="Arial" w:cs="Arial"/>
        </w:rPr>
        <w:t>A</w:t>
      </w:r>
      <w:r w:rsidR="00EA0B77" w:rsidRPr="00EE54A7">
        <w:rPr>
          <w:rFonts w:ascii="Arial" w:hAnsi="Arial" w:cs="Arial"/>
        </w:rPr>
        <w:t xml:space="preserve"> regularidade relativa à Seguridade Social e ao FGTS, que demonstre cumprimento dos encargos sociais instituídos por lei;</w:t>
      </w:r>
    </w:p>
    <w:p w:rsidR="00EA0B77" w:rsidRPr="00EE54A7" w:rsidRDefault="00B5152C" w:rsidP="006C2C7E">
      <w:pPr>
        <w:tabs>
          <w:tab w:val="left" w:pos="426"/>
        </w:tabs>
        <w:autoSpaceDE w:val="0"/>
        <w:autoSpaceDN w:val="0"/>
        <w:adjustRightInd w:val="0"/>
        <w:spacing w:line="360" w:lineRule="auto"/>
        <w:ind w:left="142" w:hanging="142"/>
        <w:jc w:val="both"/>
        <w:rPr>
          <w:rFonts w:ascii="Arial" w:hAnsi="Arial" w:cs="Arial"/>
        </w:rPr>
      </w:pPr>
      <w:r>
        <w:rPr>
          <w:rFonts w:ascii="Arial" w:hAnsi="Arial" w:cs="Arial"/>
          <w:b/>
        </w:rPr>
        <w:t>7.2.18</w:t>
      </w:r>
      <w:r w:rsidR="008B78DA" w:rsidRPr="006C2C7E">
        <w:rPr>
          <w:rFonts w:ascii="Arial" w:hAnsi="Arial" w:cs="Arial"/>
          <w:b/>
        </w:rPr>
        <w:t>.</w:t>
      </w:r>
      <w:r w:rsidR="00690FF7" w:rsidRPr="00EE54A7">
        <w:rPr>
          <w:rFonts w:ascii="Arial" w:hAnsi="Arial" w:cs="Arial"/>
        </w:rPr>
        <w:t xml:space="preserve"> </w:t>
      </w:r>
      <w:r w:rsidR="007A28FE" w:rsidRPr="00EE54A7">
        <w:rPr>
          <w:rFonts w:ascii="Arial" w:hAnsi="Arial" w:cs="Arial"/>
        </w:rPr>
        <w:t>A</w:t>
      </w:r>
      <w:r w:rsidR="00EA0B77" w:rsidRPr="00EE54A7">
        <w:rPr>
          <w:rFonts w:ascii="Arial" w:hAnsi="Arial" w:cs="Arial"/>
        </w:rPr>
        <w:t xml:space="preserve"> regularidade perante a Justiça do Trabalho; </w:t>
      </w:r>
    </w:p>
    <w:p w:rsidR="0005255E" w:rsidRPr="00EE54A7" w:rsidRDefault="00B5152C" w:rsidP="006C2C7E">
      <w:pPr>
        <w:tabs>
          <w:tab w:val="left" w:pos="426"/>
        </w:tabs>
        <w:autoSpaceDE w:val="0"/>
        <w:autoSpaceDN w:val="0"/>
        <w:adjustRightInd w:val="0"/>
        <w:spacing w:line="360" w:lineRule="auto"/>
        <w:jc w:val="both"/>
        <w:rPr>
          <w:rFonts w:ascii="Arial" w:hAnsi="Arial" w:cs="Arial"/>
        </w:rPr>
      </w:pPr>
      <w:r>
        <w:rPr>
          <w:rFonts w:ascii="Arial" w:hAnsi="Arial" w:cs="Arial"/>
          <w:b/>
        </w:rPr>
        <w:t>7.2.19</w:t>
      </w:r>
      <w:r w:rsidR="008B78DA" w:rsidRPr="006C2C7E">
        <w:rPr>
          <w:rFonts w:ascii="Arial" w:hAnsi="Arial" w:cs="Arial"/>
          <w:b/>
        </w:rPr>
        <w:t>.</w:t>
      </w:r>
      <w:r w:rsidR="00690FF7" w:rsidRPr="00EE54A7">
        <w:rPr>
          <w:rFonts w:ascii="Arial" w:hAnsi="Arial" w:cs="Arial"/>
        </w:rPr>
        <w:t xml:space="preserve"> </w:t>
      </w:r>
      <w:r w:rsidR="007A28FE" w:rsidRPr="00EE54A7">
        <w:rPr>
          <w:rFonts w:ascii="Arial" w:hAnsi="Arial" w:cs="Arial"/>
        </w:rPr>
        <w:t>O</w:t>
      </w:r>
      <w:r w:rsidR="00EA0B77" w:rsidRPr="00EE54A7">
        <w:rPr>
          <w:rFonts w:ascii="Arial" w:hAnsi="Arial" w:cs="Arial"/>
        </w:rPr>
        <w:t xml:space="preserve"> cumprimento do disposto no inciso XXXIII do a</w:t>
      </w:r>
      <w:r w:rsidR="00690FF7" w:rsidRPr="00EE54A7">
        <w:rPr>
          <w:rFonts w:ascii="Arial" w:hAnsi="Arial" w:cs="Arial"/>
        </w:rPr>
        <w:t>rt. 7º da Constituição Federal.</w:t>
      </w:r>
    </w:p>
    <w:p w:rsidR="00930A4B" w:rsidRPr="00EE54A7" w:rsidRDefault="005A472C" w:rsidP="00800032">
      <w:pPr>
        <w:adjustRightInd w:val="0"/>
        <w:spacing w:line="360" w:lineRule="auto"/>
        <w:jc w:val="both"/>
        <w:rPr>
          <w:rFonts w:ascii="Arial" w:hAnsi="Arial" w:cs="Arial"/>
          <w:b/>
        </w:rPr>
      </w:pPr>
      <w:r w:rsidRPr="00EE54A7">
        <w:rPr>
          <w:rFonts w:ascii="Arial" w:hAnsi="Arial" w:cs="Arial"/>
          <w:b/>
        </w:rPr>
        <w:t>8</w:t>
      </w:r>
      <w:r w:rsidR="0062267C" w:rsidRPr="00EE54A7">
        <w:rPr>
          <w:rFonts w:ascii="Arial" w:hAnsi="Arial" w:cs="Arial"/>
          <w:b/>
        </w:rPr>
        <w:t xml:space="preserve"> - </w:t>
      </w:r>
      <w:r w:rsidR="00930A4B" w:rsidRPr="00EE54A7">
        <w:rPr>
          <w:rFonts w:ascii="Arial" w:hAnsi="Arial" w:cs="Arial"/>
          <w:b/>
        </w:rPr>
        <w:t>MODELO DE GESTÃO DO CONTRATO</w:t>
      </w:r>
    </w:p>
    <w:p w:rsidR="00930A4B" w:rsidRPr="00EE54A7" w:rsidRDefault="005A472C" w:rsidP="006C2C7E">
      <w:pPr>
        <w:adjustRightInd w:val="0"/>
        <w:spacing w:line="360" w:lineRule="auto"/>
        <w:jc w:val="both"/>
        <w:rPr>
          <w:rFonts w:ascii="Arial" w:hAnsi="Arial" w:cs="Arial"/>
        </w:rPr>
      </w:pPr>
      <w:r w:rsidRPr="006C2C7E">
        <w:rPr>
          <w:rFonts w:ascii="Arial" w:hAnsi="Arial" w:cs="Arial"/>
          <w:b/>
        </w:rPr>
        <w:t>8</w:t>
      </w:r>
      <w:r w:rsidR="0062267C" w:rsidRPr="006C2C7E">
        <w:rPr>
          <w:rFonts w:ascii="Arial" w:hAnsi="Arial" w:cs="Arial"/>
          <w:b/>
        </w:rPr>
        <w:t>.1</w:t>
      </w:r>
      <w:r w:rsidR="008B78DA" w:rsidRPr="006C2C7E">
        <w:rPr>
          <w:rFonts w:ascii="Arial" w:hAnsi="Arial" w:cs="Arial"/>
          <w:b/>
        </w:rPr>
        <w:t>.</w:t>
      </w:r>
      <w:r w:rsidR="0062267C" w:rsidRPr="00EE54A7">
        <w:rPr>
          <w:rFonts w:ascii="Arial" w:hAnsi="Arial" w:cs="Arial"/>
        </w:rPr>
        <w:t xml:space="preserve"> </w:t>
      </w:r>
      <w:r w:rsidR="00E90286" w:rsidRPr="00EE54A7">
        <w:rPr>
          <w:rFonts w:ascii="Arial" w:hAnsi="Arial" w:cs="Arial"/>
        </w:rPr>
        <w:t xml:space="preserve">A execução da aquisição </w:t>
      </w:r>
      <w:r w:rsidR="00930A4B" w:rsidRPr="00EE54A7">
        <w:rPr>
          <w:rFonts w:ascii="Arial" w:hAnsi="Arial" w:cs="Arial"/>
        </w:rPr>
        <w:t xml:space="preserve">será supervisionada, fiscalizada e atestada pelo Fiscal do Contrato designado pela CONTRATANTE, observando-se o exato cumprimento de todas as cláusulas e condições decorrentes do contrato a ser celebrado, anotando, inclusive em registro próprio, todas as ocorrências relacionadas com a execução do mesmo, determinando o que for necessário à </w:t>
      </w:r>
      <w:r w:rsidR="00930A4B" w:rsidRPr="00EE54A7">
        <w:rPr>
          <w:rFonts w:ascii="Arial" w:hAnsi="Arial" w:cs="Arial"/>
        </w:rPr>
        <w:lastRenderedPageBreak/>
        <w:t>regularização das falhas observadas;</w:t>
      </w:r>
    </w:p>
    <w:p w:rsidR="00930A4B" w:rsidRPr="00EE54A7" w:rsidRDefault="005A472C" w:rsidP="006C2C7E">
      <w:pPr>
        <w:adjustRightInd w:val="0"/>
        <w:spacing w:line="360" w:lineRule="auto"/>
        <w:jc w:val="both"/>
        <w:rPr>
          <w:rFonts w:ascii="Arial" w:hAnsi="Arial" w:cs="Arial"/>
        </w:rPr>
      </w:pPr>
      <w:r w:rsidRPr="006C2C7E">
        <w:rPr>
          <w:rFonts w:ascii="Arial" w:hAnsi="Arial" w:cs="Arial"/>
          <w:b/>
        </w:rPr>
        <w:t>8</w:t>
      </w:r>
      <w:r w:rsidR="00690FF7" w:rsidRPr="006C2C7E">
        <w:rPr>
          <w:rFonts w:ascii="Arial" w:hAnsi="Arial" w:cs="Arial"/>
          <w:b/>
        </w:rPr>
        <w:t>.2</w:t>
      </w:r>
      <w:r w:rsidR="008B78DA" w:rsidRPr="006C2C7E">
        <w:rPr>
          <w:rFonts w:ascii="Arial" w:hAnsi="Arial" w:cs="Arial"/>
          <w:b/>
        </w:rPr>
        <w:t>.</w:t>
      </w:r>
      <w:r w:rsidR="00690FF7" w:rsidRPr="00EE54A7">
        <w:rPr>
          <w:rFonts w:ascii="Arial" w:hAnsi="Arial" w:cs="Arial"/>
        </w:rPr>
        <w:t xml:space="preserve"> </w:t>
      </w:r>
      <w:r w:rsidR="00930A4B" w:rsidRPr="00EE54A7">
        <w:rPr>
          <w:rFonts w:ascii="Arial" w:hAnsi="Arial" w:cs="Arial"/>
        </w:rPr>
        <w:t xml:space="preserve">A ausência de comunicação por parte da CONTRATANTE, referente à irregularidade ou falhas, não exime a CONTRATADA das responsabilidades determinadas neste termo; </w:t>
      </w:r>
    </w:p>
    <w:p w:rsidR="00930A4B" w:rsidRPr="00EE54A7" w:rsidRDefault="005A472C" w:rsidP="006C2C7E">
      <w:pPr>
        <w:adjustRightInd w:val="0"/>
        <w:spacing w:line="360" w:lineRule="auto"/>
        <w:jc w:val="both"/>
        <w:rPr>
          <w:rFonts w:ascii="Arial" w:hAnsi="Arial" w:cs="Arial"/>
        </w:rPr>
      </w:pPr>
      <w:r w:rsidRPr="006C2C7E">
        <w:rPr>
          <w:rFonts w:ascii="Arial" w:hAnsi="Arial" w:cs="Arial"/>
          <w:b/>
        </w:rPr>
        <w:t>8</w:t>
      </w:r>
      <w:r w:rsidR="00690FF7" w:rsidRPr="006C2C7E">
        <w:rPr>
          <w:rFonts w:ascii="Arial" w:hAnsi="Arial" w:cs="Arial"/>
          <w:b/>
        </w:rPr>
        <w:t>.3</w:t>
      </w:r>
      <w:r w:rsidR="008B78DA" w:rsidRPr="006C2C7E">
        <w:rPr>
          <w:rFonts w:ascii="Arial" w:hAnsi="Arial" w:cs="Arial"/>
          <w:b/>
        </w:rPr>
        <w:t>.</w:t>
      </w:r>
      <w:r w:rsidR="00930A4B" w:rsidRPr="00EE54A7">
        <w:rPr>
          <w:rFonts w:ascii="Arial" w:hAnsi="Arial" w:cs="Arial"/>
        </w:rPr>
        <w:t xml:space="preserve"> As decisões e providências que ultrapassarem a competência do representante deverão ser solicitadas a seus superiores em tempo hábil para a adoção das medidas convenientes; </w:t>
      </w:r>
    </w:p>
    <w:p w:rsidR="00930A4B" w:rsidRPr="00EE54A7" w:rsidRDefault="005A472C" w:rsidP="006C2C7E">
      <w:pPr>
        <w:adjustRightInd w:val="0"/>
        <w:spacing w:line="360" w:lineRule="auto"/>
        <w:jc w:val="both"/>
        <w:rPr>
          <w:rFonts w:ascii="Arial" w:hAnsi="Arial" w:cs="Arial"/>
        </w:rPr>
      </w:pPr>
      <w:r w:rsidRPr="006C2C7E">
        <w:rPr>
          <w:rFonts w:ascii="Arial" w:hAnsi="Arial" w:cs="Arial"/>
          <w:b/>
        </w:rPr>
        <w:t>8</w:t>
      </w:r>
      <w:r w:rsidR="00690FF7" w:rsidRPr="006C2C7E">
        <w:rPr>
          <w:rFonts w:ascii="Arial" w:hAnsi="Arial" w:cs="Arial"/>
          <w:b/>
        </w:rPr>
        <w:t>.4</w:t>
      </w:r>
      <w:r w:rsidR="008B78DA" w:rsidRPr="006C2C7E">
        <w:rPr>
          <w:rFonts w:ascii="Arial" w:hAnsi="Arial" w:cs="Arial"/>
          <w:b/>
        </w:rPr>
        <w:t>.</w:t>
      </w:r>
      <w:r w:rsidR="00930A4B" w:rsidRPr="00EE54A7">
        <w:rPr>
          <w:rFonts w:ascii="Arial" w:hAnsi="Arial" w:cs="Arial"/>
        </w:rPr>
        <w:t xml:space="preserve"> Quaisquer exigências da fiscalização, inerentes ao objeto contratual, deverão ser prontamente atendidas pela CONTRATADA, sem ônus para a CONTRATANTE; </w:t>
      </w:r>
    </w:p>
    <w:p w:rsidR="00434DDE" w:rsidRPr="00EE54A7" w:rsidRDefault="005A472C" w:rsidP="006C2C7E">
      <w:pPr>
        <w:adjustRightInd w:val="0"/>
        <w:spacing w:line="360" w:lineRule="auto"/>
        <w:jc w:val="both"/>
        <w:rPr>
          <w:rFonts w:ascii="Arial" w:hAnsi="Arial" w:cs="Arial"/>
        </w:rPr>
      </w:pPr>
      <w:r w:rsidRPr="006C2C7E">
        <w:rPr>
          <w:rFonts w:ascii="Arial" w:hAnsi="Arial" w:cs="Arial"/>
          <w:b/>
        </w:rPr>
        <w:t>8</w:t>
      </w:r>
      <w:r w:rsidR="00690FF7" w:rsidRPr="006C2C7E">
        <w:rPr>
          <w:rFonts w:ascii="Arial" w:hAnsi="Arial" w:cs="Arial"/>
          <w:b/>
        </w:rPr>
        <w:t>.5</w:t>
      </w:r>
      <w:r w:rsidR="008B78DA" w:rsidRPr="006C2C7E">
        <w:rPr>
          <w:rFonts w:ascii="Arial" w:hAnsi="Arial" w:cs="Arial"/>
          <w:b/>
        </w:rPr>
        <w:t>.</w:t>
      </w:r>
      <w:r w:rsidR="00690FF7" w:rsidRPr="00EE54A7">
        <w:rPr>
          <w:rFonts w:ascii="Arial" w:hAnsi="Arial" w:cs="Arial"/>
        </w:rPr>
        <w:t xml:space="preserve"> </w:t>
      </w:r>
      <w:r w:rsidR="00930A4B" w:rsidRPr="00EE54A7">
        <w:rPr>
          <w:rFonts w:ascii="Arial" w:hAnsi="Arial" w:cs="Arial"/>
        </w:rPr>
        <w:t>A fiscalização pela CONTRATANTE em nada restringe a responsabilidade, única, integral e exclusiva, da CONTRATADA pela perfeita execução dos serviços;</w:t>
      </w:r>
    </w:p>
    <w:p w:rsidR="00A17725" w:rsidRPr="00EE54A7" w:rsidRDefault="005A472C" w:rsidP="00A17725">
      <w:pPr>
        <w:adjustRightInd w:val="0"/>
        <w:spacing w:line="360" w:lineRule="auto"/>
        <w:jc w:val="both"/>
        <w:rPr>
          <w:rFonts w:ascii="Arial" w:hAnsi="Arial" w:cs="Arial"/>
          <w:b/>
        </w:rPr>
      </w:pPr>
      <w:r w:rsidRPr="00EE54A7">
        <w:rPr>
          <w:rFonts w:ascii="Arial" w:hAnsi="Arial" w:cs="Arial"/>
          <w:b/>
        </w:rPr>
        <w:t>9</w:t>
      </w:r>
      <w:r w:rsidR="00A17725" w:rsidRPr="00EE54A7">
        <w:rPr>
          <w:rFonts w:ascii="Arial" w:hAnsi="Arial" w:cs="Arial"/>
          <w:b/>
        </w:rPr>
        <w:t xml:space="preserve"> - DA DOTAÇÃO ORÇAMENTÁRIA</w:t>
      </w:r>
    </w:p>
    <w:p w:rsidR="00A17725" w:rsidRPr="00EE54A7" w:rsidRDefault="005A472C" w:rsidP="006C2C7E">
      <w:pPr>
        <w:adjustRightInd w:val="0"/>
        <w:spacing w:line="360" w:lineRule="auto"/>
        <w:jc w:val="both"/>
        <w:rPr>
          <w:rFonts w:ascii="Arial" w:hAnsi="Arial" w:cs="Arial"/>
        </w:rPr>
      </w:pPr>
      <w:r w:rsidRPr="006C2C7E">
        <w:rPr>
          <w:rFonts w:ascii="Arial" w:hAnsi="Arial" w:cs="Arial"/>
          <w:b/>
        </w:rPr>
        <w:t>9</w:t>
      </w:r>
      <w:r w:rsidR="00A17725" w:rsidRPr="006C2C7E">
        <w:rPr>
          <w:rFonts w:ascii="Arial" w:hAnsi="Arial" w:cs="Arial"/>
          <w:b/>
        </w:rPr>
        <w:t>.1.</w:t>
      </w:r>
      <w:r w:rsidR="00A17725" w:rsidRPr="00EE54A7">
        <w:rPr>
          <w:rFonts w:ascii="Arial" w:hAnsi="Arial" w:cs="Arial"/>
        </w:rPr>
        <w:t xml:space="preserve"> As despesas decorrentes desta contratação estão programadas em dotação orçamentária própria, prevista no orçamento da Contratante, na classificação abaixo:</w:t>
      </w:r>
    </w:p>
    <w:p w:rsidR="00A17725" w:rsidRPr="00EE54A7" w:rsidRDefault="00A17725" w:rsidP="006C2C7E">
      <w:pPr>
        <w:pStyle w:val="Corpodetexto"/>
        <w:spacing w:line="360" w:lineRule="auto"/>
        <w:jc w:val="both"/>
        <w:rPr>
          <w:rFonts w:ascii="Arial" w:hAnsi="Arial" w:cs="Arial"/>
        </w:rPr>
      </w:pPr>
      <w:r w:rsidRPr="00EE54A7">
        <w:rPr>
          <w:rFonts w:ascii="Arial" w:hAnsi="Arial" w:cs="Arial"/>
          <w:b/>
        </w:rPr>
        <w:t>Função</w:t>
      </w:r>
      <w:r w:rsidRPr="00EE54A7">
        <w:rPr>
          <w:rFonts w:ascii="Arial" w:hAnsi="Arial" w:cs="Arial"/>
          <w:b/>
          <w:spacing w:val="48"/>
        </w:rPr>
        <w:t xml:space="preserve"> </w:t>
      </w:r>
      <w:r w:rsidRPr="00EE54A7">
        <w:rPr>
          <w:rFonts w:ascii="Arial" w:hAnsi="Arial" w:cs="Arial"/>
          <w:b/>
        </w:rPr>
        <w:t>programática:</w:t>
      </w:r>
      <w:r w:rsidRPr="00EE54A7">
        <w:rPr>
          <w:rFonts w:ascii="Arial" w:hAnsi="Arial" w:cs="Arial"/>
          <w:b/>
          <w:spacing w:val="-2"/>
        </w:rPr>
        <w:t xml:space="preserve"> </w:t>
      </w:r>
      <w:r w:rsidR="00DA41CF">
        <w:t>09.002.08.244.0031.1.149. – SIGTV – Portaria MDS n° 886/2023 – Aquisição de Materiais Permanentes (81.858-5)</w:t>
      </w:r>
    </w:p>
    <w:p w:rsidR="00A17725" w:rsidRPr="00EE54A7" w:rsidRDefault="00A17725" w:rsidP="006C2C7E">
      <w:pPr>
        <w:spacing w:line="360" w:lineRule="auto"/>
        <w:jc w:val="both"/>
        <w:rPr>
          <w:rFonts w:ascii="Arial" w:hAnsi="Arial" w:cs="Arial"/>
        </w:rPr>
      </w:pPr>
      <w:r w:rsidRPr="00EE54A7">
        <w:rPr>
          <w:rFonts w:ascii="Arial" w:hAnsi="Arial" w:cs="Arial"/>
          <w:b/>
        </w:rPr>
        <w:t>Elemento</w:t>
      </w:r>
      <w:r w:rsidRPr="00EE54A7">
        <w:rPr>
          <w:rFonts w:ascii="Arial" w:hAnsi="Arial" w:cs="Arial"/>
          <w:b/>
          <w:spacing w:val="-2"/>
        </w:rPr>
        <w:t xml:space="preserve"> </w:t>
      </w:r>
      <w:r w:rsidRPr="00EE54A7">
        <w:rPr>
          <w:rFonts w:ascii="Arial" w:hAnsi="Arial" w:cs="Arial"/>
          <w:b/>
        </w:rPr>
        <w:t>de</w:t>
      </w:r>
      <w:r w:rsidRPr="00EE54A7">
        <w:rPr>
          <w:rFonts w:ascii="Arial" w:hAnsi="Arial" w:cs="Arial"/>
          <w:b/>
          <w:spacing w:val="-1"/>
        </w:rPr>
        <w:t xml:space="preserve"> </w:t>
      </w:r>
      <w:r w:rsidRPr="00EE54A7">
        <w:rPr>
          <w:rFonts w:ascii="Arial" w:hAnsi="Arial" w:cs="Arial"/>
          <w:b/>
        </w:rPr>
        <w:t>Despesa:</w:t>
      </w:r>
      <w:r w:rsidR="00DA41CF">
        <w:rPr>
          <w:rFonts w:ascii="Arial" w:hAnsi="Arial" w:cs="Arial"/>
          <w:b/>
        </w:rPr>
        <w:t xml:space="preserve"> </w:t>
      </w:r>
      <w:r w:rsidR="00DA41CF" w:rsidRPr="00DA41CF">
        <w:rPr>
          <w:rFonts w:ascii="Arial" w:hAnsi="Arial" w:cs="Arial"/>
        </w:rPr>
        <w:t>193</w:t>
      </w:r>
      <w:r w:rsidR="00DA41CF">
        <w:rPr>
          <w:rFonts w:ascii="Arial" w:hAnsi="Arial" w:cs="Arial"/>
          <w:b/>
        </w:rPr>
        <w:t xml:space="preserve"> </w:t>
      </w:r>
      <w:r w:rsidRPr="00EE54A7">
        <w:rPr>
          <w:rFonts w:ascii="Arial" w:hAnsi="Arial" w:cs="Arial"/>
        </w:rPr>
        <w:t>4.4.90.52.00.00</w:t>
      </w:r>
      <w:r w:rsidRPr="00EE54A7">
        <w:rPr>
          <w:rFonts w:ascii="Arial" w:hAnsi="Arial" w:cs="Arial"/>
          <w:spacing w:val="-1"/>
        </w:rPr>
        <w:t xml:space="preserve"> </w:t>
      </w:r>
      <w:r w:rsidRPr="00EE54A7">
        <w:rPr>
          <w:rFonts w:ascii="Arial" w:hAnsi="Arial" w:cs="Arial"/>
        </w:rPr>
        <w:t>–</w:t>
      </w:r>
      <w:r w:rsidRPr="00EE54A7">
        <w:rPr>
          <w:rFonts w:ascii="Arial" w:hAnsi="Arial" w:cs="Arial"/>
          <w:spacing w:val="-2"/>
        </w:rPr>
        <w:t xml:space="preserve"> </w:t>
      </w:r>
      <w:r w:rsidRPr="00EE54A7">
        <w:rPr>
          <w:rFonts w:ascii="Arial" w:hAnsi="Arial" w:cs="Arial"/>
        </w:rPr>
        <w:t>Equipamento</w:t>
      </w:r>
      <w:r w:rsidRPr="00EE54A7">
        <w:rPr>
          <w:rFonts w:ascii="Arial" w:hAnsi="Arial" w:cs="Arial"/>
          <w:spacing w:val="-1"/>
        </w:rPr>
        <w:t xml:space="preserve"> </w:t>
      </w:r>
      <w:r w:rsidRPr="00EE54A7">
        <w:rPr>
          <w:rFonts w:ascii="Arial" w:hAnsi="Arial" w:cs="Arial"/>
        </w:rPr>
        <w:t>e</w:t>
      </w:r>
      <w:r w:rsidRPr="00EE54A7">
        <w:rPr>
          <w:rFonts w:ascii="Arial" w:hAnsi="Arial" w:cs="Arial"/>
          <w:spacing w:val="-2"/>
        </w:rPr>
        <w:t xml:space="preserve"> </w:t>
      </w:r>
      <w:r w:rsidRPr="00EE54A7">
        <w:rPr>
          <w:rFonts w:ascii="Arial" w:hAnsi="Arial" w:cs="Arial"/>
        </w:rPr>
        <w:t>Material</w:t>
      </w:r>
      <w:r w:rsidRPr="00EE54A7">
        <w:rPr>
          <w:rFonts w:ascii="Arial" w:hAnsi="Arial" w:cs="Arial"/>
          <w:spacing w:val="-1"/>
        </w:rPr>
        <w:t xml:space="preserve"> </w:t>
      </w:r>
      <w:r w:rsidRPr="00EE54A7">
        <w:rPr>
          <w:rFonts w:ascii="Arial" w:hAnsi="Arial" w:cs="Arial"/>
        </w:rPr>
        <w:t>Permanente</w:t>
      </w:r>
    </w:p>
    <w:p w:rsidR="00A17725" w:rsidRPr="00EE54A7" w:rsidRDefault="00A17725" w:rsidP="00A17725">
      <w:pPr>
        <w:autoSpaceDE w:val="0"/>
        <w:autoSpaceDN w:val="0"/>
        <w:adjustRightInd w:val="0"/>
        <w:spacing w:line="360" w:lineRule="auto"/>
        <w:jc w:val="both"/>
        <w:rPr>
          <w:rFonts w:ascii="Arial" w:hAnsi="Arial" w:cs="Arial"/>
          <w:b/>
        </w:rPr>
      </w:pPr>
      <w:r w:rsidRPr="00EE54A7">
        <w:rPr>
          <w:rFonts w:ascii="Arial" w:hAnsi="Arial" w:cs="Arial"/>
          <w:b/>
        </w:rPr>
        <w:t>1</w:t>
      </w:r>
      <w:r w:rsidR="005A472C" w:rsidRPr="00EE54A7">
        <w:rPr>
          <w:rFonts w:ascii="Arial" w:hAnsi="Arial" w:cs="Arial"/>
          <w:b/>
        </w:rPr>
        <w:t>0</w:t>
      </w:r>
      <w:r w:rsidRPr="00EE54A7">
        <w:rPr>
          <w:rFonts w:ascii="Arial" w:hAnsi="Arial" w:cs="Arial"/>
          <w:b/>
        </w:rPr>
        <w:t xml:space="preserve"> - DO PAGAMENTO</w:t>
      </w:r>
    </w:p>
    <w:p w:rsidR="00A17725" w:rsidRPr="00EE54A7" w:rsidRDefault="00A17725" w:rsidP="006C2C7E">
      <w:pPr>
        <w:adjustRightInd w:val="0"/>
        <w:spacing w:line="360" w:lineRule="auto"/>
        <w:jc w:val="both"/>
        <w:rPr>
          <w:rFonts w:ascii="Arial" w:hAnsi="Arial" w:cs="Arial"/>
        </w:rPr>
      </w:pPr>
      <w:r w:rsidRPr="006C2C7E">
        <w:rPr>
          <w:rFonts w:ascii="Arial" w:hAnsi="Arial" w:cs="Arial"/>
          <w:b/>
        </w:rPr>
        <w:t>1</w:t>
      </w:r>
      <w:r w:rsidR="005A472C" w:rsidRPr="006C2C7E">
        <w:rPr>
          <w:rFonts w:ascii="Arial" w:hAnsi="Arial" w:cs="Arial"/>
          <w:b/>
        </w:rPr>
        <w:t>0</w:t>
      </w:r>
      <w:r w:rsidRPr="006C2C7E">
        <w:rPr>
          <w:rFonts w:ascii="Arial" w:hAnsi="Arial" w:cs="Arial"/>
          <w:b/>
        </w:rPr>
        <w:t>.1.</w:t>
      </w:r>
      <w:r w:rsidRPr="00EE54A7">
        <w:rPr>
          <w:rFonts w:ascii="Arial" w:hAnsi="Arial" w:cs="Arial"/>
        </w:rPr>
        <w:t xml:space="preserve"> No caso de controvérsia sobre a execução do objeto, quanto à dimensão, qualidade e quantidade, deverá ser observado o teor do art. 143 da Lei nº 14.133, de 2021, comunicando-se à empresa para emissão de Nota Fiscal no que diz respeito à parcela incontroversa da execução do objeto, para efeito de liquidação e pagamento. </w:t>
      </w:r>
    </w:p>
    <w:p w:rsidR="00A17725" w:rsidRPr="00EE54A7" w:rsidRDefault="00A17725" w:rsidP="006C2C7E">
      <w:pPr>
        <w:adjustRightInd w:val="0"/>
        <w:spacing w:line="360" w:lineRule="auto"/>
        <w:jc w:val="both"/>
        <w:rPr>
          <w:rFonts w:ascii="Arial" w:hAnsi="Arial" w:cs="Arial"/>
        </w:rPr>
      </w:pPr>
      <w:r w:rsidRPr="006C2C7E">
        <w:rPr>
          <w:rFonts w:ascii="Arial" w:hAnsi="Arial" w:cs="Arial"/>
          <w:b/>
        </w:rPr>
        <w:t>1</w:t>
      </w:r>
      <w:r w:rsidR="005A472C" w:rsidRPr="006C2C7E">
        <w:rPr>
          <w:rFonts w:ascii="Arial" w:hAnsi="Arial" w:cs="Arial"/>
          <w:b/>
        </w:rPr>
        <w:t>0</w:t>
      </w:r>
      <w:r w:rsidRPr="006C2C7E">
        <w:rPr>
          <w:rFonts w:ascii="Arial" w:hAnsi="Arial" w:cs="Arial"/>
          <w:b/>
        </w:rPr>
        <w:t>.2.</w:t>
      </w:r>
      <w:r w:rsidRPr="00EE54A7">
        <w:rPr>
          <w:rFonts w:ascii="Arial" w:hAnsi="Arial" w:cs="Arial"/>
        </w:rPr>
        <w:t xml:space="preserve"> O prazo para a solução, pelo contratado, de inconsistências na execução do objeto ou de saneamento da nota fiscal, verificadas pela Administração durante a análise prévia à liquidação de despesa, não será computado para os fins do recebimento definitivo.</w:t>
      </w:r>
    </w:p>
    <w:p w:rsidR="00A17725" w:rsidRPr="00EE54A7" w:rsidRDefault="00A17725" w:rsidP="006C2C7E">
      <w:pPr>
        <w:adjustRightInd w:val="0"/>
        <w:spacing w:line="360" w:lineRule="auto"/>
        <w:jc w:val="both"/>
        <w:rPr>
          <w:rFonts w:ascii="Arial" w:hAnsi="Arial" w:cs="Arial"/>
        </w:rPr>
      </w:pPr>
      <w:r w:rsidRPr="006C2C7E">
        <w:rPr>
          <w:rFonts w:ascii="Arial" w:hAnsi="Arial" w:cs="Arial"/>
          <w:b/>
        </w:rPr>
        <w:t>1</w:t>
      </w:r>
      <w:r w:rsidR="005A472C" w:rsidRPr="006C2C7E">
        <w:rPr>
          <w:rFonts w:ascii="Arial" w:hAnsi="Arial" w:cs="Arial"/>
          <w:b/>
        </w:rPr>
        <w:t>0</w:t>
      </w:r>
      <w:r w:rsidRPr="006C2C7E">
        <w:rPr>
          <w:rFonts w:ascii="Arial" w:hAnsi="Arial" w:cs="Arial"/>
          <w:b/>
        </w:rPr>
        <w:t>.3.</w:t>
      </w:r>
      <w:r w:rsidRPr="00EE54A7">
        <w:rPr>
          <w:rFonts w:ascii="Arial" w:hAnsi="Arial" w:cs="Arial"/>
        </w:rPr>
        <w:t xml:space="preserve"> Recebida a Nota Fiscal, correrá o prazo de 10 (dez) dias úteis para fins de liquidação, na forma desta seção, prorrogáveis por igual período, nos termos do art. 7º, §2º da Instrução Normativa SEGES/ME nº 77/2022.</w:t>
      </w:r>
    </w:p>
    <w:p w:rsidR="00A17725" w:rsidRPr="00EE54A7" w:rsidRDefault="00A17725" w:rsidP="006C2C7E">
      <w:pPr>
        <w:adjustRightInd w:val="0"/>
        <w:spacing w:line="360" w:lineRule="auto"/>
        <w:jc w:val="both"/>
        <w:rPr>
          <w:rFonts w:ascii="Arial" w:hAnsi="Arial" w:cs="Arial"/>
        </w:rPr>
      </w:pPr>
      <w:r w:rsidRPr="006C2C7E">
        <w:rPr>
          <w:rFonts w:ascii="Arial" w:hAnsi="Arial" w:cs="Arial"/>
          <w:b/>
        </w:rPr>
        <w:t>1</w:t>
      </w:r>
      <w:r w:rsidR="005A472C" w:rsidRPr="006C2C7E">
        <w:rPr>
          <w:rFonts w:ascii="Arial" w:hAnsi="Arial" w:cs="Arial"/>
          <w:b/>
        </w:rPr>
        <w:t>0</w:t>
      </w:r>
      <w:r w:rsidRPr="006C2C7E">
        <w:rPr>
          <w:rFonts w:ascii="Arial" w:hAnsi="Arial" w:cs="Arial"/>
          <w:b/>
        </w:rPr>
        <w:t>.4.</w:t>
      </w:r>
      <w:r w:rsidRPr="00EE54A7">
        <w:rPr>
          <w:rFonts w:ascii="Arial" w:hAnsi="Arial" w:cs="Arial"/>
        </w:rPr>
        <w:t xml:space="preserve"> O prazo de que trata o item anterior será reduzido à metade, mantendo-se a </w:t>
      </w:r>
      <w:r w:rsidRPr="00EE54A7">
        <w:rPr>
          <w:rFonts w:ascii="Arial" w:hAnsi="Arial" w:cs="Arial"/>
        </w:rPr>
        <w:lastRenderedPageBreak/>
        <w:t>possibilidade de prorrogação, no caso de contratações decorrentes de despesas cujos valores não ultrapassem o limite de que trata o inciso II do art. 75 da Lei nº 14.133, de 2021.</w:t>
      </w:r>
    </w:p>
    <w:p w:rsidR="00A17725" w:rsidRPr="00EE54A7" w:rsidRDefault="00A17725" w:rsidP="006C2C7E">
      <w:pPr>
        <w:adjustRightInd w:val="0"/>
        <w:spacing w:line="360" w:lineRule="auto"/>
        <w:jc w:val="both"/>
        <w:rPr>
          <w:rFonts w:ascii="Arial" w:hAnsi="Arial" w:cs="Arial"/>
        </w:rPr>
      </w:pPr>
      <w:r w:rsidRPr="006C2C7E">
        <w:rPr>
          <w:rFonts w:ascii="Arial" w:hAnsi="Arial" w:cs="Arial"/>
          <w:b/>
        </w:rPr>
        <w:t>1</w:t>
      </w:r>
      <w:r w:rsidR="005A472C" w:rsidRPr="006C2C7E">
        <w:rPr>
          <w:rFonts w:ascii="Arial" w:hAnsi="Arial" w:cs="Arial"/>
          <w:b/>
        </w:rPr>
        <w:t>0</w:t>
      </w:r>
      <w:r w:rsidRPr="006C2C7E">
        <w:rPr>
          <w:rFonts w:ascii="Arial" w:hAnsi="Arial" w:cs="Arial"/>
          <w:b/>
        </w:rPr>
        <w:t>.5.</w:t>
      </w:r>
      <w:r w:rsidRPr="00EE54A7">
        <w:rPr>
          <w:rFonts w:ascii="Arial" w:hAnsi="Arial" w:cs="Arial"/>
        </w:rPr>
        <w:t xml:space="preserve"> Para fins de liquidação, o setor competente deverá verificar se a nota fiscal apresentada expressa os elementos necessários e essenciais do documento, tais como: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a) o prazo de validade;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b) a data da emissão;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c) os dados do contrato e do órgão contratante;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d) o período respectivo de execução do contrato;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e) o valor a pagar;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f) eventual destaque do valor de retenções tributárias cabíveis.</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.6.</w:t>
      </w:r>
      <w:r w:rsidRPr="00EE54A7">
        <w:rPr>
          <w:rFonts w:ascii="Arial" w:hAnsi="Arial" w:cs="Arial"/>
        </w:rPr>
        <w:t xml:space="preserve"> Havendo erro na apresentação da nota fiscal, ou circunstância que impeça a liquidação da despesa, esta ficará sobrestada até que o contratado providencie as medidas saneadoras, reiniciando-se o prazo após a comprovação da regularização da situação, sem ônus ao contratante; </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.7.</w:t>
      </w:r>
      <w:r w:rsidRPr="00EE54A7">
        <w:rPr>
          <w:rFonts w:ascii="Arial" w:hAnsi="Arial" w:cs="Arial"/>
        </w:rPr>
        <w:t xml:space="preserve"> A nota fiscal deverá ser obrigatoriamente acompanhada da comprovação da regularidade fiscal mencionada no art. 68 da Lei nº 14.133, de 2021. </w:t>
      </w:r>
    </w:p>
    <w:p w:rsidR="00A17725" w:rsidRPr="00EE54A7" w:rsidRDefault="00A17725" w:rsidP="005A472C">
      <w:pPr>
        <w:adjustRightInd w:val="0"/>
        <w:spacing w:line="360" w:lineRule="auto"/>
        <w:ind w:left="142" w:hanging="142"/>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.8.</w:t>
      </w:r>
      <w:r w:rsidRPr="00EE54A7">
        <w:rPr>
          <w:rFonts w:ascii="Arial" w:hAnsi="Arial" w:cs="Arial"/>
        </w:rPr>
        <w:t xml:space="preserve"> A Administração deverá realizar consulta para: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a) verificar a manutenção das condições de habilitação exigidas no edital; </w:t>
      </w:r>
    </w:p>
    <w:p w:rsidR="00A17725" w:rsidRPr="00EE54A7" w:rsidRDefault="00A17725" w:rsidP="00A17725">
      <w:pPr>
        <w:adjustRightInd w:val="0"/>
        <w:spacing w:line="360" w:lineRule="auto"/>
        <w:ind w:left="1134"/>
        <w:jc w:val="both"/>
        <w:rPr>
          <w:rFonts w:ascii="Arial" w:hAnsi="Arial" w:cs="Arial"/>
        </w:rPr>
      </w:pPr>
      <w:r w:rsidRPr="00EE54A7">
        <w:rPr>
          <w:rFonts w:ascii="Arial" w:hAnsi="Arial" w:cs="Arial"/>
        </w:rPr>
        <w:t xml:space="preserve">b) identificar possível razão que impeça a participação em licitação, no âmbito do órgão ou entidade, que implique proibição de contratar com o Poder Público, bem como ocorrências impeditivas indiretas. </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.9.</w:t>
      </w:r>
      <w:r w:rsidRPr="00EE54A7">
        <w:rPr>
          <w:rFonts w:ascii="Arial" w:hAnsi="Arial" w:cs="Arial"/>
        </w:rPr>
        <w:t xml:space="preserve"> 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.10.</w:t>
      </w:r>
      <w:r w:rsidRPr="00EE54A7">
        <w:rPr>
          <w:rFonts w:ascii="Arial" w:hAnsi="Arial" w:cs="Arial"/>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w:t>
      </w:r>
      <w:r w:rsidRPr="00EE54A7">
        <w:rPr>
          <w:rFonts w:ascii="Arial" w:hAnsi="Arial" w:cs="Arial"/>
        </w:rPr>
        <w:lastRenderedPageBreak/>
        <w:t xml:space="preserve">pertinentes e necessários para garantir o recebimento de seus créditos. </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.11.</w:t>
      </w:r>
      <w:r w:rsidRPr="00EE54A7">
        <w:rPr>
          <w:rFonts w:ascii="Arial" w:hAnsi="Arial" w:cs="Arial"/>
        </w:rPr>
        <w:t xml:space="preserve"> Persistindo a irregularidade, o contratante deverá adotar as medidas necessárias à rescisão contratual nos autos do processo administrativo correspondente, assegurada ao contratado a ampla defesa.</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.12.</w:t>
      </w:r>
      <w:r w:rsidRPr="00EE54A7">
        <w:rPr>
          <w:rFonts w:ascii="Arial" w:hAnsi="Arial" w:cs="Arial"/>
        </w:rPr>
        <w:t xml:space="preserve"> Havendo a efetiva execução do objeto, os pagamentos serão realizados normalmente, até que se decida pela rescisão do contrato, caso o contratado não regularize sua situação.</w:t>
      </w:r>
    </w:p>
    <w:p w:rsidR="00A17725" w:rsidRPr="00EE54A7" w:rsidRDefault="00A17725" w:rsidP="00A17725">
      <w:pPr>
        <w:adjustRightInd w:val="0"/>
        <w:spacing w:line="360" w:lineRule="auto"/>
        <w:jc w:val="both"/>
        <w:rPr>
          <w:rFonts w:ascii="Arial" w:hAnsi="Arial" w:cs="Arial"/>
          <w:b/>
          <w:i/>
        </w:rPr>
      </w:pPr>
      <w:r w:rsidRPr="00EE54A7">
        <w:rPr>
          <w:rFonts w:ascii="Arial" w:hAnsi="Arial" w:cs="Arial"/>
          <w:b/>
        </w:rPr>
        <w:t xml:space="preserve"> </w:t>
      </w:r>
      <w:r w:rsidRPr="00EE54A7">
        <w:rPr>
          <w:rFonts w:ascii="Arial" w:hAnsi="Arial" w:cs="Arial"/>
          <w:b/>
          <w:i/>
        </w:rPr>
        <w:t>Prazo de Pagamento</w:t>
      </w:r>
    </w:p>
    <w:p w:rsidR="00A17725" w:rsidRPr="00EE54A7" w:rsidRDefault="00A17725" w:rsidP="00FD0762">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.13.</w:t>
      </w:r>
      <w:r w:rsidRPr="00EE54A7">
        <w:rPr>
          <w:rFonts w:ascii="Arial" w:hAnsi="Arial" w:cs="Arial"/>
        </w:rPr>
        <w:t xml:space="preserve"> O pagamento será efetuado no prazo de até 10 (dez) dias úteis contados da finalização da liquidação da despesa, conforme seção anterior, nos termos da Instrução Normativa SEGES/ME nº 77, de 2022. </w:t>
      </w:r>
    </w:p>
    <w:p w:rsidR="00A17725" w:rsidRPr="00EE54A7" w:rsidRDefault="00A17725" w:rsidP="00FD0762">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.14.</w:t>
      </w:r>
      <w:r w:rsidRPr="00EE54A7">
        <w:rPr>
          <w:rFonts w:ascii="Arial" w:hAnsi="Arial" w:cs="Arial"/>
        </w:rPr>
        <w:t xml:space="preserve"> No caso de atraso pelo Contratante, os valores devidos ao contratado serão atualizados monetariamente entre o termo final do prazo de pagamento até a data de sua efetiva realização, mediante aplicação o índice IPCA/IBGE de correção monetária. </w:t>
      </w:r>
    </w:p>
    <w:p w:rsidR="00A17725" w:rsidRPr="00EE54A7" w:rsidRDefault="00A17725" w:rsidP="00FD0762">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.15.</w:t>
      </w:r>
      <w:r w:rsidRPr="00EE54A7">
        <w:rPr>
          <w:rFonts w:ascii="Arial" w:hAnsi="Arial" w:cs="Arial"/>
        </w:rPr>
        <w:t xml:space="preserve"> O pagamento será realizado por meio de ordem bancária, para crédito em banco, agência e conta correntes indicados pelo contratado. </w:t>
      </w:r>
    </w:p>
    <w:p w:rsidR="00A17725" w:rsidRPr="00EE54A7" w:rsidRDefault="00A17725" w:rsidP="00FD0762">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.16.</w:t>
      </w:r>
      <w:r w:rsidRPr="00EE54A7">
        <w:rPr>
          <w:rFonts w:ascii="Arial" w:hAnsi="Arial" w:cs="Arial"/>
        </w:rPr>
        <w:t xml:space="preserve"> Será considerada data do pagamento o dia em que constar como emitida a ordem bancária para pagamento. </w:t>
      </w:r>
    </w:p>
    <w:p w:rsidR="00A17725" w:rsidRPr="00EE54A7" w:rsidRDefault="00A17725" w:rsidP="00D1004A">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.17.</w:t>
      </w:r>
      <w:r w:rsidRPr="00EE54A7">
        <w:rPr>
          <w:rFonts w:ascii="Arial" w:hAnsi="Arial" w:cs="Arial"/>
        </w:rPr>
        <w:t xml:space="preserve"> Quando do pagamento, será efetuada a retenção tributária prevista na legislação aplicável. </w:t>
      </w:r>
    </w:p>
    <w:p w:rsidR="00A17725" w:rsidRPr="00EE54A7" w:rsidRDefault="00A17725" w:rsidP="00FD0762">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.17.1.</w:t>
      </w:r>
      <w:r w:rsidRPr="00EE54A7">
        <w:rPr>
          <w:rFonts w:ascii="Arial" w:hAnsi="Arial" w:cs="Arial"/>
        </w:rPr>
        <w:t xml:space="preserve"> Independentemente do percentual de tributo inserido na planilha, quando houver, serão retidos na fonte, quando da realização do pagamento, os percentuais estabelecidos na legislação vigente. </w:t>
      </w:r>
    </w:p>
    <w:p w:rsidR="00A17725" w:rsidRPr="00EE54A7" w:rsidRDefault="00A17725" w:rsidP="00FD0762">
      <w:pPr>
        <w:adjustRightInd w:val="0"/>
        <w:spacing w:line="360" w:lineRule="auto"/>
        <w:jc w:val="both"/>
        <w:rPr>
          <w:rFonts w:ascii="Arial" w:hAnsi="Arial" w:cs="Arial"/>
        </w:rPr>
      </w:pPr>
      <w:r w:rsidRPr="00D1004A">
        <w:rPr>
          <w:rFonts w:ascii="Arial" w:hAnsi="Arial" w:cs="Arial"/>
          <w:b/>
        </w:rPr>
        <w:t>1</w:t>
      </w:r>
      <w:r w:rsidR="005A472C" w:rsidRPr="00D1004A">
        <w:rPr>
          <w:rFonts w:ascii="Arial" w:hAnsi="Arial" w:cs="Arial"/>
          <w:b/>
        </w:rPr>
        <w:t>0</w:t>
      </w:r>
      <w:r w:rsidRPr="00D1004A">
        <w:rPr>
          <w:rFonts w:ascii="Arial" w:hAnsi="Arial" w:cs="Arial"/>
          <w:b/>
        </w:rPr>
        <w:t>.18.</w:t>
      </w:r>
      <w:r w:rsidRPr="00EE54A7">
        <w:rPr>
          <w:rFonts w:ascii="Arial" w:hAnsi="Arial" w:cs="Arial"/>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8D6604" w:rsidRPr="00EE54A7" w:rsidRDefault="008D6604" w:rsidP="00800032">
      <w:pPr>
        <w:adjustRightInd w:val="0"/>
        <w:spacing w:line="360" w:lineRule="auto"/>
        <w:jc w:val="both"/>
        <w:rPr>
          <w:rFonts w:ascii="Arial" w:hAnsi="Arial" w:cs="Arial"/>
          <w:b/>
        </w:rPr>
      </w:pPr>
      <w:r w:rsidRPr="00EE54A7">
        <w:rPr>
          <w:rFonts w:ascii="Arial" w:hAnsi="Arial" w:cs="Arial"/>
          <w:b/>
        </w:rPr>
        <w:t>1</w:t>
      </w:r>
      <w:r w:rsidR="005A472C" w:rsidRPr="00EE54A7">
        <w:rPr>
          <w:rFonts w:ascii="Arial" w:hAnsi="Arial" w:cs="Arial"/>
          <w:b/>
        </w:rPr>
        <w:t>1</w:t>
      </w:r>
      <w:r w:rsidRPr="00EE54A7">
        <w:rPr>
          <w:rFonts w:ascii="Arial" w:hAnsi="Arial" w:cs="Arial"/>
          <w:b/>
        </w:rPr>
        <w:t xml:space="preserve"> - DO REAJUSTE </w:t>
      </w:r>
    </w:p>
    <w:p w:rsidR="008D6604" w:rsidRPr="00EE54A7" w:rsidRDefault="008D6604" w:rsidP="00FD0762">
      <w:pPr>
        <w:adjustRightInd w:val="0"/>
        <w:spacing w:line="360" w:lineRule="auto"/>
        <w:jc w:val="both"/>
        <w:rPr>
          <w:rFonts w:ascii="Arial" w:hAnsi="Arial" w:cs="Arial"/>
        </w:rPr>
      </w:pPr>
      <w:r w:rsidRPr="00FD0762">
        <w:rPr>
          <w:rFonts w:ascii="Arial" w:hAnsi="Arial" w:cs="Arial"/>
          <w:b/>
        </w:rPr>
        <w:t>1</w:t>
      </w:r>
      <w:r w:rsidR="005A472C" w:rsidRPr="00FD0762">
        <w:rPr>
          <w:rFonts w:ascii="Arial" w:hAnsi="Arial" w:cs="Arial"/>
          <w:b/>
        </w:rPr>
        <w:t>1</w:t>
      </w:r>
      <w:r w:rsidRPr="00FD0762">
        <w:rPr>
          <w:rFonts w:ascii="Arial" w:hAnsi="Arial" w:cs="Arial"/>
          <w:b/>
        </w:rPr>
        <w:t>.1.</w:t>
      </w:r>
      <w:r w:rsidRPr="00EE54A7">
        <w:rPr>
          <w:rFonts w:ascii="Arial" w:hAnsi="Arial" w:cs="Arial"/>
        </w:rPr>
        <w:t xml:space="preserve"> Os preços são fixos e irreajustáveis no prazo de um ano contado da data limite </w:t>
      </w:r>
      <w:r w:rsidRPr="00EE54A7">
        <w:rPr>
          <w:rFonts w:ascii="Arial" w:hAnsi="Arial" w:cs="Arial"/>
        </w:rPr>
        <w:lastRenderedPageBreak/>
        <w:t xml:space="preserve">para a apresentação das propostas. </w:t>
      </w:r>
    </w:p>
    <w:p w:rsidR="008D6604" w:rsidRPr="00EE54A7" w:rsidRDefault="008D6604" w:rsidP="00FD0762">
      <w:pPr>
        <w:adjustRightInd w:val="0"/>
        <w:spacing w:line="360" w:lineRule="auto"/>
        <w:jc w:val="both"/>
        <w:rPr>
          <w:rFonts w:ascii="Arial" w:hAnsi="Arial" w:cs="Arial"/>
        </w:rPr>
      </w:pPr>
      <w:r w:rsidRPr="00FD0762">
        <w:rPr>
          <w:rFonts w:ascii="Arial" w:hAnsi="Arial" w:cs="Arial"/>
          <w:b/>
        </w:rPr>
        <w:t>1</w:t>
      </w:r>
      <w:r w:rsidR="005A472C" w:rsidRPr="00FD0762">
        <w:rPr>
          <w:rFonts w:ascii="Arial" w:hAnsi="Arial" w:cs="Arial"/>
          <w:b/>
        </w:rPr>
        <w:t>1</w:t>
      </w:r>
      <w:r w:rsidRPr="00FD0762">
        <w:rPr>
          <w:rFonts w:ascii="Arial" w:hAnsi="Arial" w:cs="Arial"/>
          <w:b/>
        </w:rPr>
        <w:t>.</w:t>
      </w:r>
      <w:r w:rsidR="00A93F73" w:rsidRPr="00FD0762">
        <w:rPr>
          <w:rFonts w:ascii="Arial" w:hAnsi="Arial" w:cs="Arial"/>
          <w:b/>
        </w:rPr>
        <w:t>2</w:t>
      </w:r>
      <w:r w:rsidRPr="00FD0762">
        <w:rPr>
          <w:rFonts w:ascii="Arial" w:hAnsi="Arial" w:cs="Arial"/>
          <w:b/>
        </w:rPr>
        <w:t>.</w:t>
      </w:r>
      <w:r w:rsidR="00A93F73" w:rsidRPr="00EE54A7">
        <w:rPr>
          <w:rFonts w:ascii="Arial" w:hAnsi="Arial" w:cs="Arial"/>
        </w:rPr>
        <w:t xml:space="preserve"> </w:t>
      </w:r>
      <w:r w:rsidRPr="00EE54A7">
        <w:rPr>
          <w:rFonts w:ascii="Arial" w:hAnsi="Arial" w:cs="Arial"/>
        </w:rPr>
        <w:t xml:space="preserve">Dentro do prazo de vigência do contrato e mediante solicitação da contratada, os preços contratados poderão sofrer reajuste após o interregno de um ano, aplicando-se o índice IPCA/IBGE exclusivamente para as obrigações iniciadas e concluídas após a ocorrência da anualidade. </w:t>
      </w:r>
    </w:p>
    <w:p w:rsidR="008D6604" w:rsidRPr="00EE54A7" w:rsidRDefault="008D6604" w:rsidP="00FD0762">
      <w:pPr>
        <w:adjustRightInd w:val="0"/>
        <w:spacing w:line="360" w:lineRule="auto"/>
        <w:jc w:val="both"/>
        <w:rPr>
          <w:rFonts w:ascii="Arial" w:hAnsi="Arial" w:cs="Arial"/>
        </w:rPr>
      </w:pPr>
      <w:r w:rsidRPr="00FD0762">
        <w:rPr>
          <w:rFonts w:ascii="Arial" w:hAnsi="Arial" w:cs="Arial"/>
          <w:b/>
        </w:rPr>
        <w:t>1</w:t>
      </w:r>
      <w:r w:rsidR="005A472C" w:rsidRPr="00FD0762">
        <w:rPr>
          <w:rFonts w:ascii="Arial" w:hAnsi="Arial" w:cs="Arial"/>
          <w:b/>
        </w:rPr>
        <w:t>1</w:t>
      </w:r>
      <w:r w:rsidRPr="00FD0762">
        <w:rPr>
          <w:rFonts w:ascii="Arial" w:hAnsi="Arial" w:cs="Arial"/>
          <w:b/>
        </w:rPr>
        <w:t>.</w:t>
      </w:r>
      <w:r w:rsidR="00A93F73" w:rsidRPr="00FD0762">
        <w:rPr>
          <w:rFonts w:ascii="Arial" w:hAnsi="Arial" w:cs="Arial"/>
          <w:b/>
        </w:rPr>
        <w:t>3</w:t>
      </w:r>
      <w:r w:rsidRPr="00FD0762">
        <w:rPr>
          <w:rFonts w:ascii="Arial" w:hAnsi="Arial" w:cs="Arial"/>
          <w:b/>
        </w:rPr>
        <w:t>.</w:t>
      </w:r>
      <w:r w:rsidRPr="00EE54A7">
        <w:rPr>
          <w:rFonts w:ascii="Arial" w:hAnsi="Arial" w:cs="Arial"/>
        </w:rPr>
        <w:t xml:space="preserve"> Nos reajustes subsequentes ao primeiro, o interregno mínimo de um ano será contado a partir dos efeitos financeiros do último reajuste. </w:t>
      </w:r>
    </w:p>
    <w:p w:rsidR="008D6604" w:rsidRPr="00EE54A7" w:rsidRDefault="008D6604" w:rsidP="00FD0762">
      <w:pPr>
        <w:adjustRightInd w:val="0"/>
        <w:spacing w:line="360" w:lineRule="auto"/>
        <w:jc w:val="both"/>
        <w:rPr>
          <w:rFonts w:ascii="Arial" w:hAnsi="Arial" w:cs="Arial"/>
        </w:rPr>
      </w:pPr>
      <w:r w:rsidRPr="00FD0762">
        <w:rPr>
          <w:rFonts w:ascii="Arial" w:hAnsi="Arial" w:cs="Arial"/>
          <w:b/>
        </w:rPr>
        <w:t>1</w:t>
      </w:r>
      <w:r w:rsidR="005A472C" w:rsidRPr="00FD0762">
        <w:rPr>
          <w:rFonts w:ascii="Arial" w:hAnsi="Arial" w:cs="Arial"/>
          <w:b/>
        </w:rPr>
        <w:t>1</w:t>
      </w:r>
      <w:r w:rsidRPr="00FD0762">
        <w:rPr>
          <w:rFonts w:ascii="Arial" w:hAnsi="Arial" w:cs="Arial"/>
          <w:b/>
        </w:rPr>
        <w:t>.</w:t>
      </w:r>
      <w:r w:rsidR="00A93F73" w:rsidRPr="00FD0762">
        <w:rPr>
          <w:rFonts w:ascii="Arial" w:hAnsi="Arial" w:cs="Arial"/>
          <w:b/>
        </w:rPr>
        <w:t>4</w:t>
      </w:r>
      <w:r w:rsidRPr="00FD0762">
        <w:rPr>
          <w:rFonts w:ascii="Arial" w:hAnsi="Arial" w:cs="Arial"/>
          <w:b/>
        </w:rPr>
        <w:t>.</w:t>
      </w:r>
      <w:r w:rsidRPr="00EE54A7">
        <w:rPr>
          <w:rFonts w:ascii="Arial" w:hAnsi="Arial" w:cs="Arial"/>
        </w:rPr>
        <w:t xml:space="preserve"> Nas aferições finais, o índice utilizado para reajuste será, obrigatoriamente, o definitivo. </w:t>
      </w:r>
    </w:p>
    <w:p w:rsidR="00A17725" w:rsidRPr="00EE54A7" w:rsidRDefault="008D6604" w:rsidP="00FD0762">
      <w:pPr>
        <w:adjustRightInd w:val="0"/>
        <w:spacing w:line="360" w:lineRule="auto"/>
        <w:jc w:val="both"/>
        <w:rPr>
          <w:rFonts w:ascii="Arial" w:hAnsi="Arial" w:cs="Arial"/>
        </w:rPr>
      </w:pPr>
      <w:r w:rsidRPr="00FD0762">
        <w:rPr>
          <w:rFonts w:ascii="Arial" w:hAnsi="Arial" w:cs="Arial"/>
          <w:b/>
        </w:rPr>
        <w:t>1</w:t>
      </w:r>
      <w:r w:rsidR="005A472C" w:rsidRPr="00FD0762">
        <w:rPr>
          <w:rFonts w:ascii="Arial" w:hAnsi="Arial" w:cs="Arial"/>
          <w:b/>
        </w:rPr>
        <w:t>1</w:t>
      </w:r>
      <w:r w:rsidRPr="00FD0762">
        <w:rPr>
          <w:rFonts w:ascii="Arial" w:hAnsi="Arial" w:cs="Arial"/>
          <w:b/>
        </w:rPr>
        <w:t>.</w:t>
      </w:r>
      <w:r w:rsidR="00A93F73" w:rsidRPr="00FD0762">
        <w:rPr>
          <w:rFonts w:ascii="Arial" w:hAnsi="Arial" w:cs="Arial"/>
          <w:b/>
        </w:rPr>
        <w:t>5</w:t>
      </w:r>
      <w:r w:rsidRPr="00FD0762">
        <w:rPr>
          <w:rFonts w:ascii="Arial" w:hAnsi="Arial" w:cs="Arial"/>
          <w:b/>
        </w:rPr>
        <w:t>.</w:t>
      </w:r>
      <w:r w:rsidRPr="00EE54A7">
        <w:rPr>
          <w:rFonts w:ascii="Arial" w:hAnsi="Arial" w:cs="Arial"/>
        </w:rPr>
        <w:t xml:space="preserve"> Caso o índice estabelecido para reajustamento venha a ser extinto ou de qualquer forma não possa mais ser utilizado, será adotado, em</w:t>
      </w:r>
      <w:r w:rsidR="00A17725" w:rsidRPr="00EE54A7">
        <w:rPr>
          <w:rFonts w:ascii="Arial" w:hAnsi="Arial" w:cs="Arial"/>
        </w:rPr>
        <w:t xml:space="preserve"> substituição, o que vier a ser determinado então em vigor.</w:t>
      </w:r>
    </w:p>
    <w:p w:rsidR="00A17725" w:rsidRPr="00EE54A7" w:rsidRDefault="00A17725" w:rsidP="006B4057">
      <w:pPr>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1</w:t>
      </w:r>
      <w:r w:rsidRPr="006B4057">
        <w:rPr>
          <w:rFonts w:ascii="Arial" w:hAnsi="Arial" w:cs="Arial"/>
          <w:b/>
        </w:rPr>
        <w:t>.6.</w:t>
      </w:r>
      <w:r w:rsidRPr="00EE54A7">
        <w:rPr>
          <w:rFonts w:ascii="Arial" w:hAnsi="Arial" w:cs="Arial"/>
        </w:rPr>
        <w:t xml:space="preserve"> Na ausência de previsão legal quanto ao índice substituto, as partes elegerão novo índice oficial, para reajustamento do preço do valor remanescente, por meio de termo aditivo. </w:t>
      </w:r>
    </w:p>
    <w:p w:rsidR="00A17725" w:rsidRPr="00EE54A7" w:rsidRDefault="00A17725" w:rsidP="00DF451C">
      <w:pPr>
        <w:adjustRightInd w:val="0"/>
        <w:spacing w:line="360" w:lineRule="auto"/>
        <w:ind w:left="142" w:hanging="142"/>
        <w:jc w:val="both"/>
        <w:rPr>
          <w:rFonts w:ascii="Arial" w:hAnsi="Arial" w:cs="Arial"/>
        </w:rPr>
      </w:pPr>
      <w:r w:rsidRPr="006B4057">
        <w:rPr>
          <w:rFonts w:ascii="Arial" w:hAnsi="Arial" w:cs="Arial"/>
          <w:b/>
        </w:rPr>
        <w:t>1</w:t>
      </w:r>
      <w:r w:rsidR="005A472C" w:rsidRPr="006B4057">
        <w:rPr>
          <w:rFonts w:ascii="Arial" w:hAnsi="Arial" w:cs="Arial"/>
          <w:b/>
        </w:rPr>
        <w:t>1</w:t>
      </w:r>
      <w:r w:rsidRPr="006B4057">
        <w:rPr>
          <w:rFonts w:ascii="Arial" w:hAnsi="Arial" w:cs="Arial"/>
          <w:b/>
        </w:rPr>
        <w:t>.7.</w:t>
      </w:r>
      <w:r w:rsidRPr="00EE54A7">
        <w:rPr>
          <w:rFonts w:ascii="Arial" w:hAnsi="Arial" w:cs="Arial"/>
        </w:rPr>
        <w:t xml:space="preserve"> O reajuste será realizado por apostilamento.</w:t>
      </w:r>
    </w:p>
    <w:p w:rsidR="00420575" w:rsidRPr="00EE54A7" w:rsidRDefault="00916E83" w:rsidP="00800032">
      <w:pPr>
        <w:autoSpaceDE w:val="0"/>
        <w:autoSpaceDN w:val="0"/>
        <w:adjustRightInd w:val="0"/>
        <w:spacing w:line="360" w:lineRule="auto"/>
        <w:jc w:val="both"/>
        <w:rPr>
          <w:rFonts w:ascii="Arial" w:hAnsi="Arial" w:cs="Arial"/>
          <w:b/>
        </w:rPr>
      </w:pPr>
      <w:r w:rsidRPr="00EE54A7">
        <w:rPr>
          <w:rFonts w:ascii="Arial" w:hAnsi="Arial" w:cs="Arial"/>
          <w:b/>
        </w:rPr>
        <w:t>1</w:t>
      </w:r>
      <w:r w:rsidR="005A472C" w:rsidRPr="00EE54A7">
        <w:rPr>
          <w:rFonts w:ascii="Arial" w:hAnsi="Arial" w:cs="Arial"/>
          <w:b/>
        </w:rPr>
        <w:t>2</w:t>
      </w:r>
      <w:r w:rsidRPr="00EE54A7">
        <w:rPr>
          <w:rFonts w:ascii="Arial" w:hAnsi="Arial" w:cs="Arial"/>
          <w:b/>
        </w:rPr>
        <w:t xml:space="preserve"> - </w:t>
      </w:r>
      <w:r w:rsidR="00D569F2" w:rsidRPr="00EE54A7">
        <w:rPr>
          <w:rFonts w:ascii="Arial" w:hAnsi="Arial" w:cs="Arial"/>
          <w:b/>
        </w:rPr>
        <w:t>SANÇÕES ADMINISTRATIVAS</w:t>
      </w:r>
    </w:p>
    <w:p w:rsidR="00DF451C"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Pr="006B4057">
        <w:rPr>
          <w:rFonts w:ascii="Arial" w:hAnsi="Arial" w:cs="Arial"/>
          <w:b/>
        </w:rPr>
        <w:t>.1.</w:t>
      </w:r>
      <w:r w:rsidRPr="00EE54A7">
        <w:rPr>
          <w:rFonts w:ascii="Arial" w:hAnsi="Arial" w:cs="Arial"/>
        </w:rPr>
        <w:t xml:space="preserve"> Comete infração administrativa, nos termos da Lei nº 14.133, de 2021, o contratado que: </w:t>
      </w:r>
    </w:p>
    <w:p w:rsidR="004D7DA3" w:rsidRPr="00EE54A7" w:rsidRDefault="004D7DA3" w:rsidP="00DF451C">
      <w:pPr>
        <w:autoSpaceDE w:val="0"/>
        <w:autoSpaceDN w:val="0"/>
        <w:adjustRightInd w:val="0"/>
        <w:spacing w:line="360" w:lineRule="auto"/>
        <w:ind w:left="1134"/>
        <w:jc w:val="both"/>
        <w:rPr>
          <w:rFonts w:ascii="Arial" w:hAnsi="Arial" w:cs="Arial"/>
        </w:rPr>
      </w:pPr>
      <w:r w:rsidRPr="00EE54A7">
        <w:rPr>
          <w:rFonts w:ascii="Arial" w:hAnsi="Arial" w:cs="Arial"/>
        </w:rPr>
        <w:t>a) der causa à inexecução parcial do contrato;</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b) der causa à inexecução parcial do contrato que cause grave dano à Administração ou ao funcionamento dos serviços públicos ou ao interesse coletivo; </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c) der causa à inexecução total do contrato; </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d) ensejar o retardamento da execução ou da entrega do objeto da contratação sem motivo justificado; </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e) apresentar documentação falsa ou prestar declaração falsa durante a execução do contrato; </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f) praticar ato fraudulento na execução do contrato; </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g) comportar-se de modo inidôneo ou cometer fraude de qualquer natureza; </w:t>
      </w:r>
    </w:p>
    <w:p w:rsidR="004D7DA3" w:rsidRPr="00EE54A7" w:rsidRDefault="004D7DA3" w:rsidP="002F625C">
      <w:pPr>
        <w:autoSpaceDE w:val="0"/>
        <w:autoSpaceDN w:val="0"/>
        <w:adjustRightInd w:val="0"/>
        <w:spacing w:line="360" w:lineRule="auto"/>
        <w:ind w:left="1134"/>
        <w:jc w:val="both"/>
        <w:rPr>
          <w:rFonts w:ascii="Arial" w:hAnsi="Arial" w:cs="Arial"/>
        </w:rPr>
      </w:pPr>
      <w:r w:rsidRPr="00EE54A7">
        <w:rPr>
          <w:rFonts w:ascii="Arial" w:hAnsi="Arial" w:cs="Arial"/>
        </w:rPr>
        <w:t xml:space="preserve">h) praticar ato lesivo previsto no art. 5º da Lei nº 12.846, de 1º de agosto </w:t>
      </w:r>
      <w:r w:rsidRPr="00EE54A7">
        <w:rPr>
          <w:rFonts w:ascii="Arial" w:hAnsi="Arial" w:cs="Arial"/>
        </w:rPr>
        <w:lastRenderedPageBreak/>
        <w:t xml:space="preserve">de 2013. </w:t>
      </w:r>
    </w:p>
    <w:p w:rsidR="004D7DA3"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Pr="006B4057">
        <w:rPr>
          <w:rFonts w:ascii="Arial" w:hAnsi="Arial" w:cs="Arial"/>
          <w:b/>
        </w:rPr>
        <w:t>.2.</w:t>
      </w:r>
      <w:r w:rsidRPr="00EE54A7">
        <w:rPr>
          <w:rFonts w:ascii="Arial" w:hAnsi="Arial" w:cs="Arial"/>
        </w:rPr>
        <w:t xml:space="preserve"> Serão aplicadas ao contratado que incorrer nas infrações acima descritas as seguintes sanções: </w:t>
      </w:r>
    </w:p>
    <w:p w:rsidR="004D7DA3"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a) Advertência, quando o contratado der causa à inexecução parcial do contrato, sempre que não se justificar a imposição de penalidade mais grave (art. 156, §2º, da Lei nº 14.133, de 2021); </w:t>
      </w:r>
    </w:p>
    <w:p w:rsidR="004D7DA3"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b) Impedimento de licitar e contratar, quando praticadas as condutas descritas nas alíneas “b”, “c” e “d” do subitem acima deste Contrato, sempre que não se justificar a imposição de penalidade mais grave (art. 156, § 4º, da Lei nº 14.133, de 2021); </w:t>
      </w:r>
    </w:p>
    <w:p w:rsidR="004D7DA3"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c) Declaração de inidoneidade para licitar e contratar, quando praticadas as condutas descritas nas alíneas “e”, “f”, “g” e “h” do subitem acima deste Contrato, bem como nas alíneas “b”, “c” e “d”, que justifiquem a imposição de penalidade mais grave (art. 156, §5º, da Lei nº 14.133, de 2021). </w:t>
      </w:r>
    </w:p>
    <w:p w:rsidR="004D7DA3"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d) Multa: </w:t>
      </w:r>
    </w:p>
    <w:p w:rsidR="00D27447"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Pr="006B4057">
        <w:rPr>
          <w:rFonts w:ascii="Arial" w:hAnsi="Arial" w:cs="Arial"/>
          <w:b/>
        </w:rPr>
        <w:t>.3.</w:t>
      </w:r>
      <w:r w:rsidRPr="00EE54A7">
        <w:rPr>
          <w:rFonts w:ascii="Arial" w:hAnsi="Arial" w:cs="Arial"/>
        </w:rPr>
        <w:t xml:space="preserve"> A aplicação das sanções previstas neste Contrato não exclui, em hipótese alguma, a obrigação de reparação integral do dano causado ao Contratante (art. 156, §9º, da Lei nº 14.133, de 2021)</w:t>
      </w:r>
      <w:r w:rsidR="00D27447" w:rsidRPr="00EE54A7">
        <w:rPr>
          <w:rFonts w:ascii="Arial" w:hAnsi="Arial" w:cs="Arial"/>
        </w:rPr>
        <w:t>.</w:t>
      </w:r>
      <w:r w:rsidRPr="00EE54A7">
        <w:rPr>
          <w:rFonts w:ascii="Arial" w:hAnsi="Arial" w:cs="Arial"/>
        </w:rPr>
        <w:t xml:space="preserve"> </w:t>
      </w:r>
    </w:p>
    <w:p w:rsidR="00D27447"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Pr="006B4057">
        <w:rPr>
          <w:rFonts w:ascii="Arial" w:hAnsi="Arial" w:cs="Arial"/>
          <w:b/>
        </w:rPr>
        <w:t>.4.</w:t>
      </w:r>
      <w:r w:rsidRPr="00EE54A7">
        <w:rPr>
          <w:rFonts w:ascii="Arial" w:hAnsi="Arial" w:cs="Arial"/>
        </w:rPr>
        <w:t xml:space="preserve"> Todas as sanções previstas neste Contrato poderão ser aplicadas cumulativamente com a multa (art. 156, §7º, da Lei nº 14.133, de 2021). </w:t>
      </w:r>
    </w:p>
    <w:p w:rsidR="004D7DA3"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Pr="006B4057">
        <w:rPr>
          <w:rFonts w:ascii="Arial" w:hAnsi="Arial" w:cs="Arial"/>
          <w:b/>
        </w:rPr>
        <w:t>.4.1.</w:t>
      </w:r>
      <w:r w:rsidRPr="00EE54A7">
        <w:rPr>
          <w:rFonts w:ascii="Arial" w:hAnsi="Arial" w:cs="Arial"/>
        </w:rPr>
        <w:t xml:space="preserve"> Antes da aplicação da multa será facultada a defesa do interessado no prazo de 15 (quinze) dias úteis, contado da data de sua intimação (art. 157, da Lei nº 14.133, de 2021) 14.4.2.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rsidR="00D27447"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00B5152C">
        <w:rPr>
          <w:rFonts w:ascii="Arial" w:hAnsi="Arial" w:cs="Arial"/>
          <w:b/>
        </w:rPr>
        <w:t>.4.2</w:t>
      </w:r>
      <w:r w:rsidRPr="006B4057">
        <w:rPr>
          <w:rFonts w:ascii="Arial" w:hAnsi="Arial" w:cs="Arial"/>
          <w:b/>
        </w:rPr>
        <w:t>.</w:t>
      </w:r>
      <w:r w:rsidRPr="00EE54A7">
        <w:rPr>
          <w:rFonts w:ascii="Arial" w:hAnsi="Arial" w:cs="Arial"/>
        </w:rPr>
        <w:t xml:space="preserve"> Previamente ao encaminhamento à cobrança judicial, a multa poderá ser recolhida administrativamente no prazo máximo de 30 (trinta) dias, a contar da data do recebimento da comunicação enviada pela autoridade competente. </w:t>
      </w:r>
    </w:p>
    <w:p w:rsidR="00D27447"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5A472C" w:rsidRPr="006B4057">
        <w:rPr>
          <w:rFonts w:ascii="Arial" w:hAnsi="Arial" w:cs="Arial"/>
          <w:b/>
        </w:rPr>
        <w:t>2</w:t>
      </w:r>
      <w:r w:rsidRPr="006B4057">
        <w:rPr>
          <w:rFonts w:ascii="Arial" w:hAnsi="Arial" w:cs="Arial"/>
          <w:b/>
        </w:rPr>
        <w:t>.5.</w:t>
      </w:r>
      <w:r w:rsidRPr="00EE54A7">
        <w:rPr>
          <w:rFonts w:ascii="Arial" w:hAnsi="Arial" w:cs="Arial"/>
        </w:rPr>
        <w:t xml:space="preserve"> A aplicação das sanções realizar-se-á em processo administrativo que assegure o contraditório e a ampla defesa ao Contratado, observando-se o </w:t>
      </w:r>
      <w:r w:rsidRPr="00EE54A7">
        <w:rPr>
          <w:rFonts w:ascii="Arial" w:hAnsi="Arial" w:cs="Arial"/>
        </w:rPr>
        <w:lastRenderedPageBreak/>
        <w:t xml:space="preserve">procedimento previsto no caput e parágrafos do art. 158 da Lei nº 14.133, de 2021, para as penalidades de impedimento de licitar e contratar e de declaração de inidoneidade para licitar ou contratar. 14.6. Na aplicação das sanções serão considerados (art. 156, §1º, da Lei nº 14.133, de 2021): </w:t>
      </w:r>
    </w:p>
    <w:p w:rsidR="00D27447"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a) a natureza e a gravidade da infração cometida; </w:t>
      </w:r>
    </w:p>
    <w:p w:rsidR="00D27447"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b) as peculiaridades do caso concreto; </w:t>
      </w:r>
    </w:p>
    <w:p w:rsidR="00D27447"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c) as circunstâncias agravantes ou atenuantes; </w:t>
      </w:r>
    </w:p>
    <w:p w:rsidR="00D27447"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d) os danos que dela provierem para o Contratante; </w:t>
      </w:r>
    </w:p>
    <w:p w:rsidR="00D27447" w:rsidRPr="00EE54A7" w:rsidRDefault="004D7DA3" w:rsidP="002F625C">
      <w:pPr>
        <w:tabs>
          <w:tab w:val="left" w:pos="1134"/>
        </w:tabs>
        <w:autoSpaceDE w:val="0"/>
        <w:autoSpaceDN w:val="0"/>
        <w:adjustRightInd w:val="0"/>
        <w:spacing w:line="360" w:lineRule="auto"/>
        <w:ind w:left="1134"/>
        <w:jc w:val="both"/>
        <w:rPr>
          <w:rFonts w:ascii="Arial" w:hAnsi="Arial" w:cs="Arial"/>
        </w:rPr>
      </w:pPr>
      <w:r w:rsidRPr="00EE54A7">
        <w:rPr>
          <w:rFonts w:ascii="Arial" w:hAnsi="Arial" w:cs="Arial"/>
        </w:rPr>
        <w:t xml:space="preserve">e) a implantação ou o aperfeiçoamento de programa de integridade, conforme normas e orientações dos órgãos de controle. </w:t>
      </w:r>
    </w:p>
    <w:p w:rsidR="00D27447" w:rsidRPr="006B405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E457CC" w:rsidRPr="006B4057">
        <w:rPr>
          <w:rFonts w:ascii="Arial" w:hAnsi="Arial" w:cs="Arial"/>
          <w:b/>
        </w:rPr>
        <w:t>2</w:t>
      </w:r>
      <w:r w:rsidR="00B5152C">
        <w:rPr>
          <w:rFonts w:ascii="Arial" w:hAnsi="Arial" w:cs="Arial"/>
          <w:b/>
        </w:rPr>
        <w:t>.6</w:t>
      </w:r>
      <w:r w:rsidRPr="006B4057">
        <w:rPr>
          <w:rFonts w:ascii="Arial" w:hAnsi="Arial" w:cs="Arial"/>
          <w:b/>
        </w:rPr>
        <w:t>.</w:t>
      </w:r>
      <w:r w:rsidRPr="00EE54A7">
        <w:rPr>
          <w:rFonts w:ascii="Arial" w:hAnsi="Arial" w:cs="Arial"/>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w:t>
      </w:r>
      <w:r w:rsidRPr="006B4057">
        <w:rPr>
          <w:rFonts w:ascii="Arial" w:hAnsi="Arial" w:cs="Arial"/>
        </w:rPr>
        <w:t xml:space="preserve">autoridade </w:t>
      </w:r>
      <w:r w:rsidR="00D27447" w:rsidRPr="006B4057">
        <w:rPr>
          <w:rFonts w:ascii="Arial" w:hAnsi="Arial" w:cs="Arial"/>
        </w:rPr>
        <w:t>competentes definidos</w:t>
      </w:r>
      <w:r w:rsidRPr="006B4057">
        <w:rPr>
          <w:rFonts w:ascii="Arial" w:hAnsi="Arial" w:cs="Arial"/>
        </w:rPr>
        <w:t xml:space="preserve"> na referida Lei (art. 159). </w:t>
      </w:r>
    </w:p>
    <w:p w:rsidR="00D27447"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E457CC" w:rsidRPr="006B4057">
        <w:rPr>
          <w:rFonts w:ascii="Arial" w:hAnsi="Arial" w:cs="Arial"/>
          <w:b/>
        </w:rPr>
        <w:t>2</w:t>
      </w:r>
      <w:r w:rsidR="00B5152C">
        <w:rPr>
          <w:rFonts w:ascii="Arial" w:hAnsi="Arial" w:cs="Arial"/>
          <w:b/>
        </w:rPr>
        <w:t>.7</w:t>
      </w:r>
      <w:r w:rsidRPr="006B4057">
        <w:rPr>
          <w:rFonts w:ascii="Arial" w:hAnsi="Arial" w:cs="Arial"/>
          <w:b/>
        </w:rPr>
        <w:t>.</w:t>
      </w:r>
      <w:r w:rsidRPr="00EE54A7">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 </w:t>
      </w:r>
    </w:p>
    <w:p w:rsidR="00D27447"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E457CC" w:rsidRPr="006B4057">
        <w:rPr>
          <w:rFonts w:ascii="Arial" w:hAnsi="Arial" w:cs="Arial"/>
          <w:b/>
        </w:rPr>
        <w:t>2</w:t>
      </w:r>
      <w:r w:rsidR="00B5152C">
        <w:rPr>
          <w:rFonts w:ascii="Arial" w:hAnsi="Arial" w:cs="Arial"/>
          <w:b/>
        </w:rPr>
        <w:t>.8.</w:t>
      </w:r>
      <w:r w:rsidRPr="00EE54A7">
        <w:rPr>
          <w:rFonts w:ascii="Arial" w:hAnsi="Arial" w:cs="Arial"/>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w:t>
      </w:r>
      <w:r w:rsidR="00D27447" w:rsidRPr="00EE54A7">
        <w:rPr>
          <w:rFonts w:ascii="Arial" w:hAnsi="Arial" w:cs="Arial"/>
        </w:rPr>
        <w:t>EIS</w:t>
      </w:r>
      <w:r w:rsidRPr="00EE54A7">
        <w:rPr>
          <w:rFonts w:ascii="Arial" w:hAnsi="Arial" w:cs="Arial"/>
        </w:rPr>
        <w:t>) e no Cadastro Nacional de Empresas Punidas (C</w:t>
      </w:r>
      <w:r w:rsidR="00D27447" w:rsidRPr="00EE54A7">
        <w:rPr>
          <w:rFonts w:ascii="Arial" w:hAnsi="Arial" w:cs="Arial"/>
        </w:rPr>
        <w:t>NEP</w:t>
      </w:r>
      <w:r w:rsidRPr="00EE54A7">
        <w:rPr>
          <w:rFonts w:ascii="Arial" w:hAnsi="Arial" w:cs="Arial"/>
        </w:rPr>
        <w:t xml:space="preserve">), instituídos no âmbito do Poder Executivo Federal. (Art. 161, da Lei nº 14.133, de 2021). </w:t>
      </w:r>
    </w:p>
    <w:p w:rsidR="00E457CC"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E457CC" w:rsidRPr="006B4057">
        <w:rPr>
          <w:rFonts w:ascii="Arial" w:hAnsi="Arial" w:cs="Arial"/>
          <w:b/>
        </w:rPr>
        <w:t>2</w:t>
      </w:r>
      <w:r w:rsidR="00B5152C">
        <w:rPr>
          <w:rFonts w:ascii="Arial" w:hAnsi="Arial" w:cs="Arial"/>
          <w:b/>
        </w:rPr>
        <w:t>.9</w:t>
      </w:r>
      <w:r w:rsidRPr="006B4057">
        <w:rPr>
          <w:rFonts w:ascii="Arial" w:hAnsi="Arial" w:cs="Arial"/>
          <w:b/>
        </w:rPr>
        <w:t>.</w:t>
      </w:r>
      <w:r w:rsidRPr="00EE54A7">
        <w:rPr>
          <w:rFonts w:ascii="Arial" w:hAnsi="Arial" w:cs="Arial"/>
        </w:rPr>
        <w:t xml:space="preserve"> As sanções de impedimento de licitar e contratar e declaração de inidoneidade para licitar ou contratar são passíveis de reabilitação na forma d</w:t>
      </w:r>
      <w:r w:rsidR="00E457CC" w:rsidRPr="00EE54A7">
        <w:rPr>
          <w:rFonts w:ascii="Arial" w:hAnsi="Arial" w:cs="Arial"/>
        </w:rPr>
        <w:t xml:space="preserve">o art. 163 da Lei nº </w:t>
      </w:r>
      <w:r w:rsidR="00E457CC" w:rsidRPr="00EE54A7">
        <w:rPr>
          <w:rFonts w:ascii="Arial" w:hAnsi="Arial" w:cs="Arial"/>
        </w:rPr>
        <w:lastRenderedPageBreak/>
        <w:t>14.133/21.</w:t>
      </w:r>
    </w:p>
    <w:p w:rsidR="00675EBF" w:rsidRPr="00EE54A7" w:rsidRDefault="004D7DA3" w:rsidP="006B4057">
      <w:pPr>
        <w:autoSpaceDE w:val="0"/>
        <w:autoSpaceDN w:val="0"/>
        <w:adjustRightInd w:val="0"/>
        <w:spacing w:line="360" w:lineRule="auto"/>
        <w:jc w:val="both"/>
        <w:rPr>
          <w:rFonts w:ascii="Arial" w:hAnsi="Arial" w:cs="Arial"/>
        </w:rPr>
      </w:pPr>
      <w:r w:rsidRPr="006B4057">
        <w:rPr>
          <w:rFonts w:ascii="Arial" w:hAnsi="Arial" w:cs="Arial"/>
          <w:b/>
        </w:rPr>
        <w:t>1</w:t>
      </w:r>
      <w:r w:rsidR="00E457CC" w:rsidRPr="006B4057">
        <w:rPr>
          <w:rFonts w:ascii="Arial" w:hAnsi="Arial" w:cs="Arial"/>
          <w:b/>
        </w:rPr>
        <w:t>2</w:t>
      </w:r>
      <w:r w:rsidR="00B5152C">
        <w:rPr>
          <w:rFonts w:ascii="Arial" w:hAnsi="Arial" w:cs="Arial"/>
          <w:b/>
        </w:rPr>
        <w:t>.10</w:t>
      </w:r>
      <w:r w:rsidRPr="006B4057">
        <w:rPr>
          <w:rFonts w:ascii="Arial" w:hAnsi="Arial" w:cs="Arial"/>
          <w:b/>
        </w:rPr>
        <w:t>.</w:t>
      </w:r>
      <w:r w:rsidRPr="00EE54A7">
        <w:rPr>
          <w:rFonts w:ascii="Arial" w:hAnsi="Arial" w:cs="Arial"/>
        </w:rPr>
        <w:t xml:space="preserve"> Os débitos do contratado para com a Administração contratante, resultantes de multa administrativa e/ou indenizações, não inscritos em dívida ativa, poderão ser compensados, total ou parcialmente, com os créditos devidos pelo referido </w:t>
      </w:r>
      <w:r w:rsidR="00D27447" w:rsidRPr="00EE54A7">
        <w:rPr>
          <w:rFonts w:ascii="Arial" w:hAnsi="Arial" w:cs="Arial"/>
        </w:rPr>
        <w:t>órgão decorrente deste mesmo contrato ou de outros contratos administrativos que o contratado possua com o mesmo órgão</w:t>
      </w:r>
      <w:r w:rsidRPr="00EE54A7">
        <w:rPr>
          <w:rFonts w:ascii="Arial" w:hAnsi="Arial" w:cs="Arial"/>
        </w:rPr>
        <w:t xml:space="preserve"> ora contratante, na forma da Instrução Normativa SEGES/ME nº 26, de 13 de abril de 2022.</w:t>
      </w:r>
    </w:p>
    <w:p w:rsidR="00094267" w:rsidRPr="00EE54A7" w:rsidRDefault="00434DDE" w:rsidP="00800032">
      <w:pPr>
        <w:autoSpaceDE w:val="0"/>
        <w:autoSpaceDN w:val="0"/>
        <w:adjustRightInd w:val="0"/>
        <w:spacing w:line="360" w:lineRule="auto"/>
        <w:jc w:val="both"/>
        <w:rPr>
          <w:rFonts w:ascii="Arial" w:hAnsi="Arial" w:cs="Arial"/>
          <w:b/>
        </w:rPr>
      </w:pPr>
      <w:r w:rsidRPr="00EE54A7">
        <w:rPr>
          <w:rFonts w:ascii="Arial" w:hAnsi="Arial" w:cs="Arial"/>
          <w:b/>
        </w:rPr>
        <w:t>1</w:t>
      </w:r>
      <w:r w:rsidR="00E457CC" w:rsidRPr="00EE54A7">
        <w:rPr>
          <w:rFonts w:ascii="Arial" w:hAnsi="Arial" w:cs="Arial"/>
          <w:b/>
        </w:rPr>
        <w:t>3</w:t>
      </w:r>
      <w:r w:rsidRPr="00EE54A7">
        <w:rPr>
          <w:rFonts w:ascii="Arial" w:hAnsi="Arial" w:cs="Arial"/>
          <w:b/>
        </w:rPr>
        <w:t xml:space="preserve">- </w:t>
      </w:r>
      <w:r w:rsidR="00094267" w:rsidRPr="00EE54A7">
        <w:rPr>
          <w:rFonts w:ascii="Arial" w:hAnsi="Arial" w:cs="Arial"/>
          <w:b/>
        </w:rPr>
        <w:t>DA EXTINÇÃO:</w:t>
      </w:r>
    </w:p>
    <w:p w:rsidR="00094267" w:rsidRPr="00EE54A7" w:rsidRDefault="00434DDE" w:rsidP="006B4057">
      <w:pPr>
        <w:autoSpaceDE w:val="0"/>
        <w:autoSpaceDN w:val="0"/>
        <w:adjustRightInd w:val="0"/>
        <w:spacing w:line="360" w:lineRule="auto"/>
        <w:jc w:val="both"/>
        <w:rPr>
          <w:rFonts w:ascii="Arial" w:hAnsi="Arial" w:cs="Arial"/>
        </w:rPr>
      </w:pPr>
      <w:r w:rsidRPr="006B4057">
        <w:rPr>
          <w:rFonts w:ascii="Arial" w:hAnsi="Arial" w:cs="Arial"/>
          <w:b/>
        </w:rPr>
        <w:t>1</w:t>
      </w:r>
      <w:r w:rsidR="00E457CC" w:rsidRPr="006B4057">
        <w:rPr>
          <w:rFonts w:ascii="Arial" w:hAnsi="Arial" w:cs="Arial"/>
          <w:b/>
        </w:rPr>
        <w:t>3</w:t>
      </w:r>
      <w:r w:rsidR="00094267" w:rsidRPr="006B4057">
        <w:rPr>
          <w:rFonts w:ascii="Arial" w:hAnsi="Arial" w:cs="Arial"/>
          <w:b/>
        </w:rPr>
        <w:t>.1</w:t>
      </w:r>
      <w:r w:rsidR="00675EBF" w:rsidRPr="006B4057">
        <w:rPr>
          <w:rFonts w:ascii="Arial" w:hAnsi="Arial" w:cs="Arial"/>
          <w:b/>
        </w:rPr>
        <w:t>.</w:t>
      </w:r>
      <w:r w:rsidR="00094267" w:rsidRPr="00EE54A7">
        <w:rPr>
          <w:rFonts w:ascii="Arial" w:hAnsi="Arial" w:cs="Arial"/>
        </w:rPr>
        <w:t xml:space="preserve"> As hipóteses de extinção são aquelas previstas nos </w:t>
      </w:r>
      <w:proofErr w:type="spellStart"/>
      <w:r w:rsidR="00094267" w:rsidRPr="00EE54A7">
        <w:rPr>
          <w:rFonts w:ascii="Arial" w:hAnsi="Arial" w:cs="Arial"/>
        </w:rPr>
        <w:t>arts</w:t>
      </w:r>
      <w:proofErr w:type="spellEnd"/>
      <w:r w:rsidR="00094267" w:rsidRPr="00EE54A7">
        <w:rPr>
          <w:rFonts w:ascii="Arial" w:hAnsi="Arial" w:cs="Arial"/>
        </w:rPr>
        <w:t xml:space="preserve">. </w:t>
      </w:r>
      <w:r w:rsidR="007A28FE" w:rsidRPr="00EE54A7">
        <w:rPr>
          <w:rFonts w:ascii="Arial" w:hAnsi="Arial" w:cs="Arial"/>
        </w:rPr>
        <w:t>137, 138 e 139</w:t>
      </w:r>
      <w:r w:rsidR="00094267" w:rsidRPr="00EE54A7">
        <w:rPr>
          <w:rFonts w:ascii="Arial" w:hAnsi="Arial" w:cs="Arial"/>
        </w:rPr>
        <w:t xml:space="preserve"> da Lei nº 14.133, de 2021.</w:t>
      </w:r>
    </w:p>
    <w:p w:rsidR="00094267" w:rsidRPr="00EE54A7" w:rsidRDefault="002F625C" w:rsidP="00800032">
      <w:pPr>
        <w:autoSpaceDE w:val="0"/>
        <w:autoSpaceDN w:val="0"/>
        <w:adjustRightInd w:val="0"/>
        <w:spacing w:line="360" w:lineRule="auto"/>
        <w:jc w:val="both"/>
        <w:rPr>
          <w:rFonts w:ascii="Arial" w:hAnsi="Arial" w:cs="Arial"/>
          <w:b/>
        </w:rPr>
      </w:pPr>
      <w:r w:rsidRPr="00EE54A7">
        <w:rPr>
          <w:rFonts w:ascii="Arial" w:hAnsi="Arial" w:cs="Arial"/>
          <w:b/>
        </w:rPr>
        <w:t>1</w:t>
      </w:r>
      <w:r w:rsidR="00E457CC" w:rsidRPr="00EE54A7">
        <w:rPr>
          <w:rFonts w:ascii="Arial" w:hAnsi="Arial" w:cs="Arial"/>
          <w:b/>
        </w:rPr>
        <w:t>4</w:t>
      </w:r>
      <w:r w:rsidR="00434DDE" w:rsidRPr="00EE54A7">
        <w:rPr>
          <w:rFonts w:ascii="Arial" w:hAnsi="Arial" w:cs="Arial"/>
          <w:b/>
        </w:rPr>
        <w:t xml:space="preserve"> - </w:t>
      </w:r>
      <w:r w:rsidR="00094267" w:rsidRPr="00EE54A7">
        <w:rPr>
          <w:rFonts w:ascii="Arial" w:hAnsi="Arial" w:cs="Arial"/>
          <w:b/>
        </w:rPr>
        <w:t>DO FORO:</w:t>
      </w:r>
    </w:p>
    <w:p w:rsidR="00094267" w:rsidRPr="00EE54A7" w:rsidRDefault="002F625C" w:rsidP="006B4057">
      <w:pPr>
        <w:autoSpaceDE w:val="0"/>
        <w:autoSpaceDN w:val="0"/>
        <w:adjustRightInd w:val="0"/>
        <w:spacing w:line="360" w:lineRule="auto"/>
        <w:jc w:val="both"/>
        <w:rPr>
          <w:rFonts w:ascii="Arial" w:hAnsi="Arial" w:cs="Arial"/>
          <w:b/>
        </w:rPr>
      </w:pPr>
      <w:r w:rsidRPr="006B4057">
        <w:rPr>
          <w:rFonts w:ascii="Arial" w:hAnsi="Arial" w:cs="Arial"/>
          <w:b/>
        </w:rPr>
        <w:t>1</w:t>
      </w:r>
      <w:r w:rsidR="00E457CC" w:rsidRPr="006B4057">
        <w:rPr>
          <w:rFonts w:ascii="Arial" w:hAnsi="Arial" w:cs="Arial"/>
          <w:b/>
        </w:rPr>
        <w:t>4</w:t>
      </w:r>
      <w:r w:rsidR="00434DDE" w:rsidRPr="006B4057">
        <w:rPr>
          <w:rFonts w:ascii="Arial" w:hAnsi="Arial" w:cs="Arial"/>
          <w:b/>
        </w:rPr>
        <w:t>.1</w:t>
      </w:r>
      <w:r w:rsidR="00675EBF" w:rsidRPr="006B4057">
        <w:rPr>
          <w:rFonts w:ascii="Arial" w:hAnsi="Arial" w:cs="Arial"/>
          <w:b/>
        </w:rPr>
        <w:t>.</w:t>
      </w:r>
      <w:r w:rsidR="00434DDE" w:rsidRPr="00EE54A7">
        <w:rPr>
          <w:rFonts w:ascii="Arial" w:hAnsi="Arial" w:cs="Arial"/>
        </w:rPr>
        <w:t xml:space="preserve"> </w:t>
      </w:r>
      <w:r w:rsidR="00094267" w:rsidRPr="00EE54A7">
        <w:rPr>
          <w:rFonts w:ascii="Arial" w:hAnsi="Arial" w:cs="Arial"/>
        </w:rPr>
        <w:t>Fica eleito o foro da Comarca de Ariquemes, Estado de Rondônia, para dirimir as questões oriundas deste Termo de Referência e das contratações dele decorrentes, excluído qualquer outro, por mais privilegiado que seja.</w:t>
      </w:r>
    </w:p>
    <w:p w:rsidR="007A28FE" w:rsidRPr="00EE54A7" w:rsidRDefault="007A28FE" w:rsidP="00800032">
      <w:pPr>
        <w:autoSpaceDE w:val="0"/>
        <w:autoSpaceDN w:val="0"/>
        <w:adjustRightInd w:val="0"/>
        <w:spacing w:line="360" w:lineRule="auto"/>
        <w:ind w:hanging="142"/>
        <w:jc w:val="both"/>
        <w:rPr>
          <w:rFonts w:ascii="Arial" w:hAnsi="Arial" w:cs="Arial"/>
          <w:b/>
        </w:rPr>
      </w:pPr>
    </w:p>
    <w:p w:rsidR="002F625C" w:rsidRPr="00EE54A7" w:rsidRDefault="002F625C" w:rsidP="00800032">
      <w:pPr>
        <w:autoSpaceDE w:val="0"/>
        <w:autoSpaceDN w:val="0"/>
        <w:adjustRightInd w:val="0"/>
        <w:spacing w:line="360" w:lineRule="auto"/>
        <w:ind w:hanging="142"/>
        <w:jc w:val="both"/>
        <w:rPr>
          <w:rFonts w:ascii="Arial" w:hAnsi="Arial" w:cs="Arial"/>
          <w:b/>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676"/>
      </w:tblGrid>
      <w:tr w:rsidR="00094267" w:rsidRPr="00EE54A7" w:rsidTr="00DA41CF">
        <w:tc>
          <w:tcPr>
            <w:tcW w:w="4111" w:type="dxa"/>
          </w:tcPr>
          <w:p w:rsidR="00094267" w:rsidRPr="00EE54A7" w:rsidRDefault="00094267" w:rsidP="00800032">
            <w:pPr>
              <w:spacing w:line="360" w:lineRule="auto"/>
              <w:rPr>
                <w:rFonts w:ascii="Arial" w:hAnsi="Arial" w:cs="Arial"/>
              </w:rPr>
            </w:pPr>
            <w:r w:rsidRPr="00EE54A7">
              <w:rPr>
                <w:rFonts w:ascii="Arial" w:hAnsi="Arial" w:cs="Arial"/>
                <w:i/>
              </w:rPr>
              <w:t>Autorizo o Processamento da Despesa:</w:t>
            </w:r>
          </w:p>
        </w:tc>
        <w:tc>
          <w:tcPr>
            <w:tcW w:w="4676" w:type="dxa"/>
          </w:tcPr>
          <w:p w:rsidR="00094267" w:rsidRPr="00EE54A7" w:rsidRDefault="00094267" w:rsidP="00B5152C">
            <w:pPr>
              <w:spacing w:line="360" w:lineRule="auto"/>
              <w:jc w:val="right"/>
              <w:rPr>
                <w:rFonts w:ascii="Arial" w:hAnsi="Arial" w:cs="Arial"/>
              </w:rPr>
            </w:pPr>
            <w:r w:rsidRPr="00EE54A7">
              <w:rPr>
                <w:rFonts w:ascii="Arial" w:hAnsi="Arial" w:cs="Arial"/>
              </w:rPr>
              <w:t xml:space="preserve">Rio Crespo/RO, </w:t>
            </w:r>
            <w:r w:rsidR="006B4057">
              <w:rPr>
                <w:rFonts w:ascii="Arial" w:hAnsi="Arial" w:cs="Arial"/>
              </w:rPr>
              <w:t>07 de outubro</w:t>
            </w:r>
            <w:r w:rsidR="00DA41CF">
              <w:rPr>
                <w:rFonts w:ascii="Arial" w:hAnsi="Arial" w:cs="Arial"/>
              </w:rPr>
              <w:t xml:space="preserve"> de </w:t>
            </w:r>
            <w:r w:rsidRPr="00EE54A7">
              <w:rPr>
                <w:rFonts w:ascii="Arial" w:hAnsi="Arial" w:cs="Arial"/>
              </w:rPr>
              <w:t>2024.</w:t>
            </w:r>
          </w:p>
        </w:tc>
      </w:tr>
    </w:tbl>
    <w:p w:rsidR="00DA41CF" w:rsidRDefault="00DA41CF" w:rsidP="00800032">
      <w:pPr>
        <w:spacing w:line="360" w:lineRule="auto"/>
        <w:jc w:val="right"/>
      </w:pPr>
    </w:p>
    <w:p w:rsidR="00DA41CF" w:rsidRPr="00DA41CF" w:rsidRDefault="00DA41CF" w:rsidP="00DA41CF"/>
    <w:p w:rsidR="00DA41CF" w:rsidRPr="00DA41CF" w:rsidRDefault="00DA41CF" w:rsidP="00DA41CF"/>
    <w:p w:rsidR="00DA41CF" w:rsidRPr="00DA41CF" w:rsidRDefault="00DA41CF" w:rsidP="00DA41CF"/>
    <w:p w:rsidR="00DA41CF" w:rsidRDefault="00DA41CF" w:rsidP="00DA41CF">
      <w:bookmarkStart w:id="0" w:name="_GoBack"/>
      <w:bookmarkEnd w:id="0"/>
    </w:p>
    <w:p w:rsidR="007A39FE" w:rsidRPr="00DA41CF" w:rsidRDefault="00DA41CF" w:rsidP="00DA41CF">
      <w:pPr>
        <w:tabs>
          <w:tab w:val="left" w:pos="6540"/>
        </w:tabs>
      </w:pPr>
      <w:r>
        <w:tab/>
      </w:r>
    </w:p>
    <w:sectPr w:rsidR="007A39FE" w:rsidRPr="00DA41CF" w:rsidSect="00E457CC">
      <w:headerReference w:type="default" r:id="rId8"/>
      <w:pgSz w:w="11906" w:h="16838" w:code="9"/>
      <w:pgMar w:top="1701" w:right="1418" w:bottom="1418" w:left="1701" w:header="709" w:footer="29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F8E" w:rsidRDefault="00303F8E" w:rsidP="009677A0">
      <w:r>
        <w:separator/>
      </w:r>
    </w:p>
  </w:endnote>
  <w:endnote w:type="continuationSeparator" w:id="0">
    <w:p w:rsidR="00303F8E" w:rsidRDefault="00303F8E" w:rsidP="0096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Ecofont_Spranq_eco_Sans">
    <w:altName w:val="Calibri"/>
    <w:charset w:val="00"/>
    <w:family w:val="auto"/>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F8E" w:rsidRDefault="00303F8E" w:rsidP="009677A0">
      <w:r>
        <w:separator/>
      </w:r>
    </w:p>
  </w:footnote>
  <w:footnote w:type="continuationSeparator" w:id="0">
    <w:p w:rsidR="00303F8E" w:rsidRDefault="00303F8E" w:rsidP="009677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C3F" w:rsidRPr="00557CCE" w:rsidRDefault="00056C3F" w:rsidP="00557CCE">
    <w:pPr>
      <w:keepNext/>
      <w:keepLines/>
      <w:jc w:val="center"/>
      <w:outlineLvl w:val="2"/>
      <w:rPr>
        <w:rFonts w:eastAsia="Times New Roman"/>
        <w:sz w:val="28"/>
      </w:rPr>
    </w:pPr>
    <w:r w:rsidRPr="00557CCE">
      <w:rPr>
        <w:rFonts w:ascii="Arial" w:eastAsia="Times New Roman" w:hAnsi="Arial" w:cs="Arial"/>
        <w:noProof/>
        <w:sz w:val="28"/>
        <w:lang w:eastAsia="pt-BR"/>
      </w:rPr>
      <w:drawing>
        <wp:anchor distT="0" distB="0" distL="114300" distR="114300" simplePos="0" relativeHeight="251659264" behindDoc="0" locked="0" layoutInCell="1" allowOverlap="1" wp14:anchorId="0A3C4EB9" wp14:editId="46A4D544">
          <wp:simplePos x="0" y="0"/>
          <wp:positionH relativeFrom="column">
            <wp:posOffset>-277495</wp:posOffset>
          </wp:positionH>
          <wp:positionV relativeFrom="paragraph">
            <wp:posOffset>-97155</wp:posOffset>
          </wp:positionV>
          <wp:extent cx="990600" cy="876300"/>
          <wp:effectExtent l="0" t="0" r="0" b="0"/>
          <wp:wrapNone/>
          <wp:docPr id="4" name="Imagem 4"/>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cstate="print"/>
                  <a:srcRect/>
                  <a:stretch>
                    <a:fillRect/>
                  </a:stretch>
                </pic:blipFill>
                <pic:spPr bwMode="auto">
                  <a:xfrm>
                    <a:off x="0" y="0"/>
                    <a:ext cx="990600"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557CCE">
      <w:rPr>
        <w:rFonts w:ascii="Calibri Light" w:eastAsia="Times New Roman" w:hAnsi="Calibri Light"/>
        <w:b/>
        <w:bCs/>
        <w:noProof/>
        <w:color w:val="4472C4"/>
        <w:szCs w:val="20"/>
        <w:lang w:eastAsia="pt-BR"/>
      </w:rPr>
      <w:drawing>
        <wp:anchor distT="0" distB="0" distL="114300" distR="114300" simplePos="0" relativeHeight="251660288" behindDoc="0" locked="0" layoutInCell="1" allowOverlap="1" wp14:anchorId="3C96652C" wp14:editId="70B43028">
          <wp:simplePos x="0" y="0"/>
          <wp:positionH relativeFrom="column">
            <wp:posOffset>4958080</wp:posOffset>
          </wp:positionH>
          <wp:positionV relativeFrom="paragraph">
            <wp:posOffset>11430</wp:posOffset>
          </wp:positionV>
          <wp:extent cx="902970" cy="723900"/>
          <wp:effectExtent l="0" t="0" r="0" b="0"/>
          <wp:wrapNone/>
          <wp:docPr id="2" name="Imagem 2"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0297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7CCE">
      <w:rPr>
        <w:rFonts w:eastAsia="Times New Roman"/>
        <w:b/>
        <w:bCs/>
        <w:sz w:val="28"/>
      </w:rPr>
      <w:t>Estado de Rondônia</w:t>
    </w:r>
  </w:p>
  <w:p w:rsidR="00056C3F" w:rsidRPr="00EE54A7" w:rsidRDefault="00056C3F" w:rsidP="00EE54A7">
    <w:pPr>
      <w:keepNext/>
      <w:keepLines/>
      <w:jc w:val="center"/>
      <w:outlineLvl w:val="2"/>
      <w:rPr>
        <w:rFonts w:eastAsia="Times New Roman"/>
        <w:b/>
        <w:bCs/>
        <w:sz w:val="28"/>
      </w:rPr>
    </w:pPr>
    <w:r w:rsidRPr="00557CCE">
      <w:rPr>
        <w:rFonts w:eastAsia="Times New Roman"/>
        <w:b/>
        <w:bCs/>
        <w:sz w:val="28"/>
      </w:rPr>
      <w:t>PREFEITURA MUNICIPAL DE RIO CRESPO</w:t>
    </w:r>
  </w:p>
  <w:p w:rsidR="00056C3F" w:rsidRDefault="00056C3F" w:rsidP="00EE54A7">
    <w:pPr>
      <w:spacing w:before="1" w:line="275" w:lineRule="exact"/>
      <w:ind w:left="7" w:right="7"/>
      <w:jc w:val="center"/>
      <w:rPr>
        <w:b/>
        <w:i/>
      </w:rPr>
    </w:pPr>
    <w:r>
      <w:rPr>
        <w:b/>
        <w:i/>
      </w:rPr>
      <w:t>Secretaria</w:t>
    </w:r>
    <w:r>
      <w:rPr>
        <w:b/>
        <w:i/>
        <w:spacing w:val="-5"/>
      </w:rPr>
      <w:t xml:space="preserve"> </w:t>
    </w:r>
    <w:r>
      <w:rPr>
        <w:b/>
        <w:i/>
      </w:rPr>
      <w:t>Municipal</w:t>
    </w:r>
    <w:r>
      <w:rPr>
        <w:b/>
        <w:i/>
        <w:spacing w:val="-4"/>
      </w:rPr>
      <w:t xml:space="preserve"> </w:t>
    </w:r>
    <w:r>
      <w:rPr>
        <w:b/>
        <w:i/>
      </w:rPr>
      <w:t>de</w:t>
    </w:r>
    <w:r>
      <w:rPr>
        <w:b/>
        <w:i/>
        <w:spacing w:val="-5"/>
      </w:rPr>
      <w:t xml:space="preserve"> Assistência Social</w:t>
    </w:r>
  </w:p>
  <w:p w:rsidR="00056C3F" w:rsidRDefault="00056C3F" w:rsidP="00EE54A7">
    <w:pPr>
      <w:ind w:left="675" w:right="663"/>
      <w:jc w:val="center"/>
      <w:rPr>
        <w:spacing w:val="-37"/>
        <w:sz w:val="16"/>
      </w:rPr>
    </w:pPr>
    <w:r>
      <w:rPr>
        <w:sz w:val="16"/>
      </w:rPr>
      <w:t>Rua</w:t>
    </w:r>
    <w:r>
      <w:rPr>
        <w:spacing w:val="-2"/>
        <w:sz w:val="16"/>
      </w:rPr>
      <w:t xml:space="preserve"> </w:t>
    </w:r>
    <w:r>
      <w:rPr>
        <w:sz w:val="16"/>
      </w:rPr>
      <w:t>Ermelindo</w:t>
    </w:r>
    <w:r>
      <w:rPr>
        <w:spacing w:val="-6"/>
        <w:sz w:val="16"/>
      </w:rPr>
      <w:t xml:space="preserve"> </w:t>
    </w:r>
    <w:r>
      <w:rPr>
        <w:sz w:val="16"/>
      </w:rPr>
      <w:t>Milani,</w:t>
    </w:r>
    <w:r>
      <w:rPr>
        <w:spacing w:val="-7"/>
        <w:sz w:val="16"/>
      </w:rPr>
      <w:t xml:space="preserve"> </w:t>
    </w:r>
    <w:r>
      <w:rPr>
        <w:sz w:val="16"/>
      </w:rPr>
      <w:t>1160</w:t>
    </w:r>
    <w:r>
      <w:rPr>
        <w:spacing w:val="-3"/>
        <w:sz w:val="16"/>
      </w:rPr>
      <w:t xml:space="preserve"> </w:t>
    </w:r>
    <w:r>
      <w:rPr>
        <w:sz w:val="16"/>
      </w:rPr>
      <w:t>-</w:t>
    </w:r>
    <w:r>
      <w:rPr>
        <w:spacing w:val="-3"/>
        <w:sz w:val="16"/>
      </w:rPr>
      <w:t xml:space="preserve"> </w:t>
    </w:r>
    <w:r>
      <w:rPr>
        <w:sz w:val="16"/>
      </w:rPr>
      <w:t>Centro</w:t>
    </w:r>
    <w:r>
      <w:rPr>
        <w:spacing w:val="-5"/>
        <w:sz w:val="16"/>
      </w:rPr>
      <w:t xml:space="preserve"> </w:t>
    </w:r>
    <w:r>
      <w:rPr>
        <w:sz w:val="16"/>
      </w:rPr>
      <w:t>-</w:t>
    </w:r>
    <w:r>
      <w:rPr>
        <w:spacing w:val="-3"/>
        <w:sz w:val="16"/>
      </w:rPr>
      <w:t xml:space="preserve"> </w:t>
    </w:r>
    <w:r>
      <w:rPr>
        <w:sz w:val="16"/>
      </w:rPr>
      <w:t>CEP.</w:t>
    </w:r>
    <w:r>
      <w:rPr>
        <w:spacing w:val="-5"/>
        <w:sz w:val="16"/>
      </w:rPr>
      <w:t xml:space="preserve"> </w:t>
    </w:r>
    <w:r>
      <w:rPr>
        <w:sz w:val="16"/>
      </w:rPr>
      <w:t>76.863-000</w:t>
    </w:r>
    <w:r>
      <w:rPr>
        <w:spacing w:val="-6"/>
        <w:sz w:val="16"/>
      </w:rPr>
      <w:t xml:space="preserve"> </w:t>
    </w:r>
    <w:r>
      <w:rPr>
        <w:sz w:val="16"/>
      </w:rPr>
      <w:t>–</w:t>
    </w:r>
    <w:r>
      <w:rPr>
        <w:spacing w:val="-2"/>
        <w:sz w:val="16"/>
      </w:rPr>
      <w:t xml:space="preserve"> </w:t>
    </w:r>
    <w:r>
      <w:rPr>
        <w:sz w:val="16"/>
      </w:rPr>
      <w:t>Rio</w:t>
    </w:r>
    <w:r>
      <w:rPr>
        <w:spacing w:val="-4"/>
        <w:sz w:val="16"/>
      </w:rPr>
      <w:t xml:space="preserve"> </w:t>
    </w:r>
    <w:r>
      <w:rPr>
        <w:sz w:val="16"/>
      </w:rPr>
      <w:t>Crespo</w:t>
    </w:r>
    <w:r>
      <w:rPr>
        <w:spacing w:val="-5"/>
        <w:sz w:val="16"/>
      </w:rPr>
      <w:t xml:space="preserve"> </w:t>
    </w:r>
    <w:r>
      <w:rPr>
        <w:sz w:val="16"/>
      </w:rPr>
      <w:t>-</w:t>
    </w:r>
    <w:r>
      <w:rPr>
        <w:spacing w:val="-3"/>
        <w:sz w:val="16"/>
      </w:rPr>
      <w:t xml:space="preserve"> </w:t>
    </w:r>
    <w:r>
      <w:rPr>
        <w:sz w:val="16"/>
      </w:rPr>
      <w:t>RO</w:t>
    </w:r>
    <w:r>
      <w:rPr>
        <w:spacing w:val="-37"/>
        <w:sz w:val="16"/>
      </w:rPr>
      <w:t xml:space="preserve"> </w:t>
    </w:r>
  </w:p>
  <w:p w:rsidR="00056C3F" w:rsidRDefault="00056C3F" w:rsidP="00EE54A7">
    <w:pPr>
      <w:tabs>
        <w:tab w:val="center" w:pos="4252"/>
        <w:tab w:val="right" w:pos="8504"/>
      </w:tabs>
      <w:jc w:val="center"/>
      <w:rPr>
        <w:rFonts w:eastAsia="Times New Roman"/>
        <w:color w:val="0000FF"/>
        <w:sz w:val="16"/>
        <w:szCs w:val="1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A0C72"/>
    <w:multiLevelType w:val="hybridMultilevel"/>
    <w:tmpl w:val="3C88AD2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58F48D4"/>
    <w:multiLevelType w:val="hybridMultilevel"/>
    <w:tmpl w:val="69125EB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90B0312"/>
    <w:multiLevelType w:val="multilevel"/>
    <w:tmpl w:val="F15870AC"/>
    <w:lvl w:ilvl="0">
      <w:start w:val="1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A3175C"/>
    <w:multiLevelType w:val="multilevel"/>
    <w:tmpl w:val="BD7A995E"/>
    <w:lvl w:ilvl="0">
      <w:start w:val="12"/>
      <w:numFmt w:val="decimal"/>
      <w:lvlText w:val="%1"/>
      <w:lvlJc w:val="left"/>
      <w:pPr>
        <w:ind w:left="780" w:hanging="780"/>
      </w:pPr>
      <w:rPr>
        <w:rFonts w:hint="default"/>
      </w:rPr>
    </w:lvl>
    <w:lvl w:ilvl="1">
      <w:start w:val="1"/>
      <w:numFmt w:val="decimal"/>
      <w:lvlText w:val="%1.%2"/>
      <w:lvlJc w:val="left"/>
      <w:pPr>
        <w:ind w:left="1090" w:hanging="780"/>
      </w:pPr>
      <w:rPr>
        <w:rFonts w:hint="default"/>
      </w:rPr>
    </w:lvl>
    <w:lvl w:ilvl="2">
      <w:start w:val="1"/>
      <w:numFmt w:val="decimal"/>
      <w:lvlText w:val="%1.%2.%3"/>
      <w:lvlJc w:val="left"/>
      <w:pPr>
        <w:ind w:left="1400" w:hanging="780"/>
      </w:pPr>
      <w:rPr>
        <w:rFonts w:hint="default"/>
      </w:rPr>
    </w:lvl>
    <w:lvl w:ilvl="3">
      <w:start w:val="1"/>
      <w:numFmt w:val="decimal"/>
      <w:lvlText w:val="%1.%2.%3.%4"/>
      <w:lvlJc w:val="left"/>
      <w:pPr>
        <w:ind w:left="1710" w:hanging="780"/>
      </w:pPr>
      <w:rPr>
        <w:rFonts w:hint="default"/>
      </w:rPr>
    </w:lvl>
    <w:lvl w:ilvl="4">
      <w:start w:val="1"/>
      <w:numFmt w:val="decimal"/>
      <w:lvlText w:val="%1.%2.%3.%4.%5"/>
      <w:lvlJc w:val="left"/>
      <w:pPr>
        <w:ind w:left="2320" w:hanging="1080"/>
      </w:pPr>
      <w:rPr>
        <w:rFonts w:hint="default"/>
      </w:rPr>
    </w:lvl>
    <w:lvl w:ilvl="5">
      <w:start w:val="1"/>
      <w:numFmt w:val="decimal"/>
      <w:lvlText w:val="%1.%2.%3.%4.%5.%6"/>
      <w:lvlJc w:val="left"/>
      <w:pPr>
        <w:ind w:left="2630" w:hanging="1080"/>
      </w:pPr>
      <w:rPr>
        <w:rFonts w:hint="default"/>
      </w:rPr>
    </w:lvl>
    <w:lvl w:ilvl="6">
      <w:start w:val="1"/>
      <w:numFmt w:val="decimal"/>
      <w:lvlText w:val="%1.%2.%3.%4.%5.%6.%7"/>
      <w:lvlJc w:val="left"/>
      <w:pPr>
        <w:ind w:left="3300" w:hanging="1440"/>
      </w:pPr>
      <w:rPr>
        <w:rFonts w:hint="default"/>
      </w:rPr>
    </w:lvl>
    <w:lvl w:ilvl="7">
      <w:start w:val="1"/>
      <w:numFmt w:val="decimal"/>
      <w:lvlText w:val="%1.%2.%3.%4.%5.%6.%7.%8"/>
      <w:lvlJc w:val="left"/>
      <w:pPr>
        <w:ind w:left="3610" w:hanging="1440"/>
      </w:pPr>
      <w:rPr>
        <w:rFonts w:hint="default"/>
      </w:rPr>
    </w:lvl>
    <w:lvl w:ilvl="8">
      <w:start w:val="1"/>
      <w:numFmt w:val="decimal"/>
      <w:lvlText w:val="%1.%2.%3.%4.%5.%6.%7.%8.%9"/>
      <w:lvlJc w:val="left"/>
      <w:pPr>
        <w:ind w:left="4280" w:hanging="1800"/>
      </w:pPr>
      <w:rPr>
        <w:rFonts w:hint="default"/>
      </w:rPr>
    </w:lvl>
  </w:abstractNum>
  <w:abstractNum w:abstractNumId="5" w15:restartNumberingAfterBreak="0">
    <w:nsid w:val="3DA65803"/>
    <w:multiLevelType w:val="hybridMultilevel"/>
    <w:tmpl w:val="52669D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54B058C"/>
    <w:multiLevelType w:val="hybridMultilevel"/>
    <w:tmpl w:val="3D647C04"/>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7" w15:restartNumberingAfterBreak="0">
    <w:nsid w:val="45EF1751"/>
    <w:multiLevelType w:val="multilevel"/>
    <w:tmpl w:val="F3F24802"/>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9D0032C"/>
    <w:multiLevelType w:val="multilevel"/>
    <w:tmpl w:val="C576F61A"/>
    <w:styleLink w:val="WWNum1"/>
    <w:lvl w:ilvl="0">
      <w:start w:val="1"/>
      <w:numFmt w:val="decimal"/>
      <w:lvlText w:val="%1"/>
      <w:lvlJc w:val="left"/>
      <w:pPr>
        <w:ind w:left="360" w:hanging="360"/>
      </w:pPr>
      <w:rPr>
        <w:rFonts w:cs="Times New Roman"/>
        <w:b/>
      </w:rPr>
    </w:lvl>
    <w:lvl w:ilvl="1">
      <w:start w:val="1"/>
      <w:numFmt w:val="decimal"/>
      <w:lvlText w:val="%1.%2"/>
      <w:lvlJc w:val="left"/>
      <w:pPr>
        <w:ind w:left="360" w:hanging="36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720" w:hanging="72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080" w:hanging="1080"/>
      </w:pPr>
      <w:rPr>
        <w:rFonts w:cs="Times New Roman"/>
        <w:b/>
      </w:rPr>
    </w:lvl>
    <w:lvl w:ilvl="6">
      <w:start w:val="1"/>
      <w:numFmt w:val="decimal"/>
      <w:lvlText w:val="%1.%2.%3.%4.%5.%6.%7"/>
      <w:lvlJc w:val="left"/>
      <w:pPr>
        <w:ind w:left="1440" w:hanging="1440"/>
      </w:pPr>
      <w:rPr>
        <w:rFonts w:cs="Times New Roman"/>
        <w:b/>
      </w:rPr>
    </w:lvl>
    <w:lvl w:ilvl="7">
      <w:start w:val="1"/>
      <w:numFmt w:val="decimal"/>
      <w:lvlText w:val="%1.%2.%3.%4.%5.%6.%7.%8"/>
      <w:lvlJc w:val="left"/>
      <w:pPr>
        <w:ind w:left="1440" w:hanging="1440"/>
      </w:pPr>
      <w:rPr>
        <w:rFonts w:cs="Times New Roman"/>
        <w:b/>
      </w:rPr>
    </w:lvl>
    <w:lvl w:ilvl="8">
      <w:start w:val="1"/>
      <w:numFmt w:val="decimal"/>
      <w:lvlText w:val="%1.%2.%3.%4.%5.%6.%7.%8.%9"/>
      <w:lvlJc w:val="left"/>
      <w:pPr>
        <w:ind w:left="1440" w:hanging="1440"/>
      </w:pPr>
      <w:rPr>
        <w:rFonts w:cs="Times New Roman"/>
        <w:b/>
      </w:rPr>
    </w:lvl>
  </w:abstractNum>
  <w:abstractNum w:abstractNumId="9" w15:restartNumberingAfterBreak="0">
    <w:nsid w:val="5AFE0ACC"/>
    <w:multiLevelType w:val="hybridMultilevel"/>
    <w:tmpl w:val="EBDAC1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645E0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5DC649D"/>
    <w:multiLevelType w:val="multilevel"/>
    <w:tmpl w:val="37FC2D74"/>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5F7066F"/>
    <w:multiLevelType w:val="hybridMultilevel"/>
    <w:tmpl w:val="453CA280"/>
    <w:lvl w:ilvl="0" w:tplc="0416000D">
      <w:start w:val="1"/>
      <w:numFmt w:val="bullet"/>
      <w:lvlText w:val=""/>
      <w:lvlJc w:val="left"/>
      <w:pPr>
        <w:ind w:left="1070" w:hanging="360"/>
      </w:pPr>
      <w:rPr>
        <w:rFonts w:ascii="Wingdings" w:hAnsi="Wingdings" w:hint="default"/>
      </w:rPr>
    </w:lvl>
    <w:lvl w:ilvl="1" w:tplc="04160003" w:tentative="1">
      <w:start w:val="1"/>
      <w:numFmt w:val="bullet"/>
      <w:lvlText w:val="o"/>
      <w:lvlJc w:val="left"/>
      <w:pPr>
        <w:ind w:left="1790" w:hanging="360"/>
      </w:pPr>
      <w:rPr>
        <w:rFonts w:ascii="Courier New" w:hAnsi="Courier New" w:cs="Courier New" w:hint="default"/>
      </w:rPr>
    </w:lvl>
    <w:lvl w:ilvl="2" w:tplc="04160005" w:tentative="1">
      <w:start w:val="1"/>
      <w:numFmt w:val="bullet"/>
      <w:lvlText w:val=""/>
      <w:lvlJc w:val="left"/>
      <w:pPr>
        <w:ind w:left="2510" w:hanging="360"/>
      </w:pPr>
      <w:rPr>
        <w:rFonts w:ascii="Wingdings" w:hAnsi="Wingdings" w:hint="default"/>
      </w:rPr>
    </w:lvl>
    <w:lvl w:ilvl="3" w:tplc="04160001" w:tentative="1">
      <w:start w:val="1"/>
      <w:numFmt w:val="bullet"/>
      <w:lvlText w:val=""/>
      <w:lvlJc w:val="left"/>
      <w:pPr>
        <w:ind w:left="3230" w:hanging="360"/>
      </w:pPr>
      <w:rPr>
        <w:rFonts w:ascii="Symbol" w:hAnsi="Symbol" w:hint="default"/>
      </w:rPr>
    </w:lvl>
    <w:lvl w:ilvl="4" w:tplc="04160003" w:tentative="1">
      <w:start w:val="1"/>
      <w:numFmt w:val="bullet"/>
      <w:lvlText w:val="o"/>
      <w:lvlJc w:val="left"/>
      <w:pPr>
        <w:ind w:left="3950" w:hanging="360"/>
      </w:pPr>
      <w:rPr>
        <w:rFonts w:ascii="Courier New" w:hAnsi="Courier New" w:cs="Courier New" w:hint="default"/>
      </w:rPr>
    </w:lvl>
    <w:lvl w:ilvl="5" w:tplc="04160005" w:tentative="1">
      <w:start w:val="1"/>
      <w:numFmt w:val="bullet"/>
      <w:lvlText w:val=""/>
      <w:lvlJc w:val="left"/>
      <w:pPr>
        <w:ind w:left="4670" w:hanging="360"/>
      </w:pPr>
      <w:rPr>
        <w:rFonts w:ascii="Wingdings" w:hAnsi="Wingdings" w:hint="default"/>
      </w:rPr>
    </w:lvl>
    <w:lvl w:ilvl="6" w:tplc="04160001" w:tentative="1">
      <w:start w:val="1"/>
      <w:numFmt w:val="bullet"/>
      <w:lvlText w:val=""/>
      <w:lvlJc w:val="left"/>
      <w:pPr>
        <w:ind w:left="5390" w:hanging="360"/>
      </w:pPr>
      <w:rPr>
        <w:rFonts w:ascii="Symbol" w:hAnsi="Symbol" w:hint="default"/>
      </w:rPr>
    </w:lvl>
    <w:lvl w:ilvl="7" w:tplc="04160003" w:tentative="1">
      <w:start w:val="1"/>
      <w:numFmt w:val="bullet"/>
      <w:lvlText w:val="o"/>
      <w:lvlJc w:val="left"/>
      <w:pPr>
        <w:ind w:left="6110" w:hanging="360"/>
      </w:pPr>
      <w:rPr>
        <w:rFonts w:ascii="Courier New" w:hAnsi="Courier New" w:cs="Courier New" w:hint="default"/>
      </w:rPr>
    </w:lvl>
    <w:lvl w:ilvl="8" w:tplc="04160005" w:tentative="1">
      <w:start w:val="1"/>
      <w:numFmt w:val="bullet"/>
      <w:lvlText w:val=""/>
      <w:lvlJc w:val="left"/>
      <w:pPr>
        <w:ind w:left="6830" w:hanging="360"/>
      </w:pPr>
      <w:rPr>
        <w:rFonts w:ascii="Wingdings" w:hAnsi="Wingdings" w:hint="default"/>
      </w:rPr>
    </w:lvl>
  </w:abstractNum>
  <w:abstractNum w:abstractNumId="13" w15:restartNumberingAfterBreak="0">
    <w:nsid w:val="6F8050E6"/>
    <w:multiLevelType w:val="multilevel"/>
    <w:tmpl w:val="BC3CCC6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FC6B5C"/>
    <w:multiLevelType w:val="hybridMultilevel"/>
    <w:tmpl w:val="FCBEC440"/>
    <w:lvl w:ilvl="0" w:tplc="8E280F82">
      <w:start w:val="1"/>
      <w:numFmt w:val="decimal"/>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60E50CB"/>
    <w:multiLevelType w:val="hybridMultilevel"/>
    <w:tmpl w:val="7A1AA85C"/>
    <w:lvl w:ilvl="0" w:tplc="0416000D">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num w:numId="1">
    <w:abstractNumId w:val="6"/>
  </w:num>
  <w:num w:numId="2">
    <w:abstractNumId w:val="7"/>
  </w:num>
  <w:num w:numId="3">
    <w:abstractNumId w:val="13"/>
  </w:num>
  <w:num w:numId="4">
    <w:abstractNumId w:val="10"/>
  </w:num>
  <w:num w:numId="5">
    <w:abstractNumId w:val="0"/>
  </w:num>
  <w:num w:numId="6">
    <w:abstractNumId w:val="1"/>
  </w:num>
  <w:num w:numId="7">
    <w:abstractNumId w:val="5"/>
  </w:num>
  <w:num w:numId="8">
    <w:abstractNumId w:val="12"/>
  </w:num>
  <w:num w:numId="9">
    <w:abstractNumId w:val="9"/>
  </w:num>
  <w:num w:numId="10">
    <w:abstractNumId w:val="15"/>
  </w:num>
  <w:num w:numId="11">
    <w:abstractNumId w:val="14"/>
  </w:num>
  <w:num w:numId="12">
    <w:abstractNumId w:val="3"/>
  </w:num>
  <w:num w:numId="13">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7A0"/>
    <w:rsid w:val="00025A24"/>
    <w:rsid w:val="0002633B"/>
    <w:rsid w:val="000275D5"/>
    <w:rsid w:val="00032CE1"/>
    <w:rsid w:val="0003677F"/>
    <w:rsid w:val="000466AC"/>
    <w:rsid w:val="0005255E"/>
    <w:rsid w:val="00056C3F"/>
    <w:rsid w:val="00061391"/>
    <w:rsid w:val="000715E8"/>
    <w:rsid w:val="000725F1"/>
    <w:rsid w:val="00077F54"/>
    <w:rsid w:val="00094267"/>
    <w:rsid w:val="000D2CCE"/>
    <w:rsid w:val="000E12D2"/>
    <w:rsid w:val="000E15C9"/>
    <w:rsid w:val="000E4888"/>
    <w:rsid w:val="00124ADB"/>
    <w:rsid w:val="00154974"/>
    <w:rsid w:val="00160288"/>
    <w:rsid w:val="001623A4"/>
    <w:rsid w:val="00177508"/>
    <w:rsid w:val="001A755A"/>
    <w:rsid w:val="001B100C"/>
    <w:rsid w:val="001B37AE"/>
    <w:rsid w:val="001F0E24"/>
    <w:rsid w:val="002246B3"/>
    <w:rsid w:val="002409F4"/>
    <w:rsid w:val="00260E7A"/>
    <w:rsid w:val="00283B95"/>
    <w:rsid w:val="002A48F2"/>
    <w:rsid w:val="002A63A6"/>
    <w:rsid w:val="002B3796"/>
    <w:rsid w:val="002B517F"/>
    <w:rsid w:val="002C0D3A"/>
    <w:rsid w:val="002E4725"/>
    <w:rsid w:val="002F4B92"/>
    <w:rsid w:val="002F625C"/>
    <w:rsid w:val="00303F8E"/>
    <w:rsid w:val="00333F49"/>
    <w:rsid w:val="003728D6"/>
    <w:rsid w:val="00375870"/>
    <w:rsid w:val="00386F39"/>
    <w:rsid w:val="003B6914"/>
    <w:rsid w:val="003B7A33"/>
    <w:rsid w:val="003E55B2"/>
    <w:rsid w:val="003F06C9"/>
    <w:rsid w:val="00413095"/>
    <w:rsid w:val="00420575"/>
    <w:rsid w:val="00421D68"/>
    <w:rsid w:val="00427C1A"/>
    <w:rsid w:val="00434DDE"/>
    <w:rsid w:val="00447D89"/>
    <w:rsid w:val="004617E5"/>
    <w:rsid w:val="0047524C"/>
    <w:rsid w:val="004D0303"/>
    <w:rsid w:val="004D7DA3"/>
    <w:rsid w:val="004E5EA1"/>
    <w:rsid w:val="0051745B"/>
    <w:rsid w:val="005216EA"/>
    <w:rsid w:val="005240AF"/>
    <w:rsid w:val="005245D0"/>
    <w:rsid w:val="005348F3"/>
    <w:rsid w:val="005536C2"/>
    <w:rsid w:val="00557CCE"/>
    <w:rsid w:val="00580BB0"/>
    <w:rsid w:val="00582C44"/>
    <w:rsid w:val="00587CD6"/>
    <w:rsid w:val="005A472C"/>
    <w:rsid w:val="005B57E1"/>
    <w:rsid w:val="005B7EA3"/>
    <w:rsid w:val="005D0A51"/>
    <w:rsid w:val="005D1055"/>
    <w:rsid w:val="005D6769"/>
    <w:rsid w:val="005F1974"/>
    <w:rsid w:val="005F6714"/>
    <w:rsid w:val="0061199D"/>
    <w:rsid w:val="00620001"/>
    <w:rsid w:val="0062267C"/>
    <w:rsid w:val="00644C18"/>
    <w:rsid w:val="006477CB"/>
    <w:rsid w:val="006535AD"/>
    <w:rsid w:val="0065767C"/>
    <w:rsid w:val="00675EBF"/>
    <w:rsid w:val="00690FF7"/>
    <w:rsid w:val="00691D60"/>
    <w:rsid w:val="006B0AF6"/>
    <w:rsid w:val="006B4057"/>
    <w:rsid w:val="006C2C7E"/>
    <w:rsid w:val="006D289B"/>
    <w:rsid w:val="006F04CF"/>
    <w:rsid w:val="006F7320"/>
    <w:rsid w:val="00703A3D"/>
    <w:rsid w:val="00734AF2"/>
    <w:rsid w:val="0074601B"/>
    <w:rsid w:val="00767FD3"/>
    <w:rsid w:val="007A28FE"/>
    <w:rsid w:val="007A39FE"/>
    <w:rsid w:val="007E3B20"/>
    <w:rsid w:val="00800032"/>
    <w:rsid w:val="00804DF0"/>
    <w:rsid w:val="00810567"/>
    <w:rsid w:val="00816D0C"/>
    <w:rsid w:val="00824809"/>
    <w:rsid w:val="00834390"/>
    <w:rsid w:val="00861A9F"/>
    <w:rsid w:val="00864276"/>
    <w:rsid w:val="008721AC"/>
    <w:rsid w:val="00893024"/>
    <w:rsid w:val="008B0A2E"/>
    <w:rsid w:val="008B78DA"/>
    <w:rsid w:val="008D6604"/>
    <w:rsid w:val="008F577B"/>
    <w:rsid w:val="00916E83"/>
    <w:rsid w:val="00925EDC"/>
    <w:rsid w:val="00930A4B"/>
    <w:rsid w:val="00945A09"/>
    <w:rsid w:val="00955D01"/>
    <w:rsid w:val="009677A0"/>
    <w:rsid w:val="009802A5"/>
    <w:rsid w:val="00980FAC"/>
    <w:rsid w:val="009A1800"/>
    <w:rsid w:val="009A554B"/>
    <w:rsid w:val="009B250D"/>
    <w:rsid w:val="009B286C"/>
    <w:rsid w:val="009B4A6F"/>
    <w:rsid w:val="009C6F18"/>
    <w:rsid w:val="009F307B"/>
    <w:rsid w:val="00A04434"/>
    <w:rsid w:val="00A17725"/>
    <w:rsid w:val="00A64F6D"/>
    <w:rsid w:val="00A86992"/>
    <w:rsid w:val="00A93F73"/>
    <w:rsid w:val="00AA40BA"/>
    <w:rsid w:val="00AB2DA9"/>
    <w:rsid w:val="00B05687"/>
    <w:rsid w:val="00B06D1A"/>
    <w:rsid w:val="00B42886"/>
    <w:rsid w:val="00B42E04"/>
    <w:rsid w:val="00B449C2"/>
    <w:rsid w:val="00B5152C"/>
    <w:rsid w:val="00B56C33"/>
    <w:rsid w:val="00B86417"/>
    <w:rsid w:val="00BA3958"/>
    <w:rsid w:val="00BA6B6B"/>
    <w:rsid w:val="00BD5A10"/>
    <w:rsid w:val="00BF4F07"/>
    <w:rsid w:val="00BF795C"/>
    <w:rsid w:val="00C448CD"/>
    <w:rsid w:val="00C550CC"/>
    <w:rsid w:val="00C56DA1"/>
    <w:rsid w:val="00C6093A"/>
    <w:rsid w:val="00C85EC4"/>
    <w:rsid w:val="00C92E66"/>
    <w:rsid w:val="00CA1317"/>
    <w:rsid w:val="00CA7369"/>
    <w:rsid w:val="00CB2ED9"/>
    <w:rsid w:val="00CC7029"/>
    <w:rsid w:val="00CD0C25"/>
    <w:rsid w:val="00CE5580"/>
    <w:rsid w:val="00CF661A"/>
    <w:rsid w:val="00D1004A"/>
    <w:rsid w:val="00D16921"/>
    <w:rsid w:val="00D27447"/>
    <w:rsid w:val="00D569F2"/>
    <w:rsid w:val="00D92A58"/>
    <w:rsid w:val="00DA3587"/>
    <w:rsid w:val="00DA41CF"/>
    <w:rsid w:val="00DC1836"/>
    <w:rsid w:val="00DC22AA"/>
    <w:rsid w:val="00DF2009"/>
    <w:rsid w:val="00DF451C"/>
    <w:rsid w:val="00E00086"/>
    <w:rsid w:val="00E35362"/>
    <w:rsid w:val="00E457CC"/>
    <w:rsid w:val="00E57BB8"/>
    <w:rsid w:val="00E6706B"/>
    <w:rsid w:val="00E85218"/>
    <w:rsid w:val="00E90286"/>
    <w:rsid w:val="00E96241"/>
    <w:rsid w:val="00E96494"/>
    <w:rsid w:val="00EA0B77"/>
    <w:rsid w:val="00EB71D7"/>
    <w:rsid w:val="00EE38F5"/>
    <w:rsid w:val="00EE54A7"/>
    <w:rsid w:val="00F0132C"/>
    <w:rsid w:val="00F0311C"/>
    <w:rsid w:val="00F1058B"/>
    <w:rsid w:val="00F3617C"/>
    <w:rsid w:val="00F7048C"/>
    <w:rsid w:val="00F713E4"/>
    <w:rsid w:val="00FA300D"/>
    <w:rsid w:val="00FB4A23"/>
    <w:rsid w:val="00FC4335"/>
    <w:rsid w:val="00FD0762"/>
    <w:rsid w:val="00FD49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E53095-97A9-4C07-B3A3-4EF578B44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D68"/>
    <w:pPr>
      <w:widowControl w:val="0"/>
      <w:suppressAutoHyphens/>
      <w:spacing w:after="0" w:line="240" w:lineRule="auto"/>
    </w:pPr>
    <w:rPr>
      <w:rFonts w:ascii="Times New Roman" w:eastAsia="Lucida Sans Unicode" w:hAnsi="Times New Roman" w:cs="Times New Roman"/>
      <w:kern w:val="1"/>
      <w:sz w:val="24"/>
      <w:szCs w:val="24"/>
    </w:rPr>
  </w:style>
  <w:style w:type="paragraph" w:styleId="Ttulo1">
    <w:name w:val="heading 1"/>
    <w:basedOn w:val="Normal"/>
    <w:next w:val="Normal"/>
    <w:link w:val="Ttulo1Char"/>
    <w:uiPriority w:val="9"/>
    <w:qFormat/>
    <w:rsid w:val="00386F39"/>
    <w:pPr>
      <w:keepNext/>
      <w:keepLines/>
      <w:autoSpaceDN w:val="0"/>
      <w:spacing w:before="240"/>
      <w:textAlignment w:val="baseline"/>
      <w:outlineLvl w:val="0"/>
    </w:pPr>
    <w:rPr>
      <w:rFonts w:asciiTheme="majorHAnsi" w:eastAsiaTheme="majorEastAsia" w:hAnsiTheme="majorHAnsi" w:cstheme="majorBidi"/>
      <w:color w:val="365F91" w:themeColor="accent1" w:themeShade="BF"/>
      <w:kern w:val="0"/>
      <w:sz w:val="32"/>
      <w:szCs w:val="32"/>
    </w:rPr>
  </w:style>
  <w:style w:type="paragraph" w:styleId="Ttulo3">
    <w:name w:val="heading 3"/>
    <w:basedOn w:val="Normal"/>
    <w:next w:val="Normal"/>
    <w:link w:val="Ttulo3Char"/>
    <w:uiPriority w:val="9"/>
    <w:unhideWhenUsed/>
    <w:qFormat/>
    <w:rsid w:val="009677A0"/>
    <w:pPr>
      <w:keepNext/>
      <w:keepLines/>
      <w:widowControl/>
      <w:suppressAutoHyphens w:val="0"/>
      <w:spacing w:before="200" w:line="276" w:lineRule="auto"/>
      <w:outlineLvl w:val="2"/>
    </w:pPr>
    <w:rPr>
      <w:rFonts w:asciiTheme="majorHAnsi" w:eastAsiaTheme="majorEastAsia" w:hAnsiTheme="majorHAnsi" w:cstheme="majorBidi"/>
      <w:b/>
      <w:bCs/>
      <w:color w:val="4F81BD" w:themeColor="accent1"/>
      <w:kern w:val="0"/>
      <w:sz w:val="22"/>
      <w:szCs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rsid w:val="009677A0"/>
    <w:rPr>
      <w:rFonts w:asciiTheme="majorHAnsi" w:eastAsiaTheme="majorEastAsia" w:hAnsiTheme="majorHAnsi" w:cstheme="majorBidi"/>
      <w:b/>
      <w:bCs/>
      <w:color w:val="4F81BD" w:themeColor="accent1"/>
      <w:lang w:eastAsia="pt-BR"/>
    </w:rPr>
  </w:style>
  <w:style w:type="paragraph" w:styleId="SemEspaamento">
    <w:name w:val="No Spacing"/>
    <w:uiPriority w:val="1"/>
    <w:qFormat/>
    <w:rsid w:val="009677A0"/>
    <w:pPr>
      <w:spacing w:after="0" w:line="240" w:lineRule="auto"/>
    </w:pPr>
    <w:rPr>
      <w:rFonts w:ascii="Times New Roman" w:eastAsia="Times New Roman" w:hAnsi="Times New Roman" w:cs="Times New Roman"/>
      <w:sz w:val="20"/>
      <w:szCs w:val="20"/>
      <w:lang w:eastAsia="pt-BR"/>
    </w:rPr>
  </w:style>
  <w:style w:type="paragraph" w:styleId="Cabealho">
    <w:name w:val="header"/>
    <w:basedOn w:val="Normal"/>
    <w:link w:val="CabealhoChar"/>
    <w:uiPriority w:val="99"/>
    <w:unhideWhenUsed/>
    <w:rsid w:val="009677A0"/>
    <w:pPr>
      <w:tabs>
        <w:tab w:val="center" w:pos="4252"/>
        <w:tab w:val="right" w:pos="8504"/>
      </w:tabs>
    </w:pPr>
  </w:style>
  <w:style w:type="character" w:customStyle="1" w:styleId="CabealhoChar">
    <w:name w:val="Cabeçalho Char"/>
    <w:basedOn w:val="Fontepargpadro"/>
    <w:link w:val="Cabealho"/>
    <w:uiPriority w:val="99"/>
    <w:rsid w:val="009677A0"/>
    <w:rPr>
      <w:rFonts w:ascii="Times New Roman" w:eastAsia="Lucida Sans Unicode" w:hAnsi="Times New Roman" w:cs="Times New Roman"/>
      <w:kern w:val="1"/>
      <w:sz w:val="24"/>
      <w:szCs w:val="24"/>
    </w:rPr>
  </w:style>
  <w:style w:type="paragraph" w:styleId="Rodap">
    <w:name w:val="footer"/>
    <w:basedOn w:val="Normal"/>
    <w:link w:val="RodapChar"/>
    <w:uiPriority w:val="99"/>
    <w:unhideWhenUsed/>
    <w:rsid w:val="009677A0"/>
    <w:pPr>
      <w:tabs>
        <w:tab w:val="center" w:pos="4252"/>
        <w:tab w:val="right" w:pos="8504"/>
      </w:tabs>
    </w:pPr>
  </w:style>
  <w:style w:type="character" w:customStyle="1" w:styleId="RodapChar">
    <w:name w:val="Rodapé Char"/>
    <w:basedOn w:val="Fontepargpadro"/>
    <w:link w:val="Rodap"/>
    <w:uiPriority w:val="99"/>
    <w:rsid w:val="009677A0"/>
    <w:rPr>
      <w:rFonts w:ascii="Times New Roman" w:eastAsia="Lucida Sans Unicode" w:hAnsi="Times New Roman" w:cs="Times New Roman"/>
      <w:kern w:val="1"/>
      <w:sz w:val="24"/>
      <w:szCs w:val="24"/>
    </w:rPr>
  </w:style>
  <w:style w:type="paragraph" w:styleId="PargrafodaLista">
    <w:name w:val="List Paragraph"/>
    <w:basedOn w:val="Normal"/>
    <w:uiPriority w:val="34"/>
    <w:qFormat/>
    <w:rsid w:val="009677A0"/>
    <w:pPr>
      <w:ind w:left="720"/>
      <w:contextualSpacing/>
    </w:pPr>
  </w:style>
  <w:style w:type="table" w:styleId="Tabelacomgrade">
    <w:name w:val="Table Grid"/>
    <w:basedOn w:val="Tabelanormal"/>
    <w:uiPriority w:val="39"/>
    <w:rsid w:val="009677A0"/>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uiPriority w:val="10"/>
    <w:qFormat/>
    <w:rsid w:val="00557C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557CCE"/>
    <w:rPr>
      <w:rFonts w:asciiTheme="majorHAnsi" w:eastAsiaTheme="majorEastAsia" w:hAnsiTheme="majorHAnsi" w:cstheme="majorBidi"/>
      <w:color w:val="17365D" w:themeColor="text2" w:themeShade="BF"/>
      <w:spacing w:val="5"/>
      <w:kern w:val="28"/>
      <w:sz w:val="52"/>
      <w:szCs w:val="52"/>
    </w:rPr>
  </w:style>
  <w:style w:type="paragraph" w:styleId="Textodebalo">
    <w:name w:val="Balloon Text"/>
    <w:basedOn w:val="Normal"/>
    <w:link w:val="TextodebaloChar"/>
    <w:uiPriority w:val="99"/>
    <w:semiHidden/>
    <w:unhideWhenUsed/>
    <w:rsid w:val="00E35362"/>
    <w:rPr>
      <w:rFonts w:ascii="Tahoma" w:hAnsi="Tahoma" w:cs="Tahoma"/>
      <w:sz w:val="16"/>
      <w:szCs w:val="16"/>
    </w:rPr>
  </w:style>
  <w:style w:type="character" w:customStyle="1" w:styleId="TextodebaloChar">
    <w:name w:val="Texto de balão Char"/>
    <w:basedOn w:val="Fontepargpadro"/>
    <w:link w:val="Textodebalo"/>
    <w:uiPriority w:val="99"/>
    <w:semiHidden/>
    <w:rsid w:val="00E35362"/>
    <w:rPr>
      <w:rFonts w:ascii="Tahoma" w:eastAsia="Lucida Sans Unicode" w:hAnsi="Tahoma" w:cs="Tahoma"/>
      <w:kern w:val="1"/>
      <w:sz w:val="16"/>
      <w:szCs w:val="16"/>
    </w:rPr>
  </w:style>
  <w:style w:type="paragraph" w:styleId="Corpodetexto">
    <w:name w:val="Body Text"/>
    <w:basedOn w:val="Normal"/>
    <w:link w:val="CorpodetextoChar"/>
    <w:uiPriority w:val="1"/>
    <w:qFormat/>
    <w:rsid w:val="000E4888"/>
    <w:pPr>
      <w:suppressAutoHyphens w:val="0"/>
      <w:autoSpaceDE w:val="0"/>
      <w:autoSpaceDN w:val="0"/>
    </w:pPr>
    <w:rPr>
      <w:rFonts w:ascii="Arial MT" w:eastAsia="Arial MT" w:hAnsi="Arial MT" w:cs="Arial MT"/>
      <w:kern w:val="0"/>
      <w:lang w:val="pt-PT"/>
    </w:rPr>
  </w:style>
  <w:style w:type="character" w:customStyle="1" w:styleId="CorpodetextoChar">
    <w:name w:val="Corpo de texto Char"/>
    <w:basedOn w:val="Fontepargpadro"/>
    <w:link w:val="Corpodetexto"/>
    <w:uiPriority w:val="1"/>
    <w:rsid w:val="000E4888"/>
    <w:rPr>
      <w:rFonts w:ascii="Arial MT" w:eastAsia="Arial MT" w:hAnsi="Arial MT" w:cs="Arial MT"/>
      <w:sz w:val="24"/>
      <w:szCs w:val="24"/>
      <w:lang w:val="pt-PT"/>
    </w:rPr>
  </w:style>
  <w:style w:type="table" w:customStyle="1" w:styleId="TableNormal">
    <w:name w:val="Table Normal"/>
    <w:uiPriority w:val="2"/>
    <w:semiHidden/>
    <w:unhideWhenUsed/>
    <w:qFormat/>
    <w:rsid w:val="008343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4390"/>
    <w:pPr>
      <w:suppressAutoHyphens w:val="0"/>
      <w:autoSpaceDE w:val="0"/>
      <w:autoSpaceDN w:val="0"/>
      <w:ind w:left="83"/>
      <w:jc w:val="center"/>
    </w:pPr>
    <w:rPr>
      <w:rFonts w:eastAsia="Times New Roman"/>
      <w:kern w:val="0"/>
      <w:sz w:val="22"/>
      <w:szCs w:val="22"/>
      <w:lang w:val="pt-PT"/>
    </w:rPr>
  </w:style>
  <w:style w:type="character" w:customStyle="1" w:styleId="Ttulo1Char">
    <w:name w:val="Título 1 Char"/>
    <w:basedOn w:val="Fontepargpadro"/>
    <w:link w:val="Ttulo1"/>
    <w:uiPriority w:val="9"/>
    <w:rsid w:val="00386F39"/>
    <w:rPr>
      <w:rFonts w:asciiTheme="majorHAnsi" w:eastAsiaTheme="majorEastAsia" w:hAnsiTheme="majorHAnsi" w:cstheme="majorBidi"/>
      <w:color w:val="365F91" w:themeColor="accent1" w:themeShade="BF"/>
      <w:sz w:val="32"/>
      <w:szCs w:val="32"/>
    </w:rPr>
  </w:style>
  <w:style w:type="table" w:customStyle="1" w:styleId="Tabelacomgrade2">
    <w:name w:val="Tabela com grade2"/>
    <w:basedOn w:val="Tabelanormal"/>
    <w:next w:val="Tabelacomgrade"/>
    <w:uiPriority w:val="39"/>
    <w:rsid w:val="00386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ize-large">
    <w:name w:val="a-size-large"/>
    <w:basedOn w:val="Fontepargpadro"/>
    <w:rsid w:val="00386F39"/>
  </w:style>
  <w:style w:type="paragraph" w:customStyle="1" w:styleId="HeaderandFooter">
    <w:name w:val="Header and Footer"/>
    <w:basedOn w:val="Normal"/>
    <w:rsid w:val="00386F39"/>
    <w:pPr>
      <w:widowControl/>
      <w:autoSpaceDN w:val="0"/>
      <w:textAlignment w:val="baseline"/>
    </w:pPr>
    <w:rPr>
      <w:rFonts w:ascii="Ecofont_Spranq_eco_Sans" w:eastAsia="Times New Roman" w:hAnsi="Ecofont_Spranq_eco_Sans" w:cs="Tahoma"/>
      <w:kern w:val="0"/>
      <w:lang w:eastAsia="pt-BR"/>
    </w:rPr>
  </w:style>
  <w:style w:type="character" w:customStyle="1" w:styleId="ListLabel1">
    <w:name w:val="ListLabel 1"/>
    <w:rsid w:val="00386F39"/>
    <w:rPr>
      <w:b/>
    </w:rPr>
  </w:style>
  <w:style w:type="paragraph" w:customStyle="1" w:styleId="Nivel1">
    <w:name w:val="Nivel1"/>
    <w:basedOn w:val="Ttulo1"/>
    <w:next w:val="Normal"/>
    <w:qFormat/>
    <w:rsid w:val="00386F39"/>
    <w:pPr>
      <w:widowControl/>
      <w:numPr>
        <w:numId w:val="12"/>
      </w:numPr>
      <w:suppressAutoHyphens w:val="0"/>
      <w:autoSpaceDN/>
      <w:spacing w:before="480" w:after="120" w:line="276" w:lineRule="auto"/>
      <w:ind w:left="720"/>
      <w:jc w:val="both"/>
      <w:textAlignment w:val="auto"/>
    </w:pPr>
    <w:rPr>
      <w:rFonts w:ascii="Arial" w:hAnsi="Arial" w:cs="Arial"/>
      <w:b/>
      <w:color w:val="000000"/>
      <w:lang w:eastAsia="pt-BR"/>
    </w:rPr>
  </w:style>
  <w:style w:type="paragraph" w:customStyle="1" w:styleId="Default">
    <w:name w:val="Default"/>
    <w:rsid w:val="00386F39"/>
    <w:pPr>
      <w:suppressAutoHyphens/>
      <w:autoSpaceDN w:val="0"/>
      <w:spacing w:after="0" w:line="240" w:lineRule="auto"/>
      <w:textAlignment w:val="baseline"/>
    </w:pPr>
    <w:rPr>
      <w:rFonts w:ascii="Times New Roman" w:eastAsia="Times New Roman" w:hAnsi="Times New Roman" w:cs="Times New Roman"/>
      <w:color w:val="000000"/>
      <w:sz w:val="24"/>
      <w:szCs w:val="24"/>
      <w:lang w:eastAsia="pt-BR"/>
    </w:rPr>
  </w:style>
  <w:style w:type="paragraph" w:customStyle="1" w:styleId="Textbody">
    <w:name w:val="Text body"/>
    <w:basedOn w:val="Normal"/>
    <w:rsid w:val="00386F39"/>
    <w:pPr>
      <w:widowControl/>
      <w:autoSpaceDN w:val="0"/>
      <w:spacing w:after="120" w:line="276" w:lineRule="auto"/>
      <w:textAlignment w:val="baseline"/>
    </w:pPr>
    <w:rPr>
      <w:rFonts w:ascii="Calibri" w:eastAsia="Times New Roman" w:hAnsi="Calibri"/>
      <w:kern w:val="0"/>
      <w:sz w:val="22"/>
      <w:szCs w:val="22"/>
    </w:rPr>
  </w:style>
  <w:style w:type="character" w:customStyle="1" w:styleId="ListLabel2">
    <w:name w:val="ListLabel 2"/>
    <w:rsid w:val="00386F39"/>
    <w:rPr>
      <w:b/>
    </w:rPr>
  </w:style>
  <w:style w:type="character" w:customStyle="1" w:styleId="ListLabel3">
    <w:name w:val="ListLabel 3"/>
    <w:rsid w:val="00386F39"/>
    <w:rPr>
      <w:b/>
    </w:rPr>
  </w:style>
  <w:style w:type="character" w:customStyle="1" w:styleId="ListLabel5">
    <w:name w:val="ListLabel 5"/>
    <w:rsid w:val="00386F39"/>
    <w:rPr>
      <w:b/>
    </w:rPr>
  </w:style>
  <w:style w:type="character" w:customStyle="1" w:styleId="ListLabel7">
    <w:name w:val="ListLabel 7"/>
    <w:rsid w:val="00386F39"/>
    <w:rPr>
      <w:b/>
    </w:rPr>
  </w:style>
  <w:style w:type="character" w:customStyle="1" w:styleId="ListLabel8">
    <w:name w:val="ListLabel 8"/>
    <w:rsid w:val="00386F39"/>
    <w:rPr>
      <w:b/>
    </w:rPr>
  </w:style>
  <w:style w:type="numbering" w:customStyle="1" w:styleId="WWNum1">
    <w:name w:val="WWNum1"/>
    <w:rsid w:val="00386F3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C014A-B7F1-4BE3-B88B-F722EB7C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23</Pages>
  <Words>6915</Words>
  <Characters>37343</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Administrador</cp:lastModifiedBy>
  <cp:revision>11</cp:revision>
  <cp:lastPrinted>2024-10-07T14:57:00Z</cp:lastPrinted>
  <dcterms:created xsi:type="dcterms:W3CDTF">2024-09-10T15:13:00Z</dcterms:created>
  <dcterms:modified xsi:type="dcterms:W3CDTF">2024-10-07T15:13:00Z</dcterms:modified>
</cp:coreProperties>
</file>