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840C50" w14:textId="3D927749" w:rsidR="005E7154" w:rsidRDefault="005E7154" w:rsidP="00FD13B5">
      <w:pPr>
        <w:spacing w:after="240" w:line="360" w:lineRule="auto"/>
        <w:jc w:val="center"/>
        <w:rPr>
          <w:rFonts w:ascii="Arial" w:hAnsi="Arial" w:cs="Arial"/>
          <w:b/>
          <w:u w:val="single"/>
        </w:rPr>
      </w:pPr>
      <w:r w:rsidRPr="00410EDF">
        <w:rPr>
          <w:rFonts w:ascii="Arial" w:hAnsi="Arial" w:cs="Arial"/>
          <w:b/>
          <w:u w:val="single"/>
        </w:rPr>
        <w:t>ATA DE REGISTRO DE PREÇOS</w:t>
      </w:r>
      <w:r w:rsidR="00FD13B5">
        <w:rPr>
          <w:rFonts w:ascii="Arial" w:hAnsi="Arial" w:cs="Arial"/>
          <w:b/>
          <w:color w:val="FF0000"/>
          <w:u w:val="single"/>
        </w:rPr>
        <w:t xml:space="preserve"> </w:t>
      </w:r>
      <w:r w:rsidRPr="00410EDF">
        <w:rPr>
          <w:rFonts w:ascii="Arial" w:hAnsi="Arial" w:cs="Arial"/>
          <w:b/>
          <w:u w:val="single"/>
        </w:rPr>
        <w:t>N</w:t>
      </w:r>
      <w:r w:rsidR="00D90306" w:rsidRPr="00410EDF">
        <w:rPr>
          <w:rFonts w:ascii="Arial" w:hAnsi="Arial" w:cs="Arial"/>
          <w:b/>
          <w:u w:val="single"/>
        </w:rPr>
        <w:t>.</w:t>
      </w:r>
      <w:r w:rsidR="00FD13B5">
        <w:rPr>
          <w:rFonts w:ascii="Arial" w:hAnsi="Arial" w:cs="Arial"/>
          <w:b/>
          <w:u w:val="single"/>
        </w:rPr>
        <w:t>041</w:t>
      </w:r>
      <w:r w:rsidRPr="00410EDF">
        <w:rPr>
          <w:rFonts w:ascii="Arial" w:hAnsi="Arial" w:cs="Arial"/>
          <w:b/>
          <w:u w:val="single"/>
        </w:rPr>
        <w:t>/202</w:t>
      </w:r>
      <w:r w:rsidR="00177FCC" w:rsidRPr="00410EDF">
        <w:rPr>
          <w:rFonts w:ascii="Arial" w:hAnsi="Arial" w:cs="Arial"/>
          <w:b/>
          <w:u w:val="single"/>
        </w:rPr>
        <w:t>4</w:t>
      </w:r>
    </w:p>
    <w:p w14:paraId="0BD933BB" w14:textId="318E375C" w:rsidR="005E7154" w:rsidRDefault="00340AD1" w:rsidP="00410EDF">
      <w:pPr>
        <w:spacing w:after="240" w:line="360" w:lineRule="auto"/>
        <w:jc w:val="both"/>
        <w:rPr>
          <w:rFonts w:ascii="Arial" w:hAnsi="Arial" w:cs="Arial"/>
          <w:b/>
        </w:rPr>
      </w:pPr>
      <w:r w:rsidRPr="00410EDF">
        <w:rPr>
          <w:rFonts w:ascii="Arial" w:hAnsi="Arial" w:cs="Arial"/>
          <w:b/>
        </w:rPr>
        <w:t xml:space="preserve">PROCESSO N. </w:t>
      </w:r>
      <w:r w:rsidR="00177FCC" w:rsidRPr="00410EDF">
        <w:rPr>
          <w:rFonts w:ascii="Arial" w:hAnsi="Arial" w:cs="Arial"/>
          <w:b/>
        </w:rPr>
        <w:t>602</w:t>
      </w:r>
      <w:r w:rsidR="005E7154" w:rsidRPr="00410EDF">
        <w:rPr>
          <w:rFonts w:ascii="Arial" w:hAnsi="Arial" w:cs="Arial"/>
          <w:b/>
        </w:rPr>
        <w:t>/202</w:t>
      </w:r>
      <w:r w:rsidR="00177FCC" w:rsidRPr="00410EDF">
        <w:rPr>
          <w:rFonts w:ascii="Arial" w:hAnsi="Arial" w:cs="Arial"/>
          <w:b/>
        </w:rPr>
        <w:t>4</w:t>
      </w:r>
      <w:r w:rsidR="004B637C" w:rsidRPr="00410EDF">
        <w:rPr>
          <w:rFonts w:ascii="Arial" w:hAnsi="Arial" w:cs="Arial"/>
          <w:b/>
        </w:rPr>
        <w:t xml:space="preserve"> - </w:t>
      </w:r>
      <w:r w:rsidR="005E7154" w:rsidRPr="00410EDF">
        <w:rPr>
          <w:rFonts w:ascii="Arial" w:hAnsi="Arial" w:cs="Arial"/>
          <w:b/>
        </w:rPr>
        <w:t>URUPÁ-RO</w:t>
      </w:r>
    </w:p>
    <w:p w14:paraId="26AEE58A" w14:textId="56AE1E12" w:rsidR="003F2FAD" w:rsidRPr="00410EDF" w:rsidRDefault="005E7154" w:rsidP="00410EDF">
      <w:pPr>
        <w:spacing w:after="240" w:line="360" w:lineRule="auto"/>
        <w:jc w:val="both"/>
        <w:rPr>
          <w:rFonts w:ascii="Arial" w:hAnsi="Arial" w:cs="Arial"/>
        </w:rPr>
      </w:pPr>
      <w:r w:rsidRPr="00410EDF">
        <w:rPr>
          <w:rFonts w:ascii="Arial" w:hAnsi="Arial" w:cs="Arial"/>
        </w:rPr>
        <w:t>Aos</w:t>
      </w:r>
      <w:r w:rsidR="00FD13B5">
        <w:rPr>
          <w:rFonts w:ascii="Arial" w:hAnsi="Arial" w:cs="Arial"/>
        </w:rPr>
        <w:t xml:space="preserve"> dezenove </w:t>
      </w:r>
      <w:r w:rsidRPr="00410EDF">
        <w:rPr>
          <w:rFonts w:ascii="Arial" w:hAnsi="Arial" w:cs="Arial"/>
        </w:rPr>
        <w:t xml:space="preserve">dias do mês de </w:t>
      </w:r>
      <w:r w:rsidR="00FD13B5">
        <w:rPr>
          <w:rFonts w:ascii="Arial" w:hAnsi="Arial" w:cs="Arial"/>
        </w:rPr>
        <w:t xml:space="preserve">julho </w:t>
      </w:r>
      <w:r w:rsidRPr="00410EDF">
        <w:rPr>
          <w:rFonts w:ascii="Arial" w:hAnsi="Arial" w:cs="Arial"/>
        </w:rPr>
        <w:t>do ano de dois mil e vinte</w:t>
      </w:r>
      <w:r w:rsidR="00A67237" w:rsidRPr="00410EDF">
        <w:rPr>
          <w:rFonts w:ascii="Arial" w:hAnsi="Arial" w:cs="Arial"/>
        </w:rPr>
        <w:t xml:space="preserve"> e </w:t>
      </w:r>
      <w:r w:rsidR="00177FCC" w:rsidRPr="00410EDF">
        <w:rPr>
          <w:rFonts w:ascii="Arial" w:hAnsi="Arial" w:cs="Arial"/>
        </w:rPr>
        <w:t>quatro</w:t>
      </w:r>
      <w:r w:rsidRPr="00410EDF">
        <w:rPr>
          <w:rFonts w:ascii="Arial" w:hAnsi="Arial" w:cs="Arial"/>
        </w:rPr>
        <w:t>, a Prefeitura do Município de Urupá</w:t>
      </w:r>
      <w:r w:rsidRPr="00410EDF">
        <w:rPr>
          <w:rFonts w:ascii="Arial" w:hAnsi="Arial" w:cs="Arial"/>
          <w:b/>
        </w:rPr>
        <w:t>,</w:t>
      </w:r>
      <w:r w:rsidRPr="00410EDF">
        <w:rPr>
          <w:rFonts w:ascii="Arial" w:hAnsi="Arial" w:cs="Arial"/>
        </w:rPr>
        <w:t xml:space="preserve"> inscrito no CNPJ sob o </w:t>
      </w:r>
      <w:r w:rsidR="00D90306" w:rsidRPr="00410EDF">
        <w:rPr>
          <w:rFonts w:ascii="Arial" w:hAnsi="Arial" w:cs="Arial"/>
        </w:rPr>
        <w:t>n.</w:t>
      </w:r>
      <w:r w:rsidRPr="00410EDF">
        <w:rPr>
          <w:rFonts w:ascii="Arial" w:hAnsi="Arial" w:cs="Arial"/>
        </w:rPr>
        <w:t xml:space="preserve"> 63.787.097.0001-44, com sede na Av. Jorge Teixeira de Oliveira, 4872, Alto Alegre, nesta cidade de Urupá-RO, e a empresa </w:t>
      </w:r>
      <w:r w:rsidR="00B65314" w:rsidRPr="00410EDF">
        <w:rPr>
          <w:rFonts w:ascii="Arial" w:hAnsi="Arial" w:cs="Arial"/>
        </w:rPr>
        <w:t>abaixo qualificada nos termos do art. 67</w:t>
      </w:r>
      <w:r w:rsidRPr="00410EDF">
        <w:rPr>
          <w:rFonts w:ascii="Arial" w:hAnsi="Arial" w:cs="Arial"/>
        </w:rPr>
        <w:t xml:space="preserve"> Lei Fede</w:t>
      </w:r>
      <w:r w:rsidR="00B65314" w:rsidRPr="00410EDF">
        <w:rPr>
          <w:rFonts w:ascii="Arial" w:hAnsi="Arial" w:cs="Arial"/>
        </w:rPr>
        <w:t>ral n</w:t>
      </w:r>
      <w:r w:rsidR="00D90306" w:rsidRPr="00410EDF">
        <w:rPr>
          <w:rFonts w:ascii="Arial" w:hAnsi="Arial" w:cs="Arial"/>
        </w:rPr>
        <w:t xml:space="preserve">. </w:t>
      </w:r>
      <w:r w:rsidR="00B65314" w:rsidRPr="00410EDF">
        <w:rPr>
          <w:rFonts w:ascii="Arial" w:hAnsi="Arial" w:cs="Arial"/>
        </w:rPr>
        <w:t>14.133/21</w:t>
      </w:r>
      <w:r w:rsidR="005763D3" w:rsidRPr="00410EDF">
        <w:rPr>
          <w:rFonts w:ascii="Arial" w:hAnsi="Arial" w:cs="Arial"/>
        </w:rPr>
        <w:t xml:space="preserve"> </w:t>
      </w:r>
      <w:r w:rsidRPr="00410EDF">
        <w:rPr>
          <w:rFonts w:ascii="Arial" w:hAnsi="Arial" w:cs="Arial"/>
        </w:rPr>
        <w:t xml:space="preserve">e com as demais normas legais aplicáveis, conforme a classificação das propostas apresentadas ao </w:t>
      </w:r>
      <w:r w:rsidRPr="00410EDF">
        <w:rPr>
          <w:rFonts w:ascii="Arial" w:hAnsi="Arial" w:cs="Arial"/>
          <w:b/>
        </w:rPr>
        <w:t xml:space="preserve">PREGÃO ELETRÔNICO n. </w:t>
      </w:r>
      <w:r w:rsidR="00FD13B5">
        <w:rPr>
          <w:rFonts w:ascii="Arial" w:hAnsi="Arial" w:cs="Arial"/>
          <w:b/>
        </w:rPr>
        <w:t>013</w:t>
      </w:r>
      <w:r w:rsidRPr="00410EDF">
        <w:rPr>
          <w:rFonts w:ascii="Arial" w:hAnsi="Arial" w:cs="Arial"/>
          <w:b/>
        </w:rPr>
        <w:t>/202</w:t>
      </w:r>
      <w:r w:rsidR="00177FCC" w:rsidRPr="00410EDF">
        <w:rPr>
          <w:rFonts w:ascii="Arial" w:hAnsi="Arial" w:cs="Arial"/>
          <w:b/>
        </w:rPr>
        <w:t>4</w:t>
      </w:r>
      <w:r w:rsidRPr="00410EDF">
        <w:rPr>
          <w:rFonts w:ascii="Arial" w:hAnsi="Arial" w:cs="Arial"/>
        </w:rPr>
        <w:t xml:space="preserve"> em virtude de deliberação do Pregoeiro, e da homologação do procedimento pelo Prefeito do Município, firmam a presente ata para registrar os preços ofertados pela empresa para fornecimento dos objetos conforme especificações dos Anexos do Edital de Pregão respectivo, conforme a classificação por ela alcançada, observada as condições do Edital que integra este instrumento de registro e aquelas enunciadas nas cláusulas que se seguem:</w:t>
      </w:r>
    </w:p>
    <w:p w14:paraId="31C3430D" w14:textId="353E7664" w:rsidR="00DA5526" w:rsidRPr="00410EDF" w:rsidRDefault="005D746E" w:rsidP="00410EDF">
      <w:pPr>
        <w:spacing w:after="240" w:line="360" w:lineRule="auto"/>
        <w:jc w:val="center"/>
        <w:rPr>
          <w:rFonts w:ascii="Arial" w:hAnsi="Arial" w:cs="Arial"/>
          <w:b/>
        </w:rPr>
      </w:pPr>
      <w:r w:rsidRPr="00410EDF">
        <w:rPr>
          <w:rFonts w:ascii="Arial" w:hAnsi="Arial" w:cs="Arial"/>
          <w:b/>
        </w:rPr>
        <w:t xml:space="preserve">I - </w:t>
      </w:r>
      <w:r w:rsidR="00E02E8D" w:rsidRPr="00410EDF">
        <w:rPr>
          <w:rFonts w:ascii="Arial" w:hAnsi="Arial" w:cs="Arial"/>
          <w:b/>
        </w:rPr>
        <w:t>DA ATA DE REGISTRO DE PREÇOS</w:t>
      </w:r>
    </w:p>
    <w:p w14:paraId="20B56D7C" w14:textId="0DC08472" w:rsidR="00E02E8D" w:rsidRPr="00410EDF" w:rsidRDefault="00E02E8D" w:rsidP="00410EDF">
      <w:pPr>
        <w:spacing w:after="240" w:line="360" w:lineRule="auto"/>
        <w:jc w:val="both"/>
        <w:rPr>
          <w:rFonts w:ascii="Arial" w:hAnsi="Arial" w:cs="Arial"/>
          <w:b/>
        </w:rPr>
      </w:pPr>
      <w:r w:rsidRPr="00410EDF">
        <w:rPr>
          <w:rFonts w:ascii="Arial" w:hAnsi="Arial" w:cs="Arial"/>
          <w:b/>
        </w:rPr>
        <w:t xml:space="preserve">CLÁUSULA PRIMEIRA: </w:t>
      </w:r>
      <w:r w:rsidRPr="00410EDF">
        <w:rPr>
          <w:rFonts w:ascii="Arial" w:hAnsi="Arial" w:cs="Arial"/>
        </w:rPr>
        <w:t xml:space="preserve">O prazo de vigência da ata de registro de preços será de </w:t>
      </w:r>
      <w:r w:rsidR="005021D5">
        <w:rPr>
          <w:rFonts w:ascii="Arial" w:hAnsi="Arial" w:cs="Arial"/>
        </w:rPr>
        <w:t>0</w:t>
      </w:r>
      <w:r w:rsidRPr="00410EDF">
        <w:rPr>
          <w:rFonts w:ascii="Arial" w:hAnsi="Arial" w:cs="Arial"/>
        </w:rPr>
        <w:t>1 (um) ano e poderá ser prorrogado</w:t>
      </w:r>
      <w:r w:rsidR="00681A89" w:rsidRPr="00410EDF">
        <w:rPr>
          <w:rFonts w:ascii="Arial" w:hAnsi="Arial" w:cs="Arial"/>
        </w:rPr>
        <w:t xml:space="preserve"> </w:t>
      </w:r>
      <w:r w:rsidR="00E504E3" w:rsidRPr="00410EDF">
        <w:rPr>
          <w:rFonts w:ascii="Arial" w:hAnsi="Arial" w:cs="Arial"/>
        </w:rPr>
        <w:t>por igual período,</w:t>
      </w:r>
      <w:r w:rsidRPr="00410EDF">
        <w:rPr>
          <w:rFonts w:ascii="Arial" w:hAnsi="Arial" w:cs="Arial"/>
        </w:rPr>
        <w:t xml:space="preserve"> desde que comprovado o preço vantajoso</w:t>
      </w:r>
      <w:r w:rsidR="005D746E" w:rsidRPr="00410EDF">
        <w:rPr>
          <w:rFonts w:ascii="Arial" w:hAnsi="Arial" w:cs="Arial"/>
        </w:rPr>
        <w:t xml:space="preserve"> </w:t>
      </w:r>
      <w:r w:rsidR="005D746E" w:rsidRPr="00410EDF">
        <w:rPr>
          <w:rFonts w:ascii="Arial" w:hAnsi="Arial" w:cs="Arial"/>
          <w:b/>
        </w:rPr>
        <w:t>(a</w:t>
      </w:r>
      <w:r w:rsidRPr="00410EDF">
        <w:rPr>
          <w:rFonts w:ascii="Arial" w:hAnsi="Arial" w:cs="Arial"/>
          <w:b/>
        </w:rPr>
        <w:t>rt. 8</w:t>
      </w:r>
      <w:r w:rsidR="005D746E" w:rsidRPr="00410EDF">
        <w:rPr>
          <w:rFonts w:ascii="Arial" w:hAnsi="Arial" w:cs="Arial"/>
          <w:b/>
        </w:rPr>
        <w:t xml:space="preserve">4 da Lei Federal n. 14.133/2021). </w:t>
      </w:r>
    </w:p>
    <w:p w14:paraId="171102A3" w14:textId="66159272" w:rsidR="005D746E" w:rsidRPr="00410EDF" w:rsidRDefault="00E02E8D" w:rsidP="00410EDF">
      <w:pPr>
        <w:spacing w:after="240" w:line="360" w:lineRule="auto"/>
        <w:jc w:val="both"/>
        <w:rPr>
          <w:rFonts w:ascii="Arial" w:hAnsi="Arial" w:cs="Arial"/>
          <w:b/>
        </w:rPr>
      </w:pPr>
      <w:r w:rsidRPr="00410EDF">
        <w:rPr>
          <w:rFonts w:ascii="Arial" w:hAnsi="Arial" w:cs="Arial"/>
          <w:b/>
        </w:rPr>
        <w:t xml:space="preserve">CLÁUSULA SEGUNDA: </w:t>
      </w:r>
      <w:r w:rsidR="005D746E" w:rsidRPr="00410EDF">
        <w:rPr>
          <w:rFonts w:ascii="Arial" w:hAnsi="Arial" w:cs="Arial"/>
        </w:rPr>
        <w:t xml:space="preserve">É vedada </w:t>
      </w:r>
      <w:r w:rsidR="005D746E" w:rsidRPr="00410EDF">
        <w:rPr>
          <w:rFonts w:ascii="Arial" w:hAnsi="Arial" w:cs="Arial"/>
          <w:color w:val="000000"/>
        </w:rPr>
        <w:t xml:space="preserve">à participação do órgão ou entidade em mais de uma ata de registro de preços com o mesmo objeto no prazo de validade daquela de que já tiver participado, salvo na ocorrência de ata que tenha registrado quantitativo inferior ao máximo previsto no edital </w:t>
      </w:r>
      <w:r w:rsidR="005D746E" w:rsidRPr="00410EDF">
        <w:rPr>
          <w:rFonts w:ascii="Arial" w:hAnsi="Arial" w:cs="Arial"/>
          <w:b/>
        </w:rPr>
        <w:t xml:space="preserve">(art. 84, inciso VIII, da Lei Federal n. 14.133/2021). </w:t>
      </w:r>
    </w:p>
    <w:p w14:paraId="64A00CA8" w14:textId="3D8C046D" w:rsidR="005D746E" w:rsidRPr="00410EDF" w:rsidRDefault="005D746E" w:rsidP="00410EDF">
      <w:pPr>
        <w:spacing w:after="240" w:line="360" w:lineRule="auto"/>
        <w:jc w:val="both"/>
        <w:rPr>
          <w:rFonts w:ascii="Arial" w:hAnsi="Arial" w:cs="Arial"/>
          <w:color w:val="000000"/>
        </w:rPr>
      </w:pPr>
      <w:r w:rsidRPr="00410EDF">
        <w:rPr>
          <w:rFonts w:ascii="Arial" w:hAnsi="Arial" w:cs="Arial"/>
          <w:b/>
        </w:rPr>
        <w:t xml:space="preserve">CLÁUSULA TERCEIRA: </w:t>
      </w:r>
      <w:r w:rsidRPr="00410EDF">
        <w:rPr>
          <w:rFonts w:ascii="Arial" w:hAnsi="Arial" w:cs="Arial"/>
          <w:color w:val="000000"/>
        </w:rPr>
        <w:t xml:space="preserve">As hipóteses de cancelamento da ata de registro de preços e suas consequências estão previstas no </w:t>
      </w:r>
      <w:r w:rsidRPr="00410EDF">
        <w:rPr>
          <w:rFonts w:ascii="Arial" w:hAnsi="Arial" w:cs="Arial"/>
          <w:b/>
          <w:color w:val="000000"/>
        </w:rPr>
        <w:t>art. 82,</w:t>
      </w:r>
      <w:r w:rsidRPr="00410EDF">
        <w:rPr>
          <w:rFonts w:ascii="Arial" w:hAnsi="Arial" w:cs="Arial"/>
          <w:color w:val="000000"/>
        </w:rPr>
        <w:t xml:space="preserve"> inciso</w:t>
      </w:r>
      <w:r w:rsidRPr="00410EDF">
        <w:rPr>
          <w:rFonts w:ascii="Arial" w:hAnsi="Arial" w:cs="Arial"/>
          <w:b/>
          <w:color w:val="000000"/>
        </w:rPr>
        <w:t xml:space="preserve"> IX</w:t>
      </w:r>
      <w:r w:rsidRPr="00410EDF">
        <w:rPr>
          <w:rFonts w:ascii="Arial" w:hAnsi="Arial" w:cs="Arial"/>
          <w:color w:val="000000"/>
        </w:rPr>
        <w:t xml:space="preserve"> adiante.</w:t>
      </w:r>
    </w:p>
    <w:p w14:paraId="3F92AEE7" w14:textId="0536610F" w:rsidR="005D746E" w:rsidRPr="00410EDF" w:rsidRDefault="005D746E" w:rsidP="00410EDF">
      <w:pPr>
        <w:spacing w:after="240" w:line="360" w:lineRule="auto"/>
        <w:jc w:val="both"/>
        <w:rPr>
          <w:rFonts w:ascii="Arial" w:hAnsi="Arial" w:cs="Arial"/>
          <w:color w:val="000000"/>
        </w:rPr>
      </w:pPr>
      <w:r w:rsidRPr="00410EDF">
        <w:rPr>
          <w:rFonts w:ascii="Arial" w:hAnsi="Arial" w:cs="Arial"/>
          <w:b/>
          <w:color w:val="000000"/>
        </w:rPr>
        <w:t xml:space="preserve">CLAÚSULA QUARTA: </w:t>
      </w:r>
      <w:r w:rsidRPr="00410EDF">
        <w:rPr>
          <w:rFonts w:ascii="Arial" w:hAnsi="Arial" w:cs="Arial"/>
          <w:color w:val="000000"/>
        </w:rPr>
        <w:t>O contrato decorrente da ata de registro de preços terá sua vigência estabelecida em conformidade com as disposições nela contidas.</w:t>
      </w:r>
    </w:p>
    <w:p w14:paraId="664494FF" w14:textId="7C67BD5C" w:rsidR="00F47AE9" w:rsidRDefault="003F2FAD" w:rsidP="00410EDF">
      <w:pPr>
        <w:spacing w:after="240" w:line="360" w:lineRule="auto"/>
        <w:jc w:val="both"/>
        <w:rPr>
          <w:rFonts w:ascii="Arial" w:hAnsi="Arial" w:cs="Arial"/>
        </w:rPr>
      </w:pPr>
      <w:r w:rsidRPr="00410EDF">
        <w:rPr>
          <w:rFonts w:ascii="Arial" w:hAnsi="Arial" w:cs="Arial"/>
          <w:b/>
        </w:rPr>
        <w:lastRenderedPageBreak/>
        <w:t>CLAÚSULA QUINTA:</w:t>
      </w:r>
      <w:r w:rsidRPr="00410EDF">
        <w:rPr>
          <w:rFonts w:ascii="Arial" w:hAnsi="Arial" w:cs="Arial"/>
        </w:rPr>
        <w:t xml:space="preserve"> A ata de registro de preços não será objeto de reajuste, repactuação, revisão ou supressão ou acréscimo quantitativo ou qualitativo, sem prejuízo da incidência desses institutos aos contratos dela decorrente, nos termos da </w:t>
      </w:r>
      <w:r w:rsidRPr="00410EDF">
        <w:rPr>
          <w:rFonts w:ascii="Arial" w:hAnsi="Arial" w:cs="Arial"/>
          <w:b/>
        </w:rPr>
        <w:t>Lei Federal n.</w:t>
      </w:r>
      <w:r w:rsidRPr="00410EDF">
        <w:rPr>
          <w:rFonts w:ascii="Arial" w:hAnsi="Arial" w:cs="Arial"/>
        </w:rPr>
        <w:t xml:space="preserve"> </w:t>
      </w:r>
      <w:r w:rsidRPr="00410EDF">
        <w:rPr>
          <w:rFonts w:ascii="Arial" w:hAnsi="Arial" w:cs="Arial"/>
          <w:b/>
        </w:rPr>
        <w:t>14.133 de 1º de abril de 2021</w:t>
      </w:r>
      <w:r w:rsidRPr="00410EDF">
        <w:rPr>
          <w:rFonts w:ascii="Arial" w:hAnsi="Arial" w:cs="Arial"/>
        </w:rPr>
        <w:t>.</w:t>
      </w:r>
    </w:p>
    <w:p w14:paraId="487482C4" w14:textId="36322485" w:rsidR="005D746E" w:rsidRPr="00410EDF" w:rsidRDefault="0011367D" w:rsidP="00410EDF">
      <w:pPr>
        <w:spacing w:after="240" w:line="360" w:lineRule="auto"/>
        <w:jc w:val="center"/>
        <w:rPr>
          <w:rFonts w:ascii="Arial" w:hAnsi="Arial" w:cs="Arial"/>
          <w:b/>
        </w:rPr>
      </w:pPr>
      <w:r w:rsidRPr="00410EDF">
        <w:rPr>
          <w:rFonts w:ascii="Arial" w:hAnsi="Arial" w:cs="Arial"/>
          <w:b/>
          <w:color w:val="000000"/>
        </w:rPr>
        <w:t>II – DO OBJETO</w:t>
      </w:r>
    </w:p>
    <w:p w14:paraId="52BB4665" w14:textId="2C87A3FC" w:rsidR="0011367D" w:rsidRPr="00410EDF" w:rsidRDefault="003F2FAD" w:rsidP="00410EDF">
      <w:pPr>
        <w:spacing w:after="240" w:line="360" w:lineRule="auto"/>
        <w:jc w:val="both"/>
        <w:rPr>
          <w:rFonts w:ascii="Arial" w:hAnsi="Arial" w:cs="Arial"/>
        </w:rPr>
      </w:pPr>
      <w:r w:rsidRPr="00410EDF">
        <w:rPr>
          <w:rFonts w:ascii="Arial" w:hAnsi="Arial" w:cs="Arial"/>
          <w:b/>
        </w:rPr>
        <w:t xml:space="preserve">CLAÚSULA </w:t>
      </w:r>
      <w:r w:rsidR="00BB470C">
        <w:rPr>
          <w:rFonts w:ascii="Arial" w:hAnsi="Arial" w:cs="Arial"/>
          <w:b/>
        </w:rPr>
        <w:t>SEXTA</w:t>
      </w:r>
      <w:r w:rsidR="0011367D" w:rsidRPr="00410EDF">
        <w:rPr>
          <w:rFonts w:ascii="Arial" w:hAnsi="Arial" w:cs="Arial"/>
          <w:b/>
        </w:rPr>
        <w:t xml:space="preserve">: </w:t>
      </w:r>
      <w:r w:rsidR="0011367D" w:rsidRPr="00410EDF">
        <w:rPr>
          <w:rFonts w:ascii="Arial" w:hAnsi="Arial" w:cs="Arial"/>
        </w:rPr>
        <w:t xml:space="preserve">O objeto da presente ata de registro de preço compreende a futura e eventual </w:t>
      </w:r>
      <w:r w:rsidR="00BB470C" w:rsidRPr="00BB470C">
        <w:rPr>
          <w:rFonts w:ascii="Arial" w:hAnsi="Arial" w:cs="Arial"/>
          <w:b/>
        </w:rPr>
        <w:t>C</w:t>
      </w:r>
      <w:r w:rsidR="00372E6E" w:rsidRPr="00BB470C">
        <w:rPr>
          <w:rFonts w:ascii="Arial" w:hAnsi="Arial" w:cs="Arial"/>
          <w:b/>
        </w:rPr>
        <w:t>ontratação</w:t>
      </w:r>
      <w:r w:rsidR="00794750" w:rsidRPr="00BB470C">
        <w:rPr>
          <w:rFonts w:ascii="Arial" w:hAnsi="Arial" w:cs="Arial"/>
          <w:b/>
        </w:rPr>
        <w:t xml:space="preserve"> de</w:t>
      </w:r>
      <w:r w:rsidR="00372E6E" w:rsidRPr="00BB470C">
        <w:rPr>
          <w:rFonts w:ascii="Arial" w:hAnsi="Arial" w:cs="Arial"/>
          <w:b/>
        </w:rPr>
        <w:t xml:space="preserve"> </w:t>
      </w:r>
      <w:r w:rsidR="00794750" w:rsidRPr="00BB470C">
        <w:rPr>
          <w:rFonts w:ascii="Arial" w:hAnsi="Arial" w:cs="Arial"/>
          <w:b/>
          <w:color w:val="0D0D0D"/>
          <w:shd w:val="clear" w:color="auto" w:fill="FFFFFF"/>
        </w:rPr>
        <w:t xml:space="preserve">empresa especializada para prestação de serviços de implantação, intermediação e administração de um sistema informatizado e integrado, utilizando cartão magnético e sistema de tecnologia de informação via WEB de </w:t>
      </w:r>
      <w:r w:rsidR="00BF4AE9" w:rsidRPr="00BB470C">
        <w:rPr>
          <w:rFonts w:ascii="Arial" w:hAnsi="Arial" w:cs="Arial"/>
          <w:b/>
          <w:color w:val="0D0D0D"/>
          <w:shd w:val="clear" w:color="auto" w:fill="FFFFFF"/>
        </w:rPr>
        <w:t>G</w:t>
      </w:r>
      <w:r w:rsidR="00794750" w:rsidRPr="00BB470C">
        <w:rPr>
          <w:rFonts w:ascii="Arial" w:hAnsi="Arial" w:cs="Arial"/>
          <w:b/>
          <w:color w:val="0D0D0D"/>
          <w:shd w:val="clear" w:color="auto" w:fill="FFFFFF"/>
        </w:rPr>
        <w:t xml:space="preserve">erenciamento para o </w:t>
      </w:r>
      <w:r w:rsidR="00BF4AE9" w:rsidRPr="00BB470C">
        <w:rPr>
          <w:rFonts w:ascii="Arial" w:hAnsi="Arial" w:cs="Arial"/>
          <w:b/>
          <w:color w:val="0D0D0D"/>
          <w:shd w:val="clear" w:color="auto" w:fill="FFFFFF"/>
        </w:rPr>
        <w:t>F</w:t>
      </w:r>
      <w:r w:rsidR="00794750" w:rsidRPr="00BB470C">
        <w:rPr>
          <w:rFonts w:ascii="Arial" w:hAnsi="Arial" w:cs="Arial"/>
          <w:b/>
          <w:color w:val="0D0D0D"/>
          <w:shd w:val="clear" w:color="auto" w:fill="FFFFFF"/>
        </w:rPr>
        <w:t xml:space="preserve">ornecimento de </w:t>
      </w:r>
      <w:r w:rsidR="00BF4AE9" w:rsidRPr="00BB470C">
        <w:rPr>
          <w:rFonts w:ascii="Arial" w:hAnsi="Arial" w:cs="Arial"/>
          <w:b/>
          <w:color w:val="0D0D0D"/>
          <w:shd w:val="clear" w:color="auto" w:fill="FFFFFF"/>
        </w:rPr>
        <w:t>C</w:t>
      </w:r>
      <w:r w:rsidR="00794750" w:rsidRPr="00BB470C">
        <w:rPr>
          <w:rFonts w:ascii="Arial" w:hAnsi="Arial" w:cs="Arial"/>
          <w:b/>
          <w:color w:val="0D0D0D"/>
          <w:shd w:val="clear" w:color="auto" w:fill="FFFFFF"/>
        </w:rPr>
        <w:t>ombustíveis,</w:t>
      </w:r>
      <w:r w:rsidR="00794750" w:rsidRPr="00410EDF">
        <w:rPr>
          <w:rFonts w:ascii="Arial" w:hAnsi="Arial" w:cs="Arial"/>
          <w:color w:val="0D0D0D"/>
          <w:shd w:val="clear" w:color="auto" w:fill="FFFFFF"/>
        </w:rPr>
        <w:t xml:space="preserve"> com o objetivo de atender o abastecimento da frota de veículos e equipamentos do Município de Urupá/RO</w:t>
      </w:r>
      <w:r w:rsidR="008C39C5" w:rsidRPr="00410EDF">
        <w:rPr>
          <w:rFonts w:ascii="Arial" w:hAnsi="Arial" w:cs="Arial"/>
        </w:rPr>
        <w:t xml:space="preserve"> </w:t>
      </w:r>
      <w:r w:rsidR="00141A80" w:rsidRPr="00410EDF">
        <w:rPr>
          <w:rFonts w:ascii="Arial" w:hAnsi="Arial" w:cs="Arial"/>
        </w:rPr>
        <w:t xml:space="preserve">com as </w:t>
      </w:r>
      <w:r w:rsidR="0011367D" w:rsidRPr="00410EDF">
        <w:rPr>
          <w:rFonts w:ascii="Arial" w:hAnsi="Arial" w:cs="Arial"/>
        </w:rPr>
        <w:t xml:space="preserve">especificações técnicas e condições minuciosamente descritas no </w:t>
      </w:r>
      <w:r w:rsidR="0011367D" w:rsidRPr="00410EDF">
        <w:rPr>
          <w:rFonts w:ascii="Arial" w:hAnsi="Arial" w:cs="Arial"/>
          <w:b/>
        </w:rPr>
        <w:t>EDITAL DE PREGÃO ELETRÔNICO N</w:t>
      </w:r>
      <w:r w:rsidR="00D90306" w:rsidRPr="00410EDF">
        <w:rPr>
          <w:rFonts w:ascii="Arial" w:hAnsi="Arial" w:cs="Arial"/>
          <w:b/>
        </w:rPr>
        <w:t>.</w:t>
      </w:r>
      <w:r w:rsidR="0011367D" w:rsidRPr="00410EDF">
        <w:rPr>
          <w:rFonts w:ascii="Arial" w:hAnsi="Arial" w:cs="Arial"/>
          <w:b/>
        </w:rPr>
        <w:t xml:space="preserve"> </w:t>
      </w:r>
      <w:r w:rsidR="00FD13B5">
        <w:rPr>
          <w:rFonts w:ascii="Arial" w:hAnsi="Arial" w:cs="Arial"/>
          <w:b/>
        </w:rPr>
        <w:t>013</w:t>
      </w:r>
      <w:r w:rsidR="0011367D" w:rsidRPr="00410EDF">
        <w:rPr>
          <w:rFonts w:ascii="Arial" w:hAnsi="Arial" w:cs="Arial"/>
          <w:b/>
        </w:rPr>
        <w:t>/202</w:t>
      </w:r>
      <w:r w:rsidR="00794750" w:rsidRPr="00410EDF">
        <w:rPr>
          <w:rFonts w:ascii="Arial" w:hAnsi="Arial" w:cs="Arial"/>
          <w:b/>
        </w:rPr>
        <w:t>4</w:t>
      </w:r>
      <w:r w:rsidR="0011367D" w:rsidRPr="00410EDF">
        <w:rPr>
          <w:rFonts w:ascii="Arial" w:hAnsi="Arial" w:cs="Arial"/>
        </w:rPr>
        <w:t xml:space="preserve"> e seus anexos, cujos elementos a integra.</w:t>
      </w:r>
    </w:p>
    <w:p w14:paraId="56222998" w14:textId="42B58308" w:rsidR="00CE5A95" w:rsidRPr="00410EDF" w:rsidRDefault="003F2FAD" w:rsidP="00410EDF">
      <w:pPr>
        <w:pStyle w:val="Corpodetexto2"/>
        <w:spacing w:after="240" w:line="360" w:lineRule="auto"/>
        <w:ind w:hanging="1"/>
        <w:jc w:val="both"/>
        <w:outlineLvl w:val="8"/>
        <w:rPr>
          <w:rFonts w:ascii="Arial" w:hAnsi="Arial" w:cs="Arial"/>
        </w:rPr>
      </w:pPr>
      <w:r w:rsidRPr="00410EDF">
        <w:rPr>
          <w:rFonts w:ascii="Arial" w:hAnsi="Arial" w:cs="Arial"/>
          <w:b/>
        </w:rPr>
        <w:t xml:space="preserve">CLAÚSULA </w:t>
      </w:r>
      <w:r w:rsidR="00BB470C">
        <w:rPr>
          <w:rFonts w:ascii="Arial" w:hAnsi="Arial" w:cs="Arial"/>
          <w:b/>
        </w:rPr>
        <w:t>SÉTIMA</w:t>
      </w:r>
      <w:r w:rsidR="0011367D" w:rsidRPr="00410EDF">
        <w:rPr>
          <w:rFonts w:ascii="Arial" w:hAnsi="Arial" w:cs="Arial"/>
          <w:b/>
        </w:rPr>
        <w:t xml:space="preserve">: </w:t>
      </w:r>
      <w:r w:rsidR="0011367D" w:rsidRPr="00410EDF">
        <w:rPr>
          <w:rFonts w:ascii="Arial" w:hAnsi="Arial" w:cs="Arial"/>
        </w:rPr>
        <w:t>A existência de preços registrados não obriga o Município de Urupá, Estado de Rondônia</w:t>
      </w:r>
      <w:r w:rsidR="00FE3677" w:rsidRPr="00410EDF">
        <w:rPr>
          <w:rFonts w:ascii="Arial" w:hAnsi="Arial" w:cs="Arial"/>
        </w:rPr>
        <w:t>,</w:t>
      </w:r>
      <w:r w:rsidR="0011367D" w:rsidRPr="00410EDF">
        <w:rPr>
          <w:rFonts w:ascii="Arial" w:hAnsi="Arial" w:cs="Arial"/>
        </w:rPr>
        <w:t xml:space="preserve"> a firmar as aquisições que deles poderão advir sendo-lhe facultadas a realização de licitações específicas para aquisição dos itens, assegurado ao beneficiário do registro a preferência de fornecimento em igualdade de condições.</w:t>
      </w:r>
    </w:p>
    <w:p w14:paraId="3F7B6C54" w14:textId="45D79BCC" w:rsidR="0011367D" w:rsidRPr="00FD13B5" w:rsidRDefault="0011367D" w:rsidP="00410EDF">
      <w:pPr>
        <w:spacing w:after="240" w:line="360" w:lineRule="auto"/>
        <w:jc w:val="both"/>
        <w:rPr>
          <w:rFonts w:ascii="Arial" w:hAnsi="Arial" w:cs="Arial"/>
          <w:b/>
        </w:rPr>
      </w:pPr>
      <w:r w:rsidRPr="00FD13B5">
        <w:rPr>
          <w:rFonts w:ascii="Arial" w:hAnsi="Arial" w:cs="Arial"/>
        </w:rPr>
        <w:t xml:space="preserve">FORNECEDOR: </w:t>
      </w:r>
      <w:r w:rsidR="00FD13B5" w:rsidRPr="00FD13B5">
        <w:rPr>
          <w:rFonts w:ascii="Arial" w:hAnsi="Arial" w:cs="Arial"/>
          <w:b/>
        </w:rPr>
        <w:t>NEO CONSULTORIA E ADMINISTRAÇÃO DE BENEFICIOS EIRELI - EPP</w:t>
      </w:r>
    </w:p>
    <w:p w14:paraId="7CF7969F" w14:textId="68C5AFDC" w:rsidR="0011367D" w:rsidRPr="00FD13B5" w:rsidRDefault="0011367D" w:rsidP="00410EDF">
      <w:pPr>
        <w:spacing w:after="240" w:line="360" w:lineRule="auto"/>
        <w:jc w:val="both"/>
        <w:rPr>
          <w:rFonts w:ascii="Arial" w:hAnsi="Arial" w:cs="Arial"/>
          <w:b/>
        </w:rPr>
      </w:pPr>
      <w:r w:rsidRPr="00FD13B5">
        <w:rPr>
          <w:rFonts w:ascii="Arial" w:hAnsi="Arial" w:cs="Arial"/>
        </w:rPr>
        <w:t xml:space="preserve">CNPJ/CPF: </w:t>
      </w:r>
      <w:r w:rsidR="00FD13B5" w:rsidRPr="00FD13B5">
        <w:rPr>
          <w:rFonts w:ascii="Arial" w:hAnsi="Arial" w:cs="Arial"/>
          <w:b/>
        </w:rPr>
        <w:t>25.165.749/0001-10</w:t>
      </w:r>
    </w:p>
    <w:p w14:paraId="415A563C" w14:textId="1DE7EE98" w:rsidR="0011367D" w:rsidRPr="00FD13B5" w:rsidRDefault="0011367D" w:rsidP="00410EDF">
      <w:pPr>
        <w:spacing w:after="240" w:line="360" w:lineRule="auto"/>
        <w:jc w:val="both"/>
        <w:rPr>
          <w:rFonts w:ascii="Arial" w:hAnsi="Arial" w:cs="Arial"/>
          <w:b/>
        </w:rPr>
      </w:pPr>
      <w:r w:rsidRPr="00FD13B5">
        <w:rPr>
          <w:rFonts w:ascii="Arial" w:hAnsi="Arial" w:cs="Arial"/>
        </w:rPr>
        <w:t xml:space="preserve">ENDEREÇO: </w:t>
      </w:r>
      <w:r w:rsidR="00FD13B5" w:rsidRPr="00FD13B5">
        <w:rPr>
          <w:rFonts w:ascii="Arial" w:hAnsi="Arial" w:cs="Arial"/>
          <w:b/>
        </w:rPr>
        <w:t xml:space="preserve">ALAMEDA RIO NEGRO, 503 SALA 1803 ALPHAVILLE INDUSTRIAL, Barueri </w:t>
      </w:r>
      <w:r w:rsidR="00FD13B5" w:rsidRPr="00FD13B5">
        <w:rPr>
          <w:rFonts w:ascii="Arial" w:hAnsi="Arial" w:cs="Arial"/>
          <w:b/>
        </w:rPr>
        <w:t>–</w:t>
      </w:r>
      <w:r w:rsidR="00FD13B5" w:rsidRPr="00FD13B5">
        <w:rPr>
          <w:rFonts w:ascii="Arial" w:hAnsi="Arial" w:cs="Arial"/>
          <w:b/>
        </w:rPr>
        <w:t xml:space="preserve"> SP</w:t>
      </w:r>
      <w:r w:rsidR="00FD13B5" w:rsidRPr="00FD13B5">
        <w:rPr>
          <w:rFonts w:ascii="Arial" w:hAnsi="Arial" w:cs="Arial"/>
          <w:b/>
        </w:rPr>
        <w:t>,</w:t>
      </w:r>
      <w:r w:rsidR="00FD13B5" w:rsidRPr="00FD13B5">
        <w:rPr>
          <w:rFonts w:ascii="Arial" w:hAnsi="Arial" w:cs="Arial"/>
          <w:b/>
        </w:rPr>
        <w:t xml:space="preserve"> CEP: 06454000</w:t>
      </w:r>
    </w:p>
    <w:p w14:paraId="41AB1B08" w14:textId="1C94F204" w:rsidR="0011367D" w:rsidRPr="000842C8" w:rsidRDefault="0011367D" w:rsidP="00410EDF">
      <w:pPr>
        <w:spacing w:after="240" w:line="360" w:lineRule="auto"/>
        <w:jc w:val="both"/>
        <w:rPr>
          <w:rFonts w:ascii="Arial" w:hAnsi="Arial" w:cs="Arial"/>
        </w:rPr>
      </w:pPr>
      <w:r w:rsidRPr="000842C8">
        <w:rPr>
          <w:rFonts w:ascii="Arial" w:hAnsi="Arial" w:cs="Arial"/>
        </w:rPr>
        <w:t xml:space="preserve">NOME DO REPRESENTANTE: </w:t>
      </w:r>
      <w:r w:rsidR="000842C8" w:rsidRPr="000842C8">
        <w:rPr>
          <w:rFonts w:ascii="Arial" w:hAnsi="Arial" w:cs="Arial"/>
          <w:b/>
        </w:rPr>
        <w:t>FELIPE VERONEZ DE SOUSA</w:t>
      </w:r>
    </w:p>
    <w:p w14:paraId="2F71951F" w14:textId="36FB1255" w:rsidR="003358C1" w:rsidRPr="004002CB" w:rsidRDefault="0011367D" w:rsidP="003358C1">
      <w:pPr>
        <w:spacing w:after="240" w:line="360" w:lineRule="auto"/>
        <w:jc w:val="both"/>
        <w:rPr>
          <w:rFonts w:ascii="Arial" w:hAnsi="Arial" w:cs="Arial"/>
          <w:b/>
        </w:rPr>
      </w:pPr>
      <w:r w:rsidRPr="00410EDF">
        <w:rPr>
          <w:rFonts w:ascii="Arial" w:hAnsi="Arial" w:cs="Arial"/>
        </w:rPr>
        <w:t xml:space="preserve">TELEFONE: </w:t>
      </w:r>
      <w:r w:rsidRPr="004002CB">
        <w:rPr>
          <w:rFonts w:ascii="Arial" w:hAnsi="Arial" w:cs="Arial"/>
          <w:b/>
        </w:rPr>
        <w:t>(</w:t>
      </w:r>
      <w:r w:rsidR="003358C1" w:rsidRPr="004002CB">
        <w:rPr>
          <w:rFonts w:ascii="Arial" w:hAnsi="Arial" w:cs="Arial"/>
          <w:b/>
        </w:rPr>
        <w:t>11</w:t>
      </w:r>
      <w:r w:rsidRPr="004002CB">
        <w:rPr>
          <w:rFonts w:ascii="Arial" w:hAnsi="Arial" w:cs="Arial"/>
          <w:b/>
        </w:rPr>
        <w:t>)</w:t>
      </w:r>
      <w:r w:rsidR="003358C1" w:rsidRPr="004002CB">
        <w:rPr>
          <w:rFonts w:ascii="Arial" w:hAnsi="Arial" w:cs="Arial"/>
          <w:b/>
        </w:rPr>
        <w:t xml:space="preserve"> 3631-7730</w:t>
      </w:r>
      <w:r w:rsidRPr="00410EDF">
        <w:rPr>
          <w:rFonts w:ascii="Arial" w:hAnsi="Arial" w:cs="Arial"/>
        </w:rPr>
        <w:t xml:space="preserve"> EMAIL: </w:t>
      </w:r>
      <w:r w:rsidR="004002CB" w:rsidRPr="004002CB">
        <w:rPr>
          <w:rFonts w:ascii="Arial" w:hAnsi="Arial" w:cs="Arial"/>
          <w:b/>
        </w:rPr>
        <w:t xml:space="preserve">licita.neo@neofacilidades.com.br </w:t>
      </w:r>
    </w:p>
    <w:p w14:paraId="70E0440F" w14:textId="33728641" w:rsidR="00AE21F7" w:rsidRPr="00410EDF" w:rsidRDefault="00141A80" w:rsidP="003358C1">
      <w:pPr>
        <w:spacing w:after="240" w:line="360" w:lineRule="auto"/>
        <w:jc w:val="both"/>
        <w:rPr>
          <w:rFonts w:ascii="Arial" w:hAnsi="Arial" w:cs="Arial"/>
          <w:b/>
        </w:rPr>
      </w:pPr>
      <w:r w:rsidRPr="00410EDF">
        <w:rPr>
          <w:rFonts w:ascii="Arial" w:hAnsi="Arial" w:cs="Arial"/>
          <w:b/>
        </w:rPr>
        <w:lastRenderedPageBreak/>
        <w:t>III</w:t>
      </w:r>
      <w:r w:rsidR="00424C90" w:rsidRPr="00410EDF">
        <w:rPr>
          <w:rFonts w:ascii="Arial" w:hAnsi="Arial" w:cs="Arial"/>
          <w:b/>
        </w:rPr>
        <w:t xml:space="preserve"> - ESTIMATIVA DAS QUANTIDADES A SEREM CONTRATADAS</w:t>
      </w:r>
    </w:p>
    <w:tbl>
      <w:tblPr>
        <w:tblStyle w:val="Tabelacomgrade"/>
        <w:tblW w:w="9110" w:type="dxa"/>
        <w:tblInd w:w="-5" w:type="dxa"/>
        <w:tblCellMar>
          <w:left w:w="70" w:type="dxa"/>
          <w:right w:w="70" w:type="dxa"/>
        </w:tblCellMar>
        <w:tblLook w:val="0000" w:firstRow="0" w:lastRow="0" w:firstColumn="0" w:lastColumn="0" w:noHBand="0" w:noVBand="0"/>
      </w:tblPr>
      <w:tblGrid>
        <w:gridCol w:w="826"/>
        <w:gridCol w:w="726"/>
        <w:gridCol w:w="3693"/>
        <w:gridCol w:w="709"/>
        <w:gridCol w:w="1541"/>
        <w:gridCol w:w="1577"/>
        <w:gridCol w:w="21"/>
        <w:gridCol w:w="17"/>
      </w:tblGrid>
      <w:tr w:rsidR="005763D3" w:rsidRPr="00410EDF" w14:paraId="07A8E2EA" w14:textId="77777777" w:rsidTr="003358C1">
        <w:trPr>
          <w:gridAfter w:val="2"/>
          <w:wAfter w:w="63" w:type="dxa"/>
          <w:trHeight w:val="348"/>
        </w:trPr>
        <w:tc>
          <w:tcPr>
            <w:tcW w:w="9047" w:type="dxa"/>
            <w:gridSpan w:val="6"/>
            <w:shd w:val="clear" w:color="auto" w:fill="B4C6E7" w:themeFill="accent1" w:themeFillTint="66"/>
          </w:tcPr>
          <w:p w14:paraId="4555CD11" w14:textId="5583588B" w:rsidR="005763D3" w:rsidRPr="00410EDF" w:rsidRDefault="00034521" w:rsidP="00410EDF">
            <w:pPr>
              <w:spacing w:line="360" w:lineRule="auto"/>
              <w:jc w:val="center"/>
              <w:rPr>
                <w:rFonts w:ascii="Arial" w:hAnsi="Arial" w:cs="Arial"/>
                <w:b/>
              </w:rPr>
            </w:pPr>
            <w:r w:rsidRPr="00410EDF">
              <w:rPr>
                <w:rStyle w:val="fontstyle01"/>
                <w:rFonts w:ascii="Arial" w:hAnsi="Arial" w:cs="Arial"/>
                <w:b/>
              </w:rPr>
              <w:t>GERENCIAMENTO DE COMBUSTÍVEL</w:t>
            </w:r>
          </w:p>
        </w:tc>
      </w:tr>
      <w:tr w:rsidR="003358C1" w:rsidRPr="004002CB" w14:paraId="6959C039" w14:textId="544CA560" w:rsidTr="003358C1">
        <w:tblPrEx>
          <w:tblCellMar>
            <w:left w:w="108" w:type="dxa"/>
            <w:right w:w="108" w:type="dxa"/>
          </w:tblCellMar>
          <w:tblLook w:val="04A0" w:firstRow="1" w:lastRow="0" w:firstColumn="1" w:lastColumn="0" w:noHBand="0" w:noVBand="1"/>
        </w:tblPrEx>
        <w:trPr>
          <w:gridAfter w:val="1"/>
          <w:wAfter w:w="31" w:type="dxa"/>
          <w:trHeight w:val="300"/>
        </w:trPr>
        <w:tc>
          <w:tcPr>
            <w:tcW w:w="826" w:type="dxa"/>
            <w:noWrap/>
          </w:tcPr>
          <w:p w14:paraId="7515E766" w14:textId="77777777" w:rsidR="003358C1" w:rsidRPr="00410EDF" w:rsidRDefault="003358C1" w:rsidP="00410EDF">
            <w:pPr>
              <w:spacing w:before="240" w:after="240" w:line="360" w:lineRule="auto"/>
              <w:jc w:val="center"/>
              <w:rPr>
                <w:rFonts w:ascii="Arial" w:hAnsi="Arial" w:cs="Arial"/>
                <w:b/>
                <w:bCs/>
                <w:sz w:val="16"/>
                <w:szCs w:val="20"/>
              </w:rPr>
            </w:pPr>
            <w:r w:rsidRPr="00410EDF">
              <w:rPr>
                <w:rFonts w:ascii="Arial" w:hAnsi="Arial" w:cs="Arial"/>
                <w:b/>
                <w:bCs/>
                <w:sz w:val="16"/>
                <w:szCs w:val="20"/>
              </w:rPr>
              <w:t>ITEM</w:t>
            </w:r>
          </w:p>
        </w:tc>
        <w:tc>
          <w:tcPr>
            <w:tcW w:w="726" w:type="dxa"/>
            <w:noWrap/>
          </w:tcPr>
          <w:p w14:paraId="645B1D54" w14:textId="77777777" w:rsidR="003358C1" w:rsidRPr="00410EDF" w:rsidRDefault="003358C1" w:rsidP="00410EDF">
            <w:pPr>
              <w:spacing w:before="240" w:after="240" w:line="360" w:lineRule="auto"/>
              <w:jc w:val="center"/>
              <w:rPr>
                <w:rFonts w:ascii="Arial" w:hAnsi="Arial" w:cs="Arial"/>
                <w:b/>
                <w:bCs/>
                <w:sz w:val="16"/>
                <w:szCs w:val="20"/>
              </w:rPr>
            </w:pPr>
            <w:r w:rsidRPr="00410EDF">
              <w:rPr>
                <w:rFonts w:ascii="Arial" w:hAnsi="Arial" w:cs="Arial"/>
                <w:b/>
                <w:bCs/>
                <w:sz w:val="16"/>
                <w:szCs w:val="20"/>
              </w:rPr>
              <w:t>UND</w:t>
            </w:r>
          </w:p>
        </w:tc>
        <w:tc>
          <w:tcPr>
            <w:tcW w:w="3693" w:type="dxa"/>
            <w:noWrap/>
          </w:tcPr>
          <w:p w14:paraId="343D5CBC" w14:textId="09F5D3C0" w:rsidR="003358C1" w:rsidRPr="00410EDF" w:rsidRDefault="003358C1" w:rsidP="00410EDF">
            <w:pPr>
              <w:spacing w:before="240" w:after="240" w:line="360" w:lineRule="auto"/>
              <w:jc w:val="center"/>
              <w:rPr>
                <w:rFonts w:ascii="Arial" w:hAnsi="Arial" w:cs="Arial"/>
                <w:b/>
                <w:bCs/>
                <w:sz w:val="16"/>
                <w:szCs w:val="20"/>
              </w:rPr>
            </w:pPr>
            <w:r w:rsidRPr="00410EDF">
              <w:rPr>
                <w:rFonts w:ascii="Arial" w:hAnsi="Arial" w:cs="Arial"/>
                <w:b/>
                <w:bCs/>
                <w:sz w:val="16"/>
                <w:szCs w:val="20"/>
              </w:rPr>
              <w:t>DESCRIÇÃO</w:t>
            </w:r>
          </w:p>
        </w:tc>
        <w:tc>
          <w:tcPr>
            <w:tcW w:w="709" w:type="dxa"/>
            <w:noWrap/>
            <w:vAlign w:val="center"/>
          </w:tcPr>
          <w:p w14:paraId="311B67F2" w14:textId="108DF5FC" w:rsidR="003358C1" w:rsidRPr="00410EDF" w:rsidRDefault="003358C1" w:rsidP="00410EDF">
            <w:pPr>
              <w:spacing w:before="240" w:after="240" w:line="360" w:lineRule="auto"/>
              <w:jc w:val="center"/>
              <w:rPr>
                <w:rFonts w:ascii="Arial" w:hAnsi="Arial" w:cs="Arial"/>
                <w:b/>
                <w:bCs/>
                <w:sz w:val="16"/>
                <w:szCs w:val="20"/>
              </w:rPr>
            </w:pPr>
            <w:r w:rsidRPr="00410EDF">
              <w:rPr>
                <w:rStyle w:val="fontstyle01"/>
                <w:rFonts w:ascii="Arial" w:hAnsi="Arial" w:cs="Arial"/>
                <w:b/>
                <w:sz w:val="16"/>
                <w:szCs w:val="20"/>
              </w:rPr>
              <w:t xml:space="preserve">QTDE </w:t>
            </w:r>
          </w:p>
        </w:tc>
        <w:tc>
          <w:tcPr>
            <w:tcW w:w="850" w:type="dxa"/>
            <w:noWrap/>
            <w:vAlign w:val="center"/>
          </w:tcPr>
          <w:p w14:paraId="036F8BFB" w14:textId="0BA6202E" w:rsidR="003358C1" w:rsidRPr="004002CB" w:rsidRDefault="003358C1" w:rsidP="003358C1">
            <w:pPr>
              <w:spacing w:before="240" w:after="240" w:line="360" w:lineRule="auto"/>
              <w:jc w:val="center"/>
              <w:rPr>
                <w:rFonts w:ascii="Arial" w:hAnsi="Arial" w:cs="Arial"/>
                <w:b/>
                <w:bCs/>
                <w:sz w:val="16"/>
                <w:szCs w:val="20"/>
              </w:rPr>
            </w:pPr>
            <w:r w:rsidRPr="004002CB">
              <w:rPr>
                <w:rStyle w:val="fontstyle01"/>
                <w:rFonts w:ascii="Arial" w:hAnsi="Arial" w:cs="Arial"/>
                <w:b/>
                <w:sz w:val="16"/>
                <w:szCs w:val="20"/>
              </w:rPr>
              <w:t>TAXA DE GERENCIAMENO (%)</w:t>
            </w:r>
          </w:p>
        </w:tc>
        <w:tc>
          <w:tcPr>
            <w:tcW w:w="2275" w:type="dxa"/>
            <w:gridSpan w:val="2"/>
            <w:vAlign w:val="center"/>
          </w:tcPr>
          <w:p w14:paraId="1B7148B1" w14:textId="51EC6100" w:rsidR="003358C1" w:rsidRPr="004002CB" w:rsidRDefault="003358C1" w:rsidP="00410EDF">
            <w:pPr>
              <w:spacing w:before="240" w:after="240" w:line="360" w:lineRule="auto"/>
              <w:jc w:val="center"/>
              <w:rPr>
                <w:rFonts w:ascii="Arial" w:hAnsi="Arial" w:cs="Arial"/>
                <w:b/>
                <w:bCs/>
                <w:sz w:val="16"/>
                <w:szCs w:val="20"/>
              </w:rPr>
            </w:pPr>
            <w:r w:rsidRPr="004002CB">
              <w:rPr>
                <w:rFonts w:ascii="Arial" w:hAnsi="Arial" w:cs="Arial"/>
                <w:b/>
                <w:bCs/>
                <w:sz w:val="16"/>
                <w:szCs w:val="20"/>
              </w:rPr>
              <w:t xml:space="preserve">TOTAL </w:t>
            </w:r>
          </w:p>
        </w:tc>
      </w:tr>
      <w:tr w:rsidR="003358C1" w:rsidRPr="00410EDF" w14:paraId="08095BA3" w14:textId="33BADA2E" w:rsidTr="003358C1">
        <w:tblPrEx>
          <w:tblCellMar>
            <w:left w:w="108" w:type="dxa"/>
            <w:right w:w="108" w:type="dxa"/>
          </w:tblCellMar>
          <w:tblLook w:val="04A0" w:firstRow="1" w:lastRow="0" w:firstColumn="1" w:lastColumn="0" w:noHBand="0" w:noVBand="1"/>
        </w:tblPrEx>
        <w:trPr>
          <w:trHeight w:val="300"/>
        </w:trPr>
        <w:tc>
          <w:tcPr>
            <w:tcW w:w="826" w:type="dxa"/>
            <w:noWrap/>
            <w:vAlign w:val="center"/>
          </w:tcPr>
          <w:p w14:paraId="333032B5" w14:textId="5201F12E" w:rsidR="003358C1" w:rsidRPr="004002CB" w:rsidRDefault="003358C1" w:rsidP="003358C1">
            <w:pPr>
              <w:spacing w:before="240" w:after="240" w:line="360" w:lineRule="auto"/>
              <w:jc w:val="center"/>
              <w:rPr>
                <w:rFonts w:ascii="Arial" w:hAnsi="Arial" w:cs="Arial"/>
                <w:b/>
                <w:bCs/>
                <w:sz w:val="18"/>
                <w:szCs w:val="18"/>
              </w:rPr>
            </w:pPr>
            <w:r w:rsidRPr="004002CB">
              <w:rPr>
                <w:rFonts w:ascii="Arial" w:hAnsi="Arial" w:cs="Arial"/>
                <w:b/>
                <w:bCs/>
                <w:sz w:val="18"/>
                <w:szCs w:val="18"/>
              </w:rPr>
              <w:t>01</w:t>
            </w:r>
          </w:p>
        </w:tc>
        <w:tc>
          <w:tcPr>
            <w:tcW w:w="726" w:type="dxa"/>
            <w:noWrap/>
            <w:vAlign w:val="center"/>
          </w:tcPr>
          <w:p w14:paraId="5B162816" w14:textId="03C9914F" w:rsidR="003358C1" w:rsidRPr="004002CB" w:rsidRDefault="003358C1" w:rsidP="003358C1">
            <w:pPr>
              <w:spacing w:before="240" w:after="240" w:line="360" w:lineRule="auto"/>
              <w:jc w:val="center"/>
              <w:rPr>
                <w:rFonts w:ascii="Arial" w:hAnsi="Arial" w:cs="Arial"/>
                <w:b/>
                <w:bCs/>
                <w:sz w:val="18"/>
                <w:szCs w:val="18"/>
              </w:rPr>
            </w:pPr>
            <w:r w:rsidRPr="004002CB">
              <w:rPr>
                <w:rFonts w:ascii="Arial" w:hAnsi="Arial" w:cs="Arial"/>
                <w:b/>
                <w:bCs/>
                <w:sz w:val="18"/>
                <w:szCs w:val="18"/>
              </w:rPr>
              <w:t>SV</w:t>
            </w:r>
          </w:p>
        </w:tc>
        <w:tc>
          <w:tcPr>
            <w:tcW w:w="3693" w:type="dxa"/>
            <w:noWrap/>
          </w:tcPr>
          <w:p w14:paraId="259579D0" w14:textId="0F50D074" w:rsidR="003358C1" w:rsidRPr="004002CB" w:rsidRDefault="003358C1" w:rsidP="003358C1">
            <w:pPr>
              <w:spacing w:line="360" w:lineRule="auto"/>
              <w:jc w:val="both"/>
              <w:rPr>
                <w:rFonts w:ascii="Arial" w:hAnsi="Arial" w:cs="Arial"/>
                <w:b/>
                <w:bCs/>
                <w:sz w:val="18"/>
                <w:szCs w:val="18"/>
              </w:rPr>
            </w:pPr>
            <w:r w:rsidRPr="004002CB">
              <w:rPr>
                <w:rStyle w:val="fontstyle01"/>
                <w:rFonts w:ascii="Arial" w:hAnsi="Arial" w:cs="Arial"/>
                <w:sz w:val="18"/>
                <w:szCs w:val="18"/>
              </w:rPr>
              <w:t xml:space="preserve">Contratação de uma empresa especializada para prestação de serviços de implantação, intermediação e administração de um sistema informatizado e integrado, utilizando cartão magnético e sistema de tecnologia de informação via WEB de </w:t>
            </w:r>
            <w:r w:rsidRPr="004002CB">
              <w:rPr>
                <w:rStyle w:val="fontstyle21"/>
                <w:rFonts w:ascii="Arial" w:hAnsi="Arial" w:cs="Arial"/>
                <w:sz w:val="18"/>
                <w:szCs w:val="18"/>
              </w:rPr>
              <w:t>Gerenciamento para o fornecimento de combustíveis</w:t>
            </w:r>
            <w:r w:rsidRPr="004002CB">
              <w:rPr>
                <w:rStyle w:val="fontstyle01"/>
                <w:rFonts w:ascii="Arial" w:hAnsi="Arial" w:cs="Arial"/>
                <w:sz w:val="18"/>
                <w:szCs w:val="18"/>
              </w:rPr>
              <w:t xml:space="preserve">, com o objetivo de atender os abastecimentos da frota de veículos e equipamentos do Município de Urupá/RO. Onde o valor da taxa de administração será aplicado sobre o valor total da Notas Fiscais emitidas no mês de referência. A estimativa de abastecimento anual é de </w:t>
            </w:r>
            <w:r w:rsidRPr="004002CB">
              <w:rPr>
                <w:rStyle w:val="fontstyle21"/>
                <w:rFonts w:ascii="Arial" w:hAnsi="Arial" w:cs="Arial"/>
                <w:sz w:val="18"/>
                <w:szCs w:val="18"/>
              </w:rPr>
              <w:t>R$ 2.501.257,50.</w:t>
            </w:r>
          </w:p>
        </w:tc>
        <w:tc>
          <w:tcPr>
            <w:tcW w:w="709" w:type="dxa"/>
            <w:noWrap/>
            <w:vAlign w:val="center"/>
          </w:tcPr>
          <w:p w14:paraId="726EDFCD" w14:textId="2A59B8CD" w:rsidR="003358C1" w:rsidRPr="004002CB" w:rsidRDefault="003358C1" w:rsidP="003358C1">
            <w:pPr>
              <w:spacing w:before="240" w:after="240" w:line="360" w:lineRule="auto"/>
              <w:jc w:val="center"/>
              <w:rPr>
                <w:rFonts w:ascii="Arial" w:hAnsi="Arial" w:cs="Arial"/>
                <w:b/>
                <w:bCs/>
                <w:sz w:val="18"/>
                <w:szCs w:val="18"/>
              </w:rPr>
            </w:pPr>
            <w:r w:rsidRPr="004002CB">
              <w:rPr>
                <w:rFonts w:ascii="Arial" w:hAnsi="Arial" w:cs="Arial"/>
                <w:b/>
                <w:bCs/>
                <w:sz w:val="18"/>
                <w:szCs w:val="18"/>
              </w:rPr>
              <w:t>01</w:t>
            </w:r>
          </w:p>
        </w:tc>
        <w:tc>
          <w:tcPr>
            <w:tcW w:w="850" w:type="dxa"/>
            <w:noWrap/>
            <w:vAlign w:val="center"/>
          </w:tcPr>
          <w:p w14:paraId="228CA101" w14:textId="21D20AD2" w:rsidR="003358C1" w:rsidRPr="004002CB" w:rsidRDefault="003358C1" w:rsidP="003358C1">
            <w:pPr>
              <w:spacing w:before="240" w:after="240" w:line="360" w:lineRule="auto"/>
              <w:jc w:val="center"/>
              <w:rPr>
                <w:rFonts w:ascii="Arial" w:hAnsi="Arial" w:cs="Arial"/>
                <w:b/>
                <w:bCs/>
                <w:sz w:val="18"/>
                <w:szCs w:val="18"/>
              </w:rPr>
            </w:pPr>
            <w:r w:rsidRPr="004002CB">
              <w:rPr>
                <w:rFonts w:ascii="Arial" w:hAnsi="Arial" w:cs="Arial"/>
                <w:b/>
                <w:sz w:val="18"/>
                <w:szCs w:val="18"/>
              </w:rPr>
              <w:t>-3,85%</w:t>
            </w:r>
          </w:p>
        </w:tc>
        <w:tc>
          <w:tcPr>
            <w:tcW w:w="2306" w:type="dxa"/>
            <w:gridSpan w:val="3"/>
            <w:vAlign w:val="center"/>
          </w:tcPr>
          <w:p w14:paraId="2250EA42" w14:textId="4704F96D" w:rsidR="003358C1" w:rsidRPr="004002CB" w:rsidRDefault="003358C1" w:rsidP="003358C1">
            <w:pPr>
              <w:spacing w:before="240" w:after="240" w:line="360" w:lineRule="auto"/>
              <w:jc w:val="center"/>
              <w:rPr>
                <w:rFonts w:ascii="Arial" w:hAnsi="Arial" w:cs="Arial"/>
                <w:b/>
                <w:bCs/>
                <w:sz w:val="18"/>
                <w:szCs w:val="18"/>
              </w:rPr>
            </w:pPr>
            <w:r w:rsidRPr="004002CB">
              <w:rPr>
                <w:rFonts w:ascii="Arial" w:hAnsi="Arial" w:cs="Arial"/>
                <w:b/>
                <w:sz w:val="18"/>
                <w:szCs w:val="18"/>
              </w:rPr>
              <w:t xml:space="preserve">R$ </w:t>
            </w:r>
            <w:r w:rsidRPr="004002CB">
              <w:rPr>
                <w:rFonts w:ascii="Arial" w:hAnsi="Arial" w:cs="Arial"/>
                <w:b/>
                <w:sz w:val="18"/>
                <w:szCs w:val="18"/>
              </w:rPr>
              <w:t>2.404.959,08</w:t>
            </w:r>
          </w:p>
        </w:tc>
      </w:tr>
    </w:tbl>
    <w:p w14:paraId="6A0D3F80" w14:textId="64DD26A0" w:rsidR="005763D3" w:rsidRPr="00EB6514" w:rsidRDefault="005763D3" w:rsidP="00410EDF">
      <w:pPr>
        <w:spacing w:before="240" w:after="240" w:line="360" w:lineRule="auto"/>
        <w:jc w:val="center"/>
        <w:rPr>
          <w:rFonts w:ascii="Arial" w:hAnsi="Arial" w:cs="Arial"/>
          <w:b/>
          <w:sz w:val="20"/>
        </w:rPr>
      </w:pPr>
      <w:r w:rsidRPr="00EB6514">
        <w:rPr>
          <w:rFonts w:ascii="Arial" w:hAnsi="Arial" w:cs="Arial"/>
          <w:b/>
          <w:sz w:val="20"/>
        </w:rPr>
        <w:t>VALOR TOTAL..................</w:t>
      </w:r>
      <w:r w:rsidR="00EB6514" w:rsidRPr="00EB6514">
        <w:rPr>
          <w:rFonts w:ascii="Arial" w:hAnsi="Arial" w:cs="Arial"/>
          <w:b/>
          <w:sz w:val="20"/>
        </w:rPr>
        <w:t>.</w:t>
      </w:r>
      <w:r w:rsidRPr="00EB6514">
        <w:rPr>
          <w:rFonts w:ascii="Arial" w:hAnsi="Arial" w:cs="Arial"/>
          <w:b/>
          <w:sz w:val="20"/>
        </w:rPr>
        <w:t>..</w:t>
      </w:r>
      <w:r w:rsidR="00EB6514">
        <w:rPr>
          <w:rFonts w:ascii="Arial" w:hAnsi="Arial" w:cs="Arial"/>
          <w:b/>
          <w:sz w:val="20"/>
        </w:rPr>
        <w:t>.........................</w:t>
      </w:r>
      <w:r w:rsidRPr="00EB6514">
        <w:rPr>
          <w:rFonts w:ascii="Arial" w:hAnsi="Arial" w:cs="Arial"/>
          <w:b/>
          <w:sz w:val="20"/>
        </w:rPr>
        <w:t>..............................</w:t>
      </w:r>
      <w:r w:rsidR="003358C1">
        <w:rPr>
          <w:rFonts w:ascii="Arial" w:hAnsi="Arial" w:cs="Arial"/>
          <w:b/>
          <w:sz w:val="20"/>
        </w:rPr>
        <w:t>.....</w:t>
      </w:r>
      <w:r w:rsidRPr="00EB6514">
        <w:rPr>
          <w:rFonts w:ascii="Arial" w:hAnsi="Arial" w:cs="Arial"/>
          <w:b/>
          <w:sz w:val="20"/>
        </w:rPr>
        <w:t xml:space="preserve">..............................R$ </w:t>
      </w:r>
      <w:r w:rsidR="003358C1">
        <w:rPr>
          <w:rFonts w:ascii="Arial" w:hAnsi="Arial" w:cs="Arial"/>
          <w:b/>
          <w:sz w:val="20"/>
        </w:rPr>
        <w:t>2.404.959,08</w:t>
      </w:r>
    </w:p>
    <w:p w14:paraId="24ECC812" w14:textId="74724CB9" w:rsidR="00BB470C" w:rsidRDefault="00BB470C" w:rsidP="00BB470C">
      <w:pPr>
        <w:pStyle w:val="Corpodetexto2"/>
        <w:spacing w:before="240" w:after="240" w:line="360" w:lineRule="auto"/>
        <w:ind w:hanging="1"/>
        <w:jc w:val="both"/>
        <w:outlineLvl w:val="8"/>
        <w:rPr>
          <w:rFonts w:ascii="Arial" w:hAnsi="Arial" w:cs="Arial"/>
          <w:b/>
        </w:rPr>
      </w:pPr>
      <w:r w:rsidRPr="00E904F0">
        <w:rPr>
          <w:rFonts w:ascii="Arial" w:hAnsi="Arial" w:cs="Arial"/>
          <w:b/>
          <w:color w:val="000000"/>
        </w:rPr>
        <w:t xml:space="preserve">CLÁUSULA </w:t>
      </w:r>
      <w:r>
        <w:rPr>
          <w:rFonts w:ascii="Arial" w:hAnsi="Arial" w:cs="Arial"/>
          <w:b/>
          <w:color w:val="000000"/>
        </w:rPr>
        <w:t>OITAVA</w:t>
      </w:r>
      <w:r w:rsidRPr="00E904F0">
        <w:rPr>
          <w:rFonts w:ascii="Arial" w:hAnsi="Arial" w:cs="Arial"/>
          <w:b/>
          <w:color w:val="000000"/>
        </w:rPr>
        <w:t>:</w:t>
      </w:r>
      <w:r w:rsidRPr="00E904F0">
        <w:rPr>
          <w:rFonts w:ascii="Arial" w:hAnsi="Arial" w:cs="Arial"/>
          <w:color w:val="000000"/>
        </w:rPr>
        <w:t xml:space="preserve"> </w:t>
      </w:r>
      <w:r w:rsidRPr="009E04EE">
        <w:rPr>
          <w:rFonts w:ascii="Arial" w:hAnsi="Arial" w:cs="Arial"/>
          <w:color w:val="000000"/>
        </w:rPr>
        <w:t>A listagem do Cadastro Reserva referente ao presente registro de preços conta como anexo I a esta Ata.</w:t>
      </w:r>
    </w:p>
    <w:p w14:paraId="3F1ECC37" w14:textId="77777777" w:rsidR="004D41E5" w:rsidRPr="00410EDF" w:rsidRDefault="004D41E5" w:rsidP="00410EDF">
      <w:pPr>
        <w:spacing w:after="240" w:line="360" w:lineRule="auto"/>
        <w:jc w:val="center"/>
        <w:rPr>
          <w:rFonts w:ascii="Arial" w:hAnsi="Arial" w:cs="Arial"/>
          <w:b/>
        </w:rPr>
      </w:pPr>
    </w:p>
    <w:p w14:paraId="3CA6941F" w14:textId="2CEC0CDA" w:rsidR="0011367D" w:rsidRPr="00410EDF" w:rsidRDefault="00141A80" w:rsidP="00410EDF">
      <w:pPr>
        <w:pStyle w:val="Corpodetexto2"/>
        <w:spacing w:after="240" w:line="360" w:lineRule="auto"/>
        <w:ind w:hanging="1"/>
        <w:jc w:val="center"/>
        <w:outlineLvl w:val="8"/>
        <w:rPr>
          <w:rFonts w:ascii="Arial" w:hAnsi="Arial" w:cs="Arial"/>
          <w:b/>
        </w:rPr>
      </w:pPr>
      <w:r w:rsidRPr="00410EDF">
        <w:rPr>
          <w:rFonts w:ascii="Arial" w:hAnsi="Arial" w:cs="Arial"/>
          <w:b/>
        </w:rPr>
        <w:t>IV</w:t>
      </w:r>
      <w:r w:rsidR="0011367D" w:rsidRPr="00410EDF">
        <w:rPr>
          <w:rFonts w:ascii="Arial" w:hAnsi="Arial" w:cs="Arial"/>
          <w:b/>
        </w:rPr>
        <w:t xml:space="preserve"> – DA ADMINISTRAÇÃO DESTA ATA DE REGISTRO DE PREÇO</w:t>
      </w:r>
    </w:p>
    <w:p w14:paraId="614FA90F" w14:textId="3A11EF30" w:rsidR="00AE21F7" w:rsidRPr="00410EDF" w:rsidRDefault="003F2FAD" w:rsidP="00410EDF">
      <w:pPr>
        <w:spacing w:after="240" w:line="360" w:lineRule="auto"/>
        <w:jc w:val="both"/>
        <w:rPr>
          <w:rFonts w:ascii="Arial" w:hAnsi="Arial" w:cs="Arial"/>
        </w:rPr>
      </w:pPr>
      <w:r w:rsidRPr="00410EDF">
        <w:rPr>
          <w:rFonts w:ascii="Arial" w:hAnsi="Arial" w:cs="Arial"/>
          <w:b/>
        </w:rPr>
        <w:t xml:space="preserve">CLAÚSULA </w:t>
      </w:r>
      <w:r w:rsidR="00BB470C">
        <w:rPr>
          <w:rFonts w:ascii="Arial" w:hAnsi="Arial" w:cs="Arial"/>
          <w:b/>
        </w:rPr>
        <w:t>NONA</w:t>
      </w:r>
      <w:r w:rsidR="0011367D" w:rsidRPr="00410EDF">
        <w:rPr>
          <w:rFonts w:ascii="Arial" w:hAnsi="Arial" w:cs="Arial"/>
          <w:b/>
        </w:rPr>
        <w:t xml:space="preserve">: </w:t>
      </w:r>
      <w:r w:rsidR="0011367D" w:rsidRPr="00410EDF">
        <w:rPr>
          <w:rFonts w:ascii="Arial" w:hAnsi="Arial" w:cs="Arial"/>
        </w:rPr>
        <w:t>O gerenciamento da presente ata caberá</w:t>
      </w:r>
      <w:r w:rsidRPr="00410EDF">
        <w:rPr>
          <w:rFonts w:ascii="Arial" w:hAnsi="Arial" w:cs="Arial"/>
        </w:rPr>
        <w:t xml:space="preserve"> </w:t>
      </w:r>
      <w:r w:rsidR="005763D3" w:rsidRPr="00410EDF">
        <w:rPr>
          <w:rFonts w:ascii="Arial" w:hAnsi="Arial" w:cs="Arial"/>
        </w:rPr>
        <w:t>a Secretaria Municipal de Administração e Planejamento por meio d</w:t>
      </w:r>
      <w:r w:rsidRPr="00410EDF">
        <w:rPr>
          <w:rFonts w:ascii="Arial" w:hAnsi="Arial" w:cs="Arial"/>
        </w:rPr>
        <w:t xml:space="preserve">o </w:t>
      </w:r>
      <w:r w:rsidR="00EB6514">
        <w:rPr>
          <w:rFonts w:ascii="Arial" w:hAnsi="Arial" w:cs="Arial"/>
        </w:rPr>
        <w:t>G</w:t>
      </w:r>
      <w:r w:rsidRPr="00410EDF">
        <w:rPr>
          <w:rFonts w:ascii="Arial" w:hAnsi="Arial" w:cs="Arial"/>
        </w:rPr>
        <w:t xml:space="preserve">erente de </w:t>
      </w:r>
      <w:r w:rsidR="00EB6514">
        <w:rPr>
          <w:rFonts w:ascii="Arial" w:hAnsi="Arial" w:cs="Arial"/>
        </w:rPr>
        <w:t>R</w:t>
      </w:r>
      <w:r w:rsidRPr="00410EDF">
        <w:rPr>
          <w:rFonts w:ascii="Arial" w:hAnsi="Arial" w:cs="Arial"/>
        </w:rPr>
        <w:t xml:space="preserve">egistro de </w:t>
      </w:r>
      <w:r w:rsidR="00EB6514">
        <w:rPr>
          <w:rFonts w:ascii="Arial" w:hAnsi="Arial" w:cs="Arial"/>
        </w:rPr>
        <w:t>P</w:t>
      </w:r>
      <w:r w:rsidRPr="00410EDF">
        <w:rPr>
          <w:rFonts w:ascii="Arial" w:hAnsi="Arial" w:cs="Arial"/>
        </w:rPr>
        <w:t>reço.</w:t>
      </w:r>
    </w:p>
    <w:p w14:paraId="35D03FA1" w14:textId="77777777" w:rsidR="00BB470C" w:rsidRDefault="00BB470C" w:rsidP="00BB470C">
      <w:pPr>
        <w:spacing w:after="240" w:line="360" w:lineRule="auto"/>
        <w:jc w:val="both"/>
        <w:rPr>
          <w:rFonts w:ascii="Arial" w:hAnsi="Arial" w:cs="Arial"/>
          <w:b/>
        </w:rPr>
      </w:pPr>
    </w:p>
    <w:p w14:paraId="1125D8C3" w14:textId="5D11CFE4" w:rsidR="00BB470C" w:rsidRDefault="00BB470C" w:rsidP="00BB470C">
      <w:pPr>
        <w:spacing w:after="240" w:line="360" w:lineRule="auto"/>
        <w:jc w:val="center"/>
        <w:rPr>
          <w:rFonts w:ascii="Arial" w:hAnsi="Arial" w:cs="Arial"/>
          <w:b/>
          <w:highlight w:val="yellow"/>
        </w:rPr>
      </w:pPr>
      <w:r w:rsidRPr="00E904F0">
        <w:rPr>
          <w:rFonts w:ascii="Arial" w:hAnsi="Arial" w:cs="Arial"/>
          <w:b/>
        </w:rPr>
        <w:t>V – D</w:t>
      </w:r>
      <w:r>
        <w:rPr>
          <w:rFonts w:ascii="Arial" w:hAnsi="Arial" w:cs="Arial"/>
          <w:b/>
        </w:rPr>
        <w:t xml:space="preserve">A FORMALIZAÇÃO E DO </w:t>
      </w:r>
      <w:r w:rsidRPr="005C0D94">
        <w:rPr>
          <w:rFonts w:ascii="Arial" w:hAnsi="Arial" w:cs="Arial"/>
          <w:b/>
        </w:rPr>
        <w:t>CADASTRO RESERVA</w:t>
      </w:r>
    </w:p>
    <w:p w14:paraId="73F95913" w14:textId="36BDA112" w:rsidR="00BB470C" w:rsidRDefault="00BB470C" w:rsidP="00BB470C">
      <w:pPr>
        <w:spacing w:after="240" w:line="360" w:lineRule="auto"/>
        <w:jc w:val="both"/>
        <w:rPr>
          <w:rFonts w:ascii="Arial" w:hAnsi="Arial" w:cs="Arial"/>
        </w:rPr>
      </w:pPr>
      <w:r w:rsidRPr="00E904F0">
        <w:rPr>
          <w:rFonts w:ascii="Arial" w:hAnsi="Arial" w:cs="Arial"/>
          <w:b/>
        </w:rPr>
        <w:lastRenderedPageBreak/>
        <w:t>CLAÚSULA DÉCIMA:</w:t>
      </w:r>
      <w:r>
        <w:rPr>
          <w:rFonts w:ascii="Arial" w:hAnsi="Arial" w:cs="Arial"/>
          <w:b/>
        </w:rPr>
        <w:t xml:space="preserve"> </w:t>
      </w:r>
      <w:r>
        <w:rPr>
          <w:rFonts w:ascii="Arial" w:hAnsi="Arial" w:cs="Arial"/>
        </w:rPr>
        <w:t>A contratação com o fornecedor registrado na ata será formalizada pela secretaria demandante por intermédio de emissão de Nota de Empenho ou outro instrumento hábil, conforme o art. 95 da Lei n. 14.133/2021.</w:t>
      </w:r>
    </w:p>
    <w:p w14:paraId="3FDB1C7F" w14:textId="77777777" w:rsidR="00BB470C" w:rsidRDefault="00BB470C" w:rsidP="00BB470C">
      <w:pPr>
        <w:spacing w:after="240" w:line="360" w:lineRule="auto"/>
        <w:jc w:val="both"/>
        <w:rPr>
          <w:rFonts w:ascii="Arial" w:hAnsi="Arial" w:cs="Arial"/>
        </w:rPr>
      </w:pPr>
      <w:r w:rsidRPr="00A2604E">
        <w:rPr>
          <w:rFonts w:ascii="Arial" w:hAnsi="Arial" w:cs="Arial"/>
          <w:b/>
        </w:rPr>
        <w:t>PARÁGRAFO ÚNICO:</w:t>
      </w:r>
      <w:r>
        <w:rPr>
          <w:rFonts w:ascii="Arial" w:hAnsi="Arial" w:cs="Arial"/>
          <w:b/>
        </w:rPr>
        <w:t xml:space="preserve"> </w:t>
      </w:r>
      <w:r>
        <w:rPr>
          <w:rFonts w:ascii="Arial" w:hAnsi="Arial" w:cs="Arial"/>
        </w:rPr>
        <w:t>O instrumento hábil a ser formalizado deverá ser emitido e assinado dentro do prazo de validade da ata de registro de preço.</w:t>
      </w:r>
    </w:p>
    <w:p w14:paraId="53E111DF" w14:textId="0A43A9E1" w:rsidR="00BB470C" w:rsidRPr="005C0D94" w:rsidRDefault="00BB470C" w:rsidP="00BB470C">
      <w:pPr>
        <w:spacing w:after="240" w:line="360" w:lineRule="auto"/>
        <w:jc w:val="both"/>
        <w:rPr>
          <w:rFonts w:ascii="Arial" w:hAnsi="Arial" w:cs="Arial"/>
          <w:color w:val="000000"/>
        </w:rPr>
      </w:pPr>
      <w:r w:rsidRPr="005C0D94">
        <w:rPr>
          <w:rFonts w:ascii="Arial" w:hAnsi="Arial" w:cs="Arial"/>
          <w:b/>
        </w:rPr>
        <w:t xml:space="preserve">CLAÚSULA DÉCIMA </w:t>
      </w:r>
      <w:r>
        <w:rPr>
          <w:rFonts w:ascii="Arial" w:hAnsi="Arial" w:cs="Arial"/>
          <w:b/>
        </w:rPr>
        <w:t>PRIMEIRA</w:t>
      </w:r>
      <w:r w:rsidRPr="005C0D94">
        <w:rPr>
          <w:rFonts w:ascii="Arial" w:hAnsi="Arial" w:cs="Arial"/>
          <w:b/>
        </w:rPr>
        <w:t xml:space="preserve">: </w:t>
      </w:r>
      <w:r w:rsidRPr="005C0D94">
        <w:rPr>
          <w:rFonts w:ascii="Arial" w:hAnsi="Arial" w:cs="Arial"/>
          <w:color w:val="000000"/>
        </w:rPr>
        <w:t>Após a homologação da licitação, deverão ser observadas as seguintes condições para formalização da ata de registro de preços:</w:t>
      </w:r>
    </w:p>
    <w:p w14:paraId="7C777AC4" w14:textId="77777777" w:rsidR="00BB470C" w:rsidRPr="005C0D94" w:rsidRDefault="00BB470C" w:rsidP="00BB470C">
      <w:pPr>
        <w:spacing w:after="240" w:line="360" w:lineRule="auto"/>
        <w:jc w:val="both"/>
        <w:rPr>
          <w:rFonts w:ascii="Arial" w:hAnsi="Arial" w:cs="Arial"/>
          <w:color w:val="000000"/>
        </w:rPr>
      </w:pPr>
      <w:r w:rsidRPr="005C0D94">
        <w:rPr>
          <w:rFonts w:ascii="Arial" w:hAnsi="Arial" w:cs="Arial"/>
          <w:b/>
          <w:color w:val="000000"/>
        </w:rPr>
        <w:t>PARÁGRAFO PRIMEIRO:</w:t>
      </w:r>
      <w:r w:rsidRPr="005C0D94">
        <w:rPr>
          <w:rFonts w:ascii="Arial" w:hAnsi="Arial" w:cs="Arial"/>
          <w:color w:val="000000"/>
        </w:rPr>
        <w:t xml:space="preserve"> Serão registrados na ata os preços e os quantitativos do adjudicatário.</w:t>
      </w:r>
    </w:p>
    <w:p w14:paraId="0EAD9A7B" w14:textId="77777777" w:rsidR="00BB470C" w:rsidRPr="005C0D94" w:rsidRDefault="00BB470C" w:rsidP="00BB470C">
      <w:pPr>
        <w:spacing w:after="240" w:line="360" w:lineRule="auto"/>
        <w:jc w:val="both"/>
        <w:rPr>
          <w:rFonts w:ascii="Arial" w:hAnsi="Arial" w:cs="Arial"/>
          <w:color w:val="000000" w:themeColor="text1"/>
        </w:rPr>
      </w:pPr>
      <w:r w:rsidRPr="005C0D94">
        <w:rPr>
          <w:rFonts w:ascii="Arial" w:hAnsi="Arial" w:cs="Arial"/>
          <w:b/>
          <w:color w:val="000000" w:themeColor="text1"/>
        </w:rPr>
        <w:t>PARÁGRAFO SEGUNDO:</w:t>
      </w:r>
      <w:r w:rsidRPr="005C0D94">
        <w:rPr>
          <w:rFonts w:ascii="Arial" w:hAnsi="Arial" w:cs="Arial"/>
          <w:color w:val="000000" w:themeColor="text1"/>
        </w:rPr>
        <w:t xml:space="preserve"> Será incluído na ata, na forma de anexo, o registro dos licitantes ou dos fornecedores que:</w:t>
      </w:r>
    </w:p>
    <w:p w14:paraId="350C1C1A" w14:textId="77777777" w:rsidR="00BB470C" w:rsidRPr="005C0D94" w:rsidRDefault="00BB470C" w:rsidP="00BB470C">
      <w:pPr>
        <w:spacing w:after="240" w:line="360" w:lineRule="auto"/>
        <w:ind w:left="708"/>
        <w:jc w:val="both"/>
        <w:rPr>
          <w:rFonts w:ascii="Arial" w:hAnsi="Arial" w:cs="Arial"/>
          <w:color w:val="000000" w:themeColor="text1"/>
        </w:rPr>
      </w:pPr>
      <w:r w:rsidRPr="005C0D94">
        <w:rPr>
          <w:rFonts w:ascii="Arial" w:hAnsi="Arial" w:cs="Arial"/>
          <w:color w:val="000000" w:themeColor="text1"/>
        </w:rPr>
        <w:t>a) aceitarem cotar os bens, as obras ou os serviços com preços iguais aos do adjudicatário, observada a classificação da licitação; e</w:t>
      </w:r>
    </w:p>
    <w:p w14:paraId="2C9EECDC" w14:textId="77777777" w:rsidR="00BB470C" w:rsidRPr="005C0D94" w:rsidRDefault="00BB470C" w:rsidP="00BB470C">
      <w:pPr>
        <w:spacing w:after="240" w:line="360" w:lineRule="auto"/>
        <w:ind w:left="708"/>
        <w:jc w:val="both"/>
        <w:rPr>
          <w:rFonts w:ascii="Arial" w:hAnsi="Arial" w:cs="Arial"/>
          <w:color w:val="000000" w:themeColor="text1"/>
        </w:rPr>
      </w:pPr>
      <w:r w:rsidRPr="005C0D94">
        <w:rPr>
          <w:rFonts w:ascii="Arial" w:hAnsi="Arial" w:cs="Arial"/>
          <w:color w:val="000000" w:themeColor="text1"/>
        </w:rPr>
        <w:t>b) mantiverem sua proposta original.</w:t>
      </w:r>
    </w:p>
    <w:p w14:paraId="67F17E79" w14:textId="77777777" w:rsidR="00BB470C" w:rsidRDefault="00BB470C" w:rsidP="00BB470C">
      <w:pPr>
        <w:spacing w:after="240" w:line="360" w:lineRule="auto"/>
        <w:jc w:val="both"/>
        <w:rPr>
          <w:rFonts w:ascii="Arial" w:hAnsi="Arial" w:cs="Arial"/>
          <w:color w:val="000000"/>
        </w:rPr>
      </w:pPr>
      <w:r w:rsidRPr="00D96FDC">
        <w:rPr>
          <w:rFonts w:ascii="Arial" w:hAnsi="Arial" w:cs="Arial"/>
          <w:b/>
          <w:color w:val="000000"/>
        </w:rPr>
        <w:t>PARÁGRAFO TERCEIRO:</w:t>
      </w:r>
      <w:r w:rsidRPr="00D96FDC">
        <w:rPr>
          <w:rFonts w:ascii="Arial" w:hAnsi="Arial" w:cs="Arial"/>
          <w:color w:val="000000"/>
        </w:rPr>
        <w:t xml:space="preserve"> Será respeitada, nas contratações, a ordem de classificação dos licitantes ou dos fornecedores registrados na ata.</w:t>
      </w:r>
    </w:p>
    <w:p w14:paraId="368DDDE5" w14:textId="7C382E63" w:rsidR="00BB470C" w:rsidRDefault="00BB470C" w:rsidP="00BB470C">
      <w:pPr>
        <w:spacing w:after="240" w:line="360" w:lineRule="auto"/>
        <w:jc w:val="both"/>
        <w:rPr>
          <w:rFonts w:ascii="Arial" w:hAnsi="Arial" w:cs="Arial"/>
          <w:color w:val="000000"/>
        </w:rPr>
      </w:pPr>
      <w:r w:rsidRPr="004603DF">
        <w:rPr>
          <w:rFonts w:ascii="Arial" w:hAnsi="Arial" w:cs="Arial"/>
          <w:b/>
        </w:rPr>
        <w:t xml:space="preserve">CLÁUSULA </w:t>
      </w:r>
      <w:r>
        <w:rPr>
          <w:rFonts w:ascii="Arial" w:hAnsi="Arial" w:cs="Arial"/>
          <w:b/>
        </w:rPr>
        <w:t>DÉCIMA SEGUNDA</w:t>
      </w:r>
      <w:r w:rsidRPr="004603DF">
        <w:rPr>
          <w:rFonts w:ascii="Arial" w:hAnsi="Arial" w:cs="Arial"/>
          <w:b/>
        </w:rPr>
        <w:t>:</w:t>
      </w:r>
      <w:r w:rsidRPr="004603DF">
        <w:rPr>
          <w:rFonts w:ascii="Helvetica" w:hAnsi="Helvetica" w:cs="Helvetica"/>
          <w:color w:val="000000"/>
          <w:sz w:val="18"/>
          <w:szCs w:val="18"/>
        </w:rPr>
        <w:t xml:space="preserve"> </w:t>
      </w:r>
      <w:r w:rsidRPr="004603DF">
        <w:rPr>
          <w:rFonts w:ascii="Arial" w:hAnsi="Arial" w:cs="Arial"/>
          <w:color w:val="000000"/>
        </w:rPr>
        <w:t xml:space="preserve">O registro a que se refere </w:t>
      </w:r>
      <w:r>
        <w:rPr>
          <w:rFonts w:ascii="Arial" w:hAnsi="Arial" w:cs="Arial"/>
          <w:color w:val="000000"/>
        </w:rPr>
        <w:t>a cláusula anterior o</w:t>
      </w:r>
      <w:r w:rsidRPr="004603DF">
        <w:rPr>
          <w:rFonts w:ascii="Arial" w:hAnsi="Arial" w:cs="Arial"/>
          <w:color w:val="FF0000"/>
        </w:rPr>
        <w:t xml:space="preserve"> </w:t>
      </w:r>
      <w:r w:rsidRPr="004603DF">
        <w:rPr>
          <w:rFonts w:ascii="Arial" w:hAnsi="Arial" w:cs="Arial"/>
          <w:color w:val="000000"/>
        </w:rPr>
        <w:t>objetivo a formação de cadastro de reserva para o caso de impossibilidade de atendimento pelo signatário da ata.</w:t>
      </w:r>
    </w:p>
    <w:p w14:paraId="7B867048" w14:textId="03E02BA9" w:rsidR="00BB470C" w:rsidRPr="004603DF" w:rsidRDefault="00BB470C" w:rsidP="00BB470C">
      <w:pPr>
        <w:spacing w:after="240" w:line="360" w:lineRule="auto"/>
        <w:jc w:val="both"/>
        <w:rPr>
          <w:rFonts w:ascii="Arial" w:hAnsi="Arial" w:cs="Arial"/>
          <w:color w:val="000000"/>
        </w:rPr>
      </w:pPr>
      <w:r w:rsidRPr="004603DF">
        <w:rPr>
          <w:rFonts w:ascii="Arial" w:hAnsi="Arial" w:cs="Arial"/>
          <w:b/>
          <w:color w:val="000000"/>
        </w:rPr>
        <w:t xml:space="preserve">CLAÚSULA DÉCIMA </w:t>
      </w:r>
      <w:r>
        <w:rPr>
          <w:rFonts w:ascii="Arial" w:hAnsi="Arial" w:cs="Arial"/>
          <w:b/>
          <w:color w:val="000000"/>
        </w:rPr>
        <w:t>TERCEIRA</w:t>
      </w:r>
      <w:r w:rsidRPr="004603DF">
        <w:rPr>
          <w:rFonts w:ascii="Arial" w:hAnsi="Arial" w:cs="Arial"/>
          <w:b/>
          <w:color w:val="000000"/>
        </w:rPr>
        <w:t>:</w:t>
      </w:r>
      <w:r w:rsidRPr="004603DF">
        <w:rPr>
          <w:rFonts w:ascii="Arial" w:hAnsi="Arial" w:cs="Arial"/>
          <w:color w:val="000000"/>
        </w:rPr>
        <w:t xml:space="preserve"> Para fins da ordem de classificação, os licitantes ou fornecedores que aceitarem reduzir suas propostas para o preço do adjudicatário antecederão aqueles que mantiverem sua proposta original</w:t>
      </w:r>
      <w:r>
        <w:rPr>
          <w:rFonts w:ascii="Arial" w:hAnsi="Arial" w:cs="Arial"/>
          <w:color w:val="000000"/>
        </w:rPr>
        <w:t>.</w:t>
      </w:r>
    </w:p>
    <w:p w14:paraId="6F8E6F0B" w14:textId="711DED38" w:rsidR="00BB470C" w:rsidRPr="00BD6DD3" w:rsidRDefault="00BB470C" w:rsidP="00BB470C">
      <w:pPr>
        <w:spacing w:after="240" w:line="360" w:lineRule="auto"/>
        <w:jc w:val="both"/>
        <w:rPr>
          <w:rFonts w:ascii="Arial" w:hAnsi="Arial" w:cs="Arial"/>
          <w:color w:val="000000"/>
        </w:rPr>
      </w:pPr>
      <w:r w:rsidRPr="00BD6DD3">
        <w:rPr>
          <w:rFonts w:ascii="Arial" w:hAnsi="Arial" w:cs="Arial"/>
          <w:b/>
          <w:color w:val="000000"/>
        </w:rPr>
        <w:t xml:space="preserve">CLÁUSULA DÉCIMA </w:t>
      </w:r>
      <w:r>
        <w:rPr>
          <w:rFonts w:ascii="Arial" w:hAnsi="Arial" w:cs="Arial"/>
          <w:b/>
          <w:color w:val="000000"/>
        </w:rPr>
        <w:t>QUARTA</w:t>
      </w:r>
      <w:r w:rsidRPr="00BD6DD3">
        <w:rPr>
          <w:rFonts w:ascii="Arial" w:hAnsi="Arial" w:cs="Arial"/>
          <w:b/>
          <w:color w:val="000000"/>
        </w:rPr>
        <w:t>:</w:t>
      </w:r>
      <w:r w:rsidRPr="00BD6DD3">
        <w:rPr>
          <w:rFonts w:ascii="Arial" w:hAnsi="Arial" w:cs="Arial"/>
          <w:color w:val="000000"/>
        </w:rPr>
        <w:t xml:space="preserve"> A habilitação dos licitantes que comporão o cadastro de reserva</w:t>
      </w:r>
      <w:r>
        <w:rPr>
          <w:rFonts w:ascii="Arial" w:hAnsi="Arial" w:cs="Arial"/>
          <w:color w:val="000000"/>
        </w:rPr>
        <w:t xml:space="preserve">, </w:t>
      </w:r>
      <w:r w:rsidRPr="00BD6DD3">
        <w:rPr>
          <w:rFonts w:ascii="Arial" w:hAnsi="Arial" w:cs="Arial"/>
          <w:color w:val="000000"/>
        </w:rPr>
        <w:t>somente será efetuada quando houver necessidade de contratação dos licitantes remanescentes, nas</w:t>
      </w:r>
      <w:r>
        <w:rPr>
          <w:rFonts w:ascii="Arial" w:hAnsi="Arial" w:cs="Arial"/>
          <w:color w:val="000000"/>
        </w:rPr>
        <w:t xml:space="preserve"> </w:t>
      </w:r>
      <w:r w:rsidRPr="00BD6DD3">
        <w:rPr>
          <w:rFonts w:ascii="Arial" w:hAnsi="Arial" w:cs="Arial"/>
          <w:color w:val="000000"/>
        </w:rPr>
        <w:t>seguintes hipóteses:</w:t>
      </w:r>
    </w:p>
    <w:p w14:paraId="4646E09F" w14:textId="77777777" w:rsidR="00BB470C" w:rsidRPr="00BD6DD3" w:rsidRDefault="00BB470C" w:rsidP="00BB470C">
      <w:pPr>
        <w:pStyle w:val="PargrafodaLista"/>
        <w:numPr>
          <w:ilvl w:val="0"/>
          <w:numId w:val="44"/>
        </w:numPr>
        <w:spacing w:after="240" w:line="360" w:lineRule="auto"/>
        <w:jc w:val="both"/>
        <w:rPr>
          <w:rFonts w:ascii="Arial" w:hAnsi="Arial" w:cs="Arial"/>
          <w:color w:val="000000"/>
          <w:sz w:val="24"/>
          <w:szCs w:val="24"/>
        </w:rPr>
      </w:pPr>
      <w:r w:rsidRPr="00BD6DD3">
        <w:rPr>
          <w:rFonts w:ascii="Arial" w:hAnsi="Arial" w:cs="Arial"/>
          <w:color w:val="000000"/>
          <w:sz w:val="24"/>
          <w:szCs w:val="24"/>
        </w:rPr>
        <w:lastRenderedPageBreak/>
        <w:t xml:space="preserve">quando o licitante vencedor não assinar a ata de registro de preços, no prazo e nas condições estabelecidos </w:t>
      </w:r>
      <w:r w:rsidRPr="00BD6DD3">
        <w:rPr>
          <w:rFonts w:ascii="Arial" w:hAnsi="Arial" w:cs="Arial"/>
          <w:i/>
          <w:iCs/>
          <w:color w:val="000000"/>
          <w:sz w:val="24"/>
          <w:szCs w:val="24"/>
        </w:rPr>
        <w:t xml:space="preserve">no edital; </w:t>
      </w:r>
      <w:r w:rsidRPr="00BD6DD3">
        <w:rPr>
          <w:rFonts w:ascii="Arial" w:hAnsi="Arial" w:cs="Arial"/>
          <w:color w:val="000000"/>
          <w:sz w:val="24"/>
          <w:szCs w:val="24"/>
        </w:rPr>
        <w:t>e</w:t>
      </w:r>
    </w:p>
    <w:p w14:paraId="282415B2" w14:textId="77777777" w:rsidR="00BB470C" w:rsidRDefault="00BB470C" w:rsidP="00BB470C">
      <w:pPr>
        <w:pStyle w:val="PargrafodaLista"/>
        <w:numPr>
          <w:ilvl w:val="0"/>
          <w:numId w:val="44"/>
        </w:numPr>
        <w:spacing w:after="240" w:line="360" w:lineRule="auto"/>
        <w:jc w:val="both"/>
        <w:rPr>
          <w:rFonts w:ascii="Arial" w:hAnsi="Arial" w:cs="Arial"/>
          <w:color w:val="000000"/>
          <w:sz w:val="24"/>
          <w:szCs w:val="24"/>
        </w:rPr>
      </w:pPr>
      <w:r w:rsidRPr="00BD6DD3">
        <w:rPr>
          <w:rFonts w:ascii="Arial" w:hAnsi="Arial" w:cs="Arial"/>
          <w:color w:val="000000"/>
          <w:sz w:val="24"/>
          <w:szCs w:val="24"/>
        </w:rPr>
        <w:t>quando houver o cancelamento do registro do licitante ou do registro de preços</w:t>
      </w:r>
      <w:r>
        <w:rPr>
          <w:rFonts w:ascii="Arial" w:hAnsi="Arial" w:cs="Arial"/>
          <w:color w:val="000000"/>
          <w:sz w:val="24"/>
          <w:szCs w:val="24"/>
        </w:rPr>
        <w:t>.</w:t>
      </w:r>
    </w:p>
    <w:p w14:paraId="0B6110A7" w14:textId="77777777" w:rsidR="00BB470C" w:rsidRPr="001B6674" w:rsidRDefault="00BB470C" w:rsidP="00BB470C">
      <w:pPr>
        <w:pStyle w:val="PargrafodaLista"/>
        <w:spacing w:after="240" w:line="360" w:lineRule="auto"/>
        <w:jc w:val="both"/>
        <w:rPr>
          <w:rFonts w:ascii="Arial" w:hAnsi="Arial" w:cs="Arial"/>
          <w:color w:val="000000"/>
          <w:sz w:val="24"/>
          <w:szCs w:val="24"/>
        </w:rPr>
      </w:pPr>
    </w:p>
    <w:p w14:paraId="25C898FB" w14:textId="056D56A0" w:rsidR="00BB470C" w:rsidRDefault="00BB470C" w:rsidP="00BB470C">
      <w:pPr>
        <w:spacing w:line="360" w:lineRule="auto"/>
        <w:jc w:val="both"/>
        <w:rPr>
          <w:rFonts w:ascii="Arial" w:hAnsi="Arial" w:cs="Arial"/>
          <w:color w:val="000000"/>
          <w:highlight w:val="yellow"/>
        </w:rPr>
      </w:pPr>
      <w:r w:rsidRPr="001B6674">
        <w:rPr>
          <w:rFonts w:ascii="Arial" w:hAnsi="Arial" w:cs="Arial"/>
          <w:b/>
          <w:color w:val="000000"/>
        </w:rPr>
        <w:t xml:space="preserve">CLÁUSULA DÉCIMA </w:t>
      </w:r>
      <w:r>
        <w:rPr>
          <w:rFonts w:ascii="Arial" w:hAnsi="Arial" w:cs="Arial"/>
          <w:b/>
          <w:color w:val="000000"/>
        </w:rPr>
        <w:t>QUINTA</w:t>
      </w:r>
      <w:r w:rsidRPr="001B6674">
        <w:rPr>
          <w:rFonts w:ascii="Arial" w:hAnsi="Arial" w:cs="Arial"/>
          <w:b/>
          <w:color w:val="000000"/>
        </w:rPr>
        <w:t xml:space="preserve">: </w:t>
      </w:r>
      <w:r w:rsidRPr="0063555B">
        <w:rPr>
          <w:rFonts w:ascii="Arial" w:hAnsi="Arial" w:cs="Arial"/>
          <w:color w:val="000000"/>
        </w:rPr>
        <w:t xml:space="preserve">O preço registrado com indicação dos licitantes e fornecedores será divulgado no </w:t>
      </w:r>
      <w:r w:rsidRPr="0063555B">
        <w:rPr>
          <w:rFonts w:ascii="Arial" w:hAnsi="Arial" w:cs="Arial"/>
          <w:b/>
          <w:color w:val="000000" w:themeColor="text1"/>
        </w:rPr>
        <w:t>PNCP</w:t>
      </w:r>
      <w:r w:rsidRPr="0063555B">
        <w:rPr>
          <w:rFonts w:ascii="Arial" w:hAnsi="Arial" w:cs="Arial"/>
          <w:b/>
          <w:color w:val="FF0000"/>
        </w:rPr>
        <w:t xml:space="preserve"> </w:t>
      </w:r>
      <w:r w:rsidRPr="0063555B">
        <w:rPr>
          <w:rFonts w:ascii="Arial" w:hAnsi="Arial" w:cs="Arial"/>
          <w:color w:val="000000"/>
        </w:rPr>
        <w:t>e ficará disponibilizado durante a vigência da ata de registro de preços.</w:t>
      </w:r>
    </w:p>
    <w:p w14:paraId="1BA1A582" w14:textId="77777777" w:rsidR="00BB470C" w:rsidRPr="001B6674" w:rsidRDefault="00BB470C" w:rsidP="00BB470C">
      <w:pPr>
        <w:spacing w:line="360" w:lineRule="auto"/>
        <w:jc w:val="both"/>
        <w:rPr>
          <w:rFonts w:ascii="Arial" w:hAnsi="Arial" w:cs="Arial"/>
        </w:rPr>
      </w:pPr>
    </w:p>
    <w:p w14:paraId="23573B47" w14:textId="5212843D" w:rsidR="00BB470C" w:rsidRPr="00F37C03" w:rsidRDefault="00BB470C" w:rsidP="00BB470C">
      <w:pPr>
        <w:spacing w:line="360" w:lineRule="auto"/>
        <w:jc w:val="both"/>
        <w:rPr>
          <w:rFonts w:ascii="Arial" w:hAnsi="Arial" w:cs="Arial"/>
          <w:color w:val="000000"/>
        </w:rPr>
      </w:pPr>
      <w:r w:rsidRPr="00F37C03">
        <w:rPr>
          <w:rFonts w:ascii="Arial" w:hAnsi="Arial" w:cs="Arial"/>
          <w:b/>
          <w:color w:val="000000"/>
        </w:rPr>
        <w:t xml:space="preserve">CLÁUSULA </w:t>
      </w:r>
      <w:r>
        <w:rPr>
          <w:rFonts w:ascii="Arial" w:hAnsi="Arial" w:cs="Arial"/>
          <w:b/>
          <w:color w:val="000000"/>
        </w:rPr>
        <w:t>DÉCIMA SEXTA</w:t>
      </w:r>
      <w:r w:rsidRPr="00F37C03">
        <w:rPr>
          <w:rFonts w:ascii="Arial" w:hAnsi="Arial" w:cs="Arial"/>
          <w:b/>
          <w:color w:val="000000"/>
        </w:rPr>
        <w:t xml:space="preserve">: </w:t>
      </w:r>
      <w:r w:rsidRPr="00F37C03">
        <w:rPr>
          <w:rFonts w:ascii="Arial" w:hAnsi="Arial" w:cs="Arial"/>
          <w:color w:val="000000"/>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489DE78" w14:textId="77777777" w:rsidR="00BB470C" w:rsidRPr="00F37C03" w:rsidRDefault="00BB470C" w:rsidP="00BB470C">
      <w:pPr>
        <w:spacing w:line="360" w:lineRule="auto"/>
        <w:jc w:val="both"/>
        <w:rPr>
          <w:rFonts w:ascii="Arial" w:hAnsi="Arial" w:cs="Arial"/>
          <w:color w:val="000000"/>
        </w:rPr>
      </w:pPr>
      <w:r w:rsidRPr="00F37C03">
        <w:rPr>
          <w:rFonts w:ascii="Arial" w:hAnsi="Arial" w:cs="Arial"/>
          <w:color w:val="000000"/>
          <w:sz w:val="18"/>
          <w:szCs w:val="18"/>
        </w:rPr>
        <w:br/>
      </w:r>
      <w:r w:rsidRPr="00F37C03">
        <w:rPr>
          <w:rFonts w:ascii="Arial" w:hAnsi="Arial" w:cs="Arial"/>
          <w:b/>
          <w:color w:val="000000"/>
        </w:rPr>
        <w:t>PARÁGRAFO ÚNICO:</w:t>
      </w:r>
      <w:r w:rsidRPr="00F37C03">
        <w:rPr>
          <w:rFonts w:ascii="Arial" w:hAnsi="Arial" w:cs="Arial"/>
          <w:color w:val="000000"/>
        </w:rPr>
        <w:t xml:space="preserve"> O prazo de convocação poderá ser prorrogado 1 (uma) vez, por igual período, mediante solicitação do licitante ou fornecedor convocado, desde que apresentada dentro do prazo, devidamente justificada, e que a justificativa seja aceita pela Administração.</w:t>
      </w:r>
    </w:p>
    <w:p w14:paraId="18288CF8" w14:textId="77777777" w:rsidR="00BB470C" w:rsidRDefault="00BB470C" w:rsidP="00BB470C">
      <w:pPr>
        <w:spacing w:line="360" w:lineRule="auto"/>
        <w:jc w:val="both"/>
        <w:rPr>
          <w:rFonts w:ascii="Arial" w:hAnsi="Arial" w:cs="Arial"/>
          <w:b/>
          <w:color w:val="000000"/>
        </w:rPr>
      </w:pPr>
    </w:p>
    <w:p w14:paraId="66B4C4BB" w14:textId="547C75A4" w:rsidR="00BB470C" w:rsidRDefault="00BB470C" w:rsidP="00BB470C">
      <w:pPr>
        <w:spacing w:line="360" w:lineRule="auto"/>
        <w:jc w:val="both"/>
        <w:rPr>
          <w:rFonts w:ascii="Arial" w:hAnsi="Arial" w:cs="Arial"/>
          <w:color w:val="000000"/>
        </w:rPr>
      </w:pPr>
      <w:r w:rsidRPr="001B6674">
        <w:rPr>
          <w:rFonts w:ascii="Arial" w:hAnsi="Arial" w:cs="Arial"/>
          <w:b/>
          <w:color w:val="000000"/>
        </w:rPr>
        <w:t xml:space="preserve">CLÁUSULA </w:t>
      </w:r>
      <w:r>
        <w:rPr>
          <w:rFonts w:ascii="Arial" w:hAnsi="Arial" w:cs="Arial"/>
          <w:b/>
          <w:color w:val="000000"/>
        </w:rPr>
        <w:t>DÉCIMA SÉTIMA</w:t>
      </w:r>
      <w:r w:rsidRPr="001B6674">
        <w:rPr>
          <w:rFonts w:ascii="Arial" w:hAnsi="Arial" w:cs="Arial"/>
          <w:b/>
          <w:color w:val="000000"/>
        </w:rPr>
        <w:t xml:space="preserve">: </w:t>
      </w:r>
      <w:r w:rsidRPr="00B974F0">
        <w:rPr>
          <w:rFonts w:ascii="Arial" w:hAnsi="Arial" w:cs="Arial"/>
          <w:color w:val="000000"/>
        </w:rPr>
        <w:t>A ata de registro de preços será assinada por meio de assinatura digital e disponibilizada no Sistema de Registro de Preços.</w:t>
      </w:r>
    </w:p>
    <w:p w14:paraId="3FEC3471" w14:textId="77777777" w:rsidR="00BB470C" w:rsidRPr="001B6674" w:rsidRDefault="00BB470C" w:rsidP="00BB470C">
      <w:pPr>
        <w:spacing w:line="360" w:lineRule="auto"/>
        <w:jc w:val="both"/>
        <w:rPr>
          <w:rFonts w:ascii="Helvetica" w:hAnsi="Helvetica" w:cs="Helvetica"/>
          <w:color w:val="000000"/>
        </w:rPr>
      </w:pPr>
    </w:p>
    <w:p w14:paraId="63A4AC37" w14:textId="786FD737" w:rsidR="00BB470C" w:rsidRDefault="00BB470C" w:rsidP="00BB470C">
      <w:pPr>
        <w:spacing w:after="240" w:line="360" w:lineRule="auto"/>
        <w:jc w:val="both"/>
        <w:rPr>
          <w:rFonts w:ascii="Arial" w:hAnsi="Arial" w:cs="Arial"/>
          <w:color w:val="000000"/>
        </w:rPr>
      </w:pPr>
      <w:r w:rsidRPr="001B6674">
        <w:rPr>
          <w:rFonts w:ascii="Arial" w:hAnsi="Arial" w:cs="Arial"/>
          <w:b/>
          <w:color w:val="000000"/>
        </w:rPr>
        <w:t xml:space="preserve">CLÁUSULA </w:t>
      </w:r>
      <w:r>
        <w:rPr>
          <w:rFonts w:ascii="Arial" w:hAnsi="Arial" w:cs="Arial"/>
          <w:b/>
          <w:color w:val="000000"/>
        </w:rPr>
        <w:t>DÉCIMA OITAVA</w:t>
      </w:r>
      <w:r w:rsidRPr="001B6674">
        <w:rPr>
          <w:rFonts w:ascii="Arial" w:hAnsi="Arial" w:cs="Arial"/>
          <w:b/>
          <w:color w:val="000000"/>
        </w:rPr>
        <w:t xml:space="preserve">: </w:t>
      </w:r>
      <w:r w:rsidRPr="00EF2183">
        <w:rPr>
          <w:rFonts w:ascii="Arial" w:hAnsi="Arial" w:cs="Arial"/>
          <w:color w:val="000000"/>
        </w:rPr>
        <w:t>Quando o convocado não assinar a ata de registro de preços no prazo e nas condições estabelecidos no edital</w:t>
      </w:r>
      <w:r>
        <w:rPr>
          <w:rFonts w:ascii="Arial" w:hAnsi="Arial" w:cs="Arial"/>
          <w:color w:val="000000"/>
        </w:rPr>
        <w:t>, fica</w:t>
      </w:r>
      <w:r w:rsidRPr="00EF2183">
        <w:rPr>
          <w:rFonts w:ascii="Arial" w:hAnsi="Arial" w:cs="Arial"/>
          <w:color w:val="000000"/>
        </w:rPr>
        <w:t xml:space="preserve"> facultado à Administração convocar os licitantes remanescentes do cadastro de reserva, na ordem de classificação, para fazê-lo em igual prazo e nas condições propostas pelo primeiro classificado.</w:t>
      </w:r>
    </w:p>
    <w:p w14:paraId="3F6F99AA" w14:textId="5DEDBF2C" w:rsidR="00BB470C" w:rsidRPr="00C923D1" w:rsidRDefault="00BB470C" w:rsidP="00BB470C">
      <w:pPr>
        <w:spacing w:after="240" w:line="360" w:lineRule="auto"/>
        <w:jc w:val="both"/>
        <w:rPr>
          <w:rFonts w:ascii="Arial" w:hAnsi="Arial" w:cs="Arial"/>
          <w:color w:val="000000"/>
        </w:rPr>
      </w:pPr>
      <w:r w:rsidRPr="00C923D1">
        <w:rPr>
          <w:rFonts w:ascii="Arial" w:hAnsi="Arial" w:cs="Arial"/>
          <w:b/>
          <w:color w:val="000000"/>
        </w:rPr>
        <w:t xml:space="preserve">CLÁUSULA </w:t>
      </w:r>
      <w:r>
        <w:rPr>
          <w:rFonts w:ascii="Arial" w:hAnsi="Arial" w:cs="Arial"/>
          <w:b/>
          <w:color w:val="000000"/>
        </w:rPr>
        <w:t>DÉCIMA NONA</w:t>
      </w:r>
      <w:r w:rsidRPr="00C923D1">
        <w:rPr>
          <w:rFonts w:ascii="Arial" w:hAnsi="Arial" w:cs="Arial"/>
          <w:b/>
          <w:color w:val="000000"/>
        </w:rPr>
        <w:t xml:space="preserve">: </w:t>
      </w:r>
      <w:r w:rsidRPr="00C923D1">
        <w:rPr>
          <w:rFonts w:ascii="Arial" w:hAnsi="Arial" w:cs="Arial"/>
          <w:color w:val="000000"/>
        </w:rPr>
        <w:t xml:space="preserve">Na hipótese de nenhum dos licitantes aceitar a contratação nos termos do item anterior, a Administração, observados o valor estimado e sua eventual atualização nos termos </w:t>
      </w:r>
      <w:r w:rsidRPr="00C923D1">
        <w:rPr>
          <w:rFonts w:ascii="Arial" w:hAnsi="Arial" w:cs="Arial"/>
          <w:i/>
          <w:iCs/>
          <w:color w:val="000000"/>
        </w:rPr>
        <w:t>do edital</w:t>
      </w:r>
      <w:r w:rsidRPr="00C923D1">
        <w:rPr>
          <w:rFonts w:ascii="Arial" w:hAnsi="Arial" w:cs="Arial"/>
          <w:color w:val="000000"/>
        </w:rPr>
        <w:t>, poderá:</w:t>
      </w:r>
    </w:p>
    <w:p w14:paraId="3766E6E0" w14:textId="77777777" w:rsidR="00BB470C" w:rsidRPr="00C923D1" w:rsidRDefault="00BB470C" w:rsidP="00BB470C">
      <w:pPr>
        <w:spacing w:after="240" w:line="360" w:lineRule="auto"/>
        <w:jc w:val="both"/>
        <w:rPr>
          <w:rFonts w:ascii="Arial" w:hAnsi="Arial" w:cs="Arial"/>
          <w:color w:val="000000"/>
        </w:rPr>
      </w:pPr>
      <w:r>
        <w:rPr>
          <w:rFonts w:ascii="Arial" w:hAnsi="Arial" w:cs="Arial"/>
          <w:b/>
          <w:color w:val="000000"/>
        </w:rPr>
        <w:lastRenderedPageBreak/>
        <w:t>PARÁGRAFO PRIMEIRO:</w:t>
      </w:r>
      <w:r w:rsidRPr="00C923D1">
        <w:rPr>
          <w:rFonts w:ascii="Arial" w:hAnsi="Arial" w:cs="Arial"/>
          <w:b/>
          <w:color w:val="000000"/>
        </w:rPr>
        <w:t xml:space="preserve"> </w:t>
      </w:r>
      <w:r w:rsidRPr="00C923D1">
        <w:rPr>
          <w:rFonts w:ascii="Arial" w:hAnsi="Arial" w:cs="Arial"/>
          <w:color w:val="000000"/>
        </w:rPr>
        <w:t>Convocar para negociação os demais licitantes ou fornecedores remanescentes cujos preços foram registrados sem redução, observada a ordem de classificação, com vistas à obtenção de preço melhor, mesmo que acima do preço do adjudicatário; ou</w:t>
      </w:r>
    </w:p>
    <w:p w14:paraId="01B3EA3C" w14:textId="77777777" w:rsidR="00BB470C" w:rsidRPr="00C923D1" w:rsidRDefault="00BB470C" w:rsidP="00BB470C">
      <w:pPr>
        <w:spacing w:after="240" w:line="360" w:lineRule="auto"/>
        <w:jc w:val="both"/>
        <w:rPr>
          <w:rFonts w:ascii="Arial" w:hAnsi="Arial" w:cs="Arial"/>
          <w:color w:val="000000"/>
        </w:rPr>
      </w:pPr>
      <w:r>
        <w:rPr>
          <w:rFonts w:ascii="Arial" w:hAnsi="Arial" w:cs="Arial"/>
          <w:b/>
          <w:color w:val="000000"/>
        </w:rPr>
        <w:t>PARÁGRAFO SEGUNDO:</w:t>
      </w:r>
      <w:r w:rsidRPr="00C923D1">
        <w:rPr>
          <w:rFonts w:ascii="Arial" w:hAnsi="Arial" w:cs="Arial"/>
          <w:b/>
          <w:color w:val="000000"/>
        </w:rPr>
        <w:t xml:space="preserve"> </w:t>
      </w:r>
      <w:r w:rsidRPr="00C923D1">
        <w:rPr>
          <w:rFonts w:ascii="Arial" w:hAnsi="Arial" w:cs="Arial"/>
          <w:color w:val="000000"/>
        </w:rPr>
        <w:t>Adjudicar e firmar a contratação nas condições ofertadas pelos licitantes ou fornecedores remanescentes, atendida a ordem classificatória, quando frustrada a negociação de melhor condição.</w:t>
      </w:r>
    </w:p>
    <w:p w14:paraId="6E2D9E84" w14:textId="6E270169" w:rsidR="00BB470C" w:rsidRDefault="00BB470C" w:rsidP="00BB470C">
      <w:pPr>
        <w:spacing w:after="240" w:line="360" w:lineRule="auto"/>
        <w:jc w:val="both"/>
        <w:rPr>
          <w:rFonts w:ascii="Arial" w:hAnsi="Arial" w:cs="Arial"/>
          <w:color w:val="000000"/>
        </w:rPr>
      </w:pPr>
      <w:r w:rsidRPr="00C923D1">
        <w:rPr>
          <w:rFonts w:ascii="Arial" w:hAnsi="Arial" w:cs="Arial"/>
          <w:b/>
          <w:color w:val="000000"/>
        </w:rPr>
        <w:t xml:space="preserve">CLÁUSULA VIGÉSIMA: </w:t>
      </w:r>
      <w:r w:rsidRPr="00C923D1">
        <w:rPr>
          <w:rFonts w:ascii="Arial" w:hAnsi="Arial" w:cs="Arial"/>
          <w:color w:val="00000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ascii="Arial" w:hAnsi="Arial" w:cs="Arial"/>
          <w:color w:val="000000"/>
        </w:rPr>
        <w:t>.</w:t>
      </w:r>
    </w:p>
    <w:p w14:paraId="48D35BE2" w14:textId="77777777" w:rsidR="003E752A" w:rsidRPr="00410EDF" w:rsidRDefault="003E752A" w:rsidP="00410EDF">
      <w:pPr>
        <w:spacing w:after="240" w:line="360" w:lineRule="auto"/>
        <w:jc w:val="both"/>
        <w:rPr>
          <w:rFonts w:ascii="Arial" w:hAnsi="Arial" w:cs="Arial"/>
        </w:rPr>
      </w:pPr>
    </w:p>
    <w:p w14:paraId="2C25DE29" w14:textId="4580B030" w:rsidR="003F2FAD" w:rsidRPr="00410EDF" w:rsidRDefault="003F2FAD" w:rsidP="00410EDF">
      <w:pPr>
        <w:spacing w:after="240" w:line="360" w:lineRule="auto"/>
        <w:jc w:val="center"/>
        <w:rPr>
          <w:rFonts w:ascii="Arial" w:hAnsi="Arial" w:cs="Arial"/>
          <w:b/>
        </w:rPr>
      </w:pPr>
      <w:r w:rsidRPr="00410EDF">
        <w:rPr>
          <w:rFonts w:ascii="Arial" w:hAnsi="Arial" w:cs="Arial"/>
          <w:b/>
        </w:rPr>
        <w:t>V</w:t>
      </w:r>
      <w:r w:rsidR="00BB470C">
        <w:rPr>
          <w:rFonts w:ascii="Arial" w:hAnsi="Arial" w:cs="Arial"/>
          <w:b/>
        </w:rPr>
        <w:t xml:space="preserve">I </w:t>
      </w:r>
      <w:r w:rsidRPr="00410EDF">
        <w:rPr>
          <w:rFonts w:ascii="Arial" w:hAnsi="Arial" w:cs="Arial"/>
          <w:b/>
        </w:rPr>
        <w:t>– DO PREÇO</w:t>
      </w:r>
    </w:p>
    <w:p w14:paraId="644B6B1D" w14:textId="1C23DDCE" w:rsidR="003F2FAD" w:rsidRPr="00410EDF" w:rsidRDefault="003F2FAD" w:rsidP="00BB470C">
      <w:pPr>
        <w:spacing w:after="240" w:line="360" w:lineRule="auto"/>
        <w:jc w:val="both"/>
        <w:rPr>
          <w:rFonts w:ascii="Arial" w:hAnsi="Arial" w:cs="Arial"/>
          <w:b/>
        </w:rPr>
      </w:pPr>
      <w:r w:rsidRPr="00410EDF">
        <w:rPr>
          <w:rFonts w:ascii="Arial" w:hAnsi="Arial" w:cs="Arial"/>
          <w:b/>
        </w:rPr>
        <w:t>CLAÚSULA</w:t>
      </w:r>
      <w:r w:rsidR="00EB6514">
        <w:rPr>
          <w:rFonts w:ascii="Arial" w:hAnsi="Arial" w:cs="Arial"/>
          <w:b/>
        </w:rPr>
        <w:t xml:space="preserve"> </w:t>
      </w:r>
      <w:r w:rsidR="00BB470C">
        <w:rPr>
          <w:rFonts w:ascii="Arial" w:hAnsi="Arial" w:cs="Arial"/>
          <w:b/>
        </w:rPr>
        <w:t>VIGÉSIMA PRIMEIRA</w:t>
      </w:r>
      <w:r w:rsidRPr="00410EDF">
        <w:rPr>
          <w:rFonts w:ascii="Arial" w:hAnsi="Arial" w:cs="Arial"/>
          <w:b/>
        </w:rPr>
        <w:t xml:space="preserve">: </w:t>
      </w:r>
      <w:r w:rsidRPr="00410EDF">
        <w:rPr>
          <w:rFonts w:ascii="Arial" w:hAnsi="Arial" w:cs="Arial"/>
        </w:rPr>
        <w:t>O preço ofertado pela</w:t>
      </w:r>
      <w:r w:rsidR="00325423" w:rsidRPr="00410EDF">
        <w:rPr>
          <w:rFonts w:ascii="Arial" w:hAnsi="Arial" w:cs="Arial"/>
        </w:rPr>
        <w:t>s</w:t>
      </w:r>
      <w:r w:rsidRPr="00410EDF">
        <w:rPr>
          <w:rFonts w:ascii="Arial" w:hAnsi="Arial" w:cs="Arial"/>
        </w:rPr>
        <w:t xml:space="preserve"> empresa</w:t>
      </w:r>
      <w:r w:rsidR="00325423" w:rsidRPr="00410EDF">
        <w:rPr>
          <w:rFonts w:ascii="Arial" w:hAnsi="Arial" w:cs="Arial"/>
        </w:rPr>
        <w:t>s</w:t>
      </w:r>
      <w:r w:rsidRPr="00410EDF">
        <w:rPr>
          <w:rFonts w:ascii="Arial" w:hAnsi="Arial" w:cs="Arial"/>
        </w:rPr>
        <w:t xml:space="preserve"> signatária</w:t>
      </w:r>
      <w:r w:rsidR="00325423" w:rsidRPr="00410EDF">
        <w:rPr>
          <w:rFonts w:ascii="Arial" w:hAnsi="Arial" w:cs="Arial"/>
        </w:rPr>
        <w:t>s</w:t>
      </w:r>
      <w:r w:rsidRPr="00410EDF">
        <w:rPr>
          <w:rFonts w:ascii="Arial" w:hAnsi="Arial" w:cs="Arial"/>
        </w:rPr>
        <w:t xml:space="preserve"> da presente Ata de Registro de Preços é aquele registra</w:t>
      </w:r>
      <w:r w:rsidR="00325423" w:rsidRPr="00410EDF">
        <w:rPr>
          <w:rFonts w:ascii="Arial" w:hAnsi="Arial" w:cs="Arial"/>
        </w:rPr>
        <w:t xml:space="preserve">do no certame e estabelecido no item </w:t>
      </w:r>
      <w:r w:rsidR="00325423" w:rsidRPr="00410EDF">
        <w:rPr>
          <w:rFonts w:ascii="Arial" w:hAnsi="Arial" w:cs="Arial"/>
          <w:b/>
        </w:rPr>
        <w:t>“II – DO OBJETO”</w:t>
      </w:r>
      <w:r w:rsidR="00325423" w:rsidRPr="00410EDF">
        <w:rPr>
          <w:rFonts w:ascii="Arial" w:hAnsi="Arial" w:cs="Arial"/>
        </w:rPr>
        <w:t xml:space="preserve"> </w:t>
      </w:r>
      <w:r w:rsidR="005763D3" w:rsidRPr="00410EDF">
        <w:rPr>
          <w:rFonts w:ascii="Arial" w:hAnsi="Arial" w:cs="Arial"/>
        </w:rPr>
        <w:t>conforme “</w:t>
      </w:r>
      <w:r w:rsidR="00BB470C" w:rsidRPr="00410EDF">
        <w:rPr>
          <w:rFonts w:ascii="Arial" w:hAnsi="Arial" w:cs="Arial"/>
          <w:b/>
        </w:rPr>
        <w:t>III - ESTIMATIVA DAS QUANTIDADES A SEREM CONTRATADAS</w:t>
      </w:r>
      <w:r w:rsidR="005763D3" w:rsidRPr="00410EDF">
        <w:rPr>
          <w:rFonts w:ascii="Arial" w:hAnsi="Arial" w:cs="Arial"/>
          <w:b/>
        </w:rPr>
        <w:t xml:space="preserve">” </w:t>
      </w:r>
      <w:r w:rsidRPr="00410EDF">
        <w:rPr>
          <w:rFonts w:ascii="Arial" w:hAnsi="Arial" w:cs="Arial"/>
        </w:rPr>
        <w:t>deste instrumento.</w:t>
      </w:r>
    </w:p>
    <w:p w14:paraId="006A7184" w14:textId="20C9E520" w:rsidR="00FE3677" w:rsidRPr="00410EDF" w:rsidRDefault="00325423" w:rsidP="00410EDF">
      <w:pPr>
        <w:spacing w:after="240" w:line="360" w:lineRule="auto"/>
        <w:jc w:val="both"/>
        <w:rPr>
          <w:rFonts w:ascii="Arial" w:hAnsi="Arial" w:cs="Arial"/>
        </w:rPr>
      </w:pPr>
      <w:r w:rsidRPr="00410EDF">
        <w:rPr>
          <w:rFonts w:ascii="Arial" w:hAnsi="Arial" w:cs="Arial"/>
          <w:b/>
        </w:rPr>
        <w:t xml:space="preserve">CLAÚSULA </w:t>
      </w:r>
      <w:r w:rsidR="00BB470C">
        <w:rPr>
          <w:rFonts w:ascii="Arial" w:hAnsi="Arial" w:cs="Arial"/>
          <w:b/>
        </w:rPr>
        <w:t>VIGÉSIMA SEGUNDA</w:t>
      </w:r>
      <w:r w:rsidRPr="00410EDF">
        <w:rPr>
          <w:rFonts w:ascii="Arial" w:hAnsi="Arial" w:cs="Arial"/>
          <w:b/>
        </w:rPr>
        <w:t xml:space="preserve">: </w:t>
      </w:r>
      <w:r w:rsidRPr="00410EDF">
        <w:rPr>
          <w:rFonts w:ascii="Arial" w:hAnsi="Arial" w:cs="Arial"/>
        </w:rPr>
        <w:t>Em cada fornecimento decorrente desta Ata será observada a compatibilidade dos preços registrados com aqueles praticados no mercado, que a precedeu e integra o presente instrumento de compromisso</w:t>
      </w:r>
      <w:r w:rsidR="009E76C6" w:rsidRPr="00410EDF">
        <w:rPr>
          <w:rFonts w:ascii="Arial" w:hAnsi="Arial" w:cs="Arial"/>
        </w:rPr>
        <w:t>.</w:t>
      </w:r>
    </w:p>
    <w:p w14:paraId="2C466B11" w14:textId="67ADD4F0" w:rsidR="00325423" w:rsidRPr="00410EDF" w:rsidRDefault="00325423" w:rsidP="00410EDF">
      <w:pPr>
        <w:spacing w:after="240" w:line="360" w:lineRule="auto"/>
        <w:jc w:val="center"/>
        <w:rPr>
          <w:rFonts w:ascii="Arial" w:hAnsi="Arial" w:cs="Arial"/>
          <w:b/>
        </w:rPr>
      </w:pPr>
      <w:r w:rsidRPr="00410EDF">
        <w:rPr>
          <w:rFonts w:ascii="Arial" w:hAnsi="Arial" w:cs="Arial"/>
          <w:b/>
        </w:rPr>
        <w:t>VI</w:t>
      </w:r>
      <w:r w:rsidR="00BB470C">
        <w:rPr>
          <w:rFonts w:ascii="Arial" w:hAnsi="Arial" w:cs="Arial"/>
          <w:b/>
        </w:rPr>
        <w:t>I</w:t>
      </w:r>
      <w:r w:rsidRPr="00410EDF">
        <w:rPr>
          <w:rFonts w:ascii="Arial" w:hAnsi="Arial" w:cs="Arial"/>
          <w:b/>
        </w:rPr>
        <w:t>– DO LOCAL, PRAZO E CONDIÇÕES DA ENTREGA</w:t>
      </w:r>
    </w:p>
    <w:p w14:paraId="2E90A269" w14:textId="08D8ED1C" w:rsidR="0077027A" w:rsidRPr="00410EDF" w:rsidRDefault="00F60E0D" w:rsidP="00410EDF">
      <w:pPr>
        <w:spacing w:line="360" w:lineRule="auto"/>
        <w:jc w:val="both"/>
        <w:rPr>
          <w:rFonts w:ascii="Arial" w:hAnsi="Arial" w:cs="Arial"/>
        </w:rPr>
      </w:pPr>
      <w:r w:rsidRPr="00410EDF">
        <w:rPr>
          <w:rFonts w:ascii="Arial" w:hAnsi="Arial" w:cs="Arial"/>
          <w:b/>
        </w:rPr>
        <w:t xml:space="preserve">CLAÚSULA </w:t>
      </w:r>
      <w:r w:rsidR="00BB470C">
        <w:rPr>
          <w:rFonts w:ascii="Arial" w:hAnsi="Arial" w:cs="Arial"/>
          <w:b/>
        </w:rPr>
        <w:t>VIGÉSIMA TERCEIRA</w:t>
      </w:r>
      <w:r w:rsidR="00982D55" w:rsidRPr="00410EDF">
        <w:rPr>
          <w:rFonts w:ascii="Arial" w:hAnsi="Arial" w:cs="Arial"/>
          <w:b/>
        </w:rPr>
        <w:t xml:space="preserve">: </w:t>
      </w:r>
      <w:r w:rsidR="0077027A" w:rsidRPr="00410EDF">
        <w:rPr>
          <w:rFonts w:ascii="Arial" w:hAnsi="Arial" w:cs="Arial"/>
          <w:color w:val="000000" w:themeColor="text1"/>
        </w:rPr>
        <w:t xml:space="preserve">A CONTRATADA deverá fornecer, diretamente ou por meio de postos de combustíveis credenciados, serviços relacionados no presente Termo de Referência, visando atendimento a demanda da frota de veículos da Prefeitura de Urupá, mediante a </w:t>
      </w:r>
      <w:r w:rsidR="0077027A" w:rsidRPr="00410EDF">
        <w:rPr>
          <w:rFonts w:ascii="Arial" w:hAnsi="Arial" w:cs="Arial"/>
          <w:color w:val="000000"/>
        </w:rPr>
        <w:t xml:space="preserve">utilização de cartões com valor disponível, </w:t>
      </w:r>
      <w:r w:rsidR="0077027A" w:rsidRPr="00410EDF">
        <w:rPr>
          <w:rFonts w:ascii="Arial" w:hAnsi="Arial" w:cs="Arial"/>
          <w:color w:val="000000"/>
        </w:rPr>
        <w:lastRenderedPageBreak/>
        <w:t xml:space="preserve">autorizado previamente pela CONTRATANTE, e entrega de relatórios gerenciais e comprovantes conforme </w:t>
      </w:r>
      <w:r w:rsidR="0077027A" w:rsidRPr="00410EDF">
        <w:rPr>
          <w:rFonts w:ascii="Arial" w:hAnsi="Arial" w:cs="Arial"/>
        </w:rPr>
        <w:t>especificado neste Termo de Referência</w:t>
      </w:r>
      <w:r w:rsidR="00EB6514">
        <w:rPr>
          <w:rFonts w:ascii="Arial" w:hAnsi="Arial" w:cs="Arial"/>
        </w:rPr>
        <w:t>.</w:t>
      </w:r>
    </w:p>
    <w:p w14:paraId="693C0450" w14:textId="77777777" w:rsidR="000748A3" w:rsidRPr="00410EDF" w:rsidRDefault="000748A3" w:rsidP="00410EDF">
      <w:pPr>
        <w:spacing w:line="360" w:lineRule="auto"/>
        <w:jc w:val="both"/>
        <w:rPr>
          <w:rFonts w:ascii="Arial" w:hAnsi="Arial" w:cs="Arial"/>
        </w:rPr>
      </w:pPr>
    </w:p>
    <w:p w14:paraId="1F7B76C5" w14:textId="5E9930FF" w:rsidR="0077027A" w:rsidRPr="00410EDF" w:rsidRDefault="00F60E0D" w:rsidP="00410EDF">
      <w:pPr>
        <w:spacing w:line="360" w:lineRule="auto"/>
        <w:jc w:val="both"/>
        <w:rPr>
          <w:rFonts w:ascii="Arial" w:hAnsi="Arial" w:cs="Arial"/>
          <w:b/>
          <w:u w:val="single"/>
        </w:rPr>
      </w:pPr>
      <w:r w:rsidRPr="00410EDF">
        <w:rPr>
          <w:rFonts w:ascii="Arial" w:hAnsi="Arial" w:cs="Arial"/>
          <w:b/>
        </w:rPr>
        <w:t xml:space="preserve">CLAÚSULA </w:t>
      </w:r>
      <w:r w:rsidR="00881175">
        <w:rPr>
          <w:rFonts w:ascii="Arial" w:hAnsi="Arial" w:cs="Arial"/>
          <w:b/>
        </w:rPr>
        <w:t>VIGÉSIMA QUARTA</w:t>
      </w:r>
      <w:r w:rsidR="00EB6514">
        <w:rPr>
          <w:rFonts w:ascii="Arial" w:hAnsi="Arial" w:cs="Arial"/>
          <w:b/>
        </w:rPr>
        <w:t>:</w:t>
      </w:r>
      <w:r w:rsidRPr="00410EDF">
        <w:rPr>
          <w:rFonts w:ascii="Arial" w:hAnsi="Arial" w:cs="Arial"/>
          <w:b/>
        </w:rPr>
        <w:t xml:space="preserve"> </w:t>
      </w:r>
      <w:r w:rsidR="0077027A" w:rsidRPr="00410EDF">
        <w:rPr>
          <w:rFonts w:ascii="Arial" w:hAnsi="Arial" w:cs="Arial"/>
        </w:rPr>
        <w:t xml:space="preserve">Os créditos disponíveis para abastecimento deverão ser renovados automaticamente a cada 30 (trinta) dias, mesmo que a fatura não tenha sido paga, mas que esteja dentro do prazo de vencimento, </w:t>
      </w:r>
      <w:r w:rsidR="0077027A" w:rsidRPr="00410EDF">
        <w:rPr>
          <w:rFonts w:ascii="Arial" w:hAnsi="Arial" w:cs="Arial"/>
          <w:b/>
          <w:u w:val="single"/>
        </w:rPr>
        <w:t>considerando que o pagamento será mensal;</w:t>
      </w:r>
    </w:p>
    <w:p w14:paraId="13227702" w14:textId="77777777" w:rsidR="000748A3" w:rsidRPr="00410EDF" w:rsidRDefault="000748A3" w:rsidP="00410EDF">
      <w:pPr>
        <w:spacing w:line="360" w:lineRule="auto"/>
        <w:jc w:val="both"/>
        <w:rPr>
          <w:rFonts w:ascii="Arial" w:hAnsi="Arial" w:cs="Arial"/>
          <w:b/>
          <w:u w:val="single"/>
        </w:rPr>
      </w:pPr>
    </w:p>
    <w:p w14:paraId="1D147FBD" w14:textId="7CAA0B4F" w:rsidR="002E0E81" w:rsidRDefault="00F60E0D" w:rsidP="00410EDF">
      <w:pPr>
        <w:spacing w:after="240" w:line="360" w:lineRule="auto"/>
        <w:jc w:val="both"/>
        <w:rPr>
          <w:rFonts w:ascii="Arial" w:hAnsi="Arial" w:cs="Arial"/>
        </w:rPr>
      </w:pPr>
      <w:r w:rsidRPr="00410EDF">
        <w:rPr>
          <w:rFonts w:ascii="Arial" w:hAnsi="Arial" w:cs="Arial"/>
          <w:b/>
        </w:rPr>
        <w:t xml:space="preserve">CLAÚSULA </w:t>
      </w:r>
      <w:r w:rsidR="00881175">
        <w:rPr>
          <w:rFonts w:ascii="Arial" w:hAnsi="Arial" w:cs="Arial"/>
          <w:b/>
        </w:rPr>
        <w:t>VIGÉSIMA QUINTA</w:t>
      </w:r>
      <w:r w:rsidRPr="00410EDF">
        <w:rPr>
          <w:rFonts w:ascii="Arial" w:hAnsi="Arial" w:cs="Arial"/>
          <w:b/>
        </w:rPr>
        <w:t xml:space="preserve">: </w:t>
      </w:r>
      <w:r w:rsidR="00D94C4D" w:rsidRPr="00410EDF">
        <w:rPr>
          <w:rFonts w:ascii="Arial" w:hAnsi="Arial" w:cs="Arial"/>
        </w:rPr>
        <w:t xml:space="preserve">Os </w:t>
      </w:r>
      <w:r w:rsidR="000748A3" w:rsidRPr="00410EDF">
        <w:rPr>
          <w:rFonts w:ascii="Arial" w:hAnsi="Arial" w:cs="Arial"/>
        </w:rPr>
        <w:t xml:space="preserve">serviços </w:t>
      </w:r>
      <w:r w:rsidR="00D94C4D" w:rsidRPr="00410EDF">
        <w:rPr>
          <w:rFonts w:ascii="Arial" w:hAnsi="Arial" w:cs="Arial"/>
        </w:rPr>
        <w:t xml:space="preserve">deverão ser </w:t>
      </w:r>
      <w:r w:rsidR="000748A3" w:rsidRPr="00410EDF">
        <w:rPr>
          <w:rFonts w:ascii="Arial" w:hAnsi="Arial" w:cs="Arial"/>
        </w:rPr>
        <w:t>executados</w:t>
      </w:r>
      <w:r w:rsidR="00D94C4D" w:rsidRPr="00410EDF">
        <w:rPr>
          <w:rFonts w:ascii="Arial" w:hAnsi="Arial" w:cs="Arial"/>
        </w:rPr>
        <w:t xml:space="preserve"> mediante Nota Fiscal que deverá ser entregue juntamente com a cópia do Empenho correspondente; Nota fiscal Eletrônica – modelo 55, Certidão Negativa de Débitos Relativos aos Tributos Federais e à Dívida Ativa da União, Certidão Negativa de Débitos Estaduais, Certidão Negativa de Tributos e Contribuições Municipais, Certidão Negativa de Débitos Relativos às Contribuições Previdenciárias e às de Terceiros (INSS), Certificado de Regularidade do FGTS (CRF) e Certidão Negativa de Débitos Trabalhistas. A Nota Fiscal Eletrônica e as Certidões deverão estar dentro dos seus respectivos prazos de validade.</w:t>
      </w:r>
    </w:p>
    <w:p w14:paraId="1CF382EE" w14:textId="77777777" w:rsidR="00EB6514" w:rsidRPr="00410EDF" w:rsidRDefault="00EB6514" w:rsidP="00410EDF">
      <w:pPr>
        <w:spacing w:after="240" w:line="360" w:lineRule="auto"/>
        <w:jc w:val="both"/>
        <w:rPr>
          <w:rFonts w:ascii="Arial" w:hAnsi="Arial" w:cs="Arial"/>
        </w:rPr>
      </w:pPr>
    </w:p>
    <w:p w14:paraId="0869C332" w14:textId="2280D95A" w:rsidR="00D94C4D" w:rsidRPr="00410EDF" w:rsidRDefault="00D94C4D" w:rsidP="00410EDF">
      <w:pPr>
        <w:tabs>
          <w:tab w:val="left" w:pos="0"/>
        </w:tabs>
        <w:spacing w:after="240" w:line="360" w:lineRule="auto"/>
        <w:jc w:val="center"/>
        <w:rPr>
          <w:rFonts w:ascii="Arial" w:hAnsi="Arial" w:cs="Arial"/>
          <w:b/>
        </w:rPr>
      </w:pPr>
      <w:r w:rsidRPr="00410EDF">
        <w:rPr>
          <w:rFonts w:ascii="Arial" w:hAnsi="Arial" w:cs="Arial"/>
          <w:b/>
        </w:rPr>
        <w:t>VII</w:t>
      </w:r>
      <w:r w:rsidR="00881175">
        <w:rPr>
          <w:rFonts w:ascii="Arial" w:hAnsi="Arial" w:cs="Arial"/>
          <w:b/>
        </w:rPr>
        <w:t>I</w:t>
      </w:r>
      <w:r w:rsidRPr="00410EDF">
        <w:rPr>
          <w:rFonts w:ascii="Arial" w:hAnsi="Arial" w:cs="Arial"/>
          <w:b/>
        </w:rPr>
        <w:t xml:space="preserve"> – DO PAGAMENTO</w:t>
      </w:r>
    </w:p>
    <w:p w14:paraId="38A2813B" w14:textId="6862E1FF" w:rsidR="00223854" w:rsidRPr="00410EDF" w:rsidRDefault="00223854" w:rsidP="00410EDF">
      <w:pPr>
        <w:spacing w:after="240" w:line="360" w:lineRule="auto"/>
        <w:jc w:val="both"/>
        <w:rPr>
          <w:rFonts w:ascii="Arial" w:hAnsi="Arial" w:cs="Arial"/>
        </w:rPr>
      </w:pPr>
      <w:r w:rsidRPr="00410EDF">
        <w:rPr>
          <w:rFonts w:ascii="Arial" w:hAnsi="Arial" w:cs="Arial"/>
          <w:b/>
        </w:rPr>
        <w:t xml:space="preserve">CLAÚSULA </w:t>
      </w:r>
      <w:r w:rsidR="00881175">
        <w:rPr>
          <w:rFonts w:ascii="Arial" w:hAnsi="Arial" w:cs="Arial"/>
          <w:b/>
        </w:rPr>
        <w:t>VIGÉSIMA SEXTA</w:t>
      </w:r>
      <w:r w:rsidRPr="00410EDF">
        <w:rPr>
          <w:rFonts w:ascii="Arial" w:hAnsi="Arial" w:cs="Arial"/>
          <w:b/>
        </w:rPr>
        <w:t xml:space="preserve">: </w:t>
      </w:r>
      <w:r w:rsidRPr="00410EDF">
        <w:rPr>
          <w:rFonts w:ascii="Arial" w:hAnsi="Arial" w:cs="Arial"/>
        </w:rPr>
        <w:t xml:space="preserve">O pagamento será feito por meio de ordem bancária em conta a ser indicada pela CONTRATADA cuja ordem bancária dará quitação ao pagamento, e nos termos da lei, será debitado do valor devido a Prefeitura Municipal de Urupá, referente ao valor da nota fiscal, os valores relativos aos tributos e IR – Imposto de Renda. </w:t>
      </w:r>
    </w:p>
    <w:p w14:paraId="4D449876" w14:textId="77777777" w:rsidR="00223854" w:rsidRPr="00410EDF" w:rsidRDefault="00223854" w:rsidP="00410EDF">
      <w:pPr>
        <w:spacing w:after="240" w:line="360" w:lineRule="auto"/>
        <w:jc w:val="both"/>
        <w:rPr>
          <w:rFonts w:ascii="Arial" w:hAnsi="Arial" w:cs="Arial"/>
        </w:rPr>
      </w:pPr>
      <w:r w:rsidRPr="00410EDF">
        <w:rPr>
          <w:rFonts w:ascii="Arial" w:hAnsi="Arial" w:cs="Arial"/>
          <w:b/>
        </w:rPr>
        <w:t>PARÁGRAFO PRIMEIRO.</w:t>
      </w:r>
      <w:r w:rsidRPr="00410EDF">
        <w:rPr>
          <w:rFonts w:ascii="Arial" w:hAnsi="Arial" w:cs="Arial"/>
        </w:rPr>
        <w:t xml:space="preserve"> Em atendimento ao que dispõe a IN RFB n. 1234/2012 e 2145/2023, será feita a retenção na fonte do </w:t>
      </w:r>
      <w:r w:rsidRPr="00410EDF">
        <w:rPr>
          <w:rFonts w:ascii="Arial" w:hAnsi="Arial" w:cs="Arial"/>
          <w:b/>
        </w:rPr>
        <w:t>Imposto de Renda (IR),</w:t>
      </w:r>
      <w:r w:rsidRPr="00410EDF">
        <w:rPr>
          <w:rFonts w:ascii="Arial" w:hAnsi="Arial" w:cs="Arial"/>
        </w:rPr>
        <w:t xml:space="preserve"> incidente sobre os pagamentos que forem efetuados a pessoas jurídicas, pelo fornecimento de bens ou prestação de serviços em geral, inclusive obras de construção civil, no qual podemos pontuar que: </w:t>
      </w:r>
    </w:p>
    <w:p w14:paraId="5B99D383" w14:textId="77777777" w:rsidR="00223854" w:rsidRPr="00410EDF" w:rsidRDefault="00223854" w:rsidP="00410EDF">
      <w:pPr>
        <w:spacing w:after="240" w:line="360" w:lineRule="auto"/>
        <w:ind w:left="708"/>
        <w:jc w:val="both"/>
        <w:rPr>
          <w:rFonts w:ascii="Arial" w:hAnsi="Arial" w:cs="Arial"/>
        </w:rPr>
      </w:pPr>
      <w:r w:rsidRPr="00410EDF">
        <w:rPr>
          <w:rFonts w:ascii="Arial" w:hAnsi="Arial" w:cs="Arial"/>
        </w:rPr>
        <w:lastRenderedPageBreak/>
        <w:t xml:space="preserve">a) Caso a CONTRATADA seja isenta apresentar comprovação da isenção/imunidade; </w:t>
      </w:r>
    </w:p>
    <w:p w14:paraId="375430F7" w14:textId="77777777" w:rsidR="00223854" w:rsidRPr="00410EDF" w:rsidRDefault="00223854" w:rsidP="00410EDF">
      <w:pPr>
        <w:spacing w:after="240" w:line="360" w:lineRule="auto"/>
        <w:ind w:left="708"/>
        <w:jc w:val="both"/>
        <w:rPr>
          <w:rFonts w:ascii="Arial" w:hAnsi="Arial" w:cs="Arial"/>
        </w:rPr>
      </w:pPr>
      <w:r w:rsidRPr="00410EDF">
        <w:rPr>
          <w:rFonts w:ascii="Arial" w:hAnsi="Arial" w:cs="Arial"/>
        </w:rPr>
        <w:t xml:space="preserve">b) Caso seja optante pelo Simples, deverá apresentar declaração de opção conforme Anexo IV da IN acima mencionada; </w:t>
      </w:r>
    </w:p>
    <w:p w14:paraId="33E74E8B" w14:textId="77777777" w:rsidR="00223854" w:rsidRPr="00410EDF" w:rsidRDefault="00223854" w:rsidP="00410EDF">
      <w:pPr>
        <w:spacing w:after="240" w:line="360" w:lineRule="auto"/>
        <w:ind w:left="708"/>
        <w:jc w:val="both"/>
        <w:rPr>
          <w:rFonts w:ascii="Arial" w:hAnsi="Arial" w:cs="Arial"/>
        </w:rPr>
      </w:pPr>
      <w:r w:rsidRPr="00410EDF">
        <w:rPr>
          <w:rFonts w:ascii="Arial" w:hAnsi="Arial" w:cs="Arial"/>
        </w:rPr>
        <w:t xml:space="preserve">c) Caso não seja destacado no documento fiscal o valor do IRRF, haverá retenção pelo valor total da Nota Fiscal. </w:t>
      </w:r>
    </w:p>
    <w:p w14:paraId="4BBD0A07" w14:textId="77777777" w:rsidR="00223854" w:rsidRPr="00410EDF" w:rsidRDefault="00223854" w:rsidP="00410EDF">
      <w:pPr>
        <w:spacing w:after="240" w:line="360" w:lineRule="auto"/>
        <w:jc w:val="both"/>
        <w:rPr>
          <w:rFonts w:ascii="Arial" w:hAnsi="Arial" w:cs="Arial"/>
        </w:rPr>
      </w:pPr>
      <w:r w:rsidRPr="00410EDF">
        <w:rPr>
          <w:rFonts w:ascii="Arial" w:hAnsi="Arial" w:cs="Arial"/>
          <w:b/>
        </w:rPr>
        <w:t>PARÁGRAFO SEGUNDO.</w:t>
      </w:r>
      <w:r w:rsidRPr="00410EDF">
        <w:rPr>
          <w:rFonts w:ascii="Arial" w:hAnsi="Arial" w:cs="Arial"/>
        </w:rPr>
        <w:t xml:space="preserve"> Em atendimento aos artigos n. 116 e 117 da IN n. 2110/2022 deverá ser acrescido os documentos que comprovem o pagamento do INSS ou deverá ser acrescido na nota fiscal o valor a ser retido para pagamento. Caso a CONTRATADA seja isenta apresentação comprovação da isenção/imunidade.</w:t>
      </w:r>
    </w:p>
    <w:p w14:paraId="4CC7CEEA" w14:textId="5048D527" w:rsidR="00881175" w:rsidRPr="00410EDF" w:rsidRDefault="00223854" w:rsidP="00410EDF">
      <w:pPr>
        <w:spacing w:after="240" w:line="360" w:lineRule="auto"/>
        <w:jc w:val="both"/>
        <w:rPr>
          <w:rFonts w:ascii="Arial" w:hAnsi="Arial" w:cs="Arial"/>
        </w:rPr>
      </w:pPr>
      <w:r w:rsidRPr="00410EDF">
        <w:rPr>
          <w:rFonts w:ascii="Arial" w:hAnsi="Arial" w:cs="Arial"/>
          <w:b/>
        </w:rPr>
        <w:t xml:space="preserve">CLAÚSULA </w:t>
      </w:r>
      <w:r w:rsidR="00881175">
        <w:rPr>
          <w:rFonts w:ascii="Arial" w:hAnsi="Arial" w:cs="Arial"/>
          <w:b/>
        </w:rPr>
        <w:t>VIGÉSIMA SÉTIMA</w:t>
      </w:r>
      <w:r w:rsidRPr="00410EDF">
        <w:rPr>
          <w:rFonts w:ascii="Arial" w:hAnsi="Arial" w:cs="Arial"/>
          <w:b/>
        </w:rPr>
        <w:t xml:space="preserve">. </w:t>
      </w:r>
      <w:r w:rsidR="00881175" w:rsidRPr="00F97B34">
        <w:rPr>
          <w:rFonts w:ascii="Arial" w:hAnsi="Arial" w:cs="Arial"/>
          <w:color w:val="0D0D0D"/>
          <w:shd w:val="clear" w:color="auto" w:fill="FFFFFF"/>
        </w:rPr>
        <w:t>A CONTRATADA emitirá nota fiscal mensalmente.</w:t>
      </w:r>
      <w:r w:rsidR="00881175" w:rsidRPr="00690199">
        <w:rPr>
          <w:rFonts w:ascii="Arial" w:hAnsi="Arial" w:cs="Arial"/>
          <w:color w:val="0D0D0D"/>
          <w:shd w:val="clear" w:color="auto" w:fill="FFFFFF"/>
        </w:rPr>
        <w:t xml:space="preserve"> Após o recebimento desta, deverá ser devidamente atestada pelo setor competente</w:t>
      </w:r>
      <w:r w:rsidR="00881175">
        <w:rPr>
          <w:rFonts w:ascii="Arial" w:hAnsi="Arial" w:cs="Arial"/>
          <w:color w:val="0D0D0D"/>
          <w:shd w:val="clear" w:color="auto" w:fill="FFFFFF"/>
        </w:rPr>
        <w:t xml:space="preserve"> da CONTRATANTE</w:t>
      </w:r>
      <w:r w:rsidR="00881175" w:rsidRPr="00690199">
        <w:rPr>
          <w:rFonts w:ascii="Arial" w:hAnsi="Arial" w:cs="Arial"/>
          <w:color w:val="0D0D0D"/>
          <w:shd w:val="clear" w:color="auto" w:fill="FFFFFF"/>
        </w:rPr>
        <w:t>. O pagamento será efetuado em até 30 (trinta) dias após a atestação</w:t>
      </w:r>
      <w:r w:rsidR="00881175">
        <w:rPr>
          <w:rFonts w:ascii="Arial" w:hAnsi="Arial" w:cs="Arial"/>
          <w:color w:val="0D0D0D"/>
          <w:shd w:val="clear" w:color="auto" w:fill="FFFFFF"/>
        </w:rPr>
        <w:t>.</w:t>
      </w:r>
    </w:p>
    <w:p w14:paraId="0081E218" w14:textId="77777777" w:rsidR="00223854" w:rsidRPr="00410EDF" w:rsidRDefault="00223854" w:rsidP="00410EDF">
      <w:pPr>
        <w:spacing w:after="240" w:line="360" w:lineRule="auto"/>
        <w:jc w:val="both"/>
        <w:rPr>
          <w:rFonts w:ascii="Arial" w:hAnsi="Arial" w:cs="Arial"/>
        </w:rPr>
      </w:pPr>
      <w:r w:rsidRPr="00410EDF">
        <w:rPr>
          <w:rFonts w:ascii="Arial" w:hAnsi="Arial" w:cs="Arial"/>
          <w:b/>
        </w:rPr>
        <w:t>PARÁGRAFO ÚNICO.</w:t>
      </w:r>
      <w:r w:rsidRPr="00410EDF">
        <w:rPr>
          <w:rFonts w:ascii="Arial" w:hAnsi="Arial" w:cs="Arial"/>
        </w:rPr>
        <w:t xml:space="preserve"> Se houver atraso após o prazo previsto, as notas fiscais serão pagas acrescidas de juros de mora de 6% (seis por cento) ao ano, aplicados pro rata die da data do vencimento até o efetivo pagamento, desde que solicitado pela Empresa. </w:t>
      </w:r>
    </w:p>
    <w:p w14:paraId="11CB50B1" w14:textId="6B447462" w:rsidR="00223854" w:rsidRPr="00410EDF" w:rsidRDefault="00223854" w:rsidP="00410EDF">
      <w:pPr>
        <w:spacing w:after="240" w:line="360" w:lineRule="auto"/>
        <w:jc w:val="both"/>
        <w:rPr>
          <w:rFonts w:ascii="Arial" w:hAnsi="Arial" w:cs="Arial"/>
        </w:rPr>
      </w:pPr>
      <w:r w:rsidRPr="00410EDF">
        <w:rPr>
          <w:rFonts w:ascii="Arial" w:hAnsi="Arial" w:cs="Arial"/>
          <w:b/>
        </w:rPr>
        <w:t xml:space="preserve">CLAÚSULA </w:t>
      </w:r>
      <w:r w:rsidR="00F97B34">
        <w:rPr>
          <w:rFonts w:ascii="Arial" w:hAnsi="Arial" w:cs="Arial"/>
          <w:b/>
        </w:rPr>
        <w:t>VIGÉSIMA OITAVA</w:t>
      </w:r>
      <w:r w:rsidRPr="00410EDF">
        <w:rPr>
          <w:rFonts w:ascii="Arial" w:hAnsi="Arial" w:cs="Arial"/>
        </w:rPr>
        <w:t xml:space="preserve">. Considera-se ocorrido o recebimento da nota fiscal ou fatura quando o órgão </w:t>
      </w:r>
      <w:r w:rsidRPr="00410EDF">
        <w:rPr>
          <w:rFonts w:ascii="Arial" w:hAnsi="Arial" w:cs="Arial"/>
          <w:b/>
        </w:rPr>
        <w:t>CONTRATANTE</w:t>
      </w:r>
      <w:r w:rsidRPr="00410EDF">
        <w:rPr>
          <w:rFonts w:ascii="Arial" w:hAnsi="Arial" w:cs="Arial"/>
        </w:rPr>
        <w:t xml:space="preserve"> atestar a realização dos serviços de acordo com o descrito na Ata de Registro de Preço. Na ocorrência de rejeição da(s) nota(s) fiscal(</w:t>
      </w:r>
      <w:proofErr w:type="spellStart"/>
      <w:r w:rsidRPr="00410EDF">
        <w:rPr>
          <w:rFonts w:ascii="Arial" w:hAnsi="Arial" w:cs="Arial"/>
        </w:rPr>
        <w:t>is</w:t>
      </w:r>
      <w:proofErr w:type="spellEnd"/>
      <w:r w:rsidRPr="00410EDF">
        <w:rPr>
          <w:rFonts w:ascii="Arial" w:hAnsi="Arial" w:cs="Arial"/>
        </w:rPr>
        <w:t>), motivada por erro ou incorreções, o prazo para pagamento passará a ser contado a partir da data da sua reapresentação.</w:t>
      </w:r>
    </w:p>
    <w:p w14:paraId="3FE362F4" w14:textId="574374DF" w:rsidR="00223854" w:rsidRPr="00410EDF" w:rsidRDefault="00223854" w:rsidP="00410EDF">
      <w:pPr>
        <w:spacing w:after="240" w:line="360" w:lineRule="auto"/>
        <w:jc w:val="both"/>
        <w:rPr>
          <w:rFonts w:ascii="Arial" w:hAnsi="Arial" w:cs="Arial"/>
        </w:rPr>
      </w:pPr>
      <w:r w:rsidRPr="00410EDF">
        <w:rPr>
          <w:rFonts w:ascii="Arial" w:hAnsi="Arial" w:cs="Arial"/>
          <w:b/>
        </w:rPr>
        <w:t xml:space="preserve">CLAÚSULA </w:t>
      </w:r>
      <w:r w:rsidR="00EB6514">
        <w:rPr>
          <w:rFonts w:ascii="Arial" w:hAnsi="Arial" w:cs="Arial"/>
          <w:b/>
        </w:rPr>
        <w:t>VIGÉSIMA</w:t>
      </w:r>
      <w:r w:rsidR="00F97B34">
        <w:rPr>
          <w:rFonts w:ascii="Arial" w:hAnsi="Arial" w:cs="Arial"/>
          <w:b/>
        </w:rPr>
        <w:t xml:space="preserve"> NONA</w:t>
      </w:r>
      <w:r w:rsidRPr="00410EDF">
        <w:rPr>
          <w:rFonts w:ascii="Arial" w:hAnsi="Arial" w:cs="Arial"/>
          <w:b/>
        </w:rPr>
        <w:t xml:space="preserve">. </w:t>
      </w:r>
      <w:r w:rsidRPr="00410EDF">
        <w:rPr>
          <w:rFonts w:ascii="Arial" w:hAnsi="Arial" w:cs="Arial"/>
        </w:rPr>
        <w:t xml:space="preserve">A emissão da Nota Fiscal/Fatura será precedida do recebimento definitivo do objeto da contratação, conforme disposto neste instrumento e/ou no </w:t>
      </w:r>
      <w:r w:rsidRPr="00410EDF">
        <w:rPr>
          <w:rFonts w:ascii="Arial" w:hAnsi="Arial" w:cs="Arial"/>
          <w:b/>
        </w:rPr>
        <w:t>Termo de Referência</w:t>
      </w:r>
      <w:r w:rsidRPr="00410EDF">
        <w:rPr>
          <w:rFonts w:ascii="Arial" w:hAnsi="Arial" w:cs="Arial"/>
        </w:rPr>
        <w:t xml:space="preserve">. </w:t>
      </w:r>
    </w:p>
    <w:p w14:paraId="11580904" w14:textId="25A1B029" w:rsidR="00223854" w:rsidRPr="00410EDF" w:rsidRDefault="00223854" w:rsidP="00410EDF">
      <w:pPr>
        <w:spacing w:after="240" w:line="360" w:lineRule="auto"/>
        <w:jc w:val="both"/>
        <w:rPr>
          <w:rFonts w:ascii="Arial" w:hAnsi="Arial" w:cs="Arial"/>
        </w:rPr>
      </w:pPr>
      <w:r w:rsidRPr="00410EDF">
        <w:rPr>
          <w:rFonts w:ascii="Arial" w:hAnsi="Arial" w:cs="Arial"/>
          <w:b/>
        </w:rPr>
        <w:lastRenderedPageBreak/>
        <w:t xml:space="preserve">CLAÚSULA </w:t>
      </w:r>
      <w:r w:rsidR="00F97B34">
        <w:rPr>
          <w:rFonts w:ascii="Arial" w:hAnsi="Arial" w:cs="Arial"/>
          <w:b/>
        </w:rPr>
        <w:t>TRIGÉSIMA</w:t>
      </w:r>
      <w:r w:rsidR="00EB6514">
        <w:rPr>
          <w:rFonts w:ascii="Arial" w:hAnsi="Arial" w:cs="Arial"/>
          <w:b/>
        </w:rPr>
        <w:t>:</w:t>
      </w:r>
      <w:r w:rsidRPr="00410EDF">
        <w:rPr>
          <w:rFonts w:ascii="Arial" w:hAnsi="Arial" w:cs="Arial"/>
          <w:b/>
        </w:rPr>
        <w:t xml:space="preserve"> </w:t>
      </w:r>
      <w:r w:rsidRPr="00410EDF">
        <w:rPr>
          <w:rFonts w:ascii="Arial" w:hAnsi="Arial" w:cs="Arial"/>
        </w:rPr>
        <w:t xml:space="preserve">O CNPJ contido na nota fiscal/fatura emitida pela CONTRATADA deverá ser o mesmo que estiver registrado no contrato celebrado ou instrumento equivalente, independentemente da favorecida ser matriz, filial, sucursal ou agência. </w:t>
      </w:r>
    </w:p>
    <w:p w14:paraId="795E9C7E" w14:textId="77777777" w:rsidR="00223854" w:rsidRPr="00410EDF" w:rsidRDefault="00223854" w:rsidP="00410EDF">
      <w:pPr>
        <w:spacing w:after="240" w:line="360" w:lineRule="auto"/>
        <w:jc w:val="both"/>
        <w:rPr>
          <w:rFonts w:ascii="Arial" w:hAnsi="Arial" w:cs="Arial"/>
        </w:rPr>
      </w:pPr>
      <w:r w:rsidRPr="00410EDF">
        <w:rPr>
          <w:rFonts w:ascii="Arial" w:hAnsi="Arial" w:cs="Arial"/>
          <w:b/>
        </w:rPr>
        <w:t>PARÁGRAFO ÚNICO.</w:t>
      </w:r>
      <w:r w:rsidRPr="00410EDF">
        <w:rPr>
          <w:rFonts w:ascii="Arial" w:hAnsi="Arial" w:cs="Arial"/>
        </w:rPr>
        <w:t xml:space="preserve"> O setor competente para proceder o pagamento deve verificar se a Nota Fiscal ou Fatura apresentada expressa ainda os elementos necessários e essenciais do documento, tais como:</w:t>
      </w:r>
    </w:p>
    <w:p w14:paraId="3DA676E6" w14:textId="77777777" w:rsidR="00223854" w:rsidRPr="00410EDF" w:rsidRDefault="00223854" w:rsidP="00410EDF">
      <w:pPr>
        <w:pStyle w:val="PargrafodaLista"/>
        <w:numPr>
          <w:ilvl w:val="0"/>
          <w:numId w:val="29"/>
        </w:numPr>
        <w:spacing w:after="240" w:line="360" w:lineRule="auto"/>
        <w:jc w:val="both"/>
        <w:rPr>
          <w:rFonts w:ascii="Arial" w:hAnsi="Arial" w:cs="Arial"/>
          <w:sz w:val="24"/>
          <w:szCs w:val="24"/>
        </w:rPr>
      </w:pPr>
      <w:r w:rsidRPr="00410EDF">
        <w:rPr>
          <w:rFonts w:ascii="Arial" w:hAnsi="Arial" w:cs="Arial"/>
          <w:sz w:val="24"/>
          <w:szCs w:val="24"/>
        </w:rPr>
        <w:t xml:space="preserve">O prazo de validade; </w:t>
      </w:r>
    </w:p>
    <w:p w14:paraId="362C2966" w14:textId="77777777" w:rsidR="00223854" w:rsidRPr="00410EDF" w:rsidRDefault="00223854" w:rsidP="00410EDF">
      <w:pPr>
        <w:pStyle w:val="PargrafodaLista"/>
        <w:numPr>
          <w:ilvl w:val="0"/>
          <w:numId w:val="29"/>
        </w:numPr>
        <w:spacing w:after="240" w:line="360" w:lineRule="auto"/>
        <w:jc w:val="both"/>
        <w:rPr>
          <w:rFonts w:ascii="Arial" w:hAnsi="Arial" w:cs="Arial"/>
          <w:sz w:val="24"/>
          <w:szCs w:val="24"/>
        </w:rPr>
      </w:pPr>
      <w:r w:rsidRPr="00410EDF">
        <w:rPr>
          <w:rFonts w:ascii="Arial" w:hAnsi="Arial" w:cs="Arial"/>
          <w:sz w:val="24"/>
          <w:szCs w:val="24"/>
        </w:rPr>
        <w:t xml:space="preserve">A data da emissão; </w:t>
      </w:r>
    </w:p>
    <w:p w14:paraId="573D11B5" w14:textId="77777777" w:rsidR="00223854" w:rsidRPr="00410EDF" w:rsidRDefault="00223854" w:rsidP="00410EDF">
      <w:pPr>
        <w:pStyle w:val="PargrafodaLista"/>
        <w:numPr>
          <w:ilvl w:val="0"/>
          <w:numId w:val="29"/>
        </w:numPr>
        <w:spacing w:after="240" w:line="360" w:lineRule="auto"/>
        <w:jc w:val="both"/>
        <w:rPr>
          <w:rFonts w:ascii="Arial" w:hAnsi="Arial" w:cs="Arial"/>
          <w:sz w:val="24"/>
          <w:szCs w:val="24"/>
        </w:rPr>
      </w:pPr>
      <w:r w:rsidRPr="00410EDF">
        <w:rPr>
          <w:rFonts w:ascii="Arial" w:hAnsi="Arial" w:cs="Arial"/>
          <w:sz w:val="24"/>
          <w:szCs w:val="24"/>
        </w:rPr>
        <w:t xml:space="preserve">Os dados do contrato e do órgão </w:t>
      </w:r>
      <w:r w:rsidRPr="00410EDF">
        <w:rPr>
          <w:rFonts w:ascii="Arial" w:hAnsi="Arial" w:cs="Arial"/>
          <w:b/>
          <w:sz w:val="24"/>
          <w:szCs w:val="24"/>
        </w:rPr>
        <w:t>CONTRATANTE</w:t>
      </w:r>
      <w:r w:rsidRPr="00410EDF">
        <w:rPr>
          <w:rFonts w:ascii="Arial" w:hAnsi="Arial" w:cs="Arial"/>
          <w:sz w:val="24"/>
          <w:szCs w:val="24"/>
        </w:rPr>
        <w:t xml:space="preserve">; </w:t>
      </w:r>
    </w:p>
    <w:p w14:paraId="5CDD3CEC" w14:textId="77777777" w:rsidR="00223854" w:rsidRPr="00410EDF" w:rsidRDefault="00223854" w:rsidP="00410EDF">
      <w:pPr>
        <w:pStyle w:val="PargrafodaLista"/>
        <w:numPr>
          <w:ilvl w:val="0"/>
          <w:numId w:val="29"/>
        </w:numPr>
        <w:spacing w:after="240" w:line="360" w:lineRule="auto"/>
        <w:jc w:val="both"/>
        <w:rPr>
          <w:rFonts w:ascii="Arial" w:hAnsi="Arial" w:cs="Arial"/>
          <w:sz w:val="24"/>
          <w:szCs w:val="24"/>
        </w:rPr>
      </w:pPr>
      <w:r w:rsidRPr="00410EDF">
        <w:rPr>
          <w:rFonts w:ascii="Arial" w:hAnsi="Arial" w:cs="Arial"/>
          <w:sz w:val="24"/>
          <w:szCs w:val="24"/>
        </w:rPr>
        <w:t xml:space="preserve">O valor a pagar; e </w:t>
      </w:r>
    </w:p>
    <w:p w14:paraId="48F42729" w14:textId="3B1C53FB" w:rsidR="002E0E81" w:rsidRDefault="00223854" w:rsidP="00410EDF">
      <w:pPr>
        <w:pStyle w:val="PargrafodaLista"/>
        <w:numPr>
          <w:ilvl w:val="0"/>
          <w:numId w:val="29"/>
        </w:numPr>
        <w:spacing w:after="240" w:line="360" w:lineRule="auto"/>
        <w:jc w:val="both"/>
        <w:rPr>
          <w:rFonts w:ascii="Arial" w:hAnsi="Arial" w:cs="Arial"/>
          <w:sz w:val="24"/>
          <w:szCs w:val="24"/>
        </w:rPr>
      </w:pPr>
      <w:r w:rsidRPr="00410EDF">
        <w:rPr>
          <w:rFonts w:ascii="Arial" w:hAnsi="Arial" w:cs="Arial"/>
          <w:sz w:val="24"/>
          <w:szCs w:val="24"/>
        </w:rPr>
        <w:t>Eventual destaque do valor de retenções tributárias cabíveis.</w:t>
      </w:r>
    </w:p>
    <w:p w14:paraId="3746B83C" w14:textId="77777777" w:rsidR="00F97B34" w:rsidRPr="00F97B34" w:rsidRDefault="00F97B34" w:rsidP="00F97B34">
      <w:pPr>
        <w:pStyle w:val="PargrafodaLista"/>
        <w:numPr>
          <w:ilvl w:val="0"/>
          <w:numId w:val="29"/>
        </w:numPr>
        <w:spacing w:line="360" w:lineRule="auto"/>
        <w:jc w:val="both"/>
        <w:rPr>
          <w:rFonts w:ascii="Arial" w:hAnsi="Arial" w:cs="Arial"/>
        </w:rPr>
      </w:pPr>
      <w:r w:rsidRPr="00F97B34">
        <w:rPr>
          <w:rFonts w:ascii="Arial" w:hAnsi="Arial" w:cs="Arial"/>
          <w:color w:val="000000"/>
        </w:rPr>
        <w:t xml:space="preserve">7.3.13. Emitir as notas fiscais com identificação clara e segregada dos valores referentes ao consumo de combustíveis e à taxa de administração, aplicado o </w:t>
      </w:r>
      <w:r w:rsidRPr="00F97B34">
        <w:rPr>
          <w:rFonts w:ascii="Arial" w:hAnsi="Arial" w:cs="Arial"/>
        </w:rPr>
        <w:t>desconto ofertado, se for o caso.</w:t>
      </w:r>
    </w:p>
    <w:p w14:paraId="2F16ABE4" w14:textId="4BEF56AB" w:rsidR="00F97B34" w:rsidRPr="00F97B34" w:rsidRDefault="00F97B34" w:rsidP="00F97B34">
      <w:pPr>
        <w:spacing w:line="360" w:lineRule="auto"/>
        <w:jc w:val="both"/>
        <w:rPr>
          <w:rFonts w:ascii="Arial" w:hAnsi="Arial" w:cs="Arial"/>
        </w:rPr>
      </w:pPr>
      <w:r w:rsidRPr="00410EDF">
        <w:rPr>
          <w:rFonts w:ascii="Arial" w:hAnsi="Arial" w:cs="Arial"/>
          <w:b/>
        </w:rPr>
        <w:t xml:space="preserve">CLAÚSULA </w:t>
      </w:r>
      <w:r>
        <w:rPr>
          <w:rFonts w:ascii="Arial" w:hAnsi="Arial" w:cs="Arial"/>
          <w:b/>
        </w:rPr>
        <w:t>TRIGÉSIMA PRIMEIRA:</w:t>
      </w:r>
      <w:r w:rsidRPr="00F97B34">
        <w:rPr>
          <w:rFonts w:ascii="Arial" w:hAnsi="Arial" w:cs="Arial"/>
        </w:rPr>
        <w:t xml:space="preserve"> As notas fiscais das empresas CREDENCIADAS deverão ser no nome da CONTRATADA, e deverão ser fornecidas para Prefeitura do Município de Urupá/RO/Fundos Municipais cadastrados para validação dos valores dos serviços a serem pagos. </w:t>
      </w:r>
    </w:p>
    <w:p w14:paraId="13CD185B" w14:textId="5987973C" w:rsidR="00F97B34" w:rsidRPr="00F97B34" w:rsidRDefault="00F97B34" w:rsidP="00F97B34">
      <w:pPr>
        <w:spacing w:line="360" w:lineRule="auto"/>
        <w:jc w:val="both"/>
        <w:rPr>
          <w:rFonts w:ascii="Arial" w:hAnsi="Arial" w:cs="Arial"/>
        </w:rPr>
      </w:pPr>
      <w:r w:rsidRPr="00410EDF">
        <w:rPr>
          <w:rFonts w:ascii="Arial" w:hAnsi="Arial" w:cs="Arial"/>
          <w:b/>
        </w:rPr>
        <w:t xml:space="preserve">CLAÚSULA </w:t>
      </w:r>
      <w:r>
        <w:rPr>
          <w:rFonts w:ascii="Arial" w:hAnsi="Arial" w:cs="Arial"/>
          <w:b/>
        </w:rPr>
        <w:t>TRIGÉSIMA</w:t>
      </w:r>
      <w:r w:rsidRPr="00F97B34">
        <w:rPr>
          <w:rFonts w:ascii="Arial" w:hAnsi="Arial" w:cs="Arial"/>
        </w:rPr>
        <w:t xml:space="preserve"> </w:t>
      </w:r>
      <w:r w:rsidRPr="00F97B34">
        <w:rPr>
          <w:rFonts w:ascii="Arial" w:hAnsi="Arial" w:cs="Arial"/>
          <w:b/>
        </w:rPr>
        <w:t>SEGUNDA:</w:t>
      </w:r>
      <w:r>
        <w:rPr>
          <w:rFonts w:ascii="Arial" w:hAnsi="Arial" w:cs="Arial"/>
        </w:rPr>
        <w:t xml:space="preserve"> </w:t>
      </w:r>
      <w:r w:rsidRPr="00F97B34">
        <w:rPr>
          <w:rFonts w:ascii="Arial" w:hAnsi="Arial" w:cs="Arial"/>
        </w:rPr>
        <w:t xml:space="preserve">Não serão aceitos argumentos de que as notas fiscais já foram emitidas por outras empresas terceirizadas, pois o Prefeitura do Município de Urupá/RO/Fundos Municipais, considera que sua relação jurídico-fiscal se dá efetivamente com a CONTRATADA. Sendo assim a emissão de nota fiscal no valor total dos serviços por parte da CONTRATADA se faz necessária para o pagamento da fatura mensal. </w:t>
      </w:r>
    </w:p>
    <w:p w14:paraId="3E2C1C52" w14:textId="7F27D4A0" w:rsidR="00F97B34" w:rsidRPr="00F97B34" w:rsidRDefault="00F97B34" w:rsidP="00F97B34">
      <w:pPr>
        <w:spacing w:line="360" w:lineRule="auto"/>
        <w:jc w:val="both"/>
        <w:rPr>
          <w:rFonts w:ascii="Arial" w:hAnsi="Arial" w:cs="Arial"/>
        </w:rPr>
      </w:pPr>
      <w:r w:rsidRPr="00410EDF">
        <w:rPr>
          <w:rFonts w:ascii="Arial" w:hAnsi="Arial" w:cs="Arial"/>
          <w:b/>
        </w:rPr>
        <w:t xml:space="preserve">CLAÚSULA </w:t>
      </w:r>
      <w:r>
        <w:rPr>
          <w:rFonts w:ascii="Arial" w:hAnsi="Arial" w:cs="Arial"/>
          <w:b/>
        </w:rPr>
        <w:t>TRIGÉSIMA TERCEIRA:</w:t>
      </w:r>
      <w:r w:rsidRPr="00F97B34">
        <w:rPr>
          <w:rFonts w:ascii="Arial" w:hAnsi="Arial" w:cs="Arial"/>
        </w:rPr>
        <w:t xml:space="preserve"> A Contratada é a única responsável pelo pagamento aos estabelecimentos credenciados pelo valor efetivamente consumido, não respondendo, em hipótese nenhuma, a Contratante, nem solidária e nem subsidiariamente, por esse pagamento.</w:t>
      </w:r>
    </w:p>
    <w:p w14:paraId="0CE91D7B" w14:textId="77777777" w:rsidR="00EB6514" w:rsidRPr="00410EDF" w:rsidRDefault="00EB6514" w:rsidP="00EB6514">
      <w:pPr>
        <w:pStyle w:val="PargrafodaLista"/>
        <w:spacing w:after="240" w:line="360" w:lineRule="auto"/>
        <w:jc w:val="both"/>
        <w:rPr>
          <w:rFonts w:ascii="Arial" w:hAnsi="Arial" w:cs="Arial"/>
          <w:sz w:val="24"/>
          <w:szCs w:val="24"/>
        </w:rPr>
      </w:pPr>
    </w:p>
    <w:p w14:paraId="74D7421D" w14:textId="3189CAC6" w:rsidR="00284351" w:rsidRPr="00410EDF" w:rsidRDefault="00D94C4D" w:rsidP="00410EDF">
      <w:pPr>
        <w:tabs>
          <w:tab w:val="left" w:pos="0"/>
        </w:tabs>
        <w:spacing w:after="240" w:line="360" w:lineRule="auto"/>
        <w:jc w:val="center"/>
        <w:rPr>
          <w:rFonts w:ascii="Arial" w:hAnsi="Arial" w:cs="Arial"/>
          <w:b/>
        </w:rPr>
      </w:pPr>
      <w:r w:rsidRPr="00410EDF">
        <w:rPr>
          <w:rFonts w:ascii="Arial" w:hAnsi="Arial" w:cs="Arial"/>
          <w:b/>
        </w:rPr>
        <w:lastRenderedPageBreak/>
        <w:t>IX - DAS PENALIDADES</w:t>
      </w:r>
    </w:p>
    <w:p w14:paraId="05ED280C" w14:textId="207DD83C" w:rsidR="00284351" w:rsidRPr="00410EDF" w:rsidRDefault="009E76C6" w:rsidP="00410EDF">
      <w:pPr>
        <w:tabs>
          <w:tab w:val="left" w:pos="0"/>
        </w:tabs>
        <w:spacing w:after="240" w:line="360" w:lineRule="auto"/>
        <w:jc w:val="both"/>
        <w:rPr>
          <w:rFonts w:ascii="Arial" w:hAnsi="Arial" w:cs="Arial"/>
        </w:rPr>
      </w:pPr>
      <w:r w:rsidRPr="00410EDF">
        <w:rPr>
          <w:rFonts w:ascii="Arial" w:hAnsi="Arial" w:cs="Arial"/>
          <w:b/>
        </w:rPr>
        <w:t xml:space="preserve">CLAÚSULA </w:t>
      </w:r>
      <w:r w:rsidR="00FC1FF7">
        <w:rPr>
          <w:rFonts w:ascii="Arial" w:hAnsi="Arial" w:cs="Arial"/>
          <w:b/>
        </w:rPr>
        <w:t>TRIGÉSIMA QUARTA</w:t>
      </w:r>
      <w:r w:rsidRPr="00410EDF">
        <w:rPr>
          <w:rFonts w:ascii="Arial" w:hAnsi="Arial" w:cs="Arial"/>
          <w:b/>
        </w:rPr>
        <w:t>:</w:t>
      </w:r>
      <w:r w:rsidRPr="00410EDF">
        <w:rPr>
          <w:rFonts w:ascii="Arial" w:hAnsi="Arial" w:cs="Arial"/>
        </w:rPr>
        <w:t xml:space="preserve"> </w:t>
      </w:r>
      <w:r w:rsidR="00284351" w:rsidRPr="00410EDF">
        <w:rPr>
          <w:rFonts w:ascii="Arial" w:hAnsi="Arial" w:cs="Arial"/>
        </w:rPr>
        <w:t>No caso de atraso injustificado, execução parcial ou inexecução do compromisso assumido com a Prefeitura do Município de Urupá, a detentora desta ata ficará sujeita, sem prejuízo das responsabilidades civil e criminal, às cominações previstas no edital, ressalvados os casos devidamente justificados e comprovados, garantida prévia e ampla defesa por parte do contratado.</w:t>
      </w:r>
    </w:p>
    <w:p w14:paraId="7A44399A" w14:textId="1164F450" w:rsidR="00C9691E" w:rsidRDefault="009E76C6" w:rsidP="00410EDF">
      <w:pPr>
        <w:tabs>
          <w:tab w:val="left" w:pos="0"/>
        </w:tabs>
        <w:spacing w:after="240" w:line="360" w:lineRule="auto"/>
        <w:jc w:val="both"/>
        <w:rPr>
          <w:rFonts w:ascii="Arial" w:hAnsi="Arial" w:cs="Arial"/>
        </w:rPr>
      </w:pPr>
      <w:r w:rsidRPr="00410EDF">
        <w:rPr>
          <w:rFonts w:ascii="Arial" w:hAnsi="Arial" w:cs="Arial"/>
          <w:b/>
        </w:rPr>
        <w:t xml:space="preserve">CLAÚSULA </w:t>
      </w:r>
      <w:r w:rsidR="00FC1FF7">
        <w:rPr>
          <w:rFonts w:ascii="Arial" w:hAnsi="Arial" w:cs="Arial"/>
          <w:b/>
        </w:rPr>
        <w:t>TRIGÉSIMA QUINTA</w:t>
      </w:r>
      <w:r w:rsidRPr="00410EDF">
        <w:rPr>
          <w:rFonts w:ascii="Arial" w:hAnsi="Arial" w:cs="Arial"/>
          <w:b/>
        </w:rPr>
        <w:t>:</w:t>
      </w:r>
      <w:r w:rsidRPr="00410EDF">
        <w:rPr>
          <w:rFonts w:ascii="Arial" w:hAnsi="Arial" w:cs="Arial"/>
        </w:rPr>
        <w:t xml:space="preserve"> </w:t>
      </w:r>
      <w:r w:rsidR="00284351" w:rsidRPr="00410EDF">
        <w:rPr>
          <w:rFonts w:ascii="Arial" w:hAnsi="Arial" w:cs="Arial"/>
        </w:rPr>
        <w:t xml:space="preserve">Todas as sanções previstas no art. 156, da Lei Federal n. 14.133, de 1º de abril de 2021, serão aplicadas pelo Secretário Municipal da pasta interessada, ou pela autorizada máxima da respectiva entidade, quando se tratar de Autarquia ou Função. </w:t>
      </w:r>
    </w:p>
    <w:p w14:paraId="6149CEE6" w14:textId="2AB1F3E1" w:rsidR="00BA24CC" w:rsidRPr="00410EDF" w:rsidRDefault="00D7524E" w:rsidP="00FC1FF7">
      <w:pPr>
        <w:spacing w:after="240" w:line="360" w:lineRule="auto"/>
        <w:jc w:val="center"/>
        <w:rPr>
          <w:rFonts w:ascii="Arial" w:hAnsi="Arial" w:cs="Arial"/>
        </w:rPr>
      </w:pPr>
      <w:r w:rsidRPr="00410EDF">
        <w:rPr>
          <w:rFonts w:ascii="Arial" w:hAnsi="Arial" w:cs="Arial"/>
          <w:b/>
          <w:color w:val="000000" w:themeColor="text1"/>
        </w:rPr>
        <w:t>X –</w:t>
      </w:r>
      <w:r w:rsidR="00175C99">
        <w:rPr>
          <w:rFonts w:ascii="Arial" w:hAnsi="Arial" w:cs="Arial"/>
          <w:b/>
          <w:color w:val="000000" w:themeColor="text1"/>
        </w:rPr>
        <w:t xml:space="preserve">DO </w:t>
      </w:r>
      <w:r w:rsidRPr="00410EDF">
        <w:rPr>
          <w:rFonts w:ascii="Arial" w:hAnsi="Arial" w:cs="Arial"/>
          <w:b/>
          <w:color w:val="000000" w:themeColor="text1"/>
        </w:rPr>
        <w:t>REAJUST</w:t>
      </w:r>
      <w:r w:rsidR="00BA24CC" w:rsidRPr="00410EDF">
        <w:rPr>
          <w:rFonts w:ascii="Arial" w:hAnsi="Arial" w:cs="Arial"/>
          <w:b/>
          <w:color w:val="000000" w:themeColor="text1"/>
        </w:rPr>
        <w:t>E</w:t>
      </w:r>
      <w:r w:rsidR="00BA24CC" w:rsidRPr="00410EDF">
        <w:rPr>
          <w:rFonts w:ascii="Arial" w:hAnsi="Arial" w:cs="Arial"/>
          <w:b/>
        </w:rPr>
        <w:t xml:space="preserve"> DE PREÇOS </w:t>
      </w:r>
    </w:p>
    <w:p w14:paraId="444AC626" w14:textId="648B643F" w:rsidR="00BA24CC" w:rsidRPr="00410EDF" w:rsidRDefault="003D34B8" w:rsidP="00410EDF">
      <w:pPr>
        <w:spacing w:line="360" w:lineRule="auto"/>
        <w:jc w:val="both"/>
        <w:rPr>
          <w:rFonts w:ascii="Arial" w:hAnsi="Arial" w:cs="Arial"/>
        </w:rPr>
      </w:pPr>
      <w:bookmarkStart w:id="0" w:name="_Hlk151551424"/>
      <w:r w:rsidRPr="00410EDF">
        <w:rPr>
          <w:rFonts w:ascii="Arial" w:hAnsi="Arial" w:cs="Arial"/>
          <w:b/>
        </w:rPr>
        <w:t xml:space="preserve">CLAÚSULA </w:t>
      </w:r>
      <w:r w:rsidR="00175C99">
        <w:rPr>
          <w:rFonts w:ascii="Arial" w:hAnsi="Arial" w:cs="Arial"/>
          <w:b/>
        </w:rPr>
        <w:t>TRIGÉSIMA SEXTA</w:t>
      </w:r>
      <w:r w:rsidRPr="00410EDF">
        <w:rPr>
          <w:rFonts w:ascii="Arial" w:hAnsi="Arial" w:cs="Arial"/>
          <w:b/>
        </w:rPr>
        <w:t xml:space="preserve">: </w:t>
      </w:r>
      <w:r w:rsidR="00BA24CC" w:rsidRPr="00410EDF">
        <w:rPr>
          <w:rFonts w:ascii="Arial" w:hAnsi="Arial" w:cs="Arial"/>
        </w:rPr>
        <w:t>Os preços serão fixos e irreajustáveis, considerando que a remuneração da contratada foi fixada em Taxa de Administração, e o pagamento será preço de mercado.</w:t>
      </w:r>
    </w:p>
    <w:p w14:paraId="37459B4A" w14:textId="77777777" w:rsidR="00BA24CC" w:rsidRPr="00410EDF" w:rsidRDefault="00BA24CC" w:rsidP="00410EDF">
      <w:pPr>
        <w:spacing w:line="360" w:lineRule="auto"/>
        <w:jc w:val="both"/>
        <w:rPr>
          <w:rFonts w:ascii="Arial" w:hAnsi="Arial" w:cs="Arial"/>
          <w:b/>
        </w:rPr>
      </w:pPr>
    </w:p>
    <w:bookmarkEnd w:id="0"/>
    <w:p w14:paraId="3BB8F974" w14:textId="786056FD" w:rsidR="00D94C4D" w:rsidRPr="00410EDF" w:rsidRDefault="00D94C4D" w:rsidP="00410EDF">
      <w:pPr>
        <w:tabs>
          <w:tab w:val="left" w:pos="0"/>
        </w:tabs>
        <w:spacing w:after="240" w:line="360" w:lineRule="auto"/>
        <w:jc w:val="center"/>
        <w:rPr>
          <w:rFonts w:ascii="Arial" w:hAnsi="Arial" w:cs="Arial"/>
          <w:b/>
        </w:rPr>
      </w:pPr>
      <w:r w:rsidRPr="00410EDF">
        <w:rPr>
          <w:rFonts w:ascii="Arial" w:hAnsi="Arial" w:cs="Arial"/>
          <w:b/>
        </w:rPr>
        <w:t xml:space="preserve">XI – DA FISCALIZAÇÃO </w:t>
      </w:r>
    </w:p>
    <w:p w14:paraId="6D1EBABD" w14:textId="7F93CAE7" w:rsidR="00175C99" w:rsidRPr="00E904F0" w:rsidRDefault="00175C99" w:rsidP="00175C99">
      <w:pPr>
        <w:tabs>
          <w:tab w:val="left" w:pos="0"/>
        </w:tabs>
        <w:spacing w:after="240" w:line="360" w:lineRule="auto"/>
        <w:jc w:val="both"/>
        <w:rPr>
          <w:rFonts w:ascii="Arial" w:hAnsi="Arial" w:cs="Arial"/>
          <w:color w:val="000000"/>
        </w:rPr>
      </w:pPr>
      <w:r w:rsidRPr="00E904F0">
        <w:rPr>
          <w:rFonts w:ascii="Arial" w:hAnsi="Arial" w:cs="Arial"/>
          <w:b/>
          <w:color w:val="000000"/>
        </w:rPr>
        <w:t>CLAÚSULA</w:t>
      </w:r>
      <w:r>
        <w:rPr>
          <w:rFonts w:ascii="Arial" w:hAnsi="Arial" w:cs="Arial"/>
          <w:b/>
          <w:color w:val="000000"/>
        </w:rPr>
        <w:t xml:space="preserve"> TRIGÉSIMA SÉTIMA</w:t>
      </w:r>
      <w:r w:rsidRPr="00E904F0">
        <w:rPr>
          <w:rFonts w:ascii="Arial" w:hAnsi="Arial" w:cs="Arial"/>
          <w:b/>
          <w:color w:val="000000"/>
        </w:rPr>
        <w:t>:</w:t>
      </w:r>
      <w:r w:rsidRPr="00E904F0">
        <w:rPr>
          <w:rFonts w:ascii="Arial" w:hAnsi="Arial" w:cs="Arial"/>
          <w:color w:val="000000"/>
        </w:rPr>
        <w:t xml:space="preserve"> Caberá à autoridade máxima do órgão ou da entidade, ou a quem as normas de organização administrativa indicarem, promover gestão por competências e designar agentes públicos para o desempenho das funções essenciais à execução desta Lei (Lei nº 14.133/2021, art. 7º, caput).</w:t>
      </w:r>
    </w:p>
    <w:p w14:paraId="4EEEE3D0" w14:textId="6888F622" w:rsidR="00175C99" w:rsidRPr="00E904F0" w:rsidRDefault="00175C99" w:rsidP="00175C99">
      <w:pPr>
        <w:tabs>
          <w:tab w:val="left" w:pos="0"/>
        </w:tabs>
        <w:spacing w:after="240" w:line="360" w:lineRule="auto"/>
        <w:jc w:val="both"/>
        <w:rPr>
          <w:rFonts w:ascii="Arial" w:hAnsi="Arial" w:cs="Arial"/>
        </w:rPr>
      </w:pPr>
      <w:r w:rsidRPr="00E904F0">
        <w:rPr>
          <w:rFonts w:ascii="Arial" w:hAnsi="Arial" w:cs="Arial"/>
          <w:b/>
        </w:rPr>
        <w:t xml:space="preserve">CLAUSÚLA </w:t>
      </w:r>
      <w:r>
        <w:rPr>
          <w:rFonts w:ascii="Arial" w:hAnsi="Arial" w:cs="Arial"/>
          <w:b/>
        </w:rPr>
        <w:t>TRIGÉSIMA OITAVA</w:t>
      </w:r>
      <w:r w:rsidRPr="00E904F0">
        <w:rPr>
          <w:rFonts w:ascii="Arial" w:hAnsi="Arial" w:cs="Arial"/>
          <w:b/>
        </w:rPr>
        <w:t>:</w:t>
      </w:r>
      <w:r w:rsidRPr="00E904F0">
        <w:rPr>
          <w:rFonts w:ascii="Arial" w:hAnsi="Arial" w:cs="Arial"/>
        </w:rPr>
        <w:t xml:space="preserve"> O fiscal do contrato anotará em registro próprio todas as ocorrências relacionadas à execução do contrato, determinando o que for necessário para a regularização das faltas ou dos defeitos observados (Lei nº 14.133/2021, art. 117, §1º).</w:t>
      </w:r>
    </w:p>
    <w:p w14:paraId="3DA685D8" w14:textId="5A743847" w:rsidR="00175C99" w:rsidRDefault="00175C99" w:rsidP="00175C99">
      <w:pPr>
        <w:tabs>
          <w:tab w:val="left" w:pos="0"/>
        </w:tabs>
        <w:spacing w:after="240" w:line="360" w:lineRule="auto"/>
        <w:jc w:val="both"/>
        <w:rPr>
          <w:rFonts w:ascii="Arial" w:hAnsi="Arial" w:cs="Arial"/>
        </w:rPr>
      </w:pPr>
      <w:r w:rsidRPr="00E904F0">
        <w:rPr>
          <w:rFonts w:ascii="Arial" w:hAnsi="Arial" w:cs="Arial"/>
          <w:b/>
        </w:rPr>
        <w:t xml:space="preserve">CLAÚSULA </w:t>
      </w:r>
      <w:r>
        <w:rPr>
          <w:rFonts w:ascii="Arial" w:hAnsi="Arial" w:cs="Arial"/>
          <w:b/>
        </w:rPr>
        <w:t>TRIGÉSIMA NONA:</w:t>
      </w:r>
      <w:r w:rsidRPr="00E904F0">
        <w:rPr>
          <w:rFonts w:ascii="Arial" w:hAnsi="Arial" w:cs="Arial"/>
        </w:rPr>
        <w:t xml:space="preserve"> O fiscal do contrato informará a seus superiores, em tempo hábil para a adoção das medidas convenientes, a situação que demandar </w:t>
      </w:r>
      <w:r w:rsidRPr="00E904F0">
        <w:rPr>
          <w:rFonts w:ascii="Arial" w:hAnsi="Arial" w:cs="Arial"/>
        </w:rPr>
        <w:lastRenderedPageBreak/>
        <w:t>decisão ou providência que ultrapasse sua competência (Lei nº 14.133/2021, art. 117, §2º).</w:t>
      </w:r>
    </w:p>
    <w:p w14:paraId="634FC8E0" w14:textId="10E9E313" w:rsidR="00175C99" w:rsidRPr="00952026" w:rsidRDefault="00175C99" w:rsidP="00175C99">
      <w:pPr>
        <w:pStyle w:val="western"/>
        <w:shd w:val="clear" w:color="auto" w:fill="FFFFFF"/>
        <w:spacing w:before="240" w:beforeAutospacing="0" w:after="120" w:afterAutospacing="0" w:line="360" w:lineRule="auto"/>
        <w:jc w:val="center"/>
        <w:rPr>
          <w:rFonts w:ascii="Arial" w:hAnsi="Arial" w:cs="Arial"/>
          <w:b/>
        </w:rPr>
      </w:pPr>
      <w:r w:rsidRPr="00D46216">
        <w:rPr>
          <w:rFonts w:ascii="Arial" w:hAnsi="Arial" w:cs="Arial"/>
          <w:b/>
          <w:bCs/>
        </w:rPr>
        <w:t>X</w:t>
      </w:r>
      <w:r>
        <w:rPr>
          <w:rFonts w:ascii="Arial" w:hAnsi="Arial" w:cs="Arial"/>
          <w:b/>
          <w:bCs/>
        </w:rPr>
        <w:t>II</w:t>
      </w:r>
      <w:r w:rsidRPr="00D46216">
        <w:rPr>
          <w:rFonts w:ascii="Arial" w:hAnsi="Arial" w:cs="Arial"/>
          <w:b/>
          <w:bCs/>
        </w:rPr>
        <w:t xml:space="preserve"> - </w:t>
      </w:r>
      <w:r w:rsidRPr="00952026">
        <w:rPr>
          <w:rFonts w:ascii="Arial" w:hAnsi="Arial" w:cs="Arial"/>
          <w:b/>
        </w:rPr>
        <w:t>DA ASSINATURA DA ATA DE REGISTRO DE PREÇOS</w:t>
      </w:r>
    </w:p>
    <w:p w14:paraId="06DA1FF5" w14:textId="68D7C6DD" w:rsidR="00175C99" w:rsidRPr="00D46216" w:rsidRDefault="00175C99" w:rsidP="00175C99">
      <w:pPr>
        <w:spacing w:before="240" w:after="240" w:line="360" w:lineRule="auto"/>
        <w:jc w:val="both"/>
        <w:rPr>
          <w:rFonts w:ascii="Arial" w:hAnsi="Arial" w:cs="Arial"/>
        </w:rPr>
      </w:pPr>
      <w:r w:rsidRPr="00D46216">
        <w:rPr>
          <w:rFonts w:ascii="Arial" w:hAnsi="Arial" w:cs="Arial"/>
          <w:b/>
        </w:rPr>
        <w:t xml:space="preserve">CLÁUSULA </w:t>
      </w:r>
      <w:r>
        <w:rPr>
          <w:rFonts w:ascii="Arial" w:hAnsi="Arial" w:cs="Arial"/>
          <w:b/>
        </w:rPr>
        <w:t>QUADRAGÉSIMA</w:t>
      </w:r>
      <w:r w:rsidRPr="00D46216">
        <w:rPr>
          <w:rFonts w:ascii="Arial" w:hAnsi="Arial" w:cs="Arial"/>
          <w:b/>
        </w:rPr>
        <w:t xml:space="preserve">: </w:t>
      </w:r>
      <w:r w:rsidRPr="00D46216">
        <w:rPr>
          <w:rFonts w:ascii="Arial" w:hAnsi="Arial" w:cs="Arial"/>
        </w:rPr>
        <w:t>Homologado o resultado da licitação, o órgão ou a entidade gerenciadora convocará o licitante melhor classificado para a assinatura da ARP.</w:t>
      </w:r>
    </w:p>
    <w:p w14:paraId="7908A0AA" w14:textId="77777777" w:rsidR="00175C99" w:rsidRPr="00D46216" w:rsidRDefault="00175C99" w:rsidP="00175C99">
      <w:pPr>
        <w:spacing w:before="240" w:after="240" w:line="360" w:lineRule="auto"/>
        <w:jc w:val="both"/>
        <w:rPr>
          <w:rFonts w:ascii="Arial" w:hAnsi="Arial" w:cs="Arial"/>
        </w:rPr>
      </w:pPr>
      <w:r w:rsidRPr="00D46216">
        <w:rPr>
          <w:rFonts w:ascii="Arial" w:hAnsi="Arial" w:cs="Arial"/>
          <w:b/>
          <w:bCs/>
        </w:rPr>
        <w:t xml:space="preserve">PARÁGRAFO ÚNICO. </w:t>
      </w:r>
      <w:r w:rsidRPr="00D46216">
        <w:rPr>
          <w:rFonts w:ascii="Arial" w:hAnsi="Arial" w:cs="Arial"/>
        </w:rPr>
        <w:t>A ARP terá efeito de compromisso de fornecimento, depois de</w:t>
      </w:r>
      <w:r w:rsidRPr="00D46216">
        <w:rPr>
          <w:rFonts w:ascii="Arial" w:hAnsi="Arial" w:cs="Arial"/>
        </w:rPr>
        <w:br/>
        <w:t>cumpridos os requisitos de publicidade.</w:t>
      </w:r>
    </w:p>
    <w:p w14:paraId="5B088F78" w14:textId="023386A5" w:rsidR="00175C99" w:rsidRPr="00D46216" w:rsidRDefault="00175C99" w:rsidP="00175C99">
      <w:pPr>
        <w:spacing w:before="240" w:after="240" w:line="360" w:lineRule="auto"/>
        <w:jc w:val="both"/>
        <w:rPr>
          <w:rFonts w:ascii="Arial" w:hAnsi="Arial" w:cs="Arial"/>
        </w:rPr>
      </w:pPr>
      <w:r w:rsidRPr="00D46216">
        <w:rPr>
          <w:rFonts w:ascii="Arial" w:hAnsi="Arial" w:cs="Arial"/>
          <w:b/>
        </w:rPr>
        <w:t xml:space="preserve">CLAÚSULA </w:t>
      </w:r>
      <w:r>
        <w:rPr>
          <w:rFonts w:ascii="Arial" w:hAnsi="Arial" w:cs="Arial"/>
          <w:b/>
        </w:rPr>
        <w:t>QUADRAGÉSIMA PRIMEIRA</w:t>
      </w:r>
      <w:r w:rsidRPr="00D46216">
        <w:rPr>
          <w:rFonts w:ascii="Arial" w:hAnsi="Arial" w:cs="Arial"/>
          <w:b/>
        </w:rPr>
        <w:t>:</w:t>
      </w:r>
      <w:r w:rsidRPr="00D46216">
        <w:rPr>
          <w:rFonts w:ascii="Arial" w:hAnsi="Arial" w:cs="Arial"/>
        </w:rPr>
        <w:t xml:space="preserve"> Após homologação e as publicações devidas, o fornecedor, será convocado para assinar a ata de registro de preços no prazo 03 (três) dias uteis, que poderá ser enviado por endereço eletrônico disponibilizado no ato da licitação ou por outro meio eficaz, sob pena de decadência do direito, sem prejuízo da aplicação das sanções previstas na Lei Federal n. 14.133/2021.</w:t>
      </w:r>
    </w:p>
    <w:p w14:paraId="7274D638" w14:textId="7A78B962" w:rsidR="00175C99" w:rsidRPr="0006618D" w:rsidRDefault="00175C99" w:rsidP="00175C99">
      <w:pPr>
        <w:spacing w:before="240" w:line="360" w:lineRule="auto"/>
        <w:jc w:val="both"/>
        <w:rPr>
          <w:rFonts w:ascii="Arial" w:hAnsi="Arial" w:cs="Arial"/>
          <w:color w:val="000000"/>
        </w:rPr>
      </w:pPr>
      <w:r w:rsidRPr="0006618D">
        <w:rPr>
          <w:rFonts w:ascii="Arial" w:hAnsi="Arial" w:cs="Arial"/>
          <w:b/>
        </w:rPr>
        <w:t>CLAÚSULA QUADRAGÉSIMA SEGUNDA:</w:t>
      </w:r>
      <w:r w:rsidRPr="0006618D">
        <w:rPr>
          <w:rFonts w:ascii="Arial" w:hAnsi="Arial" w:cs="Arial"/>
        </w:rPr>
        <w:t xml:space="preserve"> </w:t>
      </w:r>
      <w:r w:rsidRPr="0006618D">
        <w:rPr>
          <w:rFonts w:ascii="Arial" w:hAnsi="Arial" w:cs="Arial"/>
          <w:color w:val="000000"/>
        </w:rPr>
        <w:t>O prazo de convocação poderá ser prorrogado uma vez, por igual período, mediante solicitação do fornecedor convocado, desde que:</w:t>
      </w:r>
    </w:p>
    <w:p w14:paraId="074B0434" w14:textId="0E6564C1" w:rsidR="00175C99" w:rsidRPr="0006618D" w:rsidRDefault="00175C99" w:rsidP="0006618D">
      <w:pPr>
        <w:pStyle w:val="PargrafodaLista"/>
        <w:numPr>
          <w:ilvl w:val="0"/>
          <w:numId w:val="45"/>
        </w:numPr>
        <w:spacing w:before="240" w:line="360" w:lineRule="auto"/>
        <w:jc w:val="both"/>
        <w:rPr>
          <w:rFonts w:ascii="Arial" w:hAnsi="Arial" w:cs="Arial"/>
          <w:color w:val="000000"/>
          <w:sz w:val="24"/>
          <w:szCs w:val="24"/>
        </w:rPr>
      </w:pPr>
      <w:r w:rsidRPr="0006618D">
        <w:rPr>
          <w:rFonts w:ascii="Arial" w:hAnsi="Arial" w:cs="Arial"/>
          <w:color w:val="000000"/>
          <w:sz w:val="24"/>
          <w:szCs w:val="24"/>
        </w:rPr>
        <w:t>A solicitação seja devidamente justificada e apresentada dentro do prazo; e</w:t>
      </w:r>
    </w:p>
    <w:p w14:paraId="63ECFB0E" w14:textId="395CB67E" w:rsidR="00175C99" w:rsidRPr="0006618D" w:rsidRDefault="00175C99" w:rsidP="0006618D">
      <w:pPr>
        <w:pStyle w:val="PargrafodaLista"/>
        <w:numPr>
          <w:ilvl w:val="0"/>
          <w:numId w:val="45"/>
        </w:numPr>
        <w:spacing w:before="240" w:line="360" w:lineRule="auto"/>
        <w:jc w:val="both"/>
        <w:rPr>
          <w:rFonts w:ascii="Arial" w:hAnsi="Arial" w:cs="Arial"/>
          <w:color w:val="000000"/>
          <w:sz w:val="24"/>
          <w:szCs w:val="24"/>
        </w:rPr>
      </w:pPr>
      <w:r w:rsidRPr="0006618D">
        <w:rPr>
          <w:rFonts w:ascii="Arial" w:hAnsi="Arial" w:cs="Arial"/>
          <w:color w:val="000000"/>
          <w:sz w:val="24"/>
          <w:szCs w:val="24"/>
        </w:rPr>
        <w:t xml:space="preserve"> A justificação apresentada seja aceita pela Administração.</w:t>
      </w:r>
    </w:p>
    <w:p w14:paraId="156842D2" w14:textId="0E9FBD9E" w:rsidR="00175C99" w:rsidRPr="001C7481" w:rsidRDefault="00175C99" w:rsidP="00175C99">
      <w:pPr>
        <w:spacing w:before="240" w:line="360" w:lineRule="auto"/>
        <w:jc w:val="both"/>
        <w:rPr>
          <w:rFonts w:ascii="Arial" w:hAnsi="Arial" w:cs="Arial"/>
          <w:color w:val="000000"/>
        </w:rPr>
      </w:pPr>
      <w:r w:rsidRPr="00E904F0">
        <w:rPr>
          <w:rFonts w:ascii="Arial" w:hAnsi="Arial" w:cs="Arial"/>
          <w:b/>
        </w:rPr>
        <w:t xml:space="preserve">CLAÚSULA </w:t>
      </w:r>
      <w:r>
        <w:rPr>
          <w:rFonts w:ascii="Arial" w:hAnsi="Arial" w:cs="Arial"/>
          <w:b/>
        </w:rPr>
        <w:t>QU</w:t>
      </w:r>
      <w:r w:rsidR="0006618D">
        <w:rPr>
          <w:rFonts w:ascii="Arial" w:hAnsi="Arial" w:cs="Arial"/>
          <w:b/>
        </w:rPr>
        <w:t>ADRAGÉSIMA TERCEIRA</w:t>
      </w:r>
      <w:r w:rsidRPr="00D46216">
        <w:rPr>
          <w:rFonts w:ascii="Arial" w:hAnsi="Arial" w:cs="Arial"/>
          <w:b/>
        </w:rPr>
        <w:t xml:space="preserve">: </w:t>
      </w:r>
      <w:r w:rsidRPr="00D46216">
        <w:rPr>
          <w:rFonts w:ascii="Arial" w:hAnsi="Arial" w:cs="Arial"/>
          <w:color w:val="000000"/>
        </w:rPr>
        <w:t>A ata de registro de preços será assinada por meio de assinatura digital ou por meio físico direto no setor de registro de preços.</w:t>
      </w:r>
    </w:p>
    <w:p w14:paraId="5BD839FE" w14:textId="07EC730D" w:rsidR="00175C99" w:rsidRDefault="00175C99" w:rsidP="00175C99">
      <w:pPr>
        <w:spacing w:before="240" w:after="240" w:line="360" w:lineRule="auto"/>
        <w:jc w:val="both"/>
        <w:rPr>
          <w:rFonts w:ascii="Arial" w:hAnsi="Arial" w:cs="Arial"/>
          <w:color w:val="000000"/>
        </w:rPr>
      </w:pPr>
      <w:r w:rsidRPr="00D46216">
        <w:rPr>
          <w:rFonts w:ascii="Arial" w:hAnsi="Arial" w:cs="Arial"/>
          <w:b/>
        </w:rPr>
        <w:t>CLAÚSULA QU</w:t>
      </w:r>
      <w:r w:rsidR="0006618D">
        <w:rPr>
          <w:rFonts w:ascii="Arial" w:hAnsi="Arial" w:cs="Arial"/>
          <w:b/>
        </w:rPr>
        <w:t>ADRAGÉSIMA QUARTA</w:t>
      </w:r>
      <w:r w:rsidRPr="00D46216">
        <w:rPr>
          <w:rFonts w:ascii="Arial" w:hAnsi="Arial" w:cs="Arial"/>
          <w:b/>
        </w:rPr>
        <w:t xml:space="preserve">: </w:t>
      </w:r>
      <w:r w:rsidRPr="00D46216">
        <w:rPr>
          <w:rFonts w:ascii="Arial" w:hAnsi="Arial" w:cs="Arial"/>
          <w:color w:val="000000"/>
        </w:rPr>
        <w:t>A recusa injustificada do fornecedor em assinar a ata de registro de preços dentro do prazo estabelecido no edital ou instrumento de contratação direta ensejará a aplicação das penalidades legalmente estabelecidas na Lei Federal n. 14.133,</w:t>
      </w:r>
      <w:r>
        <w:rPr>
          <w:rFonts w:ascii="Arial" w:hAnsi="Arial" w:cs="Arial"/>
          <w:color w:val="000000"/>
        </w:rPr>
        <w:t xml:space="preserve"> </w:t>
      </w:r>
      <w:r w:rsidRPr="00D46216">
        <w:rPr>
          <w:rFonts w:ascii="Arial" w:hAnsi="Arial" w:cs="Arial"/>
          <w:color w:val="000000"/>
        </w:rPr>
        <w:t xml:space="preserve">de 1º de abril de 2021, e a convocação dos </w:t>
      </w:r>
      <w:r w:rsidRPr="00D46216">
        <w:rPr>
          <w:rFonts w:ascii="Arial" w:hAnsi="Arial" w:cs="Arial"/>
          <w:color w:val="000000"/>
        </w:rPr>
        <w:lastRenderedPageBreak/>
        <w:t>licitantes remanescentes na ordem de classificação para assinatura, conforme art. 90 da Lei Federal n. 14.133/2021.</w:t>
      </w:r>
    </w:p>
    <w:p w14:paraId="1135BEF6" w14:textId="2E95B38C" w:rsidR="00175C99" w:rsidRPr="00D46216" w:rsidRDefault="00175C99" w:rsidP="00175C99">
      <w:pPr>
        <w:spacing w:before="240" w:after="240" w:line="360" w:lineRule="auto"/>
        <w:jc w:val="both"/>
        <w:rPr>
          <w:rFonts w:ascii="Arial" w:hAnsi="Arial" w:cs="Arial"/>
          <w:color w:val="000000"/>
        </w:rPr>
      </w:pPr>
      <w:r w:rsidRPr="00D46216">
        <w:rPr>
          <w:rFonts w:ascii="Arial" w:hAnsi="Arial" w:cs="Arial"/>
          <w:b/>
        </w:rPr>
        <w:t>CLAÚSULA QU</w:t>
      </w:r>
      <w:r w:rsidR="0006618D">
        <w:rPr>
          <w:rFonts w:ascii="Arial" w:hAnsi="Arial" w:cs="Arial"/>
          <w:b/>
        </w:rPr>
        <w:t>ADRAGÉSIMA QUINTA</w:t>
      </w:r>
      <w:r w:rsidRPr="00D46216">
        <w:rPr>
          <w:rFonts w:ascii="Arial" w:hAnsi="Arial" w:cs="Arial"/>
          <w:b/>
        </w:rPr>
        <w:t xml:space="preserve">: </w:t>
      </w:r>
      <w:r w:rsidRPr="00D46216">
        <w:rPr>
          <w:rFonts w:ascii="Arial" w:hAnsi="Arial" w:cs="Arial"/>
          <w:color w:val="000000"/>
        </w:rPr>
        <w:t>Na hipótese de o convocado não assinar a ata de registro de preços no prazo e nas condições estabelecidos, fica facultado à Administração convocar os licitantes remanescentes do cadastro de reserva, na ordem de classificação, para fazê-lo em igual prazo e nas condições propostas pelo primeiro classificado.</w:t>
      </w:r>
    </w:p>
    <w:p w14:paraId="5DF8FDE6" w14:textId="6A11D8B9" w:rsidR="0024270B" w:rsidRPr="006E53A5" w:rsidRDefault="0006618D" w:rsidP="0024270B">
      <w:pPr>
        <w:spacing w:after="240" w:line="360" w:lineRule="auto"/>
        <w:jc w:val="center"/>
        <w:rPr>
          <w:rFonts w:ascii="Arial" w:hAnsi="Arial" w:cs="Arial"/>
          <w:b/>
        </w:rPr>
      </w:pPr>
      <w:r w:rsidRPr="006E53A5">
        <w:rPr>
          <w:rFonts w:ascii="Arial" w:hAnsi="Arial" w:cs="Arial"/>
          <w:b/>
        </w:rPr>
        <w:t>XIII</w:t>
      </w:r>
      <w:r w:rsidR="0024270B" w:rsidRPr="006E53A5">
        <w:rPr>
          <w:rFonts w:ascii="Arial" w:hAnsi="Arial" w:cs="Arial"/>
          <w:b/>
        </w:rPr>
        <w:t xml:space="preserve"> – DA ADESÃO A ATA DE REGISTRO DE PREÇOS</w:t>
      </w:r>
    </w:p>
    <w:p w14:paraId="7E0A0724" w14:textId="5FFED8F6" w:rsidR="006E53A5" w:rsidRPr="00E154AE" w:rsidRDefault="006E53A5" w:rsidP="006E53A5">
      <w:pPr>
        <w:spacing w:after="240" w:line="360" w:lineRule="auto"/>
        <w:jc w:val="both"/>
        <w:rPr>
          <w:rFonts w:ascii="Arial" w:hAnsi="Arial" w:cs="Arial"/>
          <w:iCs/>
          <w:color w:val="000000"/>
        </w:rPr>
      </w:pPr>
      <w:r w:rsidRPr="00E154AE">
        <w:rPr>
          <w:rFonts w:ascii="Arial" w:hAnsi="Arial" w:cs="Arial"/>
          <w:b/>
        </w:rPr>
        <w:t xml:space="preserve">CLAÚSULA </w:t>
      </w:r>
      <w:r>
        <w:rPr>
          <w:rFonts w:ascii="Arial" w:hAnsi="Arial" w:cs="Arial"/>
          <w:b/>
        </w:rPr>
        <w:t>QUADRAGÉSIMA SEXTA</w:t>
      </w:r>
      <w:r w:rsidRPr="00E154AE">
        <w:rPr>
          <w:rFonts w:ascii="Arial" w:hAnsi="Arial" w:cs="Arial"/>
          <w:b/>
        </w:rPr>
        <w:t xml:space="preserve">: </w:t>
      </w:r>
      <w:r w:rsidRPr="00E154AE">
        <w:rPr>
          <w:rFonts w:ascii="Arial" w:hAnsi="Arial" w:cs="Arial"/>
        </w:rPr>
        <w:t>Conforme</w:t>
      </w:r>
      <w:r w:rsidRPr="00E154AE">
        <w:rPr>
          <w:rFonts w:ascii="Arial" w:hAnsi="Arial" w:cs="Arial"/>
          <w:b/>
        </w:rPr>
        <w:t xml:space="preserve"> Lei n. 14.133/2021, </w:t>
      </w:r>
      <w:r w:rsidRPr="00E154AE">
        <w:rPr>
          <w:rFonts w:ascii="Arial" w:hAnsi="Arial" w:cs="Arial"/>
        </w:rPr>
        <w:t>(</w:t>
      </w:r>
      <w:r w:rsidRPr="00E154AE">
        <w:rPr>
          <w:rFonts w:ascii="Arial" w:hAnsi="Arial" w:cs="Arial"/>
          <w:i/>
        </w:rPr>
        <w:t xml:space="preserve">alterada pela Lei n. 14.770/2023) </w:t>
      </w:r>
      <w:r w:rsidRPr="00E154AE">
        <w:rPr>
          <w:rFonts w:ascii="Arial" w:hAnsi="Arial" w:cs="Arial"/>
        </w:rPr>
        <w:t>Regulamentada pelo Decreto Municipal n. 379/2023, fica autorizada d</w:t>
      </w:r>
      <w:r w:rsidRPr="00E154AE">
        <w:rPr>
          <w:rFonts w:ascii="Arial" w:hAnsi="Arial" w:cs="Arial"/>
          <w:color w:val="000000" w:themeColor="text1"/>
        </w:rPr>
        <w:t>urante a vigência da ata, os órgãos e as entidades da Administração Pública municipal que não participaram do procedimento de IRP aderir à ata de registro de preços na condição de não participantes.</w:t>
      </w:r>
    </w:p>
    <w:p w14:paraId="61C0F96C" w14:textId="77777777" w:rsidR="006E53A5" w:rsidRPr="00E154AE" w:rsidRDefault="006E53A5" w:rsidP="006E53A5">
      <w:pPr>
        <w:spacing w:after="240" w:line="360" w:lineRule="auto"/>
        <w:jc w:val="both"/>
        <w:rPr>
          <w:rFonts w:ascii="Arial" w:hAnsi="Arial" w:cs="Arial"/>
          <w:color w:val="000000" w:themeColor="text1"/>
        </w:rPr>
      </w:pPr>
      <w:r w:rsidRPr="00E154AE">
        <w:rPr>
          <w:rFonts w:ascii="Arial" w:hAnsi="Arial" w:cs="Arial"/>
          <w:b/>
          <w:iCs/>
          <w:color w:val="000000"/>
        </w:rPr>
        <w:t>PARÁGRAFO PRIMEIRO:</w:t>
      </w:r>
      <w:r w:rsidRPr="00E154AE">
        <w:rPr>
          <w:rFonts w:ascii="Arial" w:hAnsi="Arial" w:cs="Arial"/>
          <w:iCs/>
          <w:color w:val="000000"/>
        </w:rPr>
        <w:t xml:space="preserve"> </w:t>
      </w:r>
      <w:r w:rsidRPr="00E154AE">
        <w:rPr>
          <w:rFonts w:ascii="Arial" w:hAnsi="Arial" w:cs="Arial"/>
          <w:color w:val="000000" w:themeColor="text1"/>
        </w:rPr>
        <w:t>As aquisições ou as contratações adicionais não poderão exceder, por órgão ou entidade, a cinquenta por cento dos quantitativos dos itens do instrumento convocatório registrados na ata de registro de preços para o órgão ou a entidade gerenciadora e para os órgãos ou as entidades participantes; e</w:t>
      </w:r>
    </w:p>
    <w:p w14:paraId="432D7C20" w14:textId="77777777" w:rsidR="006E53A5" w:rsidRPr="00630017" w:rsidRDefault="006E53A5" w:rsidP="006E53A5">
      <w:pPr>
        <w:spacing w:after="240" w:line="360" w:lineRule="auto"/>
        <w:jc w:val="both"/>
        <w:rPr>
          <w:rFonts w:ascii="Arial" w:hAnsi="Arial" w:cs="Arial"/>
          <w:color w:val="000000" w:themeColor="text1"/>
        </w:rPr>
      </w:pPr>
      <w:r w:rsidRPr="00E154AE">
        <w:rPr>
          <w:rFonts w:ascii="Arial" w:hAnsi="Arial" w:cs="Arial"/>
          <w:b/>
          <w:iCs/>
          <w:color w:val="000000"/>
        </w:rPr>
        <w:t xml:space="preserve">PARÁGRAFO </w:t>
      </w:r>
      <w:r>
        <w:rPr>
          <w:rFonts w:ascii="Arial" w:hAnsi="Arial" w:cs="Arial"/>
          <w:b/>
          <w:iCs/>
          <w:color w:val="000000"/>
        </w:rPr>
        <w:t>SEGUNDO</w:t>
      </w:r>
      <w:r w:rsidRPr="00E154AE">
        <w:rPr>
          <w:rFonts w:ascii="Arial" w:hAnsi="Arial" w:cs="Arial"/>
          <w:b/>
          <w:iCs/>
          <w:color w:val="000000"/>
        </w:rPr>
        <w:t xml:space="preserve">: </w:t>
      </w:r>
      <w:r w:rsidRPr="00E154AE">
        <w:rPr>
          <w:rFonts w:ascii="Arial" w:hAnsi="Arial" w:cs="Arial"/>
          <w:color w:val="000000" w:themeColor="text1"/>
        </w:rPr>
        <w:t>O quantitativo decorrente das adesões não poderá exceder, na totalidade, ao dobro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580FF7D6" w14:textId="2C3AD2F1" w:rsidR="00DA5526" w:rsidRPr="00410EDF" w:rsidRDefault="0006618D" w:rsidP="0024270B">
      <w:pPr>
        <w:spacing w:after="240" w:line="360" w:lineRule="auto"/>
        <w:jc w:val="center"/>
        <w:rPr>
          <w:rFonts w:ascii="Arial" w:hAnsi="Arial" w:cs="Arial"/>
          <w:b/>
        </w:rPr>
      </w:pPr>
      <w:r>
        <w:rPr>
          <w:rFonts w:ascii="Arial" w:hAnsi="Arial" w:cs="Arial"/>
          <w:b/>
        </w:rPr>
        <w:t>XIV</w:t>
      </w:r>
      <w:r w:rsidR="009E76C6" w:rsidRPr="00410EDF">
        <w:rPr>
          <w:rFonts w:ascii="Arial" w:hAnsi="Arial" w:cs="Arial"/>
          <w:b/>
        </w:rPr>
        <w:t xml:space="preserve"> – DAS DISPOSIÇÕES FINAIS</w:t>
      </w:r>
    </w:p>
    <w:p w14:paraId="4C092550" w14:textId="3BD829CE" w:rsidR="005E7154" w:rsidRPr="00410EDF" w:rsidRDefault="009E76C6" w:rsidP="00410EDF">
      <w:pPr>
        <w:spacing w:after="240" w:line="360" w:lineRule="auto"/>
        <w:jc w:val="both"/>
        <w:rPr>
          <w:rFonts w:ascii="Arial" w:hAnsi="Arial" w:cs="Arial"/>
        </w:rPr>
      </w:pPr>
      <w:r w:rsidRPr="00410EDF">
        <w:rPr>
          <w:rFonts w:ascii="Arial" w:hAnsi="Arial" w:cs="Arial"/>
          <w:b/>
        </w:rPr>
        <w:t xml:space="preserve">CLAÚSULA </w:t>
      </w:r>
      <w:r w:rsidR="003D34B8" w:rsidRPr="00410EDF">
        <w:rPr>
          <w:rFonts w:ascii="Arial" w:hAnsi="Arial" w:cs="Arial"/>
          <w:b/>
        </w:rPr>
        <w:t xml:space="preserve">QUADRAGÉSIMA </w:t>
      </w:r>
      <w:r w:rsidR="0006618D">
        <w:rPr>
          <w:rFonts w:ascii="Arial" w:hAnsi="Arial" w:cs="Arial"/>
          <w:b/>
        </w:rPr>
        <w:t>SÉTIMA</w:t>
      </w:r>
      <w:r w:rsidRPr="00410EDF">
        <w:rPr>
          <w:rFonts w:ascii="Arial" w:hAnsi="Arial" w:cs="Arial"/>
          <w:b/>
        </w:rPr>
        <w:t>:</w:t>
      </w:r>
      <w:r w:rsidRPr="00410EDF">
        <w:rPr>
          <w:rFonts w:ascii="Arial" w:hAnsi="Arial" w:cs="Arial"/>
        </w:rPr>
        <w:t xml:space="preserve"> </w:t>
      </w:r>
      <w:r w:rsidR="005E7154" w:rsidRPr="00410EDF">
        <w:rPr>
          <w:rFonts w:ascii="Arial" w:hAnsi="Arial" w:cs="Arial"/>
        </w:rPr>
        <w:t>As empresas licitantes devem submeter-se integralmente as ex</w:t>
      </w:r>
      <w:r w:rsidRPr="00410EDF">
        <w:rPr>
          <w:rFonts w:ascii="Arial" w:hAnsi="Arial" w:cs="Arial"/>
        </w:rPr>
        <w:t>igências no Termo de Referência.</w:t>
      </w:r>
    </w:p>
    <w:p w14:paraId="15E94D4D" w14:textId="04122717" w:rsidR="005E7154" w:rsidRPr="00410EDF" w:rsidRDefault="009E76C6" w:rsidP="00410EDF">
      <w:pPr>
        <w:tabs>
          <w:tab w:val="left" w:pos="851"/>
        </w:tabs>
        <w:autoSpaceDE w:val="0"/>
        <w:autoSpaceDN w:val="0"/>
        <w:adjustRightInd w:val="0"/>
        <w:spacing w:after="240" w:line="360" w:lineRule="auto"/>
        <w:jc w:val="both"/>
        <w:rPr>
          <w:rFonts w:ascii="Arial" w:hAnsi="Arial" w:cs="Arial"/>
        </w:rPr>
      </w:pPr>
      <w:r w:rsidRPr="00410EDF">
        <w:rPr>
          <w:rFonts w:ascii="Arial" w:hAnsi="Arial" w:cs="Arial"/>
          <w:b/>
        </w:rPr>
        <w:lastRenderedPageBreak/>
        <w:t xml:space="preserve">CLAÚSULA </w:t>
      </w:r>
      <w:r w:rsidR="003D34B8" w:rsidRPr="00410EDF">
        <w:rPr>
          <w:rFonts w:ascii="Arial" w:hAnsi="Arial" w:cs="Arial"/>
          <w:b/>
        </w:rPr>
        <w:t>QUADRAGÉSIMA</w:t>
      </w:r>
      <w:r w:rsidR="0006618D">
        <w:rPr>
          <w:rFonts w:ascii="Arial" w:hAnsi="Arial" w:cs="Arial"/>
          <w:b/>
        </w:rPr>
        <w:t xml:space="preserve"> OITAVA</w:t>
      </w:r>
      <w:r w:rsidRPr="00410EDF">
        <w:rPr>
          <w:rFonts w:ascii="Arial" w:hAnsi="Arial" w:cs="Arial"/>
          <w:b/>
        </w:rPr>
        <w:t>:</w:t>
      </w:r>
      <w:r w:rsidRPr="00410EDF">
        <w:rPr>
          <w:rFonts w:ascii="Arial" w:hAnsi="Arial" w:cs="Arial"/>
        </w:rPr>
        <w:t xml:space="preserve"> </w:t>
      </w:r>
      <w:r w:rsidR="005E7154" w:rsidRPr="00410EDF">
        <w:rPr>
          <w:rFonts w:ascii="Arial" w:hAnsi="Arial" w:cs="Arial"/>
        </w:rPr>
        <w:t xml:space="preserve">Os casos omissos desse pleito serão dirimidos pela legislação vigente, </w:t>
      </w:r>
      <w:r w:rsidRPr="00410EDF">
        <w:rPr>
          <w:rFonts w:ascii="Arial" w:hAnsi="Arial" w:cs="Arial"/>
        </w:rPr>
        <w:t>em especial a Lei Federal n. 14.133/2021</w:t>
      </w:r>
      <w:r w:rsidR="003D34B8" w:rsidRPr="00410EDF">
        <w:rPr>
          <w:rFonts w:ascii="Arial" w:hAnsi="Arial" w:cs="Arial"/>
        </w:rPr>
        <w:t xml:space="preserve"> </w:t>
      </w:r>
      <w:r w:rsidR="005E7154" w:rsidRPr="00410EDF">
        <w:rPr>
          <w:rFonts w:ascii="Arial" w:hAnsi="Arial" w:cs="Arial"/>
        </w:rPr>
        <w:t>e alterações posteriores.</w:t>
      </w:r>
    </w:p>
    <w:p w14:paraId="703A545F" w14:textId="34F4EA1F" w:rsidR="005E7154" w:rsidRPr="00410EDF" w:rsidRDefault="004B637C" w:rsidP="00410EDF">
      <w:pPr>
        <w:tabs>
          <w:tab w:val="left" w:pos="851"/>
        </w:tabs>
        <w:autoSpaceDE w:val="0"/>
        <w:autoSpaceDN w:val="0"/>
        <w:adjustRightInd w:val="0"/>
        <w:spacing w:after="240" w:line="360" w:lineRule="auto"/>
        <w:jc w:val="both"/>
        <w:rPr>
          <w:rFonts w:ascii="Arial" w:hAnsi="Arial" w:cs="Arial"/>
          <w:b/>
          <w:color w:val="000000" w:themeColor="text1"/>
        </w:rPr>
      </w:pPr>
      <w:r w:rsidRPr="00410EDF">
        <w:rPr>
          <w:rFonts w:ascii="Arial" w:hAnsi="Arial" w:cs="Arial"/>
          <w:b/>
        </w:rPr>
        <w:t>PARÁGRAFO ÚNICO:</w:t>
      </w:r>
      <w:r w:rsidRPr="00410EDF">
        <w:rPr>
          <w:rFonts w:ascii="Arial" w:hAnsi="Arial" w:cs="Arial"/>
        </w:rPr>
        <w:t xml:space="preserve"> </w:t>
      </w:r>
      <w:r w:rsidR="009E76C6" w:rsidRPr="00410EDF">
        <w:rPr>
          <w:rFonts w:ascii="Arial" w:hAnsi="Arial" w:cs="Arial"/>
        </w:rPr>
        <w:t>Integram esta a</w:t>
      </w:r>
      <w:r w:rsidR="005E7154" w:rsidRPr="00410EDF">
        <w:rPr>
          <w:rFonts w:ascii="Arial" w:hAnsi="Arial" w:cs="Arial"/>
        </w:rPr>
        <w:t xml:space="preserve">ta o edital de </w:t>
      </w:r>
      <w:r w:rsidR="005E7154" w:rsidRPr="00410EDF">
        <w:rPr>
          <w:rFonts w:ascii="Arial" w:hAnsi="Arial" w:cs="Arial"/>
          <w:b/>
        </w:rPr>
        <w:t>PREGÃO ELETRÔNICO N</w:t>
      </w:r>
      <w:r w:rsidR="00276B07" w:rsidRPr="00410EDF">
        <w:rPr>
          <w:rFonts w:ascii="Arial" w:hAnsi="Arial" w:cs="Arial"/>
          <w:b/>
        </w:rPr>
        <w:t xml:space="preserve">. </w:t>
      </w:r>
      <w:r w:rsidR="003358C1">
        <w:rPr>
          <w:rFonts w:ascii="Arial" w:hAnsi="Arial" w:cs="Arial"/>
          <w:b/>
        </w:rPr>
        <w:t>013</w:t>
      </w:r>
      <w:r w:rsidR="005E7154" w:rsidRPr="00410EDF">
        <w:rPr>
          <w:rFonts w:ascii="Arial" w:hAnsi="Arial" w:cs="Arial"/>
          <w:b/>
        </w:rPr>
        <w:t>/202</w:t>
      </w:r>
      <w:r w:rsidR="00BA24CC" w:rsidRPr="00410EDF">
        <w:rPr>
          <w:rFonts w:ascii="Arial" w:hAnsi="Arial" w:cs="Arial"/>
          <w:b/>
        </w:rPr>
        <w:t>4</w:t>
      </w:r>
      <w:r w:rsidR="005E7154" w:rsidRPr="00410EDF">
        <w:rPr>
          <w:rFonts w:ascii="Arial" w:hAnsi="Arial" w:cs="Arial"/>
        </w:rPr>
        <w:t xml:space="preserve">, a proposta da empresa vencedora que esta subscreve, bem como todos os demais elementos do </w:t>
      </w:r>
      <w:r w:rsidR="009E76C6" w:rsidRPr="00410EDF">
        <w:rPr>
          <w:rFonts w:ascii="Arial" w:hAnsi="Arial" w:cs="Arial"/>
          <w:b/>
        </w:rPr>
        <w:t>PROCESSO N</w:t>
      </w:r>
      <w:r w:rsidR="00276B07" w:rsidRPr="00410EDF">
        <w:rPr>
          <w:rFonts w:ascii="Arial" w:hAnsi="Arial" w:cs="Arial"/>
          <w:b/>
        </w:rPr>
        <w:t>.</w:t>
      </w:r>
      <w:r w:rsidR="009E76C6" w:rsidRPr="00410EDF">
        <w:rPr>
          <w:rFonts w:ascii="Arial" w:hAnsi="Arial" w:cs="Arial"/>
          <w:b/>
        </w:rPr>
        <w:t xml:space="preserve"> </w:t>
      </w:r>
      <w:r w:rsidR="00BA24CC" w:rsidRPr="00410EDF">
        <w:rPr>
          <w:rFonts w:ascii="Arial" w:hAnsi="Arial" w:cs="Arial"/>
          <w:b/>
        </w:rPr>
        <w:t>602</w:t>
      </w:r>
      <w:r w:rsidR="005E7154" w:rsidRPr="00410EDF">
        <w:rPr>
          <w:rFonts w:ascii="Arial" w:hAnsi="Arial" w:cs="Arial"/>
          <w:b/>
          <w:color w:val="000000" w:themeColor="text1"/>
        </w:rPr>
        <w:t>/202</w:t>
      </w:r>
      <w:r w:rsidR="00BA24CC" w:rsidRPr="00410EDF">
        <w:rPr>
          <w:rFonts w:ascii="Arial" w:hAnsi="Arial" w:cs="Arial"/>
          <w:b/>
          <w:color w:val="000000" w:themeColor="text1"/>
        </w:rPr>
        <w:t>4</w:t>
      </w:r>
      <w:r w:rsidR="005E7154" w:rsidRPr="00410EDF">
        <w:rPr>
          <w:rFonts w:ascii="Arial" w:hAnsi="Arial" w:cs="Arial"/>
          <w:b/>
          <w:color w:val="000000" w:themeColor="text1"/>
        </w:rPr>
        <w:t>.</w:t>
      </w:r>
    </w:p>
    <w:p w14:paraId="33CF6A36" w14:textId="5DA38A18" w:rsidR="00CE5A95" w:rsidRPr="00410EDF" w:rsidRDefault="00CE5A95" w:rsidP="00410EDF">
      <w:pPr>
        <w:spacing w:after="240" w:line="360" w:lineRule="auto"/>
        <w:jc w:val="both"/>
        <w:rPr>
          <w:rFonts w:ascii="Arial" w:hAnsi="Arial" w:cs="Arial"/>
        </w:rPr>
      </w:pPr>
      <w:r w:rsidRPr="00410EDF">
        <w:rPr>
          <w:rFonts w:ascii="Arial" w:hAnsi="Arial" w:cs="Arial"/>
          <w:b/>
        </w:rPr>
        <w:t xml:space="preserve">CLAÚSULA </w:t>
      </w:r>
      <w:r w:rsidR="003D34B8" w:rsidRPr="00410EDF">
        <w:rPr>
          <w:rFonts w:ascii="Arial" w:hAnsi="Arial" w:cs="Arial"/>
          <w:b/>
        </w:rPr>
        <w:t xml:space="preserve">QUADRAGÉSIMA </w:t>
      </w:r>
      <w:r w:rsidR="006E53A5">
        <w:rPr>
          <w:rFonts w:ascii="Arial" w:hAnsi="Arial" w:cs="Arial"/>
          <w:b/>
        </w:rPr>
        <w:t>NONA</w:t>
      </w:r>
      <w:r w:rsidRPr="00410EDF">
        <w:rPr>
          <w:rFonts w:ascii="Arial" w:hAnsi="Arial" w:cs="Arial"/>
          <w:b/>
        </w:rPr>
        <w:t xml:space="preserve">: </w:t>
      </w:r>
      <w:r w:rsidR="005E7154" w:rsidRPr="00410EDF">
        <w:rPr>
          <w:rFonts w:ascii="Arial" w:hAnsi="Arial" w:cs="Arial"/>
        </w:rPr>
        <w:t>A validade da presente Ata de Registro de Preços dar-se-á pela data de su</w:t>
      </w:r>
      <w:r w:rsidRPr="00410EDF">
        <w:rPr>
          <w:rFonts w:ascii="Arial" w:hAnsi="Arial" w:cs="Arial"/>
        </w:rPr>
        <w:t>a PUBLICAÇÃO em Diário Oficial.</w:t>
      </w:r>
    </w:p>
    <w:p w14:paraId="6EE8CB13" w14:textId="77777777" w:rsidR="00DA5526" w:rsidRPr="00410EDF" w:rsidRDefault="00DA5526" w:rsidP="00410EDF">
      <w:pPr>
        <w:spacing w:after="240" w:line="360" w:lineRule="auto"/>
        <w:jc w:val="both"/>
        <w:rPr>
          <w:rFonts w:ascii="Arial" w:hAnsi="Arial" w:cs="Arial"/>
        </w:rPr>
      </w:pPr>
    </w:p>
    <w:p w14:paraId="21B0DD90" w14:textId="02F5283D" w:rsidR="00B83015" w:rsidRPr="00410EDF" w:rsidRDefault="005E7154" w:rsidP="00410EDF">
      <w:pPr>
        <w:spacing w:after="240" w:line="360" w:lineRule="auto"/>
        <w:jc w:val="right"/>
        <w:rPr>
          <w:rFonts w:ascii="Arial" w:hAnsi="Arial" w:cs="Arial"/>
        </w:rPr>
      </w:pPr>
      <w:r w:rsidRPr="00410EDF">
        <w:rPr>
          <w:rFonts w:ascii="Arial" w:hAnsi="Arial" w:cs="Arial"/>
        </w:rPr>
        <w:t xml:space="preserve">Urupá/RO, </w:t>
      </w:r>
      <w:r w:rsidR="004002CB">
        <w:rPr>
          <w:rFonts w:ascii="Arial" w:hAnsi="Arial" w:cs="Arial"/>
        </w:rPr>
        <w:t>19</w:t>
      </w:r>
      <w:r w:rsidRPr="00410EDF">
        <w:rPr>
          <w:rFonts w:ascii="Arial" w:hAnsi="Arial" w:cs="Arial"/>
        </w:rPr>
        <w:t xml:space="preserve"> de </w:t>
      </w:r>
      <w:r w:rsidR="004002CB">
        <w:rPr>
          <w:rFonts w:ascii="Arial" w:hAnsi="Arial" w:cs="Arial"/>
        </w:rPr>
        <w:t>julho</w:t>
      </w:r>
      <w:r w:rsidRPr="00410EDF">
        <w:rPr>
          <w:rFonts w:ascii="Arial" w:hAnsi="Arial" w:cs="Arial"/>
        </w:rPr>
        <w:t xml:space="preserve"> de 202</w:t>
      </w:r>
      <w:r w:rsidR="00BA24CC" w:rsidRPr="00410EDF">
        <w:rPr>
          <w:rFonts w:ascii="Arial" w:hAnsi="Arial" w:cs="Arial"/>
        </w:rPr>
        <w:t>4</w:t>
      </w:r>
      <w:r w:rsidRPr="00410EDF">
        <w:rPr>
          <w:rFonts w:ascii="Arial" w:hAnsi="Arial" w:cs="Arial"/>
        </w:rPr>
        <w:t>.</w:t>
      </w:r>
    </w:p>
    <w:p w14:paraId="27E0F56F" w14:textId="77777777" w:rsidR="003D34B8" w:rsidRPr="00410EDF" w:rsidRDefault="003D34B8" w:rsidP="00410EDF">
      <w:pPr>
        <w:autoSpaceDE w:val="0"/>
        <w:autoSpaceDN w:val="0"/>
        <w:adjustRightInd w:val="0"/>
        <w:spacing w:after="240" w:line="360" w:lineRule="auto"/>
        <w:jc w:val="center"/>
        <w:rPr>
          <w:rFonts w:ascii="Arial" w:hAnsi="Arial" w:cs="Arial"/>
          <w:b/>
          <w:bCs/>
        </w:rPr>
      </w:pPr>
    </w:p>
    <w:p w14:paraId="26BCEE08" w14:textId="77777777" w:rsidR="004002CB" w:rsidRDefault="004002CB" w:rsidP="004002CB">
      <w:pPr>
        <w:pStyle w:val="SemEspaamento"/>
        <w:jc w:val="center"/>
        <w:rPr>
          <w:rFonts w:ascii="Arial" w:hAnsi="Arial" w:cs="Arial"/>
          <w:b/>
        </w:rPr>
      </w:pPr>
      <w:r>
        <w:rPr>
          <w:rFonts w:ascii="Arial" w:hAnsi="Arial" w:cs="Arial"/>
          <w:b/>
        </w:rPr>
        <w:t>MARISTEL</w:t>
      </w:r>
      <w:bookmarkStart w:id="1" w:name="_GoBack"/>
      <w:bookmarkEnd w:id="1"/>
      <w:r>
        <w:rPr>
          <w:rFonts w:ascii="Arial" w:hAnsi="Arial" w:cs="Arial"/>
          <w:b/>
        </w:rPr>
        <w:t>A MADALENO DA SILVA</w:t>
      </w:r>
    </w:p>
    <w:p w14:paraId="39046A52" w14:textId="77777777" w:rsidR="004002CB" w:rsidRDefault="004002CB" w:rsidP="004002CB">
      <w:pPr>
        <w:jc w:val="center"/>
        <w:rPr>
          <w:rFonts w:ascii="Arial" w:hAnsi="Arial" w:cs="Arial"/>
          <w:color w:val="000000"/>
          <w:sz w:val="22"/>
          <w:szCs w:val="22"/>
        </w:rPr>
      </w:pPr>
      <w:r>
        <w:rPr>
          <w:rFonts w:ascii="Arial" w:hAnsi="Arial" w:cs="Arial"/>
          <w:color w:val="000000"/>
          <w:sz w:val="22"/>
          <w:szCs w:val="22"/>
        </w:rPr>
        <w:t>GERENTE DE REGISTRO DE PREÇO</w:t>
      </w:r>
    </w:p>
    <w:p w14:paraId="796F9537" w14:textId="77777777" w:rsidR="004002CB" w:rsidRDefault="004002CB" w:rsidP="004002CB">
      <w:pPr>
        <w:autoSpaceDE w:val="0"/>
        <w:autoSpaceDN w:val="0"/>
        <w:adjustRightInd w:val="0"/>
        <w:spacing w:after="240" w:line="360" w:lineRule="auto"/>
        <w:jc w:val="center"/>
        <w:rPr>
          <w:rFonts w:ascii="Arial" w:hAnsi="Arial" w:cs="Arial"/>
          <w:b/>
          <w:color w:val="000000"/>
          <w:sz w:val="22"/>
          <w:szCs w:val="22"/>
        </w:rPr>
      </w:pPr>
      <w:r>
        <w:rPr>
          <w:rFonts w:ascii="Arial" w:hAnsi="Arial" w:cs="Arial"/>
          <w:b/>
          <w:bCs/>
          <w:color w:val="000000"/>
          <w:sz w:val="22"/>
          <w:szCs w:val="22"/>
        </w:rPr>
        <w:t xml:space="preserve">PORTARIA Nº: 059/2024/GP </w:t>
      </w:r>
      <w:r>
        <w:rPr>
          <w:rFonts w:ascii="Arial" w:hAnsi="Arial" w:cs="Arial"/>
          <w:b/>
          <w:color w:val="000000"/>
          <w:sz w:val="22"/>
          <w:szCs w:val="22"/>
        </w:rPr>
        <w:t>- URUPÁ/RO</w:t>
      </w:r>
    </w:p>
    <w:p w14:paraId="092C2E76" w14:textId="77777777" w:rsidR="00CE5A95" w:rsidRPr="00410EDF" w:rsidRDefault="00CE5A95" w:rsidP="00410EDF">
      <w:pPr>
        <w:autoSpaceDE w:val="0"/>
        <w:autoSpaceDN w:val="0"/>
        <w:adjustRightInd w:val="0"/>
        <w:spacing w:after="240" w:line="360" w:lineRule="auto"/>
        <w:jc w:val="both"/>
        <w:rPr>
          <w:rFonts w:ascii="Arial" w:hAnsi="Arial" w:cs="Arial"/>
          <w:b/>
        </w:rPr>
      </w:pPr>
    </w:p>
    <w:p w14:paraId="19DA2E82" w14:textId="5CD737A6" w:rsidR="004002CB" w:rsidRPr="004002CB" w:rsidRDefault="004002CB" w:rsidP="004002CB">
      <w:pPr>
        <w:pStyle w:val="SemEspaamento"/>
        <w:jc w:val="center"/>
        <w:rPr>
          <w:rFonts w:ascii="Arial" w:hAnsi="Arial" w:cs="Arial"/>
          <w:b/>
        </w:rPr>
      </w:pPr>
      <w:r w:rsidRPr="004002CB">
        <w:rPr>
          <w:rFonts w:ascii="Arial" w:hAnsi="Arial" w:cs="Arial"/>
          <w:b/>
        </w:rPr>
        <w:t xml:space="preserve">NEO CONSULTORIA E ADMINISTRAÇÃO DE BENEFICIOS EIRELI </w:t>
      </w:r>
      <w:r w:rsidRPr="004002CB">
        <w:rPr>
          <w:rFonts w:ascii="Arial" w:hAnsi="Arial" w:cs="Arial"/>
          <w:b/>
        </w:rPr>
        <w:t>–</w:t>
      </w:r>
      <w:r w:rsidRPr="004002CB">
        <w:rPr>
          <w:rFonts w:ascii="Arial" w:hAnsi="Arial" w:cs="Arial"/>
          <w:b/>
        </w:rPr>
        <w:t xml:space="preserve"> EPP</w:t>
      </w:r>
    </w:p>
    <w:p w14:paraId="6F2FDC37" w14:textId="2BBD76FE" w:rsidR="004002CB" w:rsidRPr="004002CB" w:rsidRDefault="004002CB" w:rsidP="004002CB">
      <w:pPr>
        <w:pStyle w:val="SemEspaamento"/>
        <w:jc w:val="center"/>
        <w:rPr>
          <w:rFonts w:ascii="Arial" w:hAnsi="Arial" w:cs="Arial"/>
        </w:rPr>
      </w:pPr>
      <w:r w:rsidRPr="004002CB">
        <w:rPr>
          <w:rFonts w:ascii="Arial" w:hAnsi="Arial" w:cs="Arial"/>
        </w:rPr>
        <w:t>FELIPE VERONEZ DE SOUSA</w:t>
      </w:r>
    </w:p>
    <w:p w14:paraId="0F6C7A5F" w14:textId="7F0AC890" w:rsidR="004002CB" w:rsidRPr="004002CB" w:rsidRDefault="004002CB" w:rsidP="004002CB">
      <w:pPr>
        <w:pStyle w:val="SemEspaamento"/>
        <w:jc w:val="center"/>
        <w:rPr>
          <w:rFonts w:ascii="Arial" w:hAnsi="Arial" w:cs="Arial"/>
          <w:b/>
          <w:bCs/>
        </w:rPr>
      </w:pPr>
      <w:r w:rsidRPr="004002CB">
        <w:rPr>
          <w:rFonts w:ascii="Arial" w:hAnsi="Arial" w:cs="Arial"/>
          <w:b/>
          <w:bCs/>
        </w:rPr>
        <w:t>CPF: 080.281.806-47</w:t>
      </w:r>
    </w:p>
    <w:p w14:paraId="2F5F4E4B" w14:textId="77777777" w:rsidR="004002CB" w:rsidRDefault="004002CB" w:rsidP="00410EDF">
      <w:pPr>
        <w:autoSpaceDE w:val="0"/>
        <w:autoSpaceDN w:val="0"/>
        <w:adjustRightInd w:val="0"/>
        <w:spacing w:after="240" w:line="360" w:lineRule="auto"/>
        <w:jc w:val="both"/>
        <w:rPr>
          <w:rFonts w:ascii="Arial" w:hAnsi="Arial" w:cs="Arial"/>
          <w:b/>
          <w:bCs/>
        </w:rPr>
      </w:pPr>
    </w:p>
    <w:p w14:paraId="45D89FD9" w14:textId="77777777" w:rsidR="004002CB" w:rsidRDefault="004002CB" w:rsidP="00410EDF">
      <w:pPr>
        <w:autoSpaceDE w:val="0"/>
        <w:autoSpaceDN w:val="0"/>
        <w:adjustRightInd w:val="0"/>
        <w:spacing w:after="240" w:line="360" w:lineRule="auto"/>
        <w:jc w:val="both"/>
        <w:rPr>
          <w:rFonts w:ascii="Arial" w:hAnsi="Arial" w:cs="Arial"/>
          <w:b/>
          <w:bCs/>
        </w:rPr>
      </w:pPr>
    </w:p>
    <w:p w14:paraId="0429965E" w14:textId="764B67C3" w:rsidR="00DA5526" w:rsidRPr="004002CB" w:rsidRDefault="00CE5A95" w:rsidP="00410EDF">
      <w:pPr>
        <w:autoSpaceDE w:val="0"/>
        <w:autoSpaceDN w:val="0"/>
        <w:adjustRightInd w:val="0"/>
        <w:spacing w:after="240" w:line="360" w:lineRule="auto"/>
        <w:jc w:val="both"/>
        <w:rPr>
          <w:rFonts w:ascii="Arial" w:hAnsi="Arial" w:cs="Arial"/>
          <w:b/>
          <w:bCs/>
        </w:rPr>
      </w:pPr>
      <w:r w:rsidRPr="004002CB">
        <w:rPr>
          <w:rFonts w:ascii="Arial" w:hAnsi="Arial" w:cs="Arial"/>
          <w:b/>
          <w:bCs/>
        </w:rPr>
        <w:t xml:space="preserve">TESTEMUNHAS: </w:t>
      </w:r>
    </w:p>
    <w:p w14:paraId="501A70AA" w14:textId="65561AC7" w:rsidR="00BA24CC" w:rsidRPr="004002CB" w:rsidRDefault="00BA24CC" w:rsidP="004002CB">
      <w:pPr>
        <w:pStyle w:val="SemEspaamento"/>
        <w:rPr>
          <w:rFonts w:ascii="Arial" w:hAnsi="Arial" w:cs="Arial"/>
        </w:rPr>
      </w:pPr>
      <w:r w:rsidRPr="004002CB">
        <w:rPr>
          <w:rFonts w:ascii="Arial" w:hAnsi="Arial" w:cs="Arial"/>
        </w:rPr>
        <w:t>Nome:</w:t>
      </w:r>
      <w:r w:rsidR="004002CB" w:rsidRPr="004002CB">
        <w:rPr>
          <w:rFonts w:ascii="Arial" w:hAnsi="Arial" w:cs="Arial"/>
        </w:rPr>
        <w:t xml:space="preserve"> ENIR EGERT MOTA</w:t>
      </w:r>
    </w:p>
    <w:p w14:paraId="21610FF6" w14:textId="2C1EEC6C" w:rsidR="00BA24CC" w:rsidRPr="004002CB" w:rsidRDefault="004002CB" w:rsidP="004002CB">
      <w:pPr>
        <w:pStyle w:val="SemEspaamento"/>
        <w:rPr>
          <w:rFonts w:ascii="Arial" w:hAnsi="Arial" w:cs="Arial"/>
        </w:rPr>
      </w:pPr>
      <w:r>
        <w:rPr>
          <w:rFonts w:ascii="Arial" w:hAnsi="Arial" w:cs="Arial"/>
        </w:rPr>
        <w:t>Matricula</w:t>
      </w:r>
      <w:r w:rsidR="00BA24CC" w:rsidRPr="004002CB">
        <w:rPr>
          <w:rFonts w:ascii="Arial" w:hAnsi="Arial" w:cs="Arial"/>
        </w:rPr>
        <w:t>:</w:t>
      </w:r>
      <w:r w:rsidR="009E62BF">
        <w:rPr>
          <w:rFonts w:ascii="Arial" w:hAnsi="Arial" w:cs="Arial"/>
        </w:rPr>
        <w:t xml:space="preserve"> 7005</w:t>
      </w:r>
    </w:p>
    <w:p w14:paraId="59B56FB1" w14:textId="77777777" w:rsidR="004002CB" w:rsidRPr="004002CB" w:rsidRDefault="004002CB" w:rsidP="004002CB">
      <w:pPr>
        <w:pStyle w:val="SemEspaamento"/>
        <w:rPr>
          <w:rFonts w:ascii="Arial" w:hAnsi="Arial" w:cs="Arial"/>
        </w:rPr>
      </w:pPr>
    </w:p>
    <w:p w14:paraId="04CAB4F6" w14:textId="4BC69181" w:rsidR="004002CB" w:rsidRPr="004002CB" w:rsidRDefault="004002CB" w:rsidP="004002CB">
      <w:pPr>
        <w:pStyle w:val="SemEspaamento"/>
        <w:rPr>
          <w:rFonts w:ascii="Arial" w:hAnsi="Arial" w:cs="Arial"/>
        </w:rPr>
      </w:pPr>
      <w:r w:rsidRPr="004002CB">
        <w:rPr>
          <w:rFonts w:ascii="Arial" w:hAnsi="Arial" w:cs="Arial"/>
        </w:rPr>
        <w:t>Nome:</w:t>
      </w:r>
      <w:r>
        <w:rPr>
          <w:rFonts w:ascii="Arial" w:hAnsi="Arial" w:cs="Arial"/>
        </w:rPr>
        <w:t xml:space="preserve"> </w:t>
      </w:r>
      <w:r w:rsidR="009E62BF">
        <w:t>OSNI IZÉ</w:t>
      </w:r>
    </w:p>
    <w:p w14:paraId="6E35B7E6" w14:textId="3B4E4984" w:rsidR="005E7154" w:rsidRPr="004002CB" w:rsidRDefault="004002CB" w:rsidP="004002CB">
      <w:pPr>
        <w:pStyle w:val="SemEspaamento"/>
        <w:rPr>
          <w:rFonts w:ascii="Arial" w:hAnsi="Arial" w:cs="Arial"/>
        </w:rPr>
      </w:pPr>
      <w:r>
        <w:rPr>
          <w:rFonts w:ascii="Arial" w:hAnsi="Arial" w:cs="Arial"/>
        </w:rPr>
        <w:t>Matricula</w:t>
      </w:r>
      <w:r w:rsidR="005E7154" w:rsidRPr="004002CB">
        <w:rPr>
          <w:rFonts w:ascii="Arial" w:hAnsi="Arial" w:cs="Arial"/>
        </w:rPr>
        <w:t>:</w:t>
      </w:r>
      <w:r>
        <w:rPr>
          <w:rFonts w:ascii="Arial" w:hAnsi="Arial" w:cs="Arial"/>
        </w:rPr>
        <w:t xml:space="preserve"> 6343</w:t>
      </w:r>
    </w:p>
    <w:p w14:paraId="372BF9EF" w14:textId="2D200823" w:rsidR="0006618D" w:rsidRPr="004002CB" w:rsidRDefault="0006618D" w:rsidP="00410EDF">
      <w:pPr>
        <w:autoSpaceDE w:val="0"/>
        <w:autoSpaceDN w:val="0"/>
        <w:adjustRightInd w:val="0"/>
        <w:spacing w:after="240" w:line="360" w:lineRule="auto"/>
        <w:jc w:val="both"/>
        <w:rPr>
          <w:rFonts w:ascii="Arial" w:hAnsi="Arial" w:cs="Arial"/>
        </w:rPr>
      </w:pPr>
    </w:p>
    <w:p w14:paraId="40E4F70A" w14:textId="2AE609AF" w:rsidR="0006618D" w:rsidRDefault="0006618D" w:rsidP="00410EDF">
      <w:pPr>
        <w:autoSpaceDE w:val="0"/>
        <w:autoSpaceDN w:val="0"/>
        <w:adjustRightInd w:val="0"/>
        <w:spacing w:after="240" w:line="360" w:lineRule="auto"/>
        <w:jc w:val="both"/>
        <w:rPr>
          <w:rFonts w:ascii="Arial" w:hAnsi="Arial" w:cs="Arial"/>
        </w:rPr>
      </w:pPr>
    </w:p>
    <w:p w14:paraId="560E4A40" w14:textId="7D43649E" w:rsidR="0006618D" w:rsidRDefault="0006618D" w:rsidP="00410EDF">
      <w:pPr>
        <w:autoSpaceDE w:val="0"/>
        <w:autoSpaceDN w:val="0"/>
        <w:adjustRightInd w:val="0"/>
        <w:spacing w:after="240" w:line="360" w:lineRule="auto"/>
        <w:jc w:val="both"/>
        <w:rPr>
          <w:rFonts w:ascii="Arial" w:hAnsi="Arial" w:cs="Arial"/>
        </w:rPr>
      </w:pPr>
    </w:p>
    <w:p w14:paraId="1D780CC4" w14:textId="218E8F5A" w:rsidR="0006618D" w:rsidRDefault="0006618D" w:rsidP="00410EDF">
      <w:pPr>
        <w:autoSpaceDE w:val="0"/>
        <w:autoSpaceDN w:val="0"/>
        <w:adjustRightInd w:val="0"/>
        <w:spacing w:after="240" w:line="360" w:lineRule="auto"/>
        <w:jc w:val="both"/>
        <w:rPr>
          <w:rFonts w:ascii="Arial" w:hAnsi="Arial" w:cs="Arial"/>
        </w:rPr>
      </w:pPr>
    </w:p>
    <w:p w14:paraId="751E227E" w14:textId="201E41D3" w:rsidR="0006618D" w:rsidRDefault="0006618D" w:rsidP="00410EDF">
      <w:pPr>
        <w:autoSpaceDE w:val="0"/>
        <w:autoSpaceDN w:val="0"/>
        <w:adjustRightInd w:val="0"/>
        <w:spacing w:after="240" w:line="360" w:lineRule="auto"/>
        <w:jc w:val="both"/>
        <w:rPr>
          <w:rFonts w:ascii="Arial" w:hAnsi="Arial" w:cs="Arial"/>
        </w:rPr>
      </w:pPr>
    </w:p>
    <w:p w14:paraId="43CFED7B" w14:textId="1AD65982" w:rsidR="0006618D" w:rsidRDefault="0006618D" w:rsidP="00410EDF">
      <w:pPr>
        <w:autoSpaceDE w:val="0"/>
        <w:autoSpaceDN w:val="0"/>
        <w:adjustRightInd w:val="0"/>
        <w:spacing w:after="240" w:line="360" w:lineRule="auto"/>
        <w:jc w:val="both"/>
        <w:rPr>
          <w:rFonts w:ascii="Arial" w:hAnsi="Arial" w:cs="Arial"/>
        </w:rPr>
      </w:pPr>
    </w:p>
    <w:p w14:paraId="4E3502C7" w14:textId="77777777" w:rsidR="0006618D" w:rsidRDefault="0006618D" w:rsidP="0006618D">
      <w:pPr>
        <w:pStyle w:val="Corpodetexto2"/>
        <w:spacing w:before="240" w:after="240" w:line="360" w:lineRule="auto"/>
        <w:ind w:hanging="1"/>
        <w:outlineLvl w:val="8"/>
        <w:rPr>
          <w:rFonts w:ascii="Arial" w:hAnsi="Arial" w:cs="Arial"/>
          <w:b/>
        </w:rPr>
      </w:pPr>
    </w:p>
    <w:p w14:paraId="4D147A05" w14:textId="77777777" w:rsidR="0006618D" w:rsidRPr="00410EDF" w:rsidRDefault="0006618D" w:rsidP="00410EDF">
      <w:pPr>
        <w:autoSpaceDE w:val="0"/>
        <w:autoSpaceDN w:val="0"/>
        <w:adjustRightInd w:val="0"/>
        <w:spacing w:after="240" w:line="360" w:lineRule="auto"/>
        <w:jc w:val="both"/>
        <w:rPr>
          <w:rFonts w:ascii="Arial" w:hAnsi="Arial" w:cs="Arial"/>
        </w:rPr>
      </w:pPr>
    </w:p>
    <w:sectPr w:rsidR="0006618D" w:rsidRPr="00410EDF" w:rsidSect="004002CB">
      <w:headerReference w:type="default" r:id="rId8"/>
      <w:footerReference w:type="default" r:id="rId9"/>
      <w:pgSz w:w="11906" w:h="16838" w:code="9"/>
      <w:pgMar w:top="2410" w:right="1134" w:bottom="1560" w:left="1701" w:header="140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4C78F7" w14:textId="77777777" w:rsidR="001B2E74" w:rsidRDefault="001B2E74" w:rsidP="002F2E71">
      <w:r>
        <w:separator/>
      </w:r>
    </w:p>
  </w:endnote>
  <w:endnote w:type="continuationSeparator" w:id="0">
    <w:p w14:paraId="5C2DFFFB" w14:textId="77777777" w:rsidR="001B2E74" w:rsidRDefault="001B2E74" w:rsidP="002F2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IDFont+F4">
    <w:altName w:val="Cambria"/>
    <w:panose1 w:val="00000000000000000000"/>
    <w:charset w:val="00"/>
    <w:family w:val="roman"/>
    <w:notTrueType/>
    <w:pitch w:val="default"/>
  </w:font>
  <w:font w:name="CIDFont+F3">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8BBA3" w14:textId="59FA0C09" w:rsidR="001B2E74" w:rsidRDefault="001B2E74">
    <w:pPr>
      <w:pStyle w:val="Rodap"/>
      <w:jc w:val="right"/>
      <w:rPr>
        <w:noProof/>
      </w:rPr>
    </w:pPr>
    <w:r>
      <w:rPr>
        <w:noProof/>
        <w:lang w:eastAsia="pt-BR"/>
      </w:rPr>
      <w:drawing>
        <wp:anchor distT="0" distB="0" distL="114300" distR="114300" simplePos="0" relativeHeight="251659262" behindDoc="0" locked="0" layoutInCell="1" allowOverlap="1" wp14:anchorId="0F82F6D1" wp14:editId="68ACA62F">
          <wp:simplePos x="0" y="0"/>
          <wp:positionH relativeFrom="page">
            <wp:posOffset>0</wp:posOffset>
          </wp:positionH>
          <wp:positionV relativeFrom="paragraph">
            <wp:posOffset>61595</wp:posOffset>
          </wp:positionV>
          <wp:extent cx="7628890" cy="836295"/>
          <wp:effectExtent l="0" t="0" r="0" b="1905"/>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ODAPE.png"/>
                  <pic:cNvPicPr/>
                </pic:nvPicPr>
                <pic:blipFill>
                  <a:blip r:embed="rId1">
                    <a:extLst>
                      <a:ext uri="{28A0092B-C50C-407E-A947-70E740481C1C}">
                        <a14:useLocalDpi xmlns:a14="http://schemas.microsoft.com/office/drawing/2010/main" val="0"/>
                      </a:ext>
                    </a:extLst>
                  </a:blip>
                  <a:stretch>
                    <a:fillRect/>
                  </a:stretch>
                </pic:blipFill>
                <pic:spPr>
                  <a:xfrm>
                    <a:off x="0" y="0"/>
                    <a:ext cx="7628890" cy="836295"/>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mc:AlternateContent>
        <mc:Choice Requires="wps">
          <w:drawing>
            <wp:anchor distT="45720" distB="45720" distL="114300" distR="114300" simplePos="0" relativeHeight="251663360" behindDoc="0" locked="0" layoutInCell="1" allowOverlap="1" wp14:anchorId="69B0DEF1" wp14:editId="4165B78A">
              <wp:simplePos x="0" y="0"/>
              <wp:positionH relativeFrom="page">
                <wp:posOffset>6943725</wp:posOffset>
              </wp:positionH>
              <wp:positionV relativeFrom="paragraph">
                <wp:posOffset>80645</wp:posOffset>
              </wp:positionV>
              <wp:extent cx="466725" cy="447675"/>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447675"/>
                      </a:xfrm>
                      <a:prstGeom prst="rect">
                        <a:avLst/>
                      </a:prstGeom>
                      <a:noFill/>
                      <a:ln w="9525">
                        <a:noFill/>
                        <a:miter lim="800000"/>
                        <a:headEnd/>
                        <a:tailEnd/>
                      </a:ln>
                    </wps:spPr>
                    <wps:txbx>
                      <w:txbxContent>
                        <w:p w14:paraId="13F77D88" w14:textId="23159FC1" w:rsidR="001B2E74" w:rsidRPr="00EC12A1" w:rsidRDefault="001B2E74" w:rsidP="00EC12A1">
                          <w:pPr>
                            <w:jc w:val="right"/>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begin"/>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instrText>PAGE   \* MERGEFORMAT</w:instrTex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separate"/>
                          </w:r>
                          <w:r w:rsidR="003E752A">
                            <w:rPr>
                              <w:rFonts w:asciiTheme="minorHAnsi" w:hAnsiTheme="minorHAnsi" w:cstheme="minorHAnsi"/>
                              <w:b/>
                              <w:noProof/>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7</w: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B0DEF1" id="_x0000_t202" coordsize="21600,21600" o:spt="202" path="m,l,21600r21600,l21600,xe">
              <v:stroke joinstyle="miter"/>
              <v:path gradientshapeok="t" o:connecttype="rect"/>
            </v:shapetype>
            <v:shape id="_x0000_s1027" type="#_x0000_t202" style="position:absolute;left:0;text-align:left;margin-left:546.75pt;margin-top:6.35pt;width:36.75pt;height:35.2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7lsDwIAAP4DAAAOAAAAZHJzL2Uyb0RvYy54bWysU8tu2zAQvBfoPxC817INPxLBcpA6TVEg&#10;TQsk/YA1RVlESS5L0pbcr++SchwjvRXVgeBqydmd2eHqpjeaHaQPCm3FJ6MxZ9IKrJXdVfzH8/2H&#10;K85CBFuDRisrfpSB36zfv1t1rpRTbFHX0jMCsaHsXMXbGF1ZFEG00kAYoZOWkg16A5FCvytqDx2h&#10;G11Mx+NF0aGvnUchQ6C/d0OSrzN+00gRvzVNkJHpilNvMa8+r9u0FusVlDsPrlXi1Ab8QxcGlKWi&#10;Z6g7iMD2Xv0FZZTwGLCJI4GmwKZRQmYOxGYyfsPmqQUnMxcSJ7izTOH/wYrHw3fPVF3xa84sGBrR&#10;BlQPrJbsWfYR2TRp1LlQ0tEnR4dj/xF7mnXmG9wDip+BWdy0YHfy1nvsWgk19ThJN4uLqwNOSCDb&#10;7ivWVAz2ETNQ33iTBCRJGKHTrI7n+VAfTNDP2WKxnM45E5SazZaL5TxXgPLlsvMhfpZoWNpU3NP4&#10;MzgcHkJMzUD5ciTVsnivtM4W0JZ1pMGc4N9kjIrkUK1Mxa/G6Rs8kzh+snW+HEHpYU8FtD2RTjwH&#10;xrHf9lnjrEgSZIv1kVTwOBiSHhBtWvS/OevIjBUPv/bgJWf6iyUlryezWXJvDmbz5ZQCf5nZXmbA&#10;CoKqeORs2G5idvxA7JYUb1RW47WTU8tksizS6UEkF1/G+dTrs13/AQAA//8DAFBLAwQUAAYACAAA&#10;ACEA0iSUfN4AAAALAQAADwAAAGRycy9kb3ducmV2LnhtbEyPy27CMBBF90j9B2sqdQc2obzSOAi1&#10;6paq9CF1Z+IhiYjHUWxI+vcMq3Y3V3N0H9lmcI24YBdqTxqmEwUCqfC2plLD58freAUiREPWNJ5Q&#10;wy8G2OR3o8yk1vf0jpd9LAWbUEiNhirGNpUyFBU6Eya+ReLf0XfORJZdKW1nejZ3jUyUWkhnauKE&#10;yrT4XGFx2p+dhq/d8ef7Ub2VL27e9n5Qktxaav1wP2yfQEQc4h8Mt/pcHXLudPBnskE0rNV6NmeW&#10;r2QJ4kZMF0ued9CwmiUg80z+35BfAQAA//8DAFBLAQItABQABgAIAAAAIQC2gziS/gAAAOEBAAAT&#10;AAAAAAAAAAAAAAAAAAAAAABbQ29udGVudF9UeXBlc10ueG1sUEsBAi0AFAAGAAgAAAAhADj9If/W&#10;AAAAlAEAAAsAAAAAAAAAAAAAAAAALwEAAF9yZWxzLy5yZWxzUEsBAi0AFAAGAAgAAAAhAENruWwP&#10;AgAA/gMAAA4AAAAAAAAAAAAAAAAALgIAAGRycy9lMm9Eb2MueG1sUEsBAi0AFAAGAAgAAAAhANIk&#10;lHzeAAAACwEAAA8AAAAAAAAAAAAAAAAAaQQAAGRycy9kb3ducmV2LnhtbFBLBQYAAAAABAAEAPMA&#10;AAB0BQAAAAA=&#10;" filled="f" stroked="f">
              <v:textbox>
                <w:txbxContent>
                  <w:p w14:paraId="13F77D88" w14:textId="23159FC1" w:rsidR="001B2E74" w:rsidRPr="00EC12A1" w:rsidRDefault="001B2E74" w:rsidP="00EC12A1">
                    <w:pPr>
                      <w:jc w:val="right"/>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begin"/>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instrText>PAGE   \* MERGEFORMAT</w:instrTex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separate"/>
                    </w:r>
                    <w:r w:rsidR="003E752A">
                      <w:rPr>
                        <w:rFonts w:asciiTheme="minorHAnsi" w:hAnsiTheme="minorHAnsi" w:cstheme="minorHAnsi"/>
                        <w:b/>
                        <w:noProof/>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7</w: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end"/>
                    </w:r>
                  </w:p>
                </w:txbxContent>
              </v:textbox>
              <w10:wrap anchorx="page"/>
            </v:shape>
          </w:pict>
        </mc:Fallback>
      </mc:AlternateContent>
    </w:r>
  </w:p>
  <w:p w14:paraId="54D338E6" w14:textId="77777777" w:rsidR="001B2E74" w:rsidRDefault="001B2E74">
    <w:pPr>
      <w:pStyle w:val="Rodap"/>
      <w:jc w:val="right"/>
    </w:pPr>
  </w:p>
  <w:p w14:paraId="463AC3D8" w14:textId="77777777" w:rsidR="001B2E74" w:rsidRDefault="001B2E7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53E549" w14:textId="77777777" w:rsidR="001B2E74" w:rsidRDefault="001B2E74" w:rsidP="002F2E71">
      <w:r>
        <w:separator/>
      </w:r>
    </w:p>
  </w:footnote>
  <w:footnote w:type="continuationSeparator" w:id="0">
    <w:p w14:paraId="577D7A34" w14:textId="77777777" w:rsidR="001B2E74" w:rsidRDefault="001B2E74" w:rsidP="002F2E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E7314" w14:textId="77777777" w:rsidR="001B2E74" w:rsidRDefault="001B2E74">
    <w:pPr>
      <w:pStyle w:val="Cabealho"/>
    </w:pPr>
    <w:r>
      <w:rPr>
        <w:noProof/>
        <w:lang w:eastAsia="pt-BR"/>
      </w:rPr>
      <mc:AlternateContent>
        <mc:Choice Requires="wps">
          <w:drawing>
            <wp:anchor distT="45720" distB="45720" distL="114300" distR="114300" simplePos="0" relativeHeight="251667456" behindDoc="0" locked="0" layoutInCell="1" allowOverlap="1" wp14:anchorId="70230A26" wp14:editId="3B0284E6">
              <wp:simplePos x="0" y="0"/>
              <wp:positionH relativeFrom="margin">
                <wp:posOffset>521970</wp:posOffset>
              </wp:positionH>
              <wp:positionV relativeFrom="paragraph">
                <wp:posOffset>-805180</wp:posOffset>
              </wp:positionV>
              <wp:extent cx="4686300" cy="10363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036320"/>
                      </a:xfrm>
                      <a:prstGeom prst="rect">
                        <a:avLst/>
                      </a:prstGeom>
                      <a:noFill/>
                      <a:ln w="9525">
                        <a:noFill/>
                        <a:miter lim="800000"/>
                        <a:headEnd/>
                        <a:tailEnd/>
                      </a:ln>
                    </wps:spPr>
                    <wps:txbx>
                      <w:txbxContent>
                        <w:p w14:paraId="763F09DD" w14:textId="77777777" w:rsidR="001B2E74" w:rsidRPr="00127BDB" w:rsidRDefault="001B2E74" w:rsidP="004E4D3A">
                          <w:pPr>
                            <w:rPr>
                              <w:rFonts w:asciiTheme="minorHAnsi" w:hAnsiTheme="minorHAnsi" w:cstheme="minorHAnsi"/>
                            </w:rPr>
                          </w:pPr>
                          <w:r w:rsidRPr="00127BDB">
                            <w:rPr>
                              <w:rFonts w:asciiTheme="minorHAnsi" w:hAnsiTheme="minorHAnsi" w:cstheme="minorHAnsi"/>
                            </w:rPr>
                            <w:t>Estado de Rondônia</w:t>
                          </w:r>
                        </w:p>
                        <w:p w14:paraId="6B6A503B" w14:textId="77777777" w:rsidR="001B2E74" w:rsidRPr="00127BDB" w:rsidRDefault="001B2E74" w:rsidP="004E4D3A">
                          <w:pPr>
                            <w:rPr>
                              <w:rFonts w:asciiTheme="minorHAnsi" w:hAnsiTheme="minorHAnsi" w:cstheme="minorHAnsi"/>
                              <w:sz w:val="36"/>
                              <w:szCs w:val="36"/>
                            </w:rPr>
                          </w:pPr>
                          <w:r w:rsidRPr="00127BDB">
                            <w:rPr>
                              <w:rFonts w:asciiTheme="minorHAnsi" w:hAnsiTheme="minorHAnsi" w:cstheme="minorHAnsi"/>
                              <w:sz w:val="36"/>
                              <w:szCs w:val="36"/>
                            </w:rPr>
                            <w:t>PREFEITURA DO MUNICÍPIO DE URUPÁ</w:t>
                          </w:r>
                        </w:p>
                        <w:p w14:paraId="6894C577" w14:textId="314EA995" w:rsidR="001B2E74" w:rsidRDefault="001B2E74" w:rsidP="004E4D3A">
                          <w:pPr>
                            <w:rPr>
                              <w:rFonts w:asciiTheme="minorHAnsi" w:hAnsiTheme="minorHAnsi" w:cstheme="minorHAnsi"/>
                              <w:sz w:val="28"/>
                              <w:szCs w:val="28"/>
                            </w:rPr>
                          </w:pPr>
                          <w:r w:rsidRPr="00127BDB">
                            <w:rPr>
                              <w:rFonts w:asciiTheme="minorHAnsi" w:hAnsiTheme="minorHAnsi" w:cstheme="minorHAnsi"/>
                              <w:sz w:val="28"/>
                              <w:szCs w:val="28"/>
                            </w:rPr>
                            <w:t xml:space="preserve">Secretaria Municipal de </w:t>
                          </w:r>
                          <w:r>
                            <w:rPr>
                              <w:rFonts w:asciiTheme="minorHAnsi" w:hAnsiTheme="minorHAnsi" w:cstheme="minorHAnsi"/>
                              <w:sz w:val="28"/>
                              <w:szCs w:val="28"/>
                            </w:rPr>
                            <w:t>Administração e Planejamento</w:t>
                          </w:r>
                        </w:p>
                        <w:p w14:paraId="0EED1441" w14:textId="6153DD03" w:rsidR="006E21B0" w:rsidRPr="009D15DA" w:rsidRDefault="006E21B0" w:rsidP="006E21B0">
                          <w:pPr>
                            <w:rPr>
                              <w:rFonts w:asciiTheme="minorHAnsi" w:hAnsiTheme="minorHAnsi" w:cstheme="minorHAnsi"/>
                              <w:b/>
                              <w:sz w:val="28"/>
                              <w:szCs w:val="28"/>
                            </w:rPr>
                          </w:pPr>
                          <w:r w:rsidRPr="009D15DA">
                            <w:rPr>
                              <w:rFonts w:asciiTheme="minorHAnsi" w:hAnsiTheme="minorHAnsi" w:cstheme="minorHAnsi"/>
                              <w:b/>
                              <w:sz w:val="28"/>
                              <w:szCs w:val="28"/>
                            </w:rPr>
                            <w:t>Setor de Planejamento de Compras</w:t>
                          </w:r>
                        </w:p>
                        <w:p w14:paraId="31CC8A94" w14:textId="77777777" w:rsidR="006E21B0" w:rsidRPr="00127BDB" w:rsidRDefault="006E21B0" w:rsidP="004E4D3A">
                          <w:pPr>
                            <w:rPr>
                              <w:rFonts w:asciiTheme="minorHAnsi" w:hAnsiTheme="minorHAnsi" w:cstheme="minorHAnsi"/>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230A26" id="_x0000_t202" coordsize="21600,21600" o:spt="202" path="m,l,21600r21600,l21600,xe">
              <v:stroke joinstyle="miter"/>
              <v:path gradientshapeok="t" o:connecttype="rect"/>
            </v:shapetype>
            <v:shape id="Caixa de Texto 2" o:spid="_x0000_s1026" type="#_x0000_t202" style="position:absolute;margin-left:41.1pt;margin-top:-63.4pt;width:369pt;height:81.6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ng6EgIAAPsDAAAOAAAAZHJzL2Uyb0RvYy54bWysU8tu2zAQvBfoPxC815LlRxzBcpA6TVEg&#10;fQBJP2BNURZRkquStKX067ukHMdob0V1IEjt7nBndri+GYxmR+m8Qlvx6STnTFqBtbL7in9/un+3&#10;4swHsDVotLLiz9Lzm83bN+u+K2WBLepaOkYg1pd9V/E2hK7MMi9aacBPsJOWgg06A4GObp/VDnpC&#10;Nzor8nyZ9ejqzqGQ3tPfuzHINwm/aaQIX5vGy8B0xam3kFaX1l1cs80ayr2DrlXi1Ab8QxcGlKVL&#10;z1B3EIAdnPoLyijh0GMTJgJNhk2jhEwciM00/4PNYwudTFxIHN+dZfL/D1Z8OX5zTNUVL6ZXnFkw&#10;NKQtqAFYLdmTHAKyIqrUd76k5MeO0sPwHgeadmLsuwcUPzyzuG3B7uWtc9i3Emrqchors4vSEcdH&#10;kF3/GWu6DA4BE9DQOBMlJFEYodO0ns8Toj6YoJ/z5Wo5yykkKDbNZ8tZkWaYQflS3jkfPko0LG4q&#10;7sgCCR6ODz7EdqB8SYm3WbxXWicbaMv6il8vikUquIgYFcilWpmKr/L4jb6JLD/YOhUHUHrc0wXa&#10;nmhHpiPnMOwGSoxa7LB+JgEcjm6k10ObFt0vznpyYsX9zwM4yZn+ZEnE6+l8Hq2bDvPFFTFm7jKy&#10;u4yAFQRV8cDZuN2GZPeR6y2J3agkw2snp17JYUmd02uIFr48p6zXN7v5DQAA//8DAFBLAwQUAAYA&#10;CAAAACEAd8cqAN0AAAAKAQAADwAAAGRycy9kb3ducmV2LnhtbEyPwU7DMAyG70i8Q2QkbluyMKpS&#10;mk4IxBXEgEm7ZY3XVjRO1WRreXvMCY62P/3+/nIz+16ccYxdIAOrpQKBVAfXUWPg4/15kYOIyZKz&#10;fSA08I0RNtXlRWkLFyZ6w/M2NYJDKBbWQJvSUEgZ6xa9jcswIPHtGEZvE49jI91oJw73vdRKZdLb&#10;jvhDawd8bLH+2p68gc+X4363Vq/Nk78dpjArSf5OGnN9NT/cg0g4pz8YfvVZHSp2OoQTuSh6A7nW&#10;TBpYrHTGHZjIteLVwcBNtgZZlfJ/heoHAAD//wMAUEsBAi0AFAAGAAgAAAAhALaDOJL+AAAA4QEA&#10;ABMAAAAAAAAAAAAAAAAAAAAAAFtDb250ZW50X1R5cGVzXS54bWxQSwECLQAUAAYACAAAACEAOP0h&#10;/9YAAACUAQAACwAAAAAAAAAAAAAAAAAvAQAAX3JlbHMvLnJlbHNQSwECLQAUAAYACAAAACEA2ep4&#10;OhICAAD7AwAADgAAAAAAAAAAAAAAAAAuAgAAZHJzL2Uyb0RvYy54bWxQSwECLQAUAAYACAAAACEA&#10;d8cqAN0AAAAKAQAADwAAAAAAAAAAAAAAAABsBAAAZHJzL2Rvd25yZXYueG1sUEsFBgAAAAAEAAQA&#10;8wAAAHYFAAAAAA==&#10;" filled="f" stroked="f">
              <v:textbox>
                <w:txbxContent>
                  <w:p w14:paraId="763F09DD" w14:textId="77777777" w:rsidR="001B2E74" w:rsidRPr="00127BDB" w:rsidRDefault="001B2E74" w:rsidP="004E4D3A">
                    <w:pPr>
                      <w:rPr>
                        <w:rFonts w:asciiTheme="minorHAnsi" w:hAnsiTheme="minorHAnsi" w:cstheme="minorHAnsi"/>
                      </w:rPr>
                    </w:pPr>
                    <w:r w:rsidRPr="00127BDB">
                      <w:rPr>
                        <w:rFonts w:asciiTheme="minorHAnsi" w:hAnsiTheme="minorHAnsi" w:cstheme="minorHAnsi"/>
                      </w:rPr>
                      <w:t>Estado de Rondônia</w:t>
                    </w:r>
                  </w:p>
                  <w:p w14:paraId="6B6A503B" w14:textId="77777777" w:rsidR="001B2E74" w:rsidRPr="00127BDB" w:rsidRDefault="001B2E74" w:rsidP="004E4D3A">
                    <w:pPr>
                      <w:rPr>
                        <w:rFonts w:asciiTheme="minorHAnsi" w:hAnsiTheme="minorHAnsi" w:cstheme="minorHAnsi"/>
                        <w:sz w:val="36"/>
                        <w:szCs w:val="36"/>
                      </w:rPr>
                    </w:pPr>
                    <w:r w:rsidRPr="00127BDB">
                      <w:rPr>
                        <w:rFonts w:asciiTheme="minorHAnsi" w:hAnsiTheme="minorHAnsi" w:cstheme="minorHAnsi"/>
                        <w:sz w:val="36"/>
                        <w:szCs w:val="36"/>
                      </w:rPr>
                      <w:t>PREFEITURA DO MUNICÍPIO DE URUPÁ</w:t>
                    </w:r>
                  </w:p>
                  <w:p w14:paraId="6894C577" w14:textId="314EA995" w:rsidR="001B2E74" w:rsidRDefault="001B2E74" w:rsidP="004E4D3A">
                    <w:pPr>
                      <w:rPr>
                        <w:rFonts w:asciiTheme="minorHAnsi" w:hAnsiTheme="minorHAnsi" w:cstheme="minorHAnsi"/>
                        <w:sz w:val="28"/>
                        <w:szCs w:val="28"/>
                      </w:rPr>
                    </w:pPr>
                    <w:r w:rsidRPr="00127BDB">
                      <w:rPr>
                        <w:rFonts w:asciiTheme="minorHAnsi" w:hAnsiTheme="minorHAnsi" w:cstheme="minorHAnsi"/>
                        <w:sz w:val="28"/>
                        <w:szCs w:val="28"/>
                      </w:rPr>
                      <w:t xml:space="preserve">Secretaria Municipal de </w:t>
                    </w:r>
                    <w:r>
                      <w:rPr>
                        <w:rFonts w:asciiTheme="minorHAnsi" w:hAnsiTheme="minorHAnsi" w:cstheme="minorHAnsi"/>
                        <w:sz w:val="28"/>
                        <w:szCs w:val="28"/>
                      </w:rPr>
                      <w:t>Administração e Planejamento</w:t>
                    </w:r>
                  </w:p>
                  <w:p w14:paraId="0EED1441" w14:textId="6153DD03" w:rsidR="006E21B0" w:rsidRPr="009D15DA" w:rsidRDefault="006E21B0" w:rsidP="006E21B0">
                    <w:pPr>
                      <w:rPr>
                        <w:rFonts w:asciiTheme="minorHAnsi" w:hAnsiTheme="minorHAnsi" w:cstheme="minorHAnsi"/>
                        <w:b/>
                        <w:sz w:val="28"/>
                        <w:szCs w:val="28"/>
                      </w:rPr>
                    </w:pPr>
                    <w:r w:rsidRPr="009D15DA">
                      <w:rPr>
                        <w:rFonts w:asciiTheme="minorHAnsi" w:hAnsiTheme="minorHAnsi" w:cstheme="minorHAnsi"/>
                        <w:b/>
                        <w:sz w:val="28"/>
                        <w:szCs w:val="28"/>
                      </w:rPr>
                      <w:t>Setor de Planejamento de Compras</w:t>
                    </w:r>
                  </w:p>
                  <w:p w14:paraId="31CC8A94" w14:textId="77777777" w:rsidR="006E21B0" w:rsidRPr="00127BDB" w:rsidRDefault="006E21B0" w:rsidP="004E4D3A">
                    <w:pPr>
                      <w:rPr>
                        <w:rFonts w:asciiTheme="minorHAnsi" w:hAnsiTheme="minorHAnsi" w:cstheme="minorHAnsi"/>
                        <w:sz w:val="28"/>
                        <w:szCs w:val="28"/>
                      </w:rPr>
                    </w:pPr>
                  </w:p>
                </w:txbxContent>
              </v:textbox>
              <w10:wrap type="square" anchorx="margin"/>
            </v:shape>
          </w:pict>
        </mc:Fallback>
      </mc:AlternateContent>
    </w:r>
    <w:r>
      <w:rPr>
        <w:noProof/>
        <w:lang w:eastAsia="pt-BR"/>
      </w:rPr>
      <w:drawing>
        <wp:anchor distT="0" distB="0" distL="114300" distR="114300" simplePos="0" relativeHeight="251660287" behindDoc="0" locked="0" layoutInCell="1" allowOverlap="1" wp14:anchorId="12B9357C" wp14:editId="664599A1">
          <wp:simplePos x="0" y="0"/>
          <wp:positionH relativeFrom="column">
            <wp:posOffset>-967105</wp:posOffset>
          </wp:positionH>
          <wp:positionV relativeFrom="paragraph">
            <wp:posOffset>-793750</wp:posOffset>
          </wp:positionV>
          <wp:extent cx="7600950" cy="1107641"/>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ABECALHO2.png"/>
                  <pic:cNvPicPr/>
                </pic:nvPicPr>
                <pic:blipFill>
                  <a:blip r:embed="rId1">
                    <a:extLst>
                      <a:ext uri="{28A0092B-C50C-407E-A947-70E740481C1C}">
                        <a14:useLocalDpi xmlns:a14="http://schemas.microsoft.com/office/drawing/2010/main" val="0"/>
                      </a:ext>
                    </a:extLst>
                  </a:blip>
                  <a:stretch>
                    <a:fillRect/>
                  </a:stretch>
                </pic:blipFill>
                <pic:spPr>
                  <a:xfrm>
                    <a:off x="0" y="0"/>
                    <a:ext cx="7600950" cy="1107641"/>
                  </a:xfrm>
                  <a:prstGeom prst="rect">
                    <a:avLst/>
                  </a:prstGeom>
                </pic:spPr>
              </pic:pic>
            </a:graphicData>
          </a:graphic>
          <wp14:sizeRelH relativeFrom="margin">
            <wp14:pctWidth>0</wp14:pctWidth>
          </wp14:sizeRelH>
          <wp14:sizeRelV relativeFrom="margin">
            <wp14:pctHeight>0</wp14:pctHeight>
          </wp14:sizeRelV>
        </wp:anchor>
      </w:drawing>
    </w:r>
  </w:p>
  <w:p w14:paraId="4161844E" w14:textId="77777777" w:rsidR="001B2E74" w:rsidRDefault="001B2E7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D293E"/>
    <w:multiLevelType w:val="multilevel"/>
    <w:tmpl w:val="01DD293E"/>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3C08DA"/>
    <w:multiLevelType w:val="hybridMultilevel"/>
    <w:tmpl w:val="FB84BF98"/>
    <w:lvl w:ilvl="0" w:tplc="E50ECD7E">
      <w:start w:val="1"/>
      <w:numFmt w:val="lowerLetter"/>
      <w:lvlText w:val="%1)"/>
      <w:lvlJc w:val="left"/>
      <w:pPr>
        <w:ind w:left="720" w:hanging="360"/>
      </w:pPr>
      <w:rPr>
        <w:rFonts w:ascii="Arial" w:eastAsia="Times New Roman"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D97C47"/>
    <w:multiLevelType w:val="hybridMultilevel"/>
    <w:tmpl w:val="307EC54C"/>
    <w:lvl w:ilvl="0" w:tplc="731A0F5C">
      <w:start w:val="13"/>
      <w:numFmt w:val="lowerLetter"/>
      <w:lvlText w:val="%1)"/>
      <w:lvlJc w:val="left"/>
      <w:pPr>
        <w:ind w:left="0"/>
      </w:pPr>
      <w:rPr>
        <w:rFonts w:ascii="Times New Roman" w:eastAsia="Times New Roman" w:hAnsi="Times New Roman" w:cs="Times New Roman"/>
        <w:b/>
        <w:i w:val="0"/>
        <w:strike w:val="0"/>
        <w:dstrike w:val="0"/>
        <w:color w:val="000000" w:themeColor="text1"/>
        <w:sz w:val="24"/>
        <w:szCs w:val="24"/>
        <w:u w:val="none" w:color="000000"/>
        <w:bdr w:val="none" w:sz="0" w:space="0" w:color="auto"/>
        <w:shd w:val="clear" w:color="auto" w:fill="auto"/>
        <w:vertAlign w:val="baseline"/>
      </w:rPr>
    </w:lvl>
    <w:lvl w:ilvl="1" w:tplc="060C5DC0">
      <w:start w:val="1"/>
      <w:numFmt w:val="lowerLetter"/>
      <w:lvlText w:val="%2"/>
      <w:lvlJc w:val="left"/>
      <w:pPr>
        <w:ind w:left="1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602BE6C">
      <w:start w:val="1"/>
      <w:numFmt w:val="lowerRoman"/>
      <w:lvlText w:val="%3"/>
      <w:lvlJc w:val="left"/>
      <w:pPr>
        <w:ind w:left="1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2964BC8">
      <w:start w:val="1"/>
      <w:numFmt w:val="decimal"/>
      <w:lvlText w:val="%4"/>
      <w:lvlJc w:val="left"/>
      <w:pPr>
        <w:ind w:left="2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71438FA">
      <w:start w:val="1"/>
      <w:numFmt w:val="lowerLetter"/>
      <w:lvlText w:val="%5"/>
      <w:lvlJc w:val="left"/>
      <w:pPr>
        <w:ind w:left="3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AA8D700">
      <w:start w:val="1"/>
      <w:numFmt w:val="lowerRoman"/>
      <w:lvlText w:val="%6"/>
      <w:lvlJc w:val="left"/>
      <w:pPr>
        <w:ind w:left="3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BE63960">
      <w:start w:val="1"/>
      <w:numFmt w:val="decimal"/>
      <w:lvlText w:val="%7"/>
      <w:lvlJc w:val="left"/>
      <w:pPr>
        <w:ind w:left="4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FD46DF0">
      <w:start w:val="1"/>
      <w:numFmt w:val="lowerLetter"/>
      <w:lvlText w:val="%8"/>
      <w:lvlJc w:val="left"/>
      <w:pPr>
        <w:ind w:left="5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16E2AA">
      <w:start w:val="1"/>
      <w:numFmt w:val="lowerRoman"/>
      <w:lvlText w:val="%9"/>
      <w:lvlJc w:val="left"/>
      <w:pPr>
        <w:ind w:left="6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61D326C"/>
    <w:multiLevelType w:val="hybridMultilevel"/>
    <w:tmpl w:val="CE32DAB0"/>
    <w:lvl w:ilvl="0" w:tplc="5EB01BF4">
      <w:start w:val="2"/>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6F33D83"/>
    <w:multiLevelType w:val="hybridMultilevel"/>
    <w:tmpl w:val="3B545C06"/>
    <w:lvl w:ilvl="0" w:tplc="04160017">
      <w:start w:val="1"/>
      <w:numFmt w:val="lowerLetter"/>
      <w:lvlText w:val="%1)"/>
      <w:lvlJc w:val="left"/>
      <w:pPr>
        <w:ind w:left="1290" w:hanging="360"/>
      </w:p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5" w15:restartNumberingAfterBreak="0">
    <w:nsid w:val="0A300852"/>
    <w:multiLevelType w:val="hybridMultilevel"/>
    <w:tmpl w:val="84DAFFB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B9C20B9"/>
    <w:multiLevelType w:val="multilevel"/>
    <w:tmpl w:val="033A1BD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C553E41"/>
    <w:multiLevelType w:val="hybridMultilevel"/>
    <w:tmpl w:val="235E2A8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D517F0D"/>
    <w:multiLevelType w:val="hybridMultilevel"/>
    <w:tmpl w:val="752EE9B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E0B7D8C"/>
    <w:multiLevelType w:val="hybridMultilevel"/>
    <w:tmpl w:val="997A87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F2F4245"/>
    <w:multiLevelType w:val="multilevel"/>
    <w:tmpl w:val="6B96E61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1AA5F12"/>
    <w:multiLevelType w:val="multilevel"/>
    <w:tmpl w:val="5FF4A212"/>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2" w15:restartNumberingAfterBreak="0">
    <w:nsid w:val="13E3181C"/>
    <w:multiLevelType w:val="hybridMultilevel"/>
    <w:tmpl w:val="450C3CA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3" w15:restartNumberingAfterBreak="0">
    <w:nsid w:val="14605FEB"/>
    <w:multiLevelType w:val="hybridMultilevel"/>
    <w:tmpl w:val="27BA6F9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4E41BCB"/>
    <w:multiLevelType w:val="hybridMultilevel"/>
    <w:tmpl w:val="424CBA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9965522"/>
    <w:multiLevelType w:val="hybridMultilevel"/>
    <w:tmpl w:val="8B4098C8"/>
    <w:lvl w:ilvl="0" w:tplc="04160017">
      <w:start w:val="1"/>
      <w:numFmt w:val="lowerLetter"/>
      <w:lvlText w:val="%1)"/>
      <w:lvlJc w:val="left"/>
      <w:pPr>
        <w:ind w:left="1854" w:hanging="360"/>
      </w:pPr>
    </w:lvl>
    <w:lvl w:ilvl="1" w:tplc="04160019">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6" w15:restartNumberingAfterBreak="0">
    <w:nsid w:val="1AC410B1"/>
    <w:multiLevelType w:val="hybridMultilevel"/>
    <w:tmpl w:val="5B1CAA2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EE0240A"/>
    <w:multiLevelType w:val="hybridMultilevel"/>
    <w:tmpl w:val="16F4E78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1C37A35"/>
    <w:multiLevelType w:val="hybridMultilevel"/>
    <w:tmpl w:val="36BC37B0"/>
    <w:lvl w:ilvl="0" w:tplc="0416000F">
      <w:start w:val="4"/>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8753DD9"/>
    <w:multiLevelType w:val="hybridMultilevel"/>
    <w:tmpl w:val="D62AA7E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976488C"/>
    <w:multiLevelType w:val="hybridMultilevel"/>
    <w:tmpl w:val="2C0634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EE42F0D"/>
    <w:multiLevelType w:val="hybridMultilevel"/>
    <w:tmpl w:val="66E871BA"/>
    <w:lvl w:ilvl="0" w:tplc="6452126E">
      <w:start w:val="1"/>
      <w:numFmt w:val="decimal"/>
      <w:lvlText w:val="%1-"/>
      <w:lvlJc w:val="left"/>
      <w:pPr>
        <w:ind w:left="1494" w:hanging="360"/>
      </w:pPr>
      <w:rPr>
        <w:rFonts w:hint="default"/>
        <w:b w:val="0"/>
        <w:color w:val="auto"/>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2" w15:restartNumberingAfterBreak="0">
    <w:nsid w:val="2FAE5FDE"/>
    <w:multiLevelType w:val="hybridMultilevel"/>
    <w:tmpl w:val="234A50AA"/>
    <w:lvl w:ilvl="0" w:tplc="04160017">
      <w:start w:val="1"/>
      <w:numFmt w:val="lowerLetter"/>
      <w:lvlText w:val="%1)"/>
      <w:lvlJc w:val="left"/>
      <w:pPr>
        <w:ind w:left="720" w:hanging="360"/>
      </w:pPr>
    </w:lvl>
    <w:lvl w:ilvl="1" w:tplc="1CBE0B6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3B61331"/>
    <w:multiLevelType w:val="multilevel"/>
    <w:tmpl w:val="E05495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9DF68C5"/>
    <w:multiLevelType w:val="hybridMultilevel"/>
    <w:tmpl w:val="4CB8A5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DDA0291"/>
    <w:multiLevelType w:val="hybridMultilevel"/>
    <w:tmpl w:val="09B0E23E"/>
    <w:lvl w:ilvl="0" w:tplc="EDE4C66A">
      <w:start w:val="1"/>
      <w:numFmt w:val="decimal"/>
      <w:lvlText w:val="%1."/>
      <w:lvlJc w:val="left"/>
      <w:pPr>
        <w:ind w:left="720" w:hanging="360"/>
      </w:pPr>
      <w:rPr>
        <w:rFonts w:asciiTheme="minorHAnsi" w:eastAsia="Times New Roman" w:hAnsiTheme="minorHAnsi" w:cstheme="minorHAnsi"/>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F3B790E"/>
    <w:multiLevelType w:val="hybridMultilevel"/>
    <w:tmpl w:val="DEBA3B6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3E0247F"/>
    <w:multiLevelType w:val="hybridMultilevel"/>
    <w:tmpl w:val="2C56230A"/>
    <w:lvl w:ilvl="0" w:tplc="0416000F">
      <w:start w:val="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933763E"/>
    <w:multiLevelType w:val="hybridMultilevel"/>
    <w:tmpl w:val="35E2885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D794F5D"/>
    <w:multiLevelType w:val="hybridMultilevel"/>
    <w:tmpl w:val="E2E4EC7C"/>
    <w:lvl w:ilvl="0" w:tplc="04160013">
      <w:start w:val="1"/>
      <w:numFmt w:val="upperRoman"/>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5A02709"/>
    <w:multiLevelType w:val="hybridMultilevel"/>
    <w:tmpl w:val="0366C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8050DF2"/>
    <w:multiLevelType w:val="hybridMultilevel"/>
    <w:tmpl w:val="7FD820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A983F2C"/>
    <w:multiLevelType w:val="multilevel"/>
    <w:tmpl w:val="54666720"/>
    <w:lvl w:ilvl="0">
      <w:start w:val="1"/>
      <w:numFmt w:val="decimal"/>
      <w:lvlText w:val="%1."/>
      <w:lvlJc w:val="left"/>
      <w:pPr>
        <w:ind w:left="720" w:hanging="360"/>
      </w:pPr>
      <w:rPr>
        <w:b/>
        <w:bCs/>
        <w:color w:val="000000"/>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BFC0ADB"/>
    <w:multiLevelType w:val="hybridMultilevel"/>
    <w:tmpl w:val="3B6E7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2D66EAC"/>
    <w:multiLevelType w:val="hybridMultilevel"/>
    <w:tmpl w:val="0CEC0B06"/>
    <w:lvl w:ilvl="0" w:tplc="FEA83B5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419526D"/>
    <w:multiLevelType w:val="hybridMultilevel"/>
    <w:tmpl w:val="647C4D7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6FB7B0B"/>
    <w:multiLevelType w:val="hybridMultilevel"/>
    <w:tmpl w:val="172447D8"/>
    <w:lvl w:ilvl="0" w:tplc="B72226A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8125376"/>
    <w:multiLevelType w:val="hybridMultilevel"/>
    <w:tmpl w:val="B2362F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9EB3945"/>
    <w:multiLevelType w:val="hybridMultilevel"/>
    <w:tmpl w:val="97E000B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B8344D9"/>
    <w:multiLevelType w:val="hybridMultilevel"/>
    <w:tmpl w:val="1B003E5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B84527"/>
    <w:multiLevelType w:val="hybridMultilevel"/>
    <w:tmpl w:val="FD4A9A3C"/>
    <w:lvl w:ilvl="0" w:tplc="738C4630">
      <w:start w:val="1"/>
      <w:numFmt w:val="lowerLetter"/>
      <w:lvlText w:val="%1)"/>
      <w:lvlJc w:val="left"/>
      <w:pPr>
        <w:ind w:left="311"/>
      </w:pPr>
      <w:rPr>
        <w:rFonts w:ascii="Times New Roman" w:eastAsia="Times New Roman" w:hAnsi="Times New Roman" w:cs="Times New Roman"/>
        <w:b/>
        <w:i w:val="0"/>
        <w:strike w:val="0"/>
        <w:dstrike w:val="0"/>
        <w:color w:val="000000" w:themeColor="text1"/>
        <w:sz w:val="24"/>
        <w:szCs w:val="24"/>
        <w:u w:val="none" w:color="000000"/>
        <w:bdr w:val="none" w:sz="0" w:space="0" w:color="auto"/>
        <w:shd w:val="clear" w:color="auto" w:fill="auto"/>
        <w:vertAlign w:val="baseline"/>
      </w:rPr>
    </w:lvl>
    <w:lvl w:ilvl="1" w:tplc="4642C336">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1C64AC6">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EC6C472">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DC7862">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EEE4DBC">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E74CDDE">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1F298EA">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281788">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72C667C2"/>
    <w:multiLevelType w:val="hybridMultilevel"/>
    <w:tmpl w:val="BFE8C934"/>
    <w:lvl w:ilvl="0" w:tplc="4D74B160">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6085316"/>
    <w:multiLevelType w:val="hybridMultilevel"/>
    <w:tmpl w:val="707E21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70D7F43"/>
    <w:multiLevelType w:val="hybridMultilevel"/>
    <w:tmpl w:val="8F983B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9F201B8"/>
    <w:multiLevelType w:val="hybridMultilevel"/>
    <w:tmpl w:val="53C2BD1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2"/>
  </w:num>
  <w:num w:numId="2">
    <w:abstractNumId w:val="15"/>
  </w:num>
  <w:num w:numId="3">
    <w:abstractNumId w:val="12"/>
  </w:num>
  <w:num w:numId="4">
    <w:abstractNumId w:val="32"/>
  </w:num>
  <w:num w:numId="5">
    <w:abstractNumId w:val="25"/>
  </w:num>
  <w:num w:numId="6">
    <w:abstractNumId w:val="11"/>
  </w:num>
  <w:num w:numId="7">
    <w:abstractNumId w:val="19"/>
  </w:num>
  <w:num w:numId="8">
    <w:abstractNumId w:val="16"/>
  </w:num>
  <w:num w:numId="9">
    <w:abstractNumId w:val="20"/>
  </w:num>
  <w:num w:numId="10">
    <w:abstractNumId w:val="42"/>
  </w:num>
  <w:num w:numId="11">
    <w:abstractNumId w:val="5"/>
  </w:num>
  <w:num w:numId="12">
    <w:abstractNumId w:val="30"/>
  </w:num>
  <w:num w:numId="13">
    <w:abstractNumId w:val="9"/>
  </w:num>
  <w:num w:numId="14">
    <w:abstractNumId w:val="33"/>
  </w:num>
  <w:num w:numId="15">
    <w:abstractNumId w:val="37"/>
  </w:num>
  <w:num w:numId="16">
    <w:abstractNumId w:val="23"/>
  </w:num>
  <w:num w:numId="17">
    <w:abstractNumId w:val="6"/>
  </w:num>
  <w:num w:numId="18">
    <w:abstractNumId w:val="10"/>
  </w:num>
  <w:num w:numId="19">
    <w:abstractNumId w:val="35"/>
  </w:num>
  <w:num w:numId="20">
    <w:abstractNumId w:val="17"/>
  </w:num>
  <w:num w:numId="21">
    <w:abstractNumId w:val="21"/>
  </w:num>
  <w:num w:numId="22">
    <w:abstractNumId w:val="28"/>
  </w:num>
  <w:num w:numId="23">
    <w:abstractNumId w:val="27"/>
  </w:num>
  <w:num w:numId="24">
    <w:abstractNumId w:val="0"/>
  </w:num>
  <w:num w:numId="25">
    <w:abstractNumId w:val="41"/>
  </w:num>
  <w:num w:numId="26">
    <w:abstractNumId w:val="13"/>
  </w:num>
  <w:num w:numId="27">
    <w:abstractNumId w:val="18"/>
  </w:num>
  <w:num w:numId="28">
    <w:abstractNumId w:val="8"/>
  </w:num>
  <w:num w:numId="29">
    <w:abstractNumId w:val="31"/>
  </w:num>
  <w:num w:numId="30">
    <w:abstractNumId w:val="4"/>
  </w:num>
  <w:num w:numId="31">
    <w:abstractNumId w:val="38"/>
  </w:num>
  <w:num w:numId="32">
    <w:abstractNumId w:val="39"/>
  </w:num>
  <w:num w:numId="33">
    <w:abstractNumId w:val="44"/>
  </w:num>
  <w:num w:numId="34">
    <w:abstractNumId w:val="29"/>
  </w:num>
  <w:num w:numId="35">
    <w:abstractNumId w:val="7"/>
  </w:num>
  <w:num w:numId="36">
    <w:abstractNumId w:val="40"/>
  </w:num>
  <w:num w:numId="37">
    <w:abstractNumId w:val="2"/>
  </w:num>
  <w:num w:numId="38">
    <w:abstractNumId w:val="24"/>
  </w:num>
  <w:num w:numId="39">
    <w:abstractNumId w:val="36"/>
  </w:num>
  <w:num w:numId="40">
    <w:abstractNumId w:val="26"/>
  </w:num>
  <w:num w:numId="41">
    <w:abstractNumId w:val="1"/>
  </w:num>
  <w:num w:numId="42">
    <w:abstractNumId w:val="43"/>
  </w:num>
  <w:num w:numId="43">
    <w:abstractNumId w:val="3"/>
  </w:num>
  <w:num w:numId="44">
    <w:abstractNumId w:val="14"/>
  </w:num>
  <w:num w:numId="4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defaultTabStop w:val="708"/>
  <w:hyphenationZone w:val="425"/>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E71"/>
    <w:rsid w:val="00007410"/>
    <w:rsid w:val="0001367F"/>
    <w:rsid w:val="00013A9D"/>
    <w:rsid w:val="00021C95"/>
    <w:rsid w:val="00027115"/>
    <w:rsid w:val="00034521"/>
    <w:rsid w:val="00034ED2"/>
    <w:rsid w:val="0004217B"/>
    <w:rsid w:val="00043BAB"/>
    <w:rsid w:val="000442AC"/>
    <w:rsid w:val="00060109"/>
    <w:rsid w:val="000615EB"/>
    <w:rsid w:val="0006618D"/>
    <w:rsid w:val="00074610"/>
    <w:rsid w:val="000748A3"/>
    <w:rsid w:val="00075ADF"/>
    <w:rsid w:val="00080577"/>
    <w:rsid w:val="000842C8"/>
    <w:rsid w:val="00095067"/>
    <w:rsid w:val="000A2B8E"/>
    <w:rsid w:val="000A3A8F"/>
    <w:rsid w:val="000A6517"/>
    <w:rsid w:val="000B6C20"/>
    <w:rsid w:val="000C2C1C"/>
    <w:rsid w:val="000D3341"/>
    <w:rsid w:val="000E1070"/>
    <w:rsid w:val="000F7171"/>
    <w:rsid w:val="0010056B"/>
    <w:rsid w:val="0010124D"/>
    <w:rsid w:val="0011367D"/>
    <w:rsid w:val="00114888"/>
    <w:rsid w:val="00127BDB"/>
    <w:rsid w:val="00137F9F"/>
    <w:rsid w:val="00141A80"/>
    <w:rsid w:val="00142FC8"/>
    <w:rsid w:val="001614DE"/>
    <w:rsid w:val="00174B2D"/>
    <w:rsid w:val="00175C99"/>
    <w:rsid w:val="00177FCC"/>
    <w:rsid w:val="0018318B"/>
    <w:rsid w:val="001945C7"/>
    <w:rsid w:val="001B2E74"/>
    <w:rsid w:val="001C0509"/>
    <w:rsid w:val="001C0B69"/>
    <w:rsid w:val="001C5BEC"/>
    <w:rsid w:val="001D19B1"/>
    <w:rsid w:val="001D5644"/>
    <w:rsid w:val="001D7BF8"/>
    <w:rsid w:val="00205440"/>
    <w:rsid w:val="00210AC8"/>
    <w:rsid w:val="0022263B"/>
    <w:rsid w:val="00223854"/>
    <w:rsid w:val="0023390C"/>
    <w:rsid w:val="0024270B"/>
    <w:rsid w:val="00250771"/>
    <w:rsid w:val="00256ABC"/>
    <w:rsid w:val="00261129"/>
    <w:rsid w:val="00276B07"/>
    <w:rsid w:val="00284351"/>
    <w:rsid w:val="00294543"/>
    <w:rsid w:val="002A1F1F"/>
    <w:rsid w:val="002D1CC4"/>
    <w:rsid w:val="002D3B08"/>
    <w:rsid w:val="002D411D"/>
    <w:rsid w:val="002D77DE"/>
    <w:rsid w:val="002E0E81"/>
    <w:rsid w:val="002F2E71"/>
    <w:rsid w:val="002F4093"/>
    <w:rsid w:val="003000FA"/>
    <w:rsid w:val="00305D2E"/>
    <w:rsid w:val="00317672"/>
    <w:rsid w:val="00325423"/>
    <w:rsid w:val="00327D7B"/>
    <w:rsid w:val="00332FDC"/>
    <w:rsid w:val="003358C1"/>
    <w:rsid w:val="00340AD1"/>
    <w:rsid w:val="00342FFE"/>
    <w:rsid w:val="00360568"/>
    <w:rsid w:val="00363642"/>
    <w:rsid w:val="00364B57"/>
    <w:rsid w:val="00366DA3"/>
    <w:rsid w:val="00367542"/>
    <w:rsid w:val="00372E6E"/>
    <w:rsid w:val="003736C3"/>
    <w:rsid w:val="00386FC5"/>
    <w:rsid w:val="003A097E"/>
    <w:rsid w:val="003A1AC3"/>
    <w:rsid w:val="003A7EF1"/>
    <w:rsid w:val="003C1947"/>
    <w:rsid w:val="003D11CE"/>
    <w:rsid w:val="003D34B8"/>
    <w:rsid w:val="003D4E75"/>
    <w:rsid w:val="003E6C72"/>
    <w:rsid w:val="003E752A"/>
    <w:rsid w:val="003F2FAD"/>
    <w:rsid w:val="004002CB"/>
    <w:rsid w:val="00404A5E"/>
    <w:rsid w:val="00406AFA"/>
    <w:rsid w:val="00410EDF"/>
    <w:rsid w:val="00414CDF"/>
    <w:rsid w:val="00424C90"/>
    <w:rsid w:val="004334F1"/>
    <w:rsid w:val="00434224"/>
    <w:rsid w:val="00446B2D"/>
    <w:rsid w:val="0046085C"/>
    <w:rsid w:val="00466212"/>
    <w:rsid w:val="004706AA"/>
    <w:rsid w:val="00474F6C"/>
    <w:rsid w:val="00481786"/>
    <w:rsid w:val="004B5CD0"/>
    <w:rsid w:val="004B637C"/>
    <w:rsid w:val="004C10E8"/>
    <w:rsid w:val="004C145A"/>
    <w:rsid w:val="004D41E5"/>
    <w:rsid w:val="004E4D3A"/>
    <w:rsid w:val="005021D5"/>
    <w:rsid w:val="005234B7"/>
    <w:rsid w:val="0054091E"/>
    <w:rsid w:val="005763D3"/>
    <w:rsid w:val="005B6739"/>
    <w:rsid w:val="005B7639"/>
    <w:rsid w:val="005C32D6"/>
    <w:rsid w:val="005D16DC"/>
    <w:rsid w:val="005D690D"/>
    <w:rsid w:val="005D746E"/>
    <w:rsid w:val="005E1C0F"/>
    <w:rsid w:val="005E3643"/>
    <w:rsid w:val="005E7154"/>
    <w:rsid w:val="006015BD"/>
    <w:rsid w:val="00604BF2"/>
    <w:rsid w:val="00605BC0"/>
    <w:rsid w:val="00650B05"/>
    <w:rsid w:val="00653B05"/>
    <w:rsid w:val="006604B0"/>
    <w:rsid w:val="00681A89"/>
    <w:rsid w:val="0068608B"/>
    <w:rsid w:val="006A3FA1"/>
    <w:rsid w:val="006B1531"/>
    <w:rsid w:val="006D19CA"/>
    <w:rsid w:val="006D1DEA"/>
    <w:rsid w:val="006E21B0"/>
    <w:rsid w:val="006E255F"/>
    <w:rsid w:val="006E2A77"/>
    <w:rsid w:val="006E53A5"/>
    <w:rsid w:val="006F33DD"/>
    <w:rsid w:val="006F5D6C"/>
    <w:rsid w:val="00704413"/>
    <w:rsid w:val="0070458F"/>
    <w:rsid w:val="00720AFD"/>
    <w:rsid w:val="00721F49"/>
    <w:rsid w:val="007346A6"/>
    <w:rsid w:val="00736C01"/>
    <w:rsid w:val="00740876"/>
    <w:rsid w:val="0074424D"/>
    <w:rsid w:val="00752208"/>
    <w:rsid w:val="00760C9F"/>
    <w:rsid w:val="0077027A"/>
    <w:rsid w:val="00782C39"/>
    <w:rsid w:val="0078344C"/>
    <w:rsid w:val="00793358"/>
    <w:rsid w:val="00794750"/>
    <w:rsid w:val="007E0D70"/>
    <w:rsid w:val="007E1425"/>
    <w:rsid w:val="007F757F"/>
    <w:rsid w:val="008066B1"/>
    <w:rsid w:val="008408C6"/>
    <w:rsid w:val="0085525E"/>
    <w:rsid w:val="0087333F"/>
    <w:rsid w:val="00881175"/>
    <w:rsid w:val="00892FBA"/>
    <w:rsid w:val="008C39C5"/>
    <w:rsid w:val="008C3E8E"/>
    <w:rsid w:val="008C6A8C"/>
    <w:rsid w:val="008C74A0"/>
    <w:rsid w:val="008D334F"/>
    <w:rsid w:val="008D6171"/>
    <w:rsid w:val="008E5D0E"/>
    <w:rsid w:val="008F5B56"/>
    <w:rsid w:val="00906115"/>
    <w:rsid w:val="00907A25"/>
    <w:rsid w:val="009229B9"/>
    <w:rsid w:val="00955D79"/>
    <w:rsid w:val="00965211"/>
    <w:rsid w:val="00970794"/>
    <w:rsid w:val="009823D2"/>
    <w:rsid w:val="00982D55"/>
    <w:rsid w:val="00983EB6"/>
    <w:rsid w:val="009A55FB"/>
    <w:rsid w:val="009C79D6"/>
    <w:rsid w:val="009D1E44"/>
    <w:rsid w:val="009E288C"/>
    <w:rsid w:val="009E62BF"/>
    <w:rsid w:val="009E76C6"/>
    <w:rsid w:val="009F61AC"/>
    <w:rsid w:val="009F67D5"/>
    <w:rsid w:val="00A06C96"/>
    <w:rsid w:val="00A16287"/>
    <w:rsid w:val="00A20B1A"/>
    <w:rsid w:val="00A230A5"/>
    <w:rsid w:val="00A405B2"/>
    <w:rsid w:val="00A41FCE"/>
    <w:rsid w:val="00A452A5"/>
    <w:rsid w:val="00A551FF"/>
    <w:rsid w:val="00A67237"/>
    <w:rsid w:val="00A7669A"/>
    <w:rsid w:val="00A766A2"/>
    <w:rsid w:val="00A86476"/>
    <w:rsid w:val="00AA3F77"/>
    <w:rsid w:val="00AA3F92"/>
    <w:rsid w:val="00AA6AFD"/>
    <w:rsid w:val="00AD2465"/>
    <w:rsid w:val="00AE21F7"/>
    <w:rsid w:val="00AF75E5"/>
    <w:rsid w:val="00B01C9E"/>
    <w:rsid w:val="00B279AC"/>
    <w:rsid w:val="00B47A89"/>
    <w:rsid w:val="00B65314"/>
    <w:rsid w:val="00B714C3"/>
    <w:rsid w:val="00B767D0"/>
    <w:rsid w:val="00B771BC"/>
    <w:rsid w:val="00B81640"/>
    <w:rsid w:val="00B81883"/>
    <w:rsid w:val="00B83015"/>
    <w:rsid w:val="00BA20DB"/>
    <w:rsid w:val="00BA24CC"/>
    <w:rsid w:val="00BA5562"/>
    <w:rsid w:val="00BA776B"/>
    <w:rsid w:val="00BB470C"/>
    <w:rsid w:val="00BB5B2F"/>
    <w:rsid w:val="00BE45ED"/>
    <w:rsid w:val="00BE59E5"/>
    <w:rsid w:val="00BF4AE9"/>
    <w:rsid w:val="00C07FB9"/>
    <w:rsid w:val="00C16B17"/>
    <w:rsid w:val="00C27539"/>
    <w:rsid w:val="00C55E5F"/>
    <w:rsid w:val="00C72C13"/>
    <w:rsid w:val="00C9691E"/>
    <w:rsid w:val="00CA42E5"/>
    <w:rsid w:val="00CB1C6C"/>
    <w:rsid w:val="00CB428B"/>
    <w:rsid w:val="00CB5326"/>
    <w:rsid w:val="00CC41F1"/>
    <w:rsid w:val="00CD4C63"/>
    <w:rsid w:val="00CE5A95"/>
    <w:rsid w:val="00CF2612"/>
    <w:rsid w:val="00CF3FD5"/>
    <w:rsid w:val="00D24973"/>
    <w:rsid w:val="00D2732E"/>
    <w:rsid w:val="00D62D50"/>
    <w:rsid w:val="00D63769"/>
    <w:rsid w:val="00D7524E"/>
    <w:rsid w:val="00D85889"/>
    <w:rsid w:val="00D90306"/>
    <w:rsid w:val="00D94C4D"/>
    <w:rsid w:val="00DA47F4"/>
    <w:rsid w:val="00DA5526"/>
    <w:rsid w:val="00DB4909"/>
    <w:rsid w:val="00DB5197"/>
    <w:rsid w:val="00DC2144"/>
    <w:rsid w:val="00DE4FF5"/>
    <w:rsid w:val="00DF587C"/>
    <w:rsid w:val="00E025F4"/>
    <w:rsid w:val="00E02E8D"/>
    <w:rsid w:val="00E046BB"/>
    <w:rsid w:val="00E114F5"/>
    <w:rsid w:val="00E22230"/>
    <w:rsid w:val="00E235B6"/>
    <w:rsid w:val="00E504E3"/>
    <w:rsid w:val="00E62A3F"/>
    <w:rsid w:val="00E6310D"/>
    <w:rsid w:val="00E71C6C"/>
    <w:rsid w:val="00E77EB2"/>
    <w:rsid w:val="00E856A0"/>
    <w:rsid w:val="00EB5F4F"/>
    <w:rsid w:val="00EB6514"/>
    <w:rsid w:val="00EC12A1"/>
    <w:rsid w:val="00EC318B"/>
    <w:rsid w:val="00ED7FEE"/>
    <w:rsid w:val="00F048FF"/>
    <w:rsid w:val="00F056C2"/>
    <w:rsid w:val="00F2230C"/>
    <w:rsid w:val="00F23374"/>
    <w:rsid w:val="00F23590"/>
    <w:rsid w:val="00F259B3"/>
    <w:rsid w:val="00F47AE9"/>
    <w:rsid w:val="00F60E0D"/>
    <w:rsid w:val="00F664D2"/>
    <w:rsid w:val="00F91075"/>
    <w:rsid w:val="00F97A77"/>
    <w:rsid w:val="00F97B34"/>
    <w:rsid w:val="00FA1A6A"/>
    <w:rsid w:val="00FA5E61"/>
    <w:rsid w:val="00FB0D3A"/>
    <w:rsid w:val="00FB743C"/>
    <w:rsid w:val="00FC1FF7"/>
    <w:rsid w:val="00FD13B5"/>
    <w:rsid w:val="00FE3677"/>
    <w:rsid w:val="00FF1BB1"/>
    <w:rsid w:val="00FF42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4:docId w14:val="762457B9"/>
  <w15:chartTrackingRefBased/>
  <w15:docId w15:val="{91BB27A3-2061-40FA-A41C-EABCF8DB1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618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B6C20"/>
    <w:pPr>
      <w:keepNext/>
      <w:outlineLvl w:val="0"/>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B6C20"/>
    <w:rPr>
      <w:rFonts w:ascii="Times New Roman" w:eastAsia="Times New Roman" w:hAnsi="Times New Roman" w:cs="Times New Roman"/>
      <w:sz w:val="24"/>
      <w:szCs w:val="20"/>
      <w:lang w:eastAsia="pt-BR"/>
    </w:rPr>
  </w:style>
  <w:style w:type="paragraph" w:styleId="Cabealho">
    <w:name w:val="header"/>
    <w:aliases w:val=" Char,Char,hd,he,Cabeçalho superior,Heading 1a,encabezado,Header Char Char,Header Char,Char Char Char Char Char Char Char, Char Char Char Char Char Char Char,foote,Cabeçalho1"/>
    <w:basedOn w:val="Normal"/>
    <w:link w:val="CabealhoChar"/>
    <w:unhideWhenUsed/>
    <w:rsid w:val="002F2E71"/>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 Char Char,Char Char,hd Char,he Char,Cabeçalho superior Char,Heading 1a Char,encabezado Char,Header Char Char Char,Header Char Char1,Char Char Char Char Char Char Char Char, Char Char Char Char Char Char Char Char,foote Char"/>
    <w:basedOn w:val="Fontepargpadro"/>
    <w:link w:val="Cabealho"/>
    <w:rsid w:val="002F2E71"/>
  </w:style>
  <w:style w:type="paragraph" w:styleId="Rodap">
    <w:name w:val="footer"/>
    <w:basedOn w:val="Normal"/>
    <w:link w:val="RodapChar"/>
    <w:uiPriority w:val="99"/>
    <w:unhideWhenUsed/>
    <w:rsid w:val="002F2E71"/>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2F2E71"/>
  </w:style>
  <w:style w:type="paragraph" w:customStyle="1" w:styleId="Pargrafobsico">
    <w:name w:val="[Parágrafo básico]"/>
    <w:basedOn w:val="Normal"/>
    <w:uiPriority w:val="99"/>
    <w:rsid w:val="004E4D3A"/>
    <w:pPr>
      <w:autoSpaceDE w:val="0"/>
      <w:autoSpaceDN w:val="0"/>
      <w:adjustRightInd w:val="0"/>
      <w:spacing w:line="288" w:lineRule="auto"/>
      <w:textAlignment w:val="center"/>
    </w:pPr>
    <w:rPr>
      <w:rFonts w:ascii="MinionPro-Regular" w:eastAsiaTheme="minorHAnsi" w:hAnsi="MinionPro-Regular" w:cs="MinionPro-Regular"/>
      <w:color w:val="000000"/>
      <w:lang w:eastAsia="en-US"/>
    </w:rPr>
  </w:style>
  <w:style w:type="paragraph" w:styleId="Recuodecorpodetexto">
    <w:name w:val="Body Text Indent"/>
    <w:basedOn w:val="Normal"/>
    <w:link w:val="RecuodecorpodetextoChar"/>
    <w:rsid w:val="004E4D3A"/>
    <w:pPr>
      <w:numPr>
        <w:ilvl w:val="12"/>
      </w:numPr>
      <w:tabs>
        <w:tab w:val="left" w:pos="2127"/>
      </w:tabs>
      <w:jc w:val="both"/>
    </w:pPr>
    <w:rPr>
      <w:sz w:val="22"/>
      <w:szCs w:val="20"/>
    </w:rPr>
  </w:style>
  <w:style w:type="character" w:customStyle="1" w:styleId="RecuodecorpodetextoChar">
    <w:name w:val="Recuo de corpo de texto Char"/>
    <w:basedOn w:val="Fontepargpadro"/>
    <w:link w:val="Recuodecorpodetexto"/>
    <w:rsid w:val="004E4D3A"/>
    <w:rPr>
      <w:rFonts w:ascii="Times New Roman" w:eastAsia="Times New Roman" w:hAnsi="Times New Roman" w:cs="Times New Roman"/>
      <w:szCs w:val="20"/>
      <w:lang w:eastAsia="pt-BR"/>
    </w:rPr>
  </w:style>
  <w:style w:type="table" w:styleId="Tabelacomgrade">
    <w:name w:val="Table Grid"/>
    <w:basedOn w:val="Tabelanormal"/>
    <w:uiPriority w:val="59"/>
    <w:rsid w:val="00BE45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0B6C20"/>
    <w:pPr>
      <w:jc w:val="center"/>
    </w:pPr>
    <w:rPr>
      <w:szCs w:val="20"/>
    </w:rPr>
  </w:style>
  <w:style w:type="character" w:customStyle="1" w:styleId="TtuloChar">
    <w:name w:val="Título Char"/>
    <w:basedOn w:val="Fontepargpadro"/>
    <w:link w:val="Ttulo"/>
    <w:rsid w:val="000B6C20"/>
    <w:rPr>
      <w:rFonts w:ascii="Times New Roman" w:eastAsia="Times New Roman" w:hAnsi="Times New Roman" w:cs="Times New Roman"/>
      <w:sz w:val="24"/>
      <w:szCs w:val="20"/>
      <w:lang w:eastAsia="pt-BR"/>
    </w:rPr>
  </w:style>
  <w:style w:type="paragraph" w:styleId="PargrafodaLista">
    <w:name w:val="List Paragraph"/>
    <w:basedOn w:val="Normal"/>
    <w:qFormat/>
    <w:rsid w:val="000B6C20"/>
    <w:pPr>
      <w:spacing w:after="200" w:line="276" w:lineRule="auto"/>
      <w:ind w:left="720"/>
      <w:contextualSpacing/>
    </w:pPr>
    <w:rPr>
      <w:rFonts w:ascii="Calibri" w:eastAsia="Calibri" w:hAnsi="Calibri"/>
      <w:sz w:val="22"/>
      <w:szCs w:val="22"/>
      <w:lang w:eastAsia="en-US"/>
    </w:rPr>
  </w:style>
  <w:style w:type="paragraph" w:styleId="NormalWeb">
    <w:name w:val="Normal (Web)"/>
    <w:basedOn w:val="Normal"/>
    <w:uiPriority w:val="99"/>
    <w:unhideWhenUsed/>
    <w:rsid w:val="00256ABC"/>
    <w:pPr>
      <w:spacing w:before="100" w:beforeAutospacing="1" w:after="100" w:afterAutospacing="1"/>
    </w:pPr>
  </w:style>
  <w:style w:type="paragraph" w:styleId="Corpodetexto2">
    <w:name w:val="Body Text 2"/>
    <w:basedOn w:val="Normal"/>
    <w:link w:val="Corpodetexto2Char"/>
    <w:uiPriority w:val="99"/>
    <w:unhideWhenUsed/>
    <w:rsid w:val="005E7154"/>
    <w:pPr>
      <w:spacing w:after="120" w:line="480" w:lineRule="auto"/>
    </w:pPr>
  </w:style>
  <w:style w:type="character" w:customStyle="1" w:styleId="Corpodetexto2Char">
    <w:name w:val="Corpo de texto 2 Char"/>
    <w:basedOn w:val="Fontepargpadro"/>
    <w:link w:val="Corpodetexto2"/>
    <w:uiPriority w:val="99"/>
    <w:rsid w:val="005E7154"/>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5E7154"/>
  </w:style>
  <w:style w:type="paragraph" w:customStyle="1" w:styleId="ecxmsonormal">
    <w:name w:val="ecxmsonormal"/>
    <w:basedOn w:val="Normal"/>
    <w:rsid w:val="005E7154"/>
    <w:pPr>
      <w:spacing w:before="100" w:beforeAutospacing="1" w:after="100" w:afterAutospacing="1"/>
    </w:pPr>
  </w:style>
  <w:style w:type="paragraph" w:styleId="Textodebalo">
    <w:name w:val="Balloon Text"/>
    <w:basedOn w:val="Normal"/>
    <w:link w:val="TextodebaloChar"/>
    <w:uiPriority w:val="99"/>
    <w:semiHidden/>
    <w:unhideWhenUsed/>
    <w:rsid w:val="00B81640"/>
    <w:rPr>
      <w:rFonts w:ascii="Segoe UI" w:hAnsi="Segoe UI" w:cs="Segoe UI"/>
      <w:sz w:val="18"/>
      <w:szCs w:val="18"/>
    </w:rPr>
  </w:style>
  <w:style w:type="character" w:customStyle="1" w:styleId="TextodebaloChar">
    <w:name w:val="Texto de balão Char"/>
    <w:basedOn w:val="Fontepargpadro"/>
    <w:link w:val="Textodebalo"/>
    <w:uiPriority w:val="99"/>
    <w:semiHidden/>
    <w:rsid w:val="00B81640"/>
    <w:rPr>
      <w:rFonts w:ascii="Segoe UI" w:eastAsia="Times New Roman" w:hAnsi="Segoe UI" w:cs="Segoe UI"/>
      <w:sz w:val="18"/>
      <w:szCs w:val="18"/>
      <w:lang w:eastAsia="pt-BR"/>
    </w:rPr>
  </w:style>
  <w:style w:type="character" w:styleId="Hyperlink">
    <w:name w:val="Hyperlink"/>
    <w:basedOn w:val="Fontepargpadro"/>
    <w:uiPriority w:val="99"/>
    <w:unhideWhenUsed/>
    <w:rsid w:val="005D690D"/>
    <w:rPr>
      <w:color w:val="0563C1"/>
      <w:u w:val="single"/>
    </w:rPr>
  </w:style>
  <w:style w:type="character" w:styleId="HiperlinkVisitado">
    <w:name w:val="FollowedHyperlink"/>
    <w:basedOn w:val="Fontepargpadro"/>
    <w:uiPriority w:val="99"/>
    <w:semiHidden/>
    <w:unhideWhenUsed/>
    <w:rsid w:val="005D690D"/>
    <w:rPr>
      <w:color w:val="954F72"/>
      <w:u w:val="single"/>
    </w:rPr>
  </w:style>
  <w:style w:type="paragraph" w:customStyle="1" w:styleId="msonormal0">
    <w:name w:val="msonormal"/>
    <w:basedOn w:val="Normal"/>
    <w:rsid w:val="005D690D"/>
    <w:pPr>
      <w:spacing w:before="100" w:beforeAutospacing="1" w:after="100" w:afterAutospacing="1"/>
    </w:pPr>
  </w:style>
  <w:style w:type="paragraph" w:customStyle="1" w:styleId="font5">
    <w:name w:val="font5"/>
    <w:basedOn w:val="Normal"/>
    <w:rsid w:val="005D690D"/>
    <w:pPr>
      <w:spacing w:before="100" w:beforeAutospacing="1" w:after="100" w:afterAutospacing="1"/>
    </w:pPr>
    <w:rPr>
      <w:rFonts w:ascii="Calibri Light" w:hAnsi="Calibri Light" w:cs="Calibri Light"/>
      <w:color w:val="000000"/>
      <w:sz w:val="18"/>
      <w:szCs w:val="18"/>
    </w:rPr>
  </w:style>
  <w:style w:type="paragraph" w:customStyle="1" w:styleId="font6">
    <w:name w:val="font6"/>
    <w:basedOn w:val="Normal"/>
    <w:rsid w:val="005D690D"/>
    <w:pPr>
      <w:spacing w:before="100" w:beforeAutospacing="1" w:after="100" w:afterAutospacing="1"/>
    </w:pPr>
    <w:rPr>
      <w:rFonts w:ascii="Calibri Light" w:hAnsi="Calibri Light" w:cs="Calibri Light"/>
      <w:color w:val="000000"/>
      <w:sz w:val="18"/>
      <w:szCs w:val="18"/>
    </w:rPr>
  </w:style>
  <w:style w:type="paragraph" w:customStyle="1" w:styleId="font7">
    <w:name w:val="font7"/>
    <w:basedOn w:val="Normal"/>
    <w:rsid w:val="005D690D"/>
    <w:pPr>
      <w:spacing w:before="100" w:beforeAutospacing="1" w:after="100" w:afterAutospacing="1"/>
    </w:pPr>
    <w:rPr>
      <w:rFonts w:ascii="Calibri Light" w:hAnsi="Calibri Light" w:cs="Calibri Light"/>
      <w:b/>
      <w:bCs/>
      <w:color w:val="000000"/>
      <w:sz w:val="18"/>
      <w:szCs w:val="18"/>
    </w:rPr>
  </w:style>
  <w:style w:type="paragraph" w:customStyle="1" w:styleId="font8">
    <w:name w:val="font8"/>
    <w:basedOn w:val="Normal"/>
    <w:rsid w:val="005D690D"/>
    <w:pPr>
      <w:spacing w:before="100" w:beforeAutospacing="1" w:after="100" w:afterAutospacing="1"/>
    </w:pPr>
    <w:rPr>
      <w:rFonts w:ascii="Calibri Light" w:hAnsi="Calibri Light" w:cs="Calibri Light"/>
      <w:i/>
      <w:iCs/>
      <w:color w:val="000000"/>
      <w:sz w:val="18"/>
      <w:szCs w:val="18"/>
    </w:rPr>
  </w:style>
  <w:style w:type="paragraph" w:customStyle="1" w:styleId="font9">
    <w:name w:val="font9"/>
    <w:basedOn w:val="Normal"/>
    <w:rsid w:val="005D690D"/>
    <w:pPr>
      <w:spacing w:before="100" w:beforeAutospacing="1" w:after="100" w:afterAutospacing="1"/>
    </w:pPr>
    <w:rPr>
      <w:rFonts w:ascii="Calibri Light" w:hAnsi="Calibri Light" w:cs="Calibri Light"/>
      <w:color w:val="FF0000"/>
      <w:sz w:val="18"/>
      <w:szCs w:val="18"/>
    </w:rPr>
  </w:style>
  <w:style w:type="paragraph" w:customStyle="1" w:styleId="xl65">
    <w:name w:val="xl65"/>
    <w:basedOn w:val="Normal"/>
    <w:rsid w:val="005D690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color w:val="000000"/>
      <w:sz w:val="20"/>
      <w:szCs w:val="20"/>
    </w:rPr>
  </w:style>
  <w:style w:type="paragraph" w:customStyle="1" w:styleId="xl66">
    <w:name w:val="xl66"/>
    <w:basedOn w:val="Normal"/>
    <w:rsid w:val="005D690D"/>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color w:val="000000"/>
      <w:sz w:val="20"/>
      <w:szCs w:val="20"/>
    </w:rPr>
  </w:style>
  <w:style w:type="paragraph" w:customStyle="1" w:styleId="xl67">
    <w:name w:val="xl67"/>
    <w:basedOn w:val="Normal"/>
    <w:rsid w:val="005D690D"/>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Calibri Light" w:hAnsi="Calibri Light" w:cs="Calibri Light"/>
      <w:b/>
      <w:bCs/>
      <w:color w:val="000000"/>
      <w:sz w:val="20"/>
      <w:szCs w:val="20"/>
    </w:rPr>
  </w:style>
  <w:style w:type="paragraph" w:customStyle="1" w:styleId="xl68">
    <w:name w:val="xl68"/>
    <w:basedOn w:val="Normal"/>
    <w:rsid w:val="005D690D"/>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Light" w:hAnsi="Calibri Light" w:cs="Calibri Light"/>
      <w:sz w:val="18"/>
      <w:szCs w:val="18"/>
    </w:rPr>
  </w:style>
  <w:style w:type="paragraph" w:customStyle="1" w:styleId="xl69">
    <w:name w:val="xl69"/>
    <w:basedOn w:val="Normal"/>
    <w:rsid w:val="005D69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color w:val="000000"/>
      <w:sz w:val="18"/>
      <w:szCs w:val="18"/>
    </w:rPr>
  </w:style>
  <w:style w:type="paragraph" w:customStyle="1" w:styleId="xl70">
    <w:name w:val="xl70"/>
    <w:basedOn w:val="Normal"/>
    <w:rsid w:val="005D69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libri Light" w:hAnsi="Calibri Light" w:cs="Calibri Light"/>
      <w:sz w:val="18"/>
      <w:szCs w:val="18"/>
    </w:rPr>
  </w:style>
  <w:style w:type="paragraph" w:customStyle="1" w:styleId="xl71">
    <w:name w:val="xl71"/>
    <w:basedOn w:val="Normal"/>
    <w:rsid w:val="005D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2">
    <w:name w:val="xl72"/>
    <w:basedOn w:val="Normal"/>
    <w:rsid w:val="005D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3">
    <w:name w:val="xl73"/>
    <w:basedOn w:val="Normal"/>
    <w:rsid w:val="005D69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libri Light" w:hAnsi="Calibri Light" w:cs="Calibri Light"/>
      <w:sz w:val="18"/>
      <w:szCs w:val="18"/>
    </w:rPr>
  </w:style>
  <w:style w:type="paragraph" w:customStyle="1" w:styleId="xl74">
    <w:name w:val="xl74"/>
    <w:basedOn w:val="Normal"/>
    <w:rsid w:val="005D69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libri Light" w:hAnsi="Calibri Light" w:cs="Calibri Light"/>
      <w:color w:val="000000"/>
      <w:sz w:val="18"/>
      <w:szCs w:val="18"/>
    </w:rPr>
  </w:style>
  <w:style w:type="paragraph" w:styleId="SemEspaamento">
    <w:name w:val="No Spacing"/>
    <w:uiPriority w:val="1"/>
    <w:qFormat/>
    <w:rsid w:val="00424C90"/>
    <w:pPr>
      <w:spacing w:after="0" w:line="240" w:lineRule="auto"/>
    </w:pPr>
    <w:rPr>
      <w:rFonts w:eastAsiaTheme="minorEastAsia"/>
      <w:lang w:eastAsia="pt-BR"/>
    </w:rPr>
  </w:style>
  <w:style w:type="paragraph" w:customStyle="1" w:styleId="TableParagraph">
    <w:name w:val="Table Paragraph"/>
    <w:basedOn w:val="Normal"/>
    <w:uiPriority w:val="1"/>
    <w:qFormat/>
    <w:rsid w:val="00424C90"/>
    <w:pPr>
      <w:widowControl w:val="0"/>
    </w:pPr>
    <w:rPr>
      <w:sz w:val="22"/>
      <w:szCs w:val="22"/>
      <w:lang w:eastAsia="en-US"/>
    </w:rPr>
  </w:style>
  <w:style w:type="character" w:customStyle="1" w:styleId="fontstyle01">
    <w:name w:val="fontstyle01"/>
    <w:basedOn w:val="Fontepargpadro"/>
    <w:rsid w:val="005B6739"/>
    <w:rPr>
      <w:rFonts w:ascii="CIDFont+F4" w:hAnsi="CIDFont+F4" w:hint="default"/>
      <w:b w:val="0"/>
      <w:bCs w:val="0"/>
      <w:i w:val="0"/>
      <w:iCs w:val="0"/>
      <w:color w:val="000000"/>
      <w:sz w:val="24"/>
      <w:szCs w:val="24"/>
    </w:rPr>
  </w:style>
  <w:style w:type="character" w:customStyle="1" w:styleId="fontstyle21">
    <w:name w:val="fontstyle21"/>
    <w:basedOn w:val="Fontepargpadro"/>
    <w:rsid w:val="005B6739"/>
    <w:rPr>
      <w:rFonts w:ascii="CIDFont+F3" w:hAnsi="CIDFont+F3" w:hint="default"/>
      <w:b/>
      <w:bCs/>
      <w:i w:val="0"/>
      <w:iCs w:val="0"/>
      <w:color w:val="000000"/>
      <w:sz w:val="24"/>
      <w:szCs w:val="24"/>
    </w:rPr>
  </w:style>
  <w:style w:type="paragraph" w:customStyle="1" w:styleId="western">
    <w:name w:val="western"/>
    <w:basedOn w:val="Normal"/>
    <w:rsid w:val="00175C99"/>
    <w:pPr>
      <w:spacing w:before="100" w:beforeAutospacing="1" w:after="100" w:afterAutospacing="1"/>
    </w:pPr>
  </w:style>
  <w:style w:type="character" w:styleId="MenoPendente">
    <w:name w:val="Unresolved Mention"/>
    <w:basedOn w:val="Fontepargpadro"/>
    <w:uiPriority w:val="99"/>
    <w:semiHidden/>
    <w:unhideWhenUsed/>
    <w:rsid w:val="004002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08405">
      <w:bodyDiv w:val="1"/>
      <w:marLeft w:val="0"/>
      <w:marRight w:val="0"/>
      <w:marTop w:val="0"/>
      <w:marBottom w:val="0"/>
      <w:divBdr>
        <w:top w:val="none" w:sz="0" w:space="0" w:color="auto"/>
        <w:left w:val="none" w:sz="0" w:space="0" w:color="auto"/>
        <w:bottom w:val="none" w:sz="0" w:space="0" w:color="auto"/>
        <w:right w:val="none" w:sz="0" w:space="0" w:color="auto"/>
      </w:divBdr>
    </w:div>
    <w:div w:id="66390951">
      <w:bodyDiv w:val="1"/>
      <w:marLeft w:val="0"/>
      <w:marRight w:val="0"/>
      <w:marTop w:val="0"/>
      <w:marBottom w:val="0"/>
      <w:divBdr>
        <w:top w:val="none" w:sz="0" w:space="0" w:color="auto"/>
        <w:left w:val="none" w:sz="0" w:space="0" w:color="auto"/>
        <w:bottom w:val="none" w:sz="0" w:space="0" w:color="auto"/>
        <w:right w:val="none" w:sz="0" w:space="0" w:color="auto"/>
      </w:divBdr>
    </w:div>
    <w:div w:id="107050487">
      <w:bodyDiv w:val="1"/>
      <w:marLeft w:val="0"/>
      <w:marRight w:val="0"/>
      <w:marTop w:val="0"/>
      <w:marBottom w:val="0"/>
      <w:divBdr>
        <w:top w:val="none" w:sz="0" w:space="0" w:color="auto"/>
        <w:left w:val="none" w:sz="0" w:space="0" w:color="auto"/>
        <w:bottom w:val="none" w:sz="0" w:space="0" w:color="auto"/>
        <w:right w:val="none" w:sz="0" w:space="0" w:color="auto"/>
      </w:divBdr>
    </w:div>
    <w:div w:id="138688811">
      <w:bodyDiv w:val="1"/>
      <w:marLeft w:val="0"/>
      <w:marRight w:val="0"/>
      <w:marTop w:val="0"/>
      <w:marBottom w:val="0"/>
      <w:divBdr>
        <w:top w:val="none" w:sz="0" w:space="0" w:color="auto"/>
        <w:left w:val="none" w:sz="0" w:space="0" w:color="auto"/>
        <w:bottom w:val="none" w:sz="0" w:space="0" w:color="auto"/>
        <w:right w:val="none" w:sz="0" w:space="0" w:color="auto"/>
      </w:divBdr>
    </w:div>
    <w:div w:id="164637099">
      <w:bodyDiv w:val="1"/>
      <w:marLeft w:val="0"/>
      <w:marRight w:val="0"/>
      <w:marTop w:val="0"/>
      <w:marBottom w:val="0"/>
      <w:divBdr>
        <w:top w:val="none" w:sz="0" w:space="0" w:color="auto"/>
        <w:left w:val="none" w:sz="0" w:space="0" w:color="auto"/>
        <w:bottom w:val="none" w:sz="0" w:space="0" w:color="auto"/>
        <w:right w:val="none" w:sz="0" w:space="0" w:color="auto"/>
      </w:divBdr>
    </w:div>
    <w:div w:id="251201640">
      <w:bodyDiv w:val="1"/>
      <w:marLeft w:val="0"/>
      <w:marRight w:val="0"/>
      <w:marTop w:val="0"/>
      <w:marBottom w:val="0"/>
      <w:divBdr>
        <w:top w:val="none" w:sz="0" w:space="0" w:color="auto"/>
        <w:left w:val="none" w:sz="0" w:space="0" w:color="auto"/>
        <w:bottom w:val="none" w:sz="0" w:space="0" w:color="auto"/>
        <w:right w:val="none" w:sz="0" w:space="0" w:color="auto"/>
      </w:divBdr>
    </w:div>
    <w:div w:id="295988552">
      <w:bodyDiv w:val="1"/>
      <w:marLeft w:val="0"/>
      <w:marRight w:val="0"/>
      <w:marTop w:val="0"/>
      <w:marBottom w:val="0"/>
      <w:divBdr>
        <w:top w:val="none" w:sz="0" w:space="0" w:color="auto"/>
        <w:left w:val="none" w:sz="0" w:space="0" w:color="auto"/>
        <w:bottom w:val="none" w:sz="0" w:space="0" w:color="auto"/>
        <w:right w:val="none" w:sz="0" w:space="0" w:color="auto"/>
      </w:divBdr>
    </w:div>
    <w:div w:id="350231652">
      <w:bodyDiv w:val="1"/>
      <w:marLeft w:val="0"/>
      <w:marRight w:val="0"/>
      <w:marTop w:val="0"/>
      <w:marBottom w:val="0"/>
      <w:divBdr>
        <w:top w:val="none" w:sz="0" w:space="0" w:color="auto"/>
        <w:left w:val="none" w:sz="0" w:space="0" w:color="auto"/>
        <w:bottom w:val="none" w:sz="0" w:space="0" w:color="auto"/>
        <w:right w:val="none" w:sz="0" w:space="0" w:color="auto"/>
      </w:divBdr>
    </w:div>
    <w:div w:id="418603277">
      <w:bodyDiv w:val="1"/>
      <w:marLeft w:val="0"/>
      <w:marRight w:val="0"/>
      <w:marTop w:val="0"/>
      <w:marBottom w:val="0"/>
      <w:divBdr>
        <w:top w:val="none" w:sz="0" w:space="0" w:color="auto"/>
        <w:left w:val="none" w:sz="0" w:space="0" w:color="auto"/>
        <w:bottom w:val="none" w:sz="0" w:space="0" w:color="auto"/>
        <w:right w:val="none" w:sz="0" w:space="0" w:color="auto"/>
      </w:divBdr>
    </w:div>
    <w:div w:id="457458843">
      <w:bodyDiv w:val="1"/>
      <w:marLeft w:val="0"/>
      <w:marRight w:val="0"/>
      <w:marTop w:val="0"/>
      <w:marBottom w:val="0"/>
      <w:divBdr>
        <w:top w:val="none" w:sz="0" w:space="0" w:color="auto"/>
        <w:left w:val="none" w:sz="0" w:space="0" w:color="auto"/>
        <w:bottom w:val="none" w:sz="0" w:space="0" w:color="auto"/>
        <w:right w:val="none" w:sz="0" w:space="0" w:color="auto"/>
      </w:divBdr>
    </w:div>
    <w:div w:id="639920086">
      <w:bodyDiv w:val="1"/>
      <w:marLeft w:val="0"/>
      <w:marRight w:val="0"/>
      <w:marTop w:val="0"/>
      <w:marBottom w:val="0"/>
      <w:divBdr>
        <w:top w:val="none" w:sz="0" w:space="0" w:color="auto"/>
        <w:left w:val="none" w:sz="0" w:space="0" w:color="auto"/>
        <w:bottom w:val="none" w:sz="0" w:space="0" w:color="auto"/>
        <w:right w:val="none" w:sz="0" w:space="0" w:color="auto"/>
      </w:divBdr>
    </w:div>
    <w:div w:id="649335341">
      <w:bodyDiv w:val="1"/>
      <w:marLeft w:val="0"/>
      <w:marRight w:val="0"/>
      <w:marTop w:val="0"/>
      <w:marBottom w:val="0"/>
      <w:divBdr>
        <w:top w:val="none" w:sz="0" w:space="0" w:color="auto"/>
        <w:left w:val="none" w:sz="0" w:space="0" w:color="auto"/>
        <w:bottom w:val="none" w:sz="0" w:space="0" w:color="auto"/>
        <w:right w:val="none" w:sz="0" w:space="0" w:color="auto"/>
      </w:divBdr>
    </w:div>
    <w:div w:id="706568848">
      <w:bodyDiv w:val="1"/>
      <w:marLeft w:val="0"/>
      <w:marRight w:val="0"/>
      <w:marTop w:val="0"/>
      <w:marBottom w:val="0"/>
      <w:divBdr>
        <w:top w:val="none" w:sz="0" w:space="0" w:color="auto"/>
        <w:left w:val="none" w:sz="0" w:space="0" w:color="auto"/>
        <w:bottom w:val="none" w:sz="0" w:space="0" w:color="auto"/>
        <w:right w:val="none" w:sz="0" w:space="0" w:color="auto"/>
      </w:divBdr>
    </w:div>
    <w:div w:id="731006068">
      <w:bodyDiv w:val="1"/>
      <w:marLeft w:val="0"/>
      <w:marRight w:val="0"/>
      <w:marTop w:val="0"/>
      <w:marBottom w:val="0"/>
      <w:divBdr>
        <w:top w:val="none" w:sz="0" w:space="0" w:color="auto"/>
        <w:left w:val="none" w:sz="0" w:space="0" w:color="auto"/>
        <w:bottom w:val="none" w:sz="0" w:space="0" w:color="auto"/>
        <w:right w:val="none" w:sz="0" w:space="0" w:color="auto"/>
      </w:divBdr>
    </w:div>
    <w:div w:id="748894196">
      <w:bodyDiv w:val="1"/>
      <w:marLeft w:val="0"/>
      <w:marRight w:val="0"/>
      <w:marTop w:val="0"/>
      <w:marBottom w:val="0"/>
      <w:divBdr>
        <w:top w:val="none" w:sz="0" w:space="0" w:color="auto"/>
        <w:left w:val="none" w:sz="0" w:space="0" w:color="auto"/>
        <w:bottom w:val="none" w:sz="0" w:space="0" w:color="auto"/>
        <w:right w:val="none" w:sz="0" w:space="0" w:color="auto"/>
      </w:divBdr>
    </w:div>
    <w:div w:id="792097125">
      <w:bodyDiv w:val="1"/>
      <w:marLeft w:val="0"/>
      <w:marRight w:val="0"/>
      <w:marTop w:val="0"/>
      <w:marBottom w:val="0"/>
      <w:divBdr>
        <w:top w:val="none" w:sz="0" w:space="0" w:color="auto"/>
        <w:left w:val="none" w:sz="0" w:space="0" w:color="auto"/>
        <w:bottom w:val="none" w:sz="0" w:space="0" w:color="auto"/>
        <w:right w:val="none" w:sz="0" w:space="0" w:color="auto"/>
      </w:divBdr>
    </w:div>
    <w:div w:id="815417977">
      <w:bodyDiv w:val="1"/>
      <w:marLeft w:val="0"/>
      <w:marRight w:val="0"/>
      <w:marTop w:val="0"/>
      <w:marBottom w:val="0"/>
      <w:divBdr>
        <w:top w:val="none" w:sz="0" w:space="0" w:color="auto"/>
        <w:left w:val="none" w:sz="0" w:space="0" w:color="auto"/>
        <w:bottom w:val="none" w:sz="0" w:space="0" w:color="auto"/>
        <w:right w:val="none" w:sz="0" w:space="0" w:color="auto"/>
      </w:divBdr>
    </w:div>
    <w:div w:id="1050225411">
      <w:bodyDiv w:val="1"/>
      <w:marLeft w:val="0"/>
      <w:marRight w:val="0"/>
      <w:marTop w:val="0"/>
      <w:marBottom w:val="0"/>
      <w:divBdr>
        <w:top w:val="none" w:sz="0" w:space="0" w:color="auto"/>
        <w:left w:val="none" w:sz="0" w:space="0" w:color="auto"/>
        <w:bottom w:val="none" w:sz="0" w:space="0" w:color="auto"/>
        <w:right w:val="none" w:sz="0" w:space="0" w:color="auto"/>
      </w:divBdr>
    </w:div>
    <w:div w:id="1267888641">
      <w:bodyDiv w:val="1"/>
      <w:marLeft w:val="0"/>
      <w:marRight w:val="0"/>
      <w:marTop w:val="0"/>
      <w:marBottom w:val="0"/>
      <w:divBdr>
        <w:top w:val="none" w:sz="0" w:space="0" w:color="auto"/>
        <w:left w:val="none" w:sz="0" w:space="0" w:color="auto"/>
        <w:bottom w:val="none" w:sz="0" w:space="0" w:color="auto"/>
        <w:right w:val="none" w:sz="0" w:space="0" w:color="auto"/>
      </w:divBdr>
    </w:div>
    <w:div w:id="1278291601">
      <w:bodyDiv w:val="1"/>
      <w:marLeft w:val="0"/>
      <w:marRight w:val="0"/>
      <w:marTop w:val="0"/>
      <w:marBottom w:val="0"/>
      <w:divBdr>
        <w:top w:val="none" w:sz="0" w:space="0" w:color="auto"/>
        <w:left w:val="none" w:sz="0" w:space="0" w:color="auto"/>
        <w:bottom w:val="none" w:sz="0" w:space="0" w:color="auto"/>
        <w:right w:val="none" w:sz="0" w:space="0" w:color="auto"/>
      </w:divBdr>
    </w:div>
    <w:div w:id="1433552931">
      <w:bodyDiv w:val="1"/>
      <w:marLeft w:val="0"/>
      <w:marRight w:val="0"/>
      <w:marTop w:val="0"/>
      <w:marBottom w:val="0"/>
      <w:divBdr>
        <w:top w:val="none" w:sz="0" w:space="0" w:color="auto"/>
        <w:left w:val="none" w:sz="0" w:space="0" w:color="auto"/>
        <w:bottom w:val="none" w:sz="0" w:space="0" w:color="auto"/>
        <w:right w:val="none" w:sz="0" w:space="0" w:color="auto"/>
      </w:divBdr>
    </w:div>
    <w:div w:id="1542208887">
      <w:bodyDiv w:val="1"/>
      <w:marLeft w:val="0"/>
      <w:marRight w:val="0"/>
      <w:marTop w:val="0"/>
      <w:marBottom w:val="0"/>
      <w:divBdr>
        <w:top w:val="none" w:sz="0" w:space="0" w:color="auto"/>
        <w:left w:val="none" w:sz="0" w:space="0" w:color="auto"/>
        <w:bottom w:val="none" w:sz="0" w:space="0" w:color="auto"/>
        <w:right w:val="none" w:sz="0" w:space="0" w:color="auto"/>
      </w:divBdr>
    </w:div>
    <w:div w:id="1595701495">
      <w:bodyDiv w:val="1"/>
      <w:marLeft w:val="0"/>
      <w:marRight w:val="0"/>
      <w:marTop w:val="0"/>
      <w:marBottom w:val="0"/>
      <w:divBdr>
        <w:top w:val="none" w:sz="0" w:space="0" w:color="auto"/>
        <w:left w:val="none" w:sz="0" w:space="0" w:color="auto"/>
        <w:bottom w:val="none" w:sz="0" w:space="0" w:color="auto"/>
        <w:right w:val="none" w:sz="0" w:space="0" w:color="auto"/>
      </w:divBdr>
    </w:div>
    <w:div w:id="1690178410">
      <w:bodyDiv w:val="1"/>
      <w:marLeft w:val="0"/>
      <w:marRight w:val="0"/>
      <w:marTop w:val="0"/>
      <w:marBottom w:val="0"/>
      <w:divBdr>
        <w:top w:val="none" w:sz="0" w:space="0" w:color="auto"/>
        <w:left w:val="none" w:sz="0" w:space="0" w:color="auto"/>
        <w:bottom w:val="none" w:sz="0" w:space="0" w:color="auto"/>
        <w:right w:val="none" w:sz="0" w:space="0" w:color="auto"/>
      </w:divBdr>
    </w:div>
    <w:div w:id="1745493261">
      <w:bodyDiv w:val="1"/>
      <w:marLeft w:val="0"/>
      <w:marRight w:val="0"/>
      <w:marTop w:val="0"/>
      <w:marBottom w:val="0"/>
      <w:divBdr>
        <w:top w:val="none" w:sz="0" w:space="0" w:color="auto"/>
        <w:left w:val="none" w:sz="0" w:space="0" w:color="auto"/>
        <w:bottom w:val="none" w:sz="0" w:space="0" w:color="auto"/>
        <w:right w:val="none" w:sz="0" w:space="0" w:color="auto"/>
      </w:divBdr>
    </w:div>
    <w:div w:id="1816071246">
      <w:bodyDiv w:val="1"/>
      <w:marLeft w:val="0"/>
      <w:marRight w:val="0"/>
      <w:marTop w:val="0"/>
      <w:marBottom w:val="0"/>
      <w:divBdr>
        <w:top w:val="none" w:sz="0" w:space="0" w:color="auto"/>
        <w:left w:val="none" w:sz="0" w:space="0" w:color="auto"/>
        <w:bottom w:val="none" w:sz="0" w:space="0" w:color="auto"/>
        <w:right w:val="none" w:sz="0" w:space="0" w:color="auto"/>
      </w:divBdr>
    </w:div>
    <w:div w:id="1879780927">
      <w:bodyDiv w:val="1"/>
      <w:marLeft w:val="0"/>
      <w:marRight w:val="0"/>
      <w:marTop w:val="0"/>
      <w:marBottom w:val="0"/>
      <w:divBdr>
        <w:top w:val="none" w:sz="0" w:space="0" w:color="auto"/>
        <w:left w:val="none" w:sz="0" w:space="0" w:color="auto"/>
        <w:bottom w:val="none" w:sz="0" w:space="0" w:color="auto"/>
        <w:right w:val="none" w:sz="0" w:space="0" w:color="auto"/>
      </w:divBdr>
    </w:div>
    <w:div w:id="1889224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173C98-6C83-4276-BC9D-439F95A30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3212</Words>
  <Characters>17347</Characters>
  <Application>Microsoft Office Word</Application>
  <DocSecurity>0</DocSecurity>
  <Lines>144</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Juciane G. Maia</dc:creator>
  <cp:keywords/>
  <dc:description/>
  <cp:lastModifiedBy>Maristela Madaleno da Silva</cp:lastModifiedBy>
  <cp:revision>2</cp:revision>
  <cp:lastPrinted>2023-12-08T16:58:00Z</cp:lastPrinted>
  <dcterms:created xsi:type="dcterms:W3CDTF">2024-07-19T14:23:00Z</dcterms:created>
  <dcterms:modified xsi:type="dcterms:W3CDTF">2024-07-19T14:23:00Z</dcterms:modified>
</cp:coreProperties>
</file>