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8EA786" w14:textId="4667DDD2" w:rsidR="00556516" w:rsidRPr="007C1162" w:rsidRDefault="592A86F9" w:rsidP="0182E9B6">
      <w:pPr>
        <w:autoSpaceDE w:val="0"/>
        <w:autoSpaceDN w:val="0"/>
        <w:adjustRightInd w:val="0"/>
        <w:spacing w:after="0" w:line="360" w:lineRule="auto"/>
        <w:jc w:val="center"/>
        <w:rPr>
          <w:rFonts w:ascii="Arial" w:eastAsia="Arial" w:hAnsi="Arial" w:cs="Arial"/>
          <w:b/>
          <w:bCs/>
          <w:sz w:val="24"/>
          <w:szCs w:val="24"/>
        </w:rPr>
      </w:pPr>
      <w:r w:rsidRPr="007C1162">
        <w:rPr>
          <w:rFonts w:ascii="Arial" w:eastAsia="Arial" w:hAnsi="Arial" w:cs="Arial"/>
          <w:b/>
          <w:bCs/>
          <w:sz w:val="24"/>
          <w:szCs w:val="24"/>
        </w:rPr>
        <w:t>EDITAL D</w:t>
      </w:r>
      <w:r w:rsidR="3F33C172" w:rsidRPr="007C1162">
        <w:rPr>
          <w:rFonts w:ascii="Arial" w:eastAsia="Arial" w:hAnsi="Arial" w:cs="Arial"/>
          <w:b/>
          <w:bCs/>
          <w:sz w:val="24"/>
          <w:szCs w:val="24"/>
        </w:rPr>
        <w:t xml:space="preserve">E </w:t>
      </w:r>
      <w:r w:rsidR="000D1E7C" w:rsidRPr="007C1162">
        <w:rPr>
          <w:rFonts w:ascii="Arial" w:eastAsia="Arial" w:hAnsi="Arial" w:cs="Arial"/>
          <w:b/>
          <w:bCs/>
          <w:sz w:val="24"/>
          <w:szCs w:val="24"/>
        </w:rPr>
        <w:t>DISPENSA</w:t>
      </w:r>
      <w:r w:rsidR="7DEA5298" w:rsidRPr="007C1162">
        <w:rPr>
          <w:rFonts w:ascii="Arial" w:eastAsia="Arial" w:hAnsi="Arial" w:cs="Arial"/>
          <w:b/>
          <w:bCs/>
          <w:sz w:val="24"/>
          <w:szCs w:val="24"/>
        </w:rPr>
        <w:t xml:space="preserve"> ELETRÔNICA </w:t>
      </w:r>
      <w:r w:rsidR="007C1162" w:rsidRPr="007C1162">
        <w:rPr>
          <w:rFonts w:ascii="Arial" w:eastAsia="Arial" w:hAnsi="Arial" w:cs="Arial"/>
          <w:b/>
          <w:bCs/>
          <w:sz w:val="24"/>
          <w:szCs w:val="24"/>
        </w:rPr>
        <w:t>007</w:t>
      </w:r>
      <w:r w:rsidR="5CDE9087" w:rsidRPr="007C1162">
        <w:rPr>
          <w:rFonts w:ascii="Arial" w:eastAsia="Arial" w:hAnsi="Arial" w:cs="Arial"/>
          <w:b/>
          <w:bCs/>
          <w:sz w:val="24"/>
          <w:szCs w:val="24"/>
        </w:rPr>
        <w:t>/2026</w:t>
      </w:r>
    </w:p>
    <w:p w14:paraId="6C377158" w14:textId="77777777" w:rsidR="007D704B" w:rsidRPr="007C1162" w:rsidRDefault="007D704B" w:rsidP="0182E9B6">
      <w:pPr>
        <w:autoSpaceDE w:val="0"/>
        <w:autoSpaceDN w:val="0"/>
        <w:adjustRightInd w:val="0"/>
        <w:spacing w:after="0" w:line="360" w:lineRule="auto"/>
        <w:jc w:val="center"/>
        <w:rPr>
          <w:rFonts w:ascii="Arial" w:eastAsia="Arial" w:hAnsi="Arial" w:cs="Arial"/>
          <w:b/>
          <w:bCs/>
          <w:sz w:val="24"/>
          <w:szCs w:val="24"/>
        </w:rPr>
      </w:pPr>
    </w:p>
    <w:p w14:paraId="30BD9972" w14:textId="77D30194" w:rsidR="00556516" w:rsidRPr="007C1162" w:rsidRDefault="000D1E7C" w:rsidP="0182E9B6">
      <w:pPr>
        <w:autoSpaceDE w:val="0"/>
        <w:autoSpaceDN w:val="0"/>
        <w:adjustRightInd w:val="0"/>
        <w:spacing w:after="0" w:line="360" w:lineRule="auto"/>
        <w:jc w:val="center"/>
        <w:rPr>
          <w:rFonts w:ascii="Arial" w:eastAsia="Arial" w:hAnsi="Arial" w:cs="Arial"/>
          <w:b/>
          <w:bCs/>
          <w:sz w:val="24"/>
          <w:szCs w:val="24"/>
        </w:rPr>
      </w:pPr>
      <w:r w:rsidRPr="007C1162">
        <w:rPr>
          <w:rFonts w:ascii="Arial" w:eastAsia="Arial" w:hAnsi="Arial" w:cs="Arial"/>
          <w:b/>
          <w:bCs/>
          <w:sz w:val="24"/>
          <w:szCs w:val="24"/>
        </w:rPr>
        <w:t xml:space="preserve">PROCESSO ADMINISTRATIVO Nº </w:t>
      </w:r>
      <w:r w:rsidR="68F4E7F4" w:rsidRPr="007C1162">
        <w:rPr>
          <w:rFonts w:ascii="Arial" w:eastAsia="Arial" w:hAnsi="Arial" w:cs="Arial"/>
          <w:b/>
          <w:bCs/>
          <w:sz w:val="24"/>
          <w:szCs w:val="24"/>
        </w:rPr>
        <w:t>0</w:t>
      </w:r>
      <w:r w:rsidR="006F6EAF" w:rsidRPr="007C1162">
        <w:rPr>
          <w:rFonts w:ascii="Arial" w:eastAsia="Arial" w:hAnsi="Arial" w:cs="Arial"/>
          <w:b/>
          <w:bCs/>
          <w:sz w:val="24"/>
          <w:szCs w:val="24"/>
        </w:rPr>
        <w:t>71</w:t>
      </w:r>
      <w:r w:rsidR="7918CF9D" w:rsidRPr="007C1162">
        <w:rPr>
          <w:rFonts w:ascii="Arial" w:eastAsia="Arial" w:hAnsi="Arial" w:cs="Arial"/>
          <w:b/>
          <w:bCs/>
          <w:sz w:val="24"/>
          <w:szCs w:val="24"/>
        </w:rPr>
        <w:t>/</w:t>
      </w:r>
      <w:r w:rsidR="00FA4DB5" w:rsidRPr="007C1162">
        <w:rPr>
          <w:rFonts w:ascii="Arial" w:eastAsia="Arial" w:hAnsi="Arial" w:cs="Arial"/>
          <w:b/>
          <w:bCs/>
          <w:sz w:val="24"/>
          <w:szCs w:val="24"/>
        </w:rPr>
        <w:t>202</w:t>
      </w:r>
      <w:r w:rsidR="54FF3008" w:rsidRPr="007C1162">
        <w:rPr>
          <w:rFonts w:ascii="Arial" w:eastAsia="Arial" w:hAnsi="Arial" w:cs="Arial"/>
          <w:b/>
          <w:bCs/>
          <w:sz w:val="24"/>
          <w:szCs w:val="24"/>
        </w:rPr>
        <w:t>6</w:t>
      </w:r>
    </w:p>
    <w:p w14:paraId="74B4751D" w14:textId="6F951D3F" w:rsidR="00556516" w:rsidRPr="007C1162" w:rsidRDefault="00FB6C3C" w:rsidP="0182E9B6">
      <w:pPr>
        <w:autoSpaceDE w:val="0"/>
        <w:autoSpaceDN w:val="0"/>
        <w:adjustRightInd w:val="0"/>
        <w:spacing w:after="0" w:line="360" w:lineRule="auto"/>
        <w:jc w:val="center"/>
        <w:rPr>
          <w:rFonts w:ascii="Arial" w:eastAsia="Arial" w:hAnsi="Arial" w:cs="Arial"/>
          <w:b/>
          <w:bCs/>
          <w:sz w:val="24"/>
          <w:szCs w:val="24"/>
        </w:rPr>
      </w:pPr>
      <w:r w:rsidRPr="007C1162">
        <w:rPr>
          <w:rFonts w:ascii="Arial" w:eastAsia="Arial" w:hAnsi="Arial" w:cs="Arial"/>
          <w:b/>
          <w:bCs/>
          <w:sz w:val="24"/>
          <w:szCs w:val="24"/>
        </w:rPr>
        <w:t xml:space="preserve">DISPENSA DE LICITAÇÃO Nº </w:t>
      </w:r>
      <w:r w:rsidR="007C1162" w:rsidRPr="007C1162">
        <w:rPr>
          <w:rFonts w:ascii="Arial" w:eastAsia="Arial" w:hAnsi="Arial" w:cs="Arial"/>
          <w:b/>
          <w:bCs/>
          <w:sz w:val="24"/>
          <w:szCs w:val="24"/>
        </w:rPr>
        <w:t>007</w:t>
      </w:r>
      <w:r w:rsidR="59A982A1" w:rsidRPr="007C1162">
        <w:rPr>
          <w:rFonts w:ascii="Arial" w:eastAsia="Arial" w:hAnsi="Arial" w:cs="Arial"/>
          <w:b/>
          <w:bCs/>
          <w:sz w:val="24"/>
          <w:szCs w:val="24"/>
        </w:rPr>
        <w:t>/</w:t>
      </w:r>
      <w:r w:rsidR="00FA4DB5" w:rsidRPr="007C1162">
        <w:rPr>
          <w:rFonts w:ascii="Arial" w:eastAsia="Arial" w:hAnsi="Arial" w:cs="Arial"/>
          <w:b/>
          <w:bCs/>
          <w:sz w:val="24"/>
          <w:szCs w:val="24"/>
        </w:rPr>
        <w:t>202</w:t>
      </w:r>
      <w:r w:rsidR="2E06C866" w:rsidRPr="007C1162">
        <w:rPr>
          <w:rFonts w:ascii="Arial" w:eastAsia="Arial" w:hAnsi="Arial" w:cs="Arial"/>
          <w:b/>
          <w:bCs/>
          <w:sz w:val="24"/>
          <w:szCs w:val="24"/>
        </w:rPr>
        <w:t>6</w:t>
      </w:r>
    </w:p>
    <w:p w14:paraId="3E15E2B0" w14:textId="77777777" w:rsidR="007D704B" w:rsidRPr="007C1162" w:rsidRDefault="007D704B" w:rsidP="0182E9B6">
      <w:pPr>
        <w:autoSpaceDE w:val="0"/>
        <w:autoSpaceDN w:val="0"/>
        <w:adjustRightInd w:val="0"/>
        <w:spacing w:after="0" w:line="360" w:lineRule="auto"/>
        <w:jc w:val="center"/>
        <w:rPr>
          <w:rFonts w:ascii="Arial" w:eastAsia="Arial" w:hAnsi="Arial" w:cs="Arial"/>
          <w:b/>
          <w:bCs/>
          <w:sz w:val="24"/>
          <w:szCs w:val="24"/>
        </w:rPr>
      </w:pPr>
    </w:p>
    <w:p w14:paraId="229C521D" w14:textId="5FEAE2F9" w:rsidR="007D704B" w:rsidRPr="007C1162" w:rsidRDefault="007D704B" w:rsidP="0182E9B6">
      <w:pPr>
        <w:snapToGrid w:val="0"/>
        <w:spacing w:after="120" w:line="360" w:lineRule="auto"/>
        <w:ind w:right="-30" w:firstLine="540"/>
        <w:jc w:val="both"/>
        <w:rPr>
          <w:rFonts w:ascii="Arial" w:eastAsia="Arial" w:hAnsi="Arial" w:cs="Arial"/>
          <w:sz w:val="24"/>
          <w:szCs w:val="24"/>
        </w:rPr>
      </w:pPr>
      <w:r w:rsidRPr="007C1162">
        <w:rPr>
          <w:rFonts w:ascii="Arial" w:eastAsia="Arial" w:hAnsi="Arial" w:cs="Arial"/>
          <w:sz w:val="24"/>
          <w:szCs w:val="24"/>
        </w:rPr>
        <w:t xml:space="preserve">Torna-se público que o </w:t>
      </w:r>
      <w:r w:rsidR="16D1532C" w:rsidRPr="007C1162">
        <w:rPr>
          <w:rFonts w:ascii="Arial" w:eastAsia="Arial" w:hAnsi="Arial" w:cs="Arial"/>
          <w:b/>
          <w:bCs/>
          <w:sz w:val="24"/>
          <w:szCs w:val="24"/>
        </w:rPr>
        <w:t>Consórcio Intermunicipal de Desenvolvimento da Região dos Lagos</w:t>
      </w:r>
      <w:r w:rsidRPr="007C1162">
        <w:rPr>
          <w:rFonts w:ascii="Arial" w:eastAsia="Arial" w:hAnsi="Arial" w:cs="Arial"/>
          <w:sz w:val="24"/>
          <w:szCs w:val="24"/>
        </w:rPr>
        <w:t xml:space="preserve">, realizará Dispensa Eletrônica, </w:t>
      </w:r>
      <w:r w:rsidR="002248FF" w:rsidRPr="007C1162">
        <w:rPr>
          <w:rFonts w:ascii="Arial" w:eastAsia="Arial" w:hAnsi="Arial" w:cs="Arial"/>
          <w:sz w:val="24"/>
          <w:szCs w:val="24"/>
        </w:rPr>
        <w:t>com critério de julgamento</w:t>
      </w:r>
      <w:r w:rsidR="002248FF" w:rsidRPr="007C1162">
        <w:rPr>
          <w:rFonts w:ascii="Arial" w:eastAsia="Arial" w:hAnsi="Arial" w:cs="Arial"/>
          <w:b/>
          <w:bCs/>
          <w:sz w:val="24"/>
          <w:szCs w:val="24"/>
        </w:rPr>
        <w:t xml:space="preserve"> </w:t>
      </w:r>
      <w:r w:rsidR="002248FF" w:rsidRPr="007C1162">
        <w:rPr>
          <w:rFonts w:ascii="Arial" w:eastAsia="Arial" w:hAnsi="Arial" w:cs="Arial"/>
          <w:i/>
          <w:iCs/>
          <w:sz w:val="24"/>
          <w:szCs w:val="24"/>
        </w:rPr>
        <w:t xml:space="preserve">menor preço </w:t>
      </w:r>
      <w:r w:rsidR="006F6EAF" w:rsidRPr="007C1162">
        <w:rPr>
          <w:rFonts w:ascii="Arial" w:eastAsia="Arial" w:hAnsi="Arial" w:cs="Arial"/>
          <w:i/>
          <w:iCs/>
          <w:sz w:val="24"/>
          <w:szCs w:val="24"/>
        </w:rPr>
        <w:t>por item</w:t>
      </w:r>
      <w:r w:rsidR="3EC8B481" w:rsidRPr="007C1162">
        <w:rPr>
          <w:rFonts w:ascii="Arial" w:eastAsia="Arial" w:hAnsi="Arial" w:cs="Arial"/>
          <w:i/>
          <w:iCs/>
          <w:sz w:val="24"/>
          <w:szCs w:val="24"/>
        </w:rPr>
        <w:t>,</w:t>
      </w:r>
      <w:r w:rsidR="002248FF" w:rsidRPr="007C1162">
        <w:rPr>
          <w:rFonts w:ascii="Arial" w:eastAsia="Arial" w:hAnsi="Arial" w:cs="Arial"/>
          <w:i/>
          <w:iCs/>
          <w:sz w:val="24"/>
          <w:szCs w:val="24"/>
        </w:rPr>
        <w:t xml:space="preserve"> </w:t>
      </w:r>
      <w:r w:rsidR="002248FF" w:rsidRPr="007C1162">
        <w:rPr>
          <w:rFonts w:ascii="Arial" w:eastAsia="Arial" w:hAnsi="Arial" w:cs="Arial"/>
          <w:sz w:val="24"/>
          <w:szCs w:val="24"/>
        </w:rPr>
        <w:t>na hipótese do art. 75</w:t>
      </w:r>
      <w:r w:rsidR="002248FF" w:rsidRPr="007C1162">
        <w:rPr>
          <w:rFonts w:ascii="Arial" w:eastAsia="Arial" w:hAnsi="Arial" w:cs="Arial"/>
          <w:i/>
          <w:iCs/>
          <w:sz w:val="24"/>
          <w:szCs w:val="24"/>
        </w:rPr>
        <w:t xml:space="preserve">, inciso </w:t>
      </w:r>
      <w:r w:rsidR="002248FF" w:rsidRPr="007C1162">
        <w:rPr>
          <w:rFonts w:ascii="Arial" w:eastAsia="Arial" w:hAnsi="Arial" w:cs="Arial"/>
          <w:b/>
          <w:bCs/>
          <w:i/>
          <w:iCs/>
          <w:sz w:val="24"/>
          <w:szCs w:val="24"/>
        </w:rPr>
        <w:t>II</w:t>
      </w:r>
      <w:r w:rsidR="002248FF" w:rsidRPr="007C1162">
        <w:rPr>
          <w:rFonts w:ascii="Arial" w:eastAsia="Arial" w:hAnsi="Arial" w:cs="Arial"/>
          <w:i/>
          <w:iCs/>
          <w:sz w:val="24"/>
          <w:szCs w:val="24"/>
        </w:rPr>
        <w:t>,</w:t>
      </w:r>
      <w:r w:rsidR="002248FF" w:rsidRPr="007C1162">
        <w:rPr>
          <w:rFonts w:ascii="Arial" w:eastAsia="Arial" w:hAnsi="Arial" w:cs="Arial"/>
          <w:sz w:val="24"/>
          <w:szCs w:val="24"/>
        </w:rPr>
        <w:t xml:space="preserve"> nos termos da Lei nº 14.133, de 1º de abril de 2021, da Instrução Normativa SEGES/ME nº 67/2021 e demais legislações aplicáveis</w:t>
      </w:r>
      <w:r w:rsidRPr="007C1162">
        <w:rPr>
          <w:rFonts w:ascii="Arial" w:eastAsia="Arial" w:hAnsi="Arial" w:cs="Arial"/>
          <w:sz w:val="24"/>
          <w:szCs w:val="24"/>
        </w:rPr>
        <w:t>.</w:t>
      </w:r>
    </w:p>
    <w:p w14:paraId="5C60A1A7" w14:textId="3D395DF1" w:rsidR="007D704B" w:rsidRPr="007C1162" w:rsidRDefault="007D704B" w:rsidP="0182E9B6">
      <w:pPr>
        <w:spacing w:line="360" w:lineRule="auto"/>
        <w:jc w:val="both"/>
        <w:rPr>
          <w:rFonts w:ascii="Arial" w:eastAsia="Arial" w:hAnsi="Arial" w:cs="Arial"/>
          <w:b/>
          <w:sz w:val="24"/>
          <w:szCs w:val="24"/>
        </w:rPr>
      </w:pPr>
      <w:r w:rsidRPr="007C1162">
        <w:rPr>
          <w:rFonts w:ascii="Arial" w:eastAsia="Arial" w:hAnsi="Arial" w:cs="Arial"/>
          <w:b/>
          <w:sz w:val="24"/>
          <w:szCs w:val="24"/>
        </w:rPr>
        <w:t>Data da sessão:</w:t>
      </w:r>
      <w:r w:rsidR="00A25F2C" w:rsidRPr="007C1162">
        <w:rPr>
          <w:rFonts w:ascii="Arial" w:eastAsia="Arial" w:hAnsi="Arial" w:cs="Arial"/>
          <w:b/>
          <w:sz w:val="24"/>
          <w:szCs w:val="24"/>
        </w:rPr>
        <w:t xml:space="preserve"> </w:t>
      </w:r>
      <w:r w:rsidR="007C1162" w:rsidRPr="007C1162">
        <w:rPr>
          <w:rFonts w:ascii="Arial" w:eastAsia="Arial" w:hAnsi="Arial" w:cs="Arial"/>
          <w:b/>
          <w:sz w:val="24"/>
          <w:szCs w:val="24"/>
        </w:rPr>
        <w:t xml:space="preserve">14 de </w:t>
      </w:r>
      <w:proofErr w:type="gramStart"/>
      <w:r w:rsidR="007C1162" w:rsidRPr="007C1162">
        <w:rPr>
          <w:rFonts w:ascii="Arial" w:eastAsia="Arial" w:hAnsi="Arial" w:cs="Arial"/>
          <w:b/>
          <w:sz w:val="24"/>
          <w:szCs w:val="24"/>
        </w:rPr>
        <w:t>Setembro</w:t>
      </w:r>
      <w:proofErr w:type="gramEnd"/>
      <w:r w:rsidR="007C1162" w:rsidRPr="007C1162">
        <w:rPr>
          <w:rFonts w:ascii="Arial" w:eastAsia="Arial" w:hAnsi="Arial" w:cs="Arial"/>
          <w:b/>
          <w:sz w:val="24"/>
          <w:szCs w:val="24"/>
        </w:rPr>
        <w:t xml:space="preserve"> </w:t>
      </w:r>
      <w:r w:rsidR="00230F38" w:rsidRPr="007C1162">
        <w:rPr>
          <w:rFonts w:ascii="Arial" w:eastAsia="Arial" w:hAnsi="Arial" w:cs="Arial"/>
          <w:b/>
          <w:sz w:val="24"/>
          <w:szCs w:val="24"/>
        </w:rPr>
        <w:t>202</w:t>
      </w:r>
      <w:r w:rsidR="029320AC" w:rsidRPr="007C1162">
        <w:rPr>
          <w:rFonts w:ascii="Arial" w:eastAsia="Arial" w:hAnsi="Arial" w:cs="Arial"/>
          <w:b/>
          <w:sz w:val="24"/>
          <w:szCs w:val="24"/>
        </w:rPr>
        <w:t>6</w:t>
      </w:r>
    </w:p>
    <w:p w14:paraId="0226600F" w14:textId="1FFEBEB9" w:rsidR="007D704B" w:rsidRPr="00C31DE7" w:rsidRDefault="007D704B" w:rsidP="0182E9B6">
      <w:pPr>
        <w:spacing w:line="360" w:lineRule="auto"/>
        <w:jc w:val="both"/>
        <w:rPr>
          <w:rFonts w:ascii="Arial" w:eastAsia="Arial" w:hAnsi="Arial" w:cs="Arial"/>
          <w:sz w:val="24"/>
          <w:szCs w:val="24"/>
        </w:rPr>
      </w:pPr>
      <w:r w:rsidRPr="0182E9B6">
        <w:rPr>
          <w:rFonts w:ascii="Arial" w:eastAsia="Arial" w:hAnsi="Arial" w:cs="Arial"/>
          <w:color w:val="000000" w:themeColor="text1"/>
          <w:sz w:val="24"/>
          <w:szCs w:val="24"/>
        </w:rPr>
        <w:t xml:space="preserve">Link: </w:t>
      </w:r>
      <w:hyperlink r:id="rId8">
        <w:r w:rsidR="0B9088BE" w:rsidRPr="0182E9B6">
          <w:rPr>
            <w:rStyle w:val="Hyperlink"/>
            <w:rFonts w:ascii="Arial" w:eastAsia="Arial" w:hAnsi="Arial" w:cs="Arial"/>
            <w:sz w:val="24"/>
            <w:szCs w:val="24"/>
          </w:rPr>
          <w:t>https://www.gov.br/compras/pt-br</w:t>
        </w:r>
      </w:hyperlink>
    </w:p>
    <w:p w14:paraId="49FDDD69" w14:textId="4C2100FE" w:rsidR="00556516" w:rsidRPr="007C1162" w:rsidRDefault="007D704B" w:rsidP="0182E9B6">
      <w:pPr>
        <w:spacing w:line="360" w:lineRule="auto"/>
        <w:jc w:val="both"/>
        <w:rPr>
          <w:rFonts w:ascii="Arial" w:eastAsia="Arial" w:hAnsi="Arial" w:cs="Arial"/>
          <w:sz w:val="24"/>
          <w:szCs w:val="24"/>
        </w:rPr>
      </w:pPr>
      <w:r w:rsidRPr="007C1162">
        <w:rPr>
          <w:rFonts w:ascii="Arial" w:eastAsia="Arial" w:hAnsi="Arial" w:cs="Arial"/>
          <w:sz w:val="24"/>
          <w:szCs w:val="24"/>
        </w:rPr>
        <w:t xml:space="preserve">Horário da Fase de Lances: </w:t>
      </w:r>
      <w:r w:rsidR="007C1162" w:rsidRPr="007C1162">
        <w:rPr>
          <w:rFonts w:ascii="Arial" w:eastAsia="Arial" w:hAnsi="Arial" w:cs="Arial"/>
          <w:sz w:val="24"/>
          <w:szCs w:val="24"/>
        </w:rPr>
        <w:t>08</w:t>
      </w:r>
      <w:r w:rsidR="30EABFE8" w:rsidRPr="007C1162">
        <w:rPr>
          <w:rFonts w:ascii="Arial" w:eastAsia="Arial" w:hAnsi="Arial" w:cs="Arial"/>
          <w:sz w:val="24"/>
          <w:szCs w:val="24"/>
        </w:rPr>
        <w:t>h</w:t>
      </w:r>
      <w:r w:rsidRPr="007C1162">
        <w:rPr>
          <w:rFonts w:ascii="Arial" w:eastAsia="Arial" w:hAnsi="Arial" w:cs="Arial"/>
          <w:sz w:val="24"/>
          <w:szCs w:val="24"/>
        </w:rPr>
        <w:t>:00</w:t>
      </w:r>
      <w:r w:rsidR="15DC00D9" w:rsidRPr="007C1162">
        <w:rPr>
          <w:rFonts w:ascii="Arial" w:eastAsia="Arial" w:hAnsi="Arial" w:cs="Arial"/>
          <w:sz w:val="24"/>
          <w:szCs w:val="24"/>
        </w:rPr>
        <w:t>m</w:t>
      </w:r>
      <w:r w:rsidRPr="007C1162">
        <w:rPr>
          <w:rFonts w:ascii="Arial" w:eastAsia="Arial" w:hAnsi="Arial" w:cs="Arial"/>
          <w:sz w:val="24"/>
          <w:szCs w:val="24"/>
        </w:rPr>
        <w:t xml:space="preserve"> às </w:t>
      </w:r>
      <w:r w:rsidR="007C1162" w:rsidRPr="007C1162">
        <w:rPr>
          <w:rFonts w:ascii="Arial" w:eastAsia="Arial" w:hAnsi="Arial" w:cs="Arial"/>
          <w:i/>
          <w:iCs/>
          <w:sz w:val="24"/>
          <w:szCs w:val="24"/>
        </w:rPr>
        <w:t>14</w:t>
      </w:r>
      <w:r w:rsidR="6EA7ADBF" w:rsidRPr="007C1162">
        <w:rPr>
          <w:rFonts w:ascii="Arial" w:eastAsia="Arial" w:hAnsi="Arial" w:cs="Arial"/>
          <w:i/>
          <w:iCs/>
          <w:sz w:val="24"/>
          <w:szCs w:val="24"/>
        </w:rPr>
        <w:t>h</w:t>
      </w:r>
      <w:r w:rsidR="00230F38" w:rsidRPr="007C1162">
        <w:rPr>
          <w:rFonts w:ascii="Arial" w:eastAsia="Arial" w:hAnsi="Arial" w:cs="Arial"/>
          <w:i/>
          <w:iCs/>
          <w:sz w:val="24"/>
          <w:szCs w:val="24"/>
        </w:rPr>
        <w:t>:00</w:t>
      </w:r>
      <w:r w:rsidR="4B300F44" w:rsidRPr="007C1162">
        <w:rPr>
          <w:rFonts w:ascii="Arial" w:eastAsia="Arial" w:hAnsi="Arial" w:cs="Arial"/>
          <w:i/>
          <w:iCs/>
          <w:sz w:val="24"/>
          <w:szCs w:val="24"/>
        </w:rPr>
        <w:t>m</w:t>
      </w:r>
      <w:r w:rsidR="002E65DD" w:rsidRPr="007C1162">
        <w:rPr>
          <w:rFonts w:ascii="Arial" w:eastAsia="Arial" w:hAnsi="Arial" w:cs="Arial"/>
          <w:i/>
          <w:iCs/>
          <w:sz w:val="24"/>
          <w:szCs w:val="24"/>
        </w:rPr>
        <w:t>.</w:t>
      </w:r>
    </w:p>
    <w:p w14:paraId="18624FEA" w14:textId="032E733C" w:rsidR="00556516" w:rsidRPr="00C31DE7" w:rsidRDefault="00556516" w:rsidP="0182E9B6">
      <w:pPr>
        <w:pStyle w:val="PargrafodaLista"/>
        <w:numPr>
          <w:ilvl w:val="0"/>
          <w:numId w:val="10"/>
        </w:numPr>
        <w:autoSpaceDE w:val="0"/>
        <w:autoSpaceDN w:val="0"/>
        <w:adjustRightInd w:val="0"/>
        <w:spacing w:line="360" w:lineRule="auto"/>
        <w:jc w:val="both"/>
        <w:rPr>
          <w:rFonts w:ascii="Arial" w:eastAsia="Arial" w:hAnsi="Arial" w:cs="Arial"/>
          <w:b/>
          <w:bCs/>
          <w:color w:val="000000" w:themeColor="text1"/>
        </w:rPr>
      </w:pPr>
      <w:r w:rsidRPr="0182E9B6">
        <w:rPr>
          <w:rFonts w:ascii="Arial" w:eastAsia="Arial" w:hAnsi="Arial" w:cs="Arial"/>
          <w:b/>
          <w:bCs/>
          <w:color w:val="000000" w:themeColor="text1"/>
        </w:rPr>
        <w:t>DO OBJETO</w:t>
      </w:r>
    </w:p>
    <w:p w14:paraId="4CCD8764" w14:textId="77777777" w:rsidR="007D704B" w:rsidRPr="00C31DE7" w:rsidRDefault="007D704B" w:rsidP="0182E9B6">
      <w:pPr>
        <w:pStyle w:val="PargrafodaLista"/>
        <w:autoSpaceDE w:val="0"/>
        <w:autoSpaceDN w:val="0"/>
        <w:adjustRightInd w:val="0"/>
        <w:spacing w:line="360" w:lineRule="auto"/>
        <w:ind w:left="720"/>
        <w:jc w:val="both"/>
        <w:rPr>
          <w:rFonts w:ascii="Arial" w:eastAsia="Arial" w:hAnsi="Arial" w:cs="Arial"/>
          <w:b/>
          <w:bCs/>
          <w:color w:val="000000" w:themeColor="text1"/>
        </w:rPr>
      </w:pPr>
    </w:p>
    <w:p w14:paraId="19C3869D" w14:textId="386B1D2F" w:rsidR="004C5311" w:rsidRPr="00C31DE7" w:rsidRDefault="007D704B" w:rsidP="0182E9B6">
      <w:pPr>
        <w:tabs>
          <w:tab w:val="left" w:pos="1134"/>
        </w:tabs>
        <w:autoSpaceDE w:val="0"/>
        <w:autoSpaceDN w:val="0"/>
        <w:adjustRightInd w:val="0"/>
        <w:spacing w:after="0" w:line="360" w:lineRule="auto"/>
        <w:ind w:firstLine="709"/>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1.1</w:t>
      </w:r>
      <w:r w:rsidRPr="0182E9B6">
        <w:rPr>
          <w:rFonts w:ascii="Arial" w:eastAsia="Arial" w:hAnsi="Arial" w:cs="Arial"/>
          <w:color w:val="000000" w:themeColor="text1"/>
          <w:sz w:val="24"/>
          <w:szCs w:val="24"/>
        </w:rPr>
        <w:t xml:space="preserve"> </w:t>
      </w:r>
      <w:r w:rsidR="00556516" w:rsidRPr="0182E9B6">
        <w:rPr>
          <w:rFonts w:ascii="Arial" w:eastAsia="Arial" w:hAnsi="Arial" w:cs="Arial"/>
          <w:color w:val="000000" w:themeColor="text1"/>
          <w:sz w:val="24"/>
          <w:szCs w:val="24"/>
        </w:rPr>
        <w:t xml:space="preserve">A presente </w:t>
      </w:r>
      <w:r w:rsidR="00063DE2" w:rsidRPr="0182E9B6">
        <w:rPr>
          <w:rFonts w:ascii="Arial" w:eastAsia="Arial" w:hAnsi="Arial" w:cs="Arial"/>
          <w:color w:val="000000" w:themeColor="text1"/>
          <w:sz w:val="24"/>
          <w:szCs w:val="24"/>
        </w:rPr>
        <w:t>D</w:t>
      </w:r>
      <w:r w:rsidR="00556516" w:rsidRPr="0182E9B6">
        <w:rPr>
          <w:rFonts w:ascii="Arial" w:eastAsia="Arial" w:hAnsi="Arial" w:cs="Arial"/>
          <w:color w:val="000000" w:themeColor="text1"/>
          <w:sz w:val="24"/>
          <w:szCs w:val="24"/>
        </w:rPr>
        <w:t xml:space="preserve">ispensa de Licitação </w:t>
      </w:r>
      <w:r w:rsidR="000D1E7C" w:rsidRPr="0182E9B6">
        <w:rPr>
          <w:rFonts w:ascii="Arial" w:eastAsia="Arial" w:hAnsi="Arial" w:cs="Arial"/>
          <w:color w:val="000000" w:themeColor="text1"/>
          <w:sz w:val="24"/>
          <w:szCs w:val="24"/>
        </w:rPr>
        <w:t>Eletrônica tem por finalidade</w:t>
      </w:r>
      <w:r w:rsidR="007C1162">
        <w:rPr>
          <w:rFonts w:ascii="Arial" w:eastAsia="Arial" w:hAnsi="Arial" w:cs="Arial"/>
          <w:color w:val="000000" w:themeColor="text1"/>
          <w:sz w:val="24"/>
          <w:szCs w:val="24"/>
        </w:rPr>
        <w:t xml:space="preserve"> </w:t>
      </w:r>
      <w:r w:rsidR="007C1162" w:rsidRPr="006F6EAF">
        <w:rPr>
          <w:rFonts w:ascii="Arial" w:eastAsia="Arial" w:hAnsi="Arial" w:cs="Arial"/>
          <w:color w:val="000000" w:themeColor="text1"/>
          <w:sz w:val="24"/>
          <w:szCs w:val="24"/>
        </w:rPr>
        <w:t>contratação de empresa para prestação de serviços gráficos</w:t>
      </w:r>
      <w:r w:rsidR="006F6EAF" w:rsidRPr="006F6EAF">
        <w:rPr>
          <w:rFonts w:ascii="Arial" w:eastAsia="Arial" w:hAnsi="Arial" w:cs="Arial"/>
          <w:color w:val="000000" w:themeColor="text1"/>
          <w:sz w:val="24"/>
          <w:szCs w:val="24"/>
        </w:rPr>
        <w:t>, destinados à divulgação institucional e à representação da Região dos Lagos pela CONDERLAGOS em feiras, eventos, encontros, reuniões e demais ações institucionais, bem como à personalização de brindes institucionais destinados aos municípios consorciados e parceiros, à padronização visual e à identificação dos funcionários do Consórcio</w:t>
      </w:r>
      <w:r w:rsidRPr="0182E9B6">
        <w:rPr>
          <w:rFonts w:ascii="Arial" w:eastAsia="Arial" w:hAnsi="Arial" w:cs="Arial"/>
          <w:b/>
          <w:bCs/>
          <w:color w:val="000000" w:themeColor="text1"/>
          <w:sz w:val="24"/>
          <w:szCs w:val="24"/>
        </w:rPr>
        <w:t>,</w:t>
      </w:r>
      <w:r w:rsidRPr="0182E9B6">
        <w:rPr>
          <w:rFonts w:ascii="Arial" w:eastAsia="Arial" w:hAnsi="Arial" w:cs="Arial"/>
          <w:color w:val="000000" w:themeColor="text1"/>
          <w:sz w:val="24"/>
          <w:szCs w:val="24"/>
        </w:rPr>
        <w:t xml:space="preserve"> conforme condições, quantidades e exigências estabelecidas neste </w:t>
      </w:r>
      <w:r w:rsidR="00675DFE" w:rsidRPr="0182E9B6">
        <w:rPr>
          <w:rFonts w:ascii="Arial" w:eastAsia="Arial" w:hAnsi="Arial" w:cs="Arial"/>
          <w:color w:val="000000" w:themeColor="text1"/>
          <w:sz w:val="24"/>
          <w:szCs w:val="24"/>
        </w:rPr>
        <w:t>documento</w:t>
      </w:r>
      <w:r w:rsidRPr="0182E9B6">
        <w:rPr>
          <w:rFonts w:ascii="Arial" w:eastAsia="Arial" w:hAnsi="Arial" w:cs="Arial"/>
          <w:color w:val="000000" w:themeColor="text1"/>
          <w:sz w:val="24"/>
          <w:szCs w:val="24"/>
        </w:rPr>
        <w:t xml:space="preserve"> e seus anexos.</w:t>
      </w:r>
    </w:p>
    <w:p w14:paraId="4B794BFE" w14:textId="6D63435C" w:rsidR="007D704B" w:rsidRPr="00C31DE7" w:rsidRDefault="007D704B" w:rsidP="0182E9B6">
      <w:pPr>
        <w:autoSpaceDE w:val="0"/>
        <w:autoSpaceDN w:val="0"/>
        <w:adjustRightInd w:val="0"/>
        <w:spacing w:after="0" w:line="360" w:lineRule="auto"/>
        <w:ind w:firstLine="360"/>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1.2</w:t>
      </w:r>
      <w:r w:rsidRPr="0182E9B6">
        <w:rPr>
          <w:rFonts w:ascii="Arial" w:eastAsia="Arial" w:hAnsi="Arial" w:cs="Arial"/>
          <w:color w:val="000000" w:themeColor="text1"/>
          <w:sz w:val="24"/>
          <w:szCs w:val="24"/>
        </w:rPr>
        <w:t xml:space="preserve"> A contratação será </w:t>
      </w:r>
      <w:r w:rsidR="00230ED8">
        <w:rPr>
          <w:rFonts w:ascii="Arial" w:eastAsia="Arial" w:hAnsi="Arial" w:cs="Arial"/>
          <w:color w:val="000000" w:themeColor="text1"/>
          <w:sz w:val="24"/>
          <w:szCs w:val="24"/>
        </w:rPr>
        <w:t>por</w:t>
      </w:r>
      <w:r w:rsidR="006F6EAF">
        <w:rPr>
          <w:rFonts w:ascii="Arial" w:eastAsia="Arial" w:hAnsi="Arial" w:cs="Arial"/>
          <w:color w:val="000000" w:themeColor="text1"/>
          <w:sz w:val="24"/>
          <w:szCs w:val="24"/>
        </w:rPr>
        <w:t xml:space="preserve"> escopo </w:t>
      </w:r>
      <w:r w:rsidR="00230ED8" w:rsidRPr="00230ED8">
        <w:rPr>
          <w:rFonts w:ascii="Arial" w:eastAsia="Arial" w:hAnsi="Arial" w:cs="Arial"/>
          <w:color w:val="000000" w:themeColor="text1"/>
          <w:sz w:val="24"/>
          <w:szCs w:val="24"/>
        </w:rPr>
        <w:t>do objeto</w:t>
      </w:r>
      <w:r w:rsidRPr="0182E9B6">
        <w:rPr>
          <w:rFonts w:ascii="Arial" w:eastAsia="Arial" w:hAnsi="Arial" w:cs="Arial"/>
          <w:color w:val="000000" w:themeColor="text1"/>
          <w:sz w:val="24"/>
          <w:szCs w:val="24"/>
        </w:rPr>
        <w:t xml:space="preserve"> </w:t>
      </w:r>
      <w:r w:rsidR="006F6EAF">
        <w:rPr>
          <w:rFonts w:ascii="Arial" w:eastAsia="Arial" w:hAnsi="Arial" w:cs="Arial"/>
          <w:color w:val="000000" w:themeColor="text1"/>
          <w:sz w:val="24"/>
          <w:szCs w:val="24"/>
        </w:rPr>
        <w:t>demanda da contratante. Segue os itens abaixo:</w:t>
      </w:r>
    </w:p>
    <w:tbl>
      <w:tblPr>
        <w:tblW w:w="0" w:type="auto"/>
        <w:tblLook w:val="06A0" w:firstRow="1" w:lastRow="0" w:firstColumn="1" w:lastColumn="0" w:noHBand="1" w:noVBand="1"/>
      </w:tblPr>
      <w:tblGrid>
        <w:gridCol w:w="827"/>
        <w:gridCol w:w="2860"/>
        <w:gridCol w:w="890"/>
        <w:gridCol w:w="1317"/>
        <w:gridCol w:w="1304"/>
        <w:gridCol w:w="1276"/>
      </w:tblGrid>
      <w:tr w:rsidR="006F6EAF" w14:paraId="359B7A18" w14:textId="77777777" w:rsidTr="00A37B04">
        <w:trPr>
          <w:trHeight w:val="600"/>
        </w:trPr>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00C1362" w14:textId="77777777" w:rsidR="006F6EAF" w:rsidRDefault="006F6EAF" w:rsidP="00A37B04">
            <w:pPr>
              <w:spacing w:after="0" w:line="278" w:lineRule="auto"/>
              <w:jc w:val="center"/>
            </w:pPr>
            <w:r w:rsidRPr="2F191BA1">
              <w:rPr>
                <w:rFonts w:ascii="Aptos" w:eastAsia="Aptos" w:hAnsi="Aptos" w:cs="Aptos"/>
                <w:sz w:val="16"/>
                <w:szCs w:val="16"/>
              </w:rPr>
              <w:t>ITEM</w:t>
            </w:r>
          </w:p>
        </w:tc>
        <w:tc>
          <w:tcPr>
            <w:tcW w:w="30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A508C17" w14:textId="77777777" w:rsidR="006F6EAF" w:rsidRDefault="006F6EAF" w:rsidP="00A37B04">
            <w:pPr>
              <w:spacing w:after="0" w:line="278" w:lineRule="auto"/>
              <w:jc w:val="center"/>
            </w:pPr>
            <w:r w:rsidRPr="2F191BA1">
              <w:rPr>
                <w:rFonts w:ascii="Aptos" w:eastAsia="Aptos" w:hAnsi="Aptos" w:cs="Aptos"/>
                <w:sz w:val="16"/>
                <w:szCs w:val="16"/>
              </w:rPr>
              <w:t>Descrição</w:t>
            </w:r>
          </w:p>
        </w:tc>
        <w:tc>
          <w:tcPr>
            <w:tcW w:w="9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F1B2101" w14:textId="77777777" w:rsidR="006F6EAF" w:rsidRDefault="006F6EAF" w:rsidP="00A37B04">
            <w:pPr>
              <w:spacing w:after="0" w:line="278" w:lineRule="auto"/>
              <w:jc w:val="center"/>
            </w:pPr>
            <w:r w:rsidRPr="2F191BA1">
              <w:rPr>
                <w:rFonts w:ascii="Aptos" w:eastAsia="Aptos" w:hAnsi="Aptos" w:cs="Aptos"/>
                <w:sz w:val="16"/>
                <w:szCs w:val="16"/>
              </w:rPr>
              <w:t>QTD.</w:t>
            </w:r>
          </w:p>
        </w:tc>
        <w:tc>
          <w:tcPr>
            <w:tcW w:w="13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ECDE441" w14:textId="77777777" w:rsidR="006F6EAF" w:rsidRDefault="006F6EAF" w:rsidP="00A37B04">
            <w:pPr>
              <w:spacing w:after="0" w:line="278" w:lineRule="auto"/>
              <w:jc w:val="center"/>
            </w:pPr>
            <w:r w:rsidRPr="2F191BA1">
              <w:rPr>
                <w:rFonts w:ascii="Aptos" w:eastAsia="Aptos" w:hAnsi="Aptos" w:cs="Aptos"/>
                <w:sz w:val="16"/>
                <w:szCs w:val="16"/>
              </w:rPr>
              <w:t>VALOR UNITÁRIO ESTIMADO</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BBA50A0" w14:textId="77777777" w:rsidR="006F6EAF" w:rsidRDefault="006F6EAF" w:rsidP="00A37B04">
            <w:pPr>
              <w:spacing w:after="0" w:line="278" w:lineRule="auto"/>
              <w:jc w:val="center"/>
            </w:pPr>
            <w:r w:rsidRPr="2F191BA1">
              <w:rPr>
                <w:rFonts w:ascii="Aptos" w:eastAsia="Aptos" w:hAnsi="Aptos" w:cs="Aptos"/>
                <w:sz w:val="16"/>
                <w:szCs w:val="16"/>
              </w:rPr>
              <w:t>VALOR TOTAL ESTIMADO</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5B4011D" w14:textId="77777777" w:rsidR="006F6EAF" w:rsidRDefault="006F6EAF" w:rsidP="00A37B04">
            <w:pPr>
              <w:spacing w:line="278" w:lineRule="auto"/>
              <w:jc w:val="center"/>
              <w:rPr>
                <w:rFonts w:ascii="Aptos" w:eastAsia="Aptos" w:hAnsi="Aptos" w:cs="Aptos"/>
                <w:sz w:val="16"/>
                <w:szCs w:val="16"/>
              </w:rPr>
            </w:pPr>
            <w:r w:rsidRPr="2F191BA1">
              <w:rPr>
                <w:rFonts w:ascii="Aptos" w:eastAsia="Aptos" w:hAnsi="Aptos" w:cs="Aptos"/>
                <w:sz w:val="16"/>
                <w:szCs w:val="16"/>
              </w:rPr>
              <w:t>CATSER</w:t>
            </w:r>
          </w:p>
        </w:tc>
      </w:tr>
      <w:tr w:rsidR="006F6EAF" w14:paraId="79D42402" w14:textId="77777777" w:rsidTr="00A37B04">
        <w:trPr>
          <w:trHeight w:val="300"/>
        </w:trPr>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8A7CC47" w14:textId="77777777" w:rsidR="006F6EAF" w:rsidRDefault="006F6EAF" w:rsidP="00A37B04">
            <w:pPr>
              <w:spacing w:after="0" w:line="278" w:lineRule="auto"/>
              <w:jc w:val="center"/>
            </w:pPr>
            <w:r w:rsidRPr="2F191BA1">
              <w:rPr>
                <w:rFonts w:ascii="Aptos" w:eastAsia="Aptos" w:hAnsi="Aptos" w:cs="Aptos"/>
                <w:sz w:val="16"/>
                <w:szCs w:val="16"/>
              </w:rPr>
              <w:t>1</w:t>
            </w:r>
          </w:p>
        </w:tc>
        <w:tc>
          <w:tcPr>
            <w:tcW w:w="30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854864D" w14:textId="77777777" w:rsidR="006F6EAF" w:rsidRDefault="006F6EAF" w:rsidP="00A37B04">
            <w:pPr>
              <w:spacing w:after="0" w:line="278" w:lineRule="auto"/>
              <w:jc w:val="center"/>
            </w:pPr>
            <w:r w:rsidRPr="2F191BA1">
              <w:rPr>
                <w:rFonts w:ascii="Aptos" w:eastAsia="Aptos" w:hAnsi="Aptos" w:cs="Aptos"/>
                <w:sz w:val="16"/>
                <w:szCs w:val="16"/>
              </w:rPr>
              <w:t>Agenda 2027, em espiral, capa dura, miolo pautado com visão diária, gramatura entre 56 e 63 g/m².</w:t>
            </w:r>
          </w:p>
        </w:tc>
        <w:tc>
          <w:tcPr>
            <w:tcW w:w="9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DB10EE3" w14:textId="77777777" w:rsidR="006F6EAF" w:rsidRDefault="006F6EAF" w:rsidP="00A37B04">
            <w:pPr>
              <w:spacing w:after="0" w:line="278" w:lineRule="auto"/>
              <w:jc w:val="center"/>
            </w:pPr>
            <w:r w:rsidRPr="2F191BA1">
              <w:rPr>
                <w:rFonts w:ascii="Aptos" w:eastAsia="Aptos" w:hAnsi="Aptos" w:cs="Aptos"/>
                <w:sz w:val="16"/>
                <w:szCs w:val="16"/>
              </w:rPr>
              <w:t>50</w:t>
            </w:r>
          </w:p>
        </w:tc>
        <w:tc>
          <w:tcPr>
            <w:tcW w:w="13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C950F47" w14:textId="77777777" w:rsidR="006F6EAF" w:rsidRDefault="006F6EAF" w:rsidP="00A37B04">
            <w:pPr>
              <w:spacing w:after="0" w:line="278" w:lineRule="auto"/>
              <w:jc w:val="center"/>
            </w:pPr>
            <w:r w:rsidRPr="2F191BA1">
              <w:rPr>
                <w:rFonts w:ascii="Aptos" w:eastAsia="Aptos" w:hAnsi="Aptos" w:cs="Aptos"/>
                <w:sz w:val="16"/>
                <w:szCs w:val="16"/>
              </w:rPr>
              <w:t>R$ 63,50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D77F787" w14:textId="77777777" w:rsidR="006F6EAF" w:rsidRDefault="006F6EAF" w:rsidP="00A37B04">
            <w:pPr>
              <w:spacing w:after="0" w:line="278" w:lineRule="auto"/>
              <w:jc w:val="center"/>
            </w:pPr>
            <w:r w:rsidRPr="2F191BA1">
              <w:rPr>
                <w:rFonts w:ascii="Aptos" w:eastAsia="Aptos" w:hAnsi="Aptos" w:cs="Aptos"/>
                <w:sz w:val="16"/>
                <w:szCs w:val="16"/>
              </w:rPr>
              <w:t>R$ 3.175,00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E5FBCA0" w14:textId="79683D64" w:rsidR="006F6EAF" w:rsidRDefault="007C1162" w:rsidP="00A37B04">
            <w:pPr>
              <w:spacing w:line="278" w:lineRule="auto"/>
              <w:jc w:val="center"/>
              <w:rPr>
                <w:rFonts w:ascii="Aptos" w:eastAsia="Aptos" w:hAnsi="Aptos" w:cs="Aptos"/>
                <w:sz w:val="16"/>
                <w:szCs w:val="16"/>
              </w:rPr>
            </w:pPr>
            <w:r>
              <w:rPr>
                <w:rFonts w:ascii="Aptos" w:eastAsia="Aptos" w:hAnsi="Aptos" w:cs="Aptos"/>
                <w:sz w:val="16"/>
                <w:szCs w:val="16"/>
              </w:rPr>
              <w:t>18570</w:t>
            </w:r>
          </w:p>
        </w:tc>
      </w:tr>
      <w:tr w:rsidR="006F6EAF" w14:paraId="2E027F84" w14:textId="77777777" w:rsidTr="00A37B04">
        <w:trPr>
          <w:trHeight w:val="300"/>
        </w:trPr>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A76516B" w14:textId="77777777" w:rsidR="006F6EAF" w:rsidRDefault="006F6EAF" w:rsidP="00A37B04">
            <w:pPr>
              <w:spacing w:after="0" w:line="278" w:lineRule="auto"/>
              <w:jc w:val="center"/>
            </w:pPr>
            <w:r w:rsidRPr="2F191BA1">
              <w:rPr>
                <w:rFonts w:ascii="Aptos" w:eastAsia="Aptos" w:hAnsi="Aptos" w:cs="Aptos"/>
                <w:sz w:val="16"/>
                <w:szCs w:val="16"/>
              </w:rPr>
              <w:t>2</w:t>
            </w:r>
          </w:p>
        </w:tc>
        <w:tc>
          <w:tcPr>
            <w:tcW w:w="30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81E56E8" w14:textId="77777777" w:rsidR="006F6EAF" w:rsidRDefault="006F6EAF" w:rsidP="00A37B04">
            <w:pPr>
              <w:spacing w:after="0" w:line="278" w:lineRule="auto"/>
              <w:jc w:val="center"/>
            </w:pPr>
            <w:r w:rsidRPr="2F191BA1">
              <w:rPr>
                <w:rFonts w:ascii="Aptos" w:eastAsia="Aptos" w:hAnsi="Aptos" w:cs="Aptos"/>
                <w:sz w:val="16"/>
                <w:szCs w:val="16"/>
              </w:rPr>
              <w:t xml:space="preserve">Carteira/identidade funcional em PVC rígido, formato padrão de cartão, aproximadamente 85/86 x 54 mm, </w:t>
            </w:r>
            <w:r w:rsidRPr="2F191BA1">
              <w:rPr>
                <w:rFonts w:ascii="Aptos" w:eastAsia="Aptos" w:hAnsi="Aptos" w:cs="Aptos"/>
                <w:sz w:val="16"/>
                <w:szCs w:val="16"/>
              </w:rPr>
              <w:lastRenderedPageBreak/>
              <w:t>espessura entre 0,50 e 0,76 mm, com cantos arredondados, laminação protetora, foto, dados pessoais e profissionais e QR Code com informações profissionais.</w:t>
            </w:r>
          </w:p>
        </w:tc>
        <w:tc>
          <w:tcPr>
            <w:tcW w:w="9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EF8BE61" w14:textId="77777777" w:rsidR="006F6EAF" w:rsidRDefault="006F6EAF" w:rsidP="00A37B04">
            <w:pPr>
              <w:spacing w:after="0" w:line="278" w:lineRule="auto"/>
              <w:jc w:val="center"/>
            </w:pPr>
            <w:r w:rsidRPr="2F191BA1">
              <w:rPr>
                <w:rFonts w:ascii="Aptos" w:eastAsia="Aptos" w:hAnsi="Aptos" w:cs="Aptos"/>
                <w:sz w:val="16"/>
                <w:szCs w:val="16"/>
              </w:rPr>
              <w:lastRenderedPageBreak/>
              <w:t>20</w:t>
            </w:r>
          </w:p>
        </w:tc>
        <w:tc>
          <w:tcPr>
            <w:tcW w:w="13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7AC3646" w14:textId="77777777" w:rsidR="006F6EAF" w:rsidRDefault="006F6EAF" w:rsidP="00A37B04">
            <w:pPr>
              <w:spacing w:after="0" w:line="278" w:lineRule="auto"/>
              <w:jc w:val="center"/>
            </w:pPr>
            <w:r w:rsidRPr="2F191BA1">
              <w:rPr>
                <w:rFonts w:ascii="Aptos" w:eastAsia="Aptos" w:hAnsi="Aptos" w:cs="Aptos"/>
                <w:sz w:val="16"/>
                <w:szCs w:val="16"/>
              </w:rPr>
              <w:t>R$ 24,50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4AB0D9F" w14:textId="77777777" w:rsidR="006F6EAF" w:rsidRDefault="006F6EAF" w:rsidP="00A37B04">
            <w:pPr>
              <w:spacing w:after="0" w:line="278" w:lineRule="auto"/>
              <w:jc w:val="center"/>
            </w:pPr>
            <w:r w:rsidRPr="2F191BA1">
              <w:rPr>
                <w:rFonts w:ascii="Aptos" w:eastAsia="Aptos" w:hAnsi="Aptos" w:cs="Aptos"/>
                <w:sz w:val="16"/>
                <w:szCs w:val="16"/>
              </w:rPr>
              <w:t>R$ 490,00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1365FB5" w14:textId="77777777" w:rsidR="006F6EAF" w:rsidRDefault="006F6EAF" w:rsidP="00A37B04">
            <w:pPr>
              <w:spacing w:line="278" w:lineRule="auto"/>
              <w:jc w:val="center"/>
              <w:rPr>
                <w:rFonts w:ascii="Aptos" w:eastAsia="Aptos" w:hAnsi="Aptos" w:cs="Aptos"/>
                <w:sz w:val="16"/>
                <w:szCs w:val="16"/>
                <w:lang w:val="en-US"/>
              </w:rPr>
            </w:pPr>
            <w:r w:rsidRPr="2F191BA1">
              <w:rPr>
                <w:rFonts w:ascii="Aptos" w:eastAsia="Aptos" w:hAnsi="Aptos" w:cs="Aptos"/>
                <w:sz w:val="16"/>
                <w:szCs w:val="16"/>
                <w:lang w:val="en-US"/>
              </w:rPr>
              <w:t>10111</w:t>
            </w:r>
          </w:p>
        </w:tc>
      </w:tr>
      <w:tr w:rsidR="006F6EAF" w14:paraId="548779A8" w14:textId="77777777" w:rsidTr="00A37B04">
        <w:trPr>
          <w:trHeight w:val="300"/>
        </w:trPr>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0E2BFD9" w14:textId="77777777" w:rsidR="006F6EAF" w:rsidRDefault="006F6EAF" w:rsidP="00A37B04">
            <w:pPr>
              <w:spacing w:after="0" w:line="278" w:lineRule="auto"/>
              <w:jc w:val="center"/>
            </w:pPr>
            <w:r w:rsidRPr="2F191BA1">
              <w:rPr>
                <w:rFonts w:ascii="Aptos" w:eastAsia="Aptos" w:hAnsi="Aptos" w:cs="Aptos"/>
                <w:sz w:val="16"/>
                <w:szCs w:val="16"/>
              </w:rPr>
              <w:t>3</w:t>
            </w:r>
          </w:p>
        </w:tc>
        <w:tc>
          <w:tcPr>
            <w:tcW w:w="30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5E6B9F5" w14:textId="77777777" w:rsidR="006F6EAF" w:rsidRDefault="006F6EAF" w:rsidP="00A37B04">
            <w:pPr>
              <w:spacing w:after="0" w:line="278" w:lineRule="auto"/>
              <w:jc w:val="center"/>
            </w:pPr>
            <w:r w:rsidRPr="2F191BA1">
              <w:rPr>
                <w:rFonts w:ascii="Aptos" w:eastAsia="Aptos" w:hAnsi="Aptos" w:cs="Aptos"/>
                <w:sz w:val="16"/>
                <w:szCs w:val="16"/>
              </w:rPr>
              <w:t>Crachá em PVC rígido, espessura de aproximadamente 0,76 mm, tamanho aproximado de 86 x 54 mm, personalizado e acompanhado de cordão de 20 mm x 85 cm, com impressão e presilha tipo jacaré.</w:t>
            </w:r>
          </w:p>
        </w:tc>
        <w:tc>
          <w:tcPr>
            <w:tcW w:w="9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F78A279" w14:textId="77777777" w:rsidR="006F6EAF" w:rsidRDefault="006F6EAF" w:rsidP="00A37B04">
            <w:pPr>
              <w:spacing w:after="0" w:line="278" w:lineRule="auto"/>
              <w:jc w:val="center"/>
            </w:pPr>
            <w:r w:rsidRPr="2F191BA1">
              <w:rPr>
                <w:rFonts w:ascii="Aptos" w:eastAsia="Aptos" w:hAnsi="Aptos" w:cs="Aptos"/>
                <w:sz w:val="16"/>
                <w:szCs w:val="16"/>
              </w:rPr>
              <w:t>30</w:t>
            </w:r>
          </w:p>
        </w:tc>
        <w:tc>
          <w:tcPr>
            <w:tcW w:w="13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1FDFE2F" w14:textId="77777777" w:rsidR="006F6EAF" w:rsidRDefault="006F6EAF" w:rsidP="00A37B04">
            <w:pPr>
              <w:spacing w:after="0" w:line="278" w:lineRule="auto"/>
              <w:jc w:val="center"/>
            </w:pPr>
            <w:r w:rsidRPr="2F191BA1">
              <w:rPr>
                <w:rFonts w:ascii="Aptos" w:eastAsia="Aptos" w:hAnsi="Aptos" w:cs="Aptos"/>
                <w:sz w:val="16"/>
                <w:szCs w:val="16"/>
              </w:rPr>
              <w:t>R$ 38,98</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80D1F3A" w14:textId="77777777" w:rsidR="006F6EAF" w:rsidRDefault="006F6EAF" w:rsidP="00A37B04">
            <w:pPr>
              <w:spacing w:after="0" w:line="278" w:lineRule="auto"/>
              <w:jc w:val="center"/>
            </w:pPr>
            <w:r w:rsidRPr="2F191BA1">
              <w:rPr>
                <w:rFonts w:ascii="Aptos" w:eastAsia="Aptos" w:hAnsi="Aptos" w:cs="Aptos"/>
                <w:sz w:val="16"/>
                <w:szCs w:val="16"/>
              </w:rPr>
              <w:t>R$ 1.169,40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A73B8DB" w14:textId="77777777" w:rsidR="006F6EAF" w:rsidRDefault="006F6EAF" w:rsidP="00A37B04">
            <w:pPr>
              <w:spacing w:line="278" w:lineRule="auto"/>
              <w:jc w:val="center"/>
              <w:rPr>
                <w:rFonts w:ascii="Aptos" w:eastAsia="Aptos" w:hAnsi="Aptos" w:cs="Aptos"/>
                <w:sz w:val="16"/>
                <w:szCs w:val="16"/>
                <w:lang w:val="en-US"/>
              </w:rPr>
            </w:pPr>
            <w:r w:rsidRPr="2F191BA1">
              <w:rPr>
                <w:rFonts w:ascii="Aptos" w:eastAsia="Aptos" w:hAnsi="Aptos" w:cs="Aptos"/>
                <w:sz w:val="16"/>
                <w:szCs w:val="16"/>
                <w:lang w:val="en-US"/>
              </w:rPr>
              <w:t>10111</w:t>
            </w:r>
          </w:p>
        </w:tc>
      </w:tr>
      <w:tr w:rsidR="006F6EAF" w14:paraId="0C485604" w14:textId="77777777" w:rsidTr="00A37B04">
        <w:trPr>
          <w:trHeight w:val="300"/>
        </w:trPr>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C530289" w14:textId="77777777" w:rsidR="006F6EAF" w:rsidRDefault="006F6EAF" w:rsidP="00A37B04">
            <w:pPr>
              <w:spacing w:after="0" w:line="278" w:lineRule="auto"/>
              <w:jc w:val="center"/>
            </w:pPr>
            <w:r w:rsidRPr="2F191BA1">
              <w:rPr>
                <w:rFonts w:ascii="Aptos" w:eastAsia="Aptos" w:hAnsi="Aptos" w:cs="Aptos"/>
                <w:sz w:val="16"/>
                <w:szCs w:val="16"/>
              </w:rPr>
              <w:t>4</w:t>
            </w:r>
          </w:p>
        </w:tc>
        <w:tc>
          <w:tcPr>
            <w:tcW w:w="30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795402C" w14:textId="77777777" w:rsidR="006F6EAF" w:rsidRDefault="006F6EAF" w:rsidP="00A37B04">
            <w:pPr>
              <w:spacing w:after="0" w:line="278" w:lineRule="auto"/>
              <w:jc w:val="center"/>
            </w:pPr>
            <w:r w:rsidRPr="2F191BA1">
              <w:rPr>
                <w:rFonts w:ascii="Aptos" w:eastAsia="Aptos" w:hAnsi="Aptos" w:cs="Aptos"/>
                <w:sz w:val="16"/>
                <w:szCs w:val="16"/>
              </w:rPr>
              <w:t>Pasta com orelha para capa de processos, formato aberto aproximado de 31 x 45 cm e fechado de 22 x 31 cm, adequada para documentos em formato A4, com abas/dobras internas para fixação dos documentos.</w:t>
            </w:r>
          </w:p>
        </w:tc>
        <w:tc>
          <w:tcPr>
            <w:tcW w:w="9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3CBC24F" w14:textId="77777777" w:rsidR="006F6EAF" w:rsidRDefault="006F6EAF" w:rsidP="00A37B04">
            <w:pPr>
              <w:spacing w:after="0" w:line="278" w:lineRule="auto"/>
              <w:jc w:val="center"/>
            </w:pPr>
            <w:r w:rsidRPr="2F191BA1">
              <w:rPr>
                <w:rFonts w:ascii="Aptos" w:eastAsia="Aptos" w:hAnsi="Aptos" w:cs="Aptos"/>
                <w:sz w:val="16"/>
                <w:szCs w:val="16"/>
              </w:rPr>
              <w:t>500</w:t>
            </w:r>
          </w:p>
        </w:tc>
        <w:tc>
          <w:tcPr>
            <w:tcW w:w="13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AEA20DF" w14:textId="77777777" w:rsidR="006F6EAF" w:rsidRDefault="006F6EAF" w:rsidP="00A37B04">
            <w:pPr>
              <w:spacing w:after="0" w:line="278" w:lineRule="auto"/>
              <w:jc w:val="center"/>
            </w:pPr>
            <w:r w:rsidRPr="2F191BA1">
              <w:rPr>
                <w:rFonts w:ascii="Aptos" w:eastAsia="Aptos" w:hAnsi="Aptos" w:cs="Aptos"/>
                <w:sz w:val="16"/>
                <w:szCs w:val="16"/>
              </w:rPr>
              <w:t>R$ 5,50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2FBF27E" w14:textId="77777777" w:rsidR="006F6EAF" w:rsidRDefault="006F6EAF" w:rsidP="00A37B04">
            <w:pPr>
              <w:spacing w:after="0" w:line="278" w:lineRule="auto"/>
              <w:jc w:val="center"/>
            </w:pPr>
            <w:r w:rsidRPr="2F191BA1">
              <w:rPr>
                <w:rFonts w:ascii="Aptos" w:eastAsia="Aptos" w:hAnsi="Aptos" w:cs="Aptos"/>
                <w:sz w:val="16"/>
                <w:szCs w:val="16"/>
              </w:rPr>
              <w:t>R$ 2.750,00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6927968" w14:textId="67411C64" w:rsidR="006F6EAF" w:rsidRDefault="007C1162" w:rsidP="00A37B04">
            <w:pPr>
              <w:spacing w:line="278" w:lineRule="auto"/>
              <w:jc w:val="center"/>
              <w:rPr>
                <w:rFonts w:ascii="Aptos" w:eastAsia="Aptos" w:hAnsi="Aptos" w:cs="Aptos"/>
                <w:sz w:val="16"/>
                <w:szCs w:val="16"/>
              </w:rPr>
            </w:pPr>
            <w:r>
              <w:rPr>
                <w:rFonts w:ascii="Aptos" w:eastAsia="Aptos" w:hAnsi="Aptos" w:cs="Aptos"/>
                <w:sz w:val="16"/>
                <w:szCs w:val="16"/>
              </w:rPr>
              <w:t>18570</w:t>
            </w:r>
          </w:p>
        </w:tc>
      </w:tr>
      <w:tr w:rsidR="006F6EAF" w14:paraId="6664F6AD" w14:textId="77777777" w:rsidTr="00A37B04">
        <w:trPr>
          <w:trHeight w:val="300"/>
        </w:trPr>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E1889A8" w14:textId="77777777" w:rsidR="006F6EAF" w:rsidRDefault="006F6EAF" w:rsidP="00A37B04">
            <w:pPr>
              <w:spacing w:after="0" w:line="278" w:lineRule="auto"/>
              <w:jc w:val="center"/>
            </w:pPr>
            <w:r w:rsidRPr="2F191BA1">
              <w:rPr>
                <w:rFonts w:ascii="Aptos" w:eastAsia="Aptos" w:hAnsi="Aptos" w:cs="Aptos"/>
                <w:sz w:val="16"/>
                <w:szCs w:val="16"/>
              </w:rPr>
              <w:t>5</w:t>
            </w:r>
          </w:p>
        </w:tc>
        <w:tc>
          <w:tcPr>
            <w:tcW w:w="30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E65C055" w14:textId="77777777" w:rsidR="006F6EAF" w:rsidRDefault="006F6EAF" w:rsidP="00A37B04">
            <w:pPr>
              <w:spacing w:after="0" w:line="278" w:lineRule="auto"/>
              <w:jc w:val="center"/>
            </w:pPr>
            <w:r w:rsidRPr="2F191BA1">
              <w:rPr>
                <w:rFonts w:ascii="Aptos" w:eastAsia="Aptos" w:hAnsi="Aptos" w:cs="Aptos"/>
                <w:sz w:val="16"/>
                <w:szCs w:val="16"/>
              </w:rPr>
              <w:t>Crachá em papel cartão para eventos, tamanho aproximado de 10 x 14 cm ou 9 x 12,5 cm, gramatura de 250 a 300 g, com logomarca do CONDERLAGOS e espaço para nome do participante, acompanhado de cordão.</w:t>
            </w:r>
          </w:p>
        </w:tc>
        <w:tc>
          <w:tcPr>
            <w:tcW w:w="9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0904F9A" w14:textId="77777777" w:rsidR="006F6EAF" w:rsidRDefault="006F6EAF" w:rsidP="00A37B04">
            <w:pPr>
              <w:spacing w:after="0" w:line="278" w:lineRule="auto"/>
              <w:jc w:val="center"/>
            </w:pPr>
            <w:r w:rsidRPr="2F191BA1">
              <w:rPr>
                <w:rFonts w:ascii="Aptos" w:eastAsia="Aptos" w:hAnsi="Aptos" w:cs="Aptos"/>
                <w:sz w:val="16"/>
                <w:szCs w:val="16"/>
              </w:rPr>
              <w:t>1000</w:t>
            </w:r>
          </w:p>
        </w:tc>
        <w:tc>
          <w:tcPr>
            <w:tcW w:w="13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B4A8ECC" w14:textId="77777777" w:rsidR="006F6EAF" w:rsidRDefault="006F6EAF" w:rsidP="00A37B04">
            <w:pPr>
              <w:spacing w:after="0" w:line="278" w:lineRule="auto"/>
              <w:jc w:val="center"/>
            </w:pPr>
            <w:r w:rsidRPr="2F191BA1">
              <w:rPr>
                <w:rFonts w:ascii="Aptos" w:eastAsia="Aptos" w:hAnsi="Aptos" w:cs="Aptos"/>
                <w:sz w:val="16"/>
                <w:szCs w:val="16"/>
              </w:rPr>
              <w:t>R$ 2,79</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6552FBA" w14:textId="77777777" w:rsidR="006F6EAF" w:rsidRDefault="006F6EAF" w:rsidP="00A37B04">
            <w:pPr>
              <w:spacing w:after="0" w:line="278" w:lineRule="auto"/>
              <w:jc w:val="center"/>
            </w:pPr>
            <w:r w:rsidRPr="2F191BA1">
              <w:rPr>
                <w:rFonts w:ascii="Aptos" w:eastAsia="Aptos" w:hAnsi="Aptos" w:cs="Aptos"/>
                <w:sz w:val="16"/>
                <w:szCs w:val="16"/>
              </w:rPr>
              <w:t>R$ 2.790,00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D14EA15" w14:textId="77777777" w:rsidR="006F6EAF" w:rsidRDefault="006F6EAF" w:rsidP="00A37B04">
            <w:pPr>
              <w:spacing w:line="278" w:lineRule="auto"/>
              <w:jc w:val="center"/>
              <w:rPr>
                <w:rFonts w:ascii="Aptos" w:eastAsia="Aptos" w:hAnsi="Aptos" w:cs="Aptos"/>
                <w:sz w:val="16"/>
                <w:szCs w:val="16"/>
                <w:lang w:val="en-US"/>
              </w:rPr>
            </w:pPr>
            <w:r w:rsidRPr="2F191BA1">
              <w:rPr>
                <w:rFonts w:ascii="Aptos" w:eastAsia="Aptos" w:hAnsi="Aptos" w:cs="Aptos"/>
                <w:sz w:val="16"/>
                <w:szCs w:val="16"/>
                <w:lang w:val="en-US"/>
              </w:rPr>
              <w:t>10111</w:t>
            </w:r>
          </w:p>
        </w:tc>
      </w:tr>
      <w:tr w:rsidR="006F6EAF" w14:paraId="6344AE01" w14:textId="77777777" w:rsidTr="00A37B04">
        <w:trPr>
          <w:trHeight w:val="300"/>
        </w:trPr>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A583CE3" w14:textId="77777777" w:rsidR="006F6EAF" w:rsidRDefault="006F6EAF" w:rsidP="00A37B04">
            <w:pPr>
              <w:spacing w:after="0" w:line="278" w:lineRule="auto"/>
              <w:jc w:val="center"/>
            </w:pPr>
            <w:r w:rsidRPr="2F191BA1">
              <w:rPr>
                <w:rFonts w:ascii="Aptos" w:eastAsia="Aptos" w:hAnsi="Aptos" w:cs="Aptos"/>
                <w:sz w:val="16"/>
                <w:szCs w:val="16"/>
              </w:rPr>
              <w:t>6</w:t>
            </w:r>
          </w:p>
        </w:tc>
        <w:tc>
          <w:tcPr>
            <w:tcW w:w="30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624BBD7" w14:textId="77777777" w:rsidR="006F6EAF" w:rsidRDefault="006F6EAF" w:rsidP="00A37B04">
            <w:pPr>
              <w:spacing w:after="0" w:line="278" w:lineRule="auto"/>
              <w:jc w:val="center"/>
            </w:pPr>
            <w:r w:rsidRPr="2F191BA1">
              <w:rPr>
                <w:rFonts w:ascii="Aptos" w:eastAsia="Aptos" w:hAnsi="Aptos" w:cs="Aptos"/>
                <w:sz w:val="16"/>
                <w:szCs w:val="16"/>
              </w:rPr>
              <w:t>Caneta personalizada para eventos, aproximadamente 14 cm, com ponta esferográfica de 1,0 mm, tinta azul e acionamento por clique.</w:t>
            </w:r>
          </w:p>
        </w:tc>
        <w:tc>
          <w:tcPr>
            <w:tcW w:w="9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A46E5BF" w14:textId="77777777" w:rsidR="006F6EAF" w:rsidRDefault="006F6EAF" w:rsidP="00A37B04">
            <w:pPr>
              <w:spacing w:after="0" w:line="278" w:lineRule="auto"/>
              <w:jc w:val="center"/>
            </w:pPr>
            <w:r w:rsidRPr="2F191BA1">
              <w:rPr>
                <w:rFonts w:ascii="Aptos" w:eastAsia="Aptos" w:hAnsi="Aptos" w:cs="Aptos"/>
                <w:sz w:val="16"/>
                <w:szCs w:val="16"/>
              </w:rPr>
              <w:t>500</w:t>
            </w:r>
          </w:p>
        </w:tc>
        <w:tc>
          <w:tcPr>
            <w:tcW w:w="13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CE8A488" w14:textId="77777777" w:rsidR="006F6EAF" w:rsidRDefault="006F6EAF" w:rsidP="00A37B04">
            <w:pPr>
              <w:spacing w:after="0" w:line="278" w:lineRule="auto"/>
              <w:jc w:val="center"/>
            </w:pPr>
            <w:r w:rsidRPr="2F191BA1">
              <w:rPr>
                <w:rFonts w:ascii="Aptos" w:eastAsia="Aptos" w:hAnsi="Aptos" w:cs="Aptos"/>
                <w:sz w:val="16"/>
                <w:szCs w:val="16"/>
              </w:rPr>
              <w:t>R$ 4,50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3FCCE93" w14:textId="77777777" w:rsidR="006F6EAF" w:rsidRDefault="006F6EAF" w:rsidP="00A37B04">
            <w:pPr>
              <w:spacing w:after="0" w:line="278" w:lineRule="auto"/>
              <w:jc w:val="center"/>
            </w:pPr>
            <w:r w:rsidRPr="2F191BA1">
              <w:rPr>
                <w:rFonts w:ascii="Aptos" w:eastAsia="Aptos" w:hAnsi="Aptos" w:cs="Aptos"/>
                <w:sz w:val="16"/>
                <w:szCs w:val="16"/>
              </w:rPr>
              <w:t>R$ 2.250,00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48D96B8" w14:textId="77777777" w:rsidR="006F6EAF" w:rsidRDefault="006F6EAF" w:rsidP="00A37B04">
            <w:pPr>
              <w:spacing w:line="278" w:lineRule="auto"/>
              <w:jc w:val="center"/>
              <w:rPr>
                <w:rFonts w:ascii="Aptos" w:eastAsia="Aptos" w:hAnsi="Aptos" w:cs="Aptos"/>
                <w:sz w:val="16"/>
                <w:szCs w:val="16"/>
              </w:rPr>
            </w:pPr>
            <w:r w:rsidRPr="2F191BA1">
              <w:rPr>
                <w:rFonts w:ascii="Aptos" w:eastAsia="Aptos" w:hAnsi="Aptos" w:cs="Aptos"/>
                <w:sz w:val="16"/>
                <w:szCs w:val="16"/>
              </w:rPr>
              <w:t xml:space="preserve"> </w:t>
            </w:r>
          </w:p>
          <w:p w14:paraId="26DC0F53" w14:textId="77777777" w:rsidR="006F6EAF" w:rsidRDefault="006F6EAF" w:rsidP="00A37B04">
            <w:pPr>
              <w:spacing w:line="278" w:lineRule="auto"/>
              <w:jc w:val="center"/>
              <w:rPr>
                <w:rFonts w:ascii="Aptos" w:eastAsia="Aptos" w:hAnsi="Aptos" w:cs="Aptos"/>
                <w:sz w:val="16"/>
                <w:szCs w:val="16"/>
              </w:rPr>
            </w:pPr>
            <w:r w:rsidRPr="2F191BA1">
              <w:rPr>
                <w:rFonts w:ascii="Aptos" w:eastAsia="Aptos" w:hAnsi="Aptos" w:cs="Aptos"/>
                <w:sz w:val="16"/>
                <w:szCs w:val="16"/>
              </w:rPr>
              <w:t>21709</w:t>
            </w:r>
          </w:p>
        </w:tc>
      </w:tr>
      <w:tr w:rsidR="006F6EAF" w14:paraId="4976689A" w14:textId="77777777" w:rsidTr="00A37B04">
        <w:trPr>
          <w:trHeight w:val="300"/>
        </w:trPr>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CD447CF" w14:textId="77777777" w:rsidR="006F6EAF" w:rsidRDefault="006F6EAF" w:rsidP="00A37B04">
            <w:pPr>
              <w:spacing w:after="0" w:line="278" w:lineRule="auto"/>
              <w:jc w:val="center"/>
            </w:pPr>
            <w:r w:rsidRPr="2F191BA1">
              <w:rPr>
                <w:rFonts w:ascii="Aptos" w:eastAsia="Aptos" w:hAnsi="Aptos" w:cs="Aptos"/>
                <w:sz w:val="16"/>
                <w:szCs w:val="16"/>
              </w:rPr>
              <w:t>7</w:t>
            </w:r>
          </w:p>
        </w:tc>
        <w:tc>
          <w:tcPr>
            <w:tcW w:w="30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6D3BC2B" w14:textId="77777777" w:rsidR="006F6EAF" w:rsidRDefault="006F6EAF" w:rsidP="00A37B04">
            <w:pPr>
              <w:spacing w:after="0" w:line="278" w:lineRule="auto"/>
              <w:jc w:val="center"/>
            </w:pPr>
            <w:r w:rsidRPr="2F191BA1">
              <w:rPr>
                <w:rFonts w:ascii="Aptos" w:eastAsia="Aptos" w:hAnsi="Aptos" w:cs="Aptos"/>
                <w:sz w:val="16"/>
                <w:szCs w:val="16"/>
              </w:rPr>
              <w:t>Botton para eventos, formato redondo, diâmetro entre 3,5 e 4,5 cm, verso em alumínio ou plástico de alta dureza, alfinete de segurança e impressão digital colorida em alta definição, com película protetora.</w:t>
            </w:r>
          </w:p>
        </w:tc>
        <w:tc>
          <w:tcPr>
            <w:tcW w:w="9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3E6B403" w14:textId="77777777" w:rsidR="006F6EAF" w:rsidRDefault="006F6EAF" w:rsidP="00A37B04">
            <w:pPr>
              <w:spacing w:after="0" w:line="278" w:lineRule="auto"/>
              <w:jc w:val="center"/>
            </w:pPr>
            <w:r w:rsidRPr="2F191BA1">
              <w:rPr>
                <w:rFonts w:ascii="Aptos" w:eastAsia="Aptos" w:hAnsi="Aptos" w:cs="Aptos"/>
                <w:sz w:val="16"/>
                <w:szCs w:val="16"/>
              </w:rPr>
              <w:t>300</w:t>
            </w:r>
          </w:p>
        </w:tc>
        <w:tc>
          <w:tcPr>
            <w:tcW w:w="13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4948A45" w14:textId="77777777" w:rsidR="006F6EAF" w:rsidRDefault="006F6EAF" w:rsidP="00A37B04">
            <w:pPr>
              <w:spacing w:after="0" w:line="278" w:lineRule="auto"/>
              <w:jc w:val="center"/>
            </w:pPr>
            <w:r w:rsidRPr="2F191BA1">
              <w:rPr>
                <w:rFonts w:ascii="Aptos" w:eastAsia="Aptos" w:hAnsi="Aptos" w:cs="Aptos"/>
                <w:sz w:val="16"/>
                <w:szCs w:val="16"/>
              </w:rPr>
              <w:t>R$ 4,32</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1892EDE" w14:textId="77777777" w:rsidR="006F6EAF" w:rsidRDefault="006F6EAF" w:rsidP="00A37B04">
            <w:pPr>
              <w:spacing w:after="0" w:line="278" w:lineRule="auto"/>
              <w:jc w:val="center"/>
            </w:pPr>
            <w:r w:rsidRPr="2F191BA1">
              <w:rPr>
                <w:rFonts w:ascii="Aptos" w:eastAsia="Aptos" w:hAnsi="Aptos" w:cs="Aptos"/>
                <w:sz w:val="16"/>
                <w:szCs w:val="16"/>
              </w:rPr>
              <w:t>R$ 1.296</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6D7BE29" w14:textId="77777777" w:rsidR="006F6EAF" w:rsidRDefault="006F6EAF" w:rsidP="00A37B04">
            <w:pPr>
              <w:spacing w:line="278" w:lineRule="auto"/>
              <w:jc w:val="center"/>
              <w:rPr>
                <w:rFonts w:ascii="Aptos" w:eastAsia="Aptos" w:hAnsi="Aptos" w:cs="Aptos"/>
                <w:sz w:val="16"/>
                <w:szCs w:val="16"/>
              </w:rPr>
            </w:pPr>
            <w:r w:rsidRPr="2F191BA1">
              <w:rPr>
                <w:rFonts w:ascii="Aptos" w:eastAsia="Aptos" w:hAnsi="Aptos" w:cs="Aptos"/>
                <w:sz w:val="16"/>
                <w:szCs w:val="16"/>
              </w:rPr>
              <w:t xml:space="preserve"> </w:t>
            </w:r>
          </w:p>
          <w:p w14:paraId="3DA6F79F" w14:textId="77777777" w:rsidR="006F6EAF" w:rsidRDefault="006F6EAF" w:rsidP="00A37B04">
            <w:pPr>
              <w:spacing w:line="278" w:lineRule="auto"/>
              <w:jc w:val="center"/>
              <w:rPr>
                <w:rFonts w:ascii="Aptos" w:eastAsia="Aptos" w:hAnsi="Aptos" w:cs="Aptos"/>
                <w:sz w:val="16"/>
                <w:szCs w:val="16"/>
              </w:rPr>
            </w:pPr>
            <w:r w:rsidRPr="2F191BA1">
              <w:rPr>
                <w:rFonts w:ascii="Aptos" w:eastAsia="Aptos" w:hAnsi="Aptos" w:cs="Aptos"/>
                <w:sz w:val="16"/>
                <w:szCs w:val="16"/>
              </w:rPr>
              <w:t>21709</w:t>
            </w:r>
          </w:p>
        </w:tc>
      </w:tr>
      <w:tr w:rsidR="006F6EAF" w14:paraId="61EE4809" w14:textId="77777777" w:rsidTr="00A37B04">
        <w:trPr>
          <w:trHeight w:val="300"/>
        </w:trPr>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E97AD9E" w14:textId="77777777" w:rsidR="006F6EAF" w:rsidRDefault="006F6EAF" w:rsidP="00A37B04">
            <w:pPr>
              <w:spacing w:after="0" w:line="278" w:lineRule="auto"/>
              <w:jc w:val="center"/>
            </w:pPr>
            <w:r w:rsidRPr="2F191BA1">
              <w:rPr>
                <w:rFonts w:ascii="Aptos" w:eastAsia="Aptos" w:hAnsi="Aptos" w:cs="Aptos"/>
                <w:sz w:val="16"/>
                <w:szCs w:val="16"/>
              </w:rPr>
              <w:t>8</w:t>
            </w:r>
          </w:p>
        </w:tc>
        <w:tc>
          <w:tcPr>
            <w:tcW w:w="30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BEC5FC9" w14:textId="77777777" w:rsidR="006F6EAF" w:rsidRDefault="006F6EAF" w:rsidP="00A37B04">
            <w:pPr>
              <w:spacing w:after="0" w:line="278" w:lineRule="auto"/>
              <w:jc w:val="center"/>
            </w:pPr>
            <w:r w:rsidRPr="2F191BA1">
              <w:rPr>
                <w:rFonts w:ascii="Aptos" w:eastAsia="Aptos" w:hAnsi="Aptos" w:cs="Aptos"/>
                <w:sz w:val="16"/>
                <w:szCs w:val="16"/>
              </w:rPr>
              <w:t>Adesivo em vinil autocolante de alta performance, brilhante ou fosco, medindo aproximadamente 3,00 m x 2,80 m.</w:t>
            </w:r>
          </w:p>
        </w:tc>
        <w:tc>
          <w:tcPr>
            <w:tcW w:w="9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623969C" w14:textId="77777777" w:rsidR="006F6EAF" w:rsidRDefault="006F6EAF" w:rsidP="00A37B04">
            <w:pPr>
              <w:spacing w:after="0" w:line="278" w:lineRule="auto"/>
              <w:jc w:val="center"/>
            </w:pPr>
            <w:r w:rsidRPr="2F191BA1">
              <w:rPr>
                <w:rFonts w:ascii="Aptos" w:eastAsia="Aptos" w:hAnsi="Aptos" w:cs="Aptos"/>
                <w:sz w:val="16"/>
                <w:szCs w:val="16"/>
              </w:rPr>
              <w:t>1</w:t>
            </w:r>
          </w:p>
        </w:tc>
        <w:tc>
          <w:tcPr>
            <w:tcW w:w="13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E55AA6E" w14:textId="77777777" w:rsidR="006F6EAF" w:rsidRDefault="006F6EAF" w:rsidP="00A37B04">
            <w:pPr>
              <w:spacing w:after="0" w:line="278" w:lineRule="auto"/>
              <w:jc w:val="center"/>
            </w:pPr>
            <w:r w:rsidRPr="2F191BA1">
              <w:rPr>
                <w:rFonts w:ascii="Aptos" w:eastAsia="Aptos" w:hAnsi="Aptos" w:cs="Aptos"/>
                <w:sz w:val="16"/>
                <w:szCs w:val="16"/>
              </w:rPr>
              <w:t>R$ 660,14</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777E394" w14:textId="77777777" w:rsidR="006F6EAF" w:rsidRDefault="006F6EAF" w:rsidP="00A37B04">
            <w:pPr>
              <w:spacing w:after="0" w:line="278" w:lineRule="auto"/>
              <w:jc w:val="center"/>
            </w:pPr>
            <w:r w:rsidRPr="2F191BA1">
              <w:rPr>
                <w:rFonts w:ascii="Aptos" w:eastAsia="Aptos" w:hAnsi="Aptos" w:cs="Aptos"/>
                <w:sz w:val="16"/>
                <w:szCs w:val="16"/>
              </w:rPr>
              <w:t>R$ 660,14</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D625F49" w14:textId="77777777" w:rsidR="006F6EAF" w:rsidRDefault="006F6EAF" w:rsidP="00A37B04">
            <w:pPr>
              <w:spacing w:line="278" w:lineRule="auto"/>
              <w:jc w:val="center"/>
              <w:rPr>
                <w:rFonts w:ascii="Aptos" w:eastAsia="Aptos" w:hAnsi="Aptos" w:cs="Aptos"/>
                <w:sz w:val="16"/>
                <w:szCs w:val="16"/>
              </w:rPr>
            </w:pPr>
            <w:r w:rsidRPr="2F191BA1">
              <w:rPr>
                <w:rFonts w:ascii="Aptos" w:eastAsia="Aptos" w:hAnsi="Aptos" w:cs="Aptos"/>
                <w:sz w:val="16"/>
                <w:szCs w:val="16"/>
              </w:rPr>
              <w:t>18961</w:t>
            </w:r>
          </w:p>
        </w:tc>
      </w:tr>
      <w:tr w:rsidR="006F6EAF" w14:paraId="0502F46B" w14:textId="77777777" w:rsidTr="00A37B04">
        <w:trPr>
          <w:trHeight w:val="300"/>
        </w:trPr>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D4E7D47" w14:textId="77777777" w:rsidR="006F6EAF" w:rsidRDefault="006F6EAF" w:rsidP="00A37B04">
            <w:pPr>
              <w:spacing w:after="0" w:line="278" w:lineRule="auto"/>
              <w:jc w:val="center"/>
            </w:pPr>
            <w:r w:rsidRPr="2F191BA1">
              <w:rPr>
                <w:rFonts w:ascii="Aptos" w:eastAsia="Aptos" w:hAnsi="Aptos" w:cs="Aptos"/>
                <w:sz w:val="16"/>
                <w:szCs w:val="16"/>
              </w:rPr>
              <w:t>9</w:t>
            </w:r>
          </w:p>
        </w:tc>
        <w:tc>
          <w:tcPr>
            <w:tcW w:w="30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728D7E0" w14:textId="77777777" w:rsidR="006F6EAF" w:rsidRDefault="006F6EAF" w:rsidP="00A37B04">
            <w:pPr>
              <w:spacing w:after="0" w:line="278" w:lineRule="auto"/>
              <w:jc w:val="center"/>
            </w:pPr>
            <w:r w:rsidRPr="2F191BA1">
              <w:rPr>
                <w:rFonts w:ascii="Aptos" w:eastAsia="Aptos" w:hAnsi="Aptos" w:cs="Aptos"/>
                <w:sz w:val="16"/>
                <w:szCs w:val="16"/>
              </w:rPr>
              <w:t>Impressão e encadernação de documento com 500 páginas coloridas, formato A4, impressão frente e verso, papel sulfite de 75 ou 90 g/m², capa frontal transparente em PVC, contracapa preta e encadernação em espiral.</w:t>
            </w:r>
          </w:p>
        </w:tc>
        <w:tc>
          <w:tcPr>
            <w:tcW w:w="9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4EE6001" w14:textId="77777777" w:rsidR="006F6EAF" w:rsidRDefault="006F6EAF" w:rsidP="00A37B04">
            <w:pPr>
              <w:spacing w:after="0" w:line="278" w:lineRule="auto"/>
              <w:jc w:val="center"/>
            </w:pPr>
            <w:r w:rsidRPr="2F191BA1">
              <w:rPr>
                <w:rFonts w:ascii="Aptos" w:eastAsia="Aptos" w:hAnsi="Aptos" w:cs="Aptos"/>
                <w:sz w:val="16"/>
                <w:szCs w:val="16"/>
              </w:rPr>
              <w:t>10</w:t>
            </w:r>
          </w:p>
        </w:tc>
        <w:tc>
          <w:tcPr>
            <w:tcW w:w="13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7E5BF9C" w14:textId="77777777" w:rsidR="006F6EAF" w:rsidRDefault="006F6EAF" w:rsidP="00A37B04">
            <w:pPr>
              <w:spacing w:after="0" w:line="278" w:lineRule="auto"/>
              <w:jc w:val="center"/>
            </w:pPr>
            <w:r w:rsidRPr="2F191BA1">
              <w:rPr>
                <w:rFonts w:ascii="Aptos" w:eastAsia="Aptos" w:hAnsi="Aptos" w:cs="Aptos"/>
                <w:sz w:val="16"/>
                <w:szCs w:val="16"/>
              </w:rPr>
              <w:t>R$ 240,95</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3F494D1" w14:textId="77777777" w:rsidR="006F6EAF" w:rsidRDefault="006F6EAF" w:rsidP="00A37B04">
            <w:pPr>
              <w:spacing w:after="0" w:line="278" w:lineRule="auto"/>
              <w:jc w:val="center"/>
            </w:pPr>
            <w:r w:rsidRPr="2F191BA1">
              <w:rPr>
                <w:rFonts w:ascii="Aptos" w:eastAsia="Aptos" w:hAnsi="Aptos" w:cs="Aptos"/>
                <w:sz w:val="16"/>
                <w:szCs w:val="16"/>
              </w:rPr>
              <w:t>R$ 2.409,50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8FE0B44" w14:textId="21E96D51" w:rsidR="006F6EAF" w:rsidRDefault="007C1162" w:rsidP="00A37B04">
            <w:pPr>
              <w:spacing w:line="278" w:lineRule="auto"/>
              <w:jc w:val="center"/>
              <w:rPr>
                <w:rFonts w:ascii="Aptos" w:eastAsia="Aptos" w:hAnsi="Aptos" w:cs="Aptos"/>
                <w:sz w:val="16"/>
                <w:szCs w:val="16"/>
              </w:rPr>
            </w:pPr>
            <w:r>
              <w:rPr>
                <w:rFonts w:ascii="Aptos" w:eastAsia="Aptos" w:hAnsi="Aptos" w:cs="Aptos"/>
                <w:sz w:val="16"/>
                <w:szCs w:val="16"/>
              </w:rPr>
              <w:t>18570</w:t>
            </w:r>
          </w:p>
        </w:tc>
      </w:tr>
      <w:tr w:rsidR="006F6EAF" w14:paraId="0C5D5E7F" w14:textId="77777777" w:rsidTr="00A37B04">
        <w:trPr>
          <w:trHeight w:val="300"/>
        </w:trPr>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D674FA3" w14:textId="77777777" w:rsidR="006F6EAF" w:rsidRDefault="006F6EAF" w:rsidP="00A37B04">
            <w:pPr>
              <w:spacing w:after="0" w:line="278" w:lineRule="auto"/>
              <w:jc w:val="center"/>
            </w:pPr>
            <w:r w:rsidRPr="2F191BA1">
              <w:rPr>
                <w:rFonts w:ascii="Aptos" w:eastAsia="Aptos" w:hAnsi="Aptos" w:cs="Aptos"/>
                <w:sz w:val="16"/>
                <w:szCs w:val="16"/>
              </w:rPr>
              <w:t>10</w:t>
            </w:r>
          </w:p>
        </w:tc>
        <w:tc>
          <w:tcPr>
            <w:tcW w:w="30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F6704D8" w14:textId="77777777" w:rsidR="006F6EAF" w:rsidRDefault="006F6EAF" w:rsidP="00A37B04">
            <w:pPr>
              <w:spacing w:after="0" w:line="278" w:lineRule="auto"/>
              <w:jc w:val="center"/>
            </w:pPr>
            <w:r w:rsidRPr="2F191BA1">
              <w:rPr>
                <w:rFonts w:ascii="Aptos" w:eastAsia="Aptos" w:hAnsi="Aptos" w:cs="Aptos"/>
                <w:sz w:val="16"/>
                <w:szCs w:val="16"/>
              </w:rPr>
              <w:t>Confecção e impressão de banner em lona vinílica, medindo 2,50 m x 2,00 m, em material de alta resistência, com estrutura composta por bastões nas extremidades e corda de sustentação.</w:t>
            </w:r>
          </w:p>
        </w:tc>
        <w:tc>
          <w:tcPr>
            <w:tcW w:w="9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E31AA23" w14:textId="77777777" w:rsidR="006F6EAF" w:rsidRDefault="006F6EAF" w:rsidP="00A37B04">
            <w:pPr>
              <w:spacing w:after="0" w:line="278" w:lineRule="auto"/>
              <w:jc w:val="center"/>
            </w:pPr>
            <w:r w:rsidRPr="2F191BA1">
              <w:rPr>
                <w:rFonts w:ascii="Aptos" w:eastAsia="Aptos" w:hAnsi="Aptos" w:cs="Aptos"/>
                <w:sz w:val="16"/>
                <w:szCs w:val="16"/>
              </w:rPr>
              <w:t>1</w:t>
            </w:r>
          </w:p>
        </w:tc>
        <w:tc>
          <w:tcPr>
            <w:tcW w:w="13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258C820" w14:textId="77777777" w:rsidR="006F6EAF" w:rsidRDefault="006F6EAF" w:rsidP="00A37B04">
            <w:pPr>
              <w:spacing w:after="0" w:line="278" w:lineRule="auto"/>
              <w:jc w:val="center"/>
            </w:pPr>
            <w:r w:rsidRPr="2F191BA1">
              <w:rPr>
                <w:rFonts w:ascii="Aptos" w:eastAsia="Aptos" w:hAnsi="Aptos" w:cs="Aptos"/>
                <w:sz w:val="16"/>
                <w:szCs w:val="16"/>
              </w:rPr>
              <w:t>R$ 349,90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3022B12" w14:textId="77777777" w:rsidR="006F6EAF" w:rsidRDefault="006F6EAF" w:rsidP="00A37B04">
            <w:pPr>
              <w:spacing w:after="0" w:line="278" w:lineRule="auto"/>
              <w:jc w:val="center"/>
            </w:pPr>
            <w:r w:rsidRPr="2F191BA1">
              <w:rPr>
                <w:rFonts w:ascii="Aptos" w:eastAsia="Aptos" w:hAnsi="Aptos" w:cs="Aptos"/>
                <w:sz w:val="16"/>
                <w:szCs w:val="16"/>
              </w:rPr>
              <w:t>R$ 349,90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53B3B43" w14:textId="6C7F19AA" w:rsidR="006F6EAF" w:rsidRDefault="007C1162" w:rsidP="00A37B04">
            <w:pPr>
              <w:spacing w:line="278" w:lineRule="auto"/>
              <w:jc w:val="center"/>
              <w:rPr>
                <w:rFonts w:ascii="Aptos" w:eastAsia="Aptos" w:hAnsi="Aptos" w:cs="Aptos"/>
                <w:sz w:val="16"/>
                <w:szCs w:val="16"/>
              </w:rPr>
            </w:pPr>
            <w:r>
              <w:rPr>
                <w:rFonts w:ascii="Aptos" w:eastAsia="Aptos" w:hAnsi="Aptos" w:cs="Aptos"/>
                <w:sz w:val="16"/>
                <w:szCs w:val="16"/>
              </w:rPr>
              <w:t>18570</w:t>
            </w:r>
          </w:p>
        </w:tc>
      </w:tr>
      <w:tr w:rsidR="006F6EAF" w14:paraId="31E21AFA" w14:textId="77777777" w:rsidTr="00A37B04">
        <w:trPr>
          <w:trHeight w:val="300"/>
        </w:trPr>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4FEE9DA" w14:textId="77777777" w:rsidR="006F6EAF" w:rsidRDefault="006F6EAF" w:rsidP="00A37B04">
            <w:pPr>
              <w:spacing w:after="0" w:line="278" w:lineRule="auto"/>
              <w:jc w:val="center"/>
            </w:pPr>
            <w:r w:rsidRPr="2F191BA1">
              <w:rPr>
                <w:rFonts w:ascii="Aptos" w:eastAsia="Aptos" w:hAnsi="Aptos" w:cs="Aptos"/>
                <w:sz w:val="16"/>
                <w:szCs w:val="16"/>
              </w:rPr>
              <w:t>11</w:t>
            </w:r>
          </w:p>
        </w:tc>
        <w:tc>
          <w:tcPr>
            <w:tcW w:w="30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25E477A" w14:textId="77777777" w:rsidR="006F6EAF" w:rsidRDefault="006F6EAF" w:rsidP="00A37B04">
            <w:pPr>
              <w:spacing w:after="0" w:line="278" w:lineRule="auto"/>
              <w:jc w:val="center"/>
            </w:pPr>
            <w:r w:rsidRPr="2F191BA1">
              <w:rPr>
                <w:rFonts w:ascii="Aptos" w:eastAsia="Aptos" w:hAnsi="Aptos" w:cs="Aptos"/>
                <w:sz w:val="16"/>
                <w:szCs w:val="16"/>
              </w:rPr>
              <w:t>Ecobag em algodão cru, gramatura entre 100 e 150 g/m², aproximadamente 35 a 37 cm de largura x 40 cm de altura, com alças de aproximadamente 60 a 70 cm.</w:t>
            </w:r>
          </w:p>
        </w:tc>
        <w:tc>
          <w:tcPr>
            <w:tcW w:w="9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5E91A1E" w14:textId="77777777" w:rsidR="006F6EAF" w:rsidRDefault="006F6EAF" w:rsidP="00A37B04">
            <w:pPr>
              <w:spacing w:after="0" w:line="278" w:lineRule="auto"/>
              <w:jc w:val="center"/>
            </w:pPr>
            <w:r w:rsidRPr="2F191BA1">
              <w:rPr>
                <w:rFonts w:ascii="Aptos" w:eastAsia="Aptos" w:hAnsi="Aptos" w:cs="Aptos"/>
                <w:sz w:val="16"/>
                <w:szCs w:val="16"/>
              </w:rPr>
              <w:t>500</w:t>
            </w:r>
          </w:p>
        </w:tc>
        <w:tc>
          <w:tcPr>
            <w:tcW w:w="13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A9BC20B" w14:textId="77777777" w:rsidR="006F6EAF" w:rsidRDefault="006F6EAF" w:rsidP="00A37B04">
            <w:pPr>
              <w:spacing w:after="0" w:line="278" w:lineRule="auto"/>
              <w:jc w:val="center"/>
            </w:pPr>
            <w:r w:rsidRPr="2F191BA1">
              <w:rPr>
                <w:rFonts w:ascii="Aptos" w:eastAsia="Aptos" w:hAnsi="Aptos" w:cs="Aptos"/>
                <w:sz w:val="16"/>
                <w:szCs w:val="16"/>
              </w:rPr>
              <w:t>R$ 27,00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4701555" w14:textId="77777777" w:rsidR="006F6EAF" w:rsidRDefault="006F6EAF" w:rsidP="00A37B04">
            <w:pPr>
              <w:spacing w:after="0" w:line="278" w:lineRule="auto"/>
              <w:jc w:val="center"/>
            </w:pPr>
            <w:r w:rsidRPr="2F191BA1">
              <w:rPr>
                <w:rFonts w:ascii="Aptos" w:eastAsia="Aptos" w:hAnsi="Aptos" w:cs="Aptos"/>
                <w:sz w:val="16"/>
                <w:szCs w:val="16"/>
              </w:rPr>
              <w:t>R$ 13.500,00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AEF491B" w14:textId="77777777" w:rsidR="006F6EAF" w:rsidRDefault="006F6EAF" w:rsidP="00A37B04">
            <w:pPr>
              <w:spacing w:line="278" w:lineRule="auto"/>
              <w:jc w:val="center"/>
              <w:rPr>
                <w:rFonts w:ascii="Aptos" w:eastAsia="Aptos" w:hAnsi="Aptos" w:cs="Aptos"/>
                <w:sz w:val="16"/>
                <w:szCs w:val="16"/>
              </w:rPr>
            </w:pPr>
            <w:r w:rsidRPr="2F191BA1">
              <w:rPr>
                <w:rFonts w:ascii="Aptos" w:eastAsia="Aptos" w:hAnsi="Aptos" w:cs="Aptos"/>
                <w:sz w:val="16"/>
                <w:szCs w:val="16"/>
              </w:rPr>
              <w:t xml:space="preserve"> </w:t>
            </w:r>
          </w:p>
          <w:p w14:paraId="68D44183" w14:textId="77777777" w:rsidR="006F6EAF" w:rsidRDefault="006F6EAF" w:rsidP="00A37B04">
            <w:pPr>
              <w:spacing w:line="278" w:lineRule="auto"/>
              <w:jc w:val="center"/>
              <w:rPr>
                <w:rFonts w:ascii="Aptos" w:eastAsia="Aptos" w:hAnsi="Aptos" w:cs="Aptos"/>
                <w:sz w:val="16"/>
                <w:szCs w:val="16"/>
              </w:rPr>
            </w:pPr>
            <w:r w:rsidRPr="2F191BA1">
              <w:rPr>
                <w:rFonts w:ascii="Aptos" w:eastAsia="Aptos" w:hAnsi="Aptos" w:cs="Aptos"/>
                <w:sz w:val="16"/>
                <w:szCs w:val="16"/>
              </w:rPr>
              <w:t>22330</w:t>
            </w:r>
          </w:p>
        </w:tc>
      </w:tr>
      <w:tr w:rsidR="006F6EAF" w14:paraId="0AB3B839" w14:textId="77777777" w:rsidTr="00A37B04">
        <w:trPr>
          <w:trHeight w:val="300"/>
        </w:trPr>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A31C13C" w14:textId="77777777" w:rsidR="006F6EAF" w:rsidRDefault="006F6EAF" w:rsidP="00A37B04">
            <w:pPr>
              <w:spacing w:after="0" w:line="278" w:lineRule="auto"/>
              <w:jc w:val="center"/>
            </w:pPr>
            <w:r w:rsidRPr="2F191BA1">
              <w:rPr>
                <w:rFonts w:ascii="Aptos" w:eastAsia="Aptos" w:hAnsi="Aptos" w:cs="Aptos"/>
                <w:sz w:val="16"/>
                <w:szCs w:val="16"/>
              </w:rPr>
              <w:t>12</w:t>
            </w:r>
          </w:p>
        </w:tc>
        <w:tc>
          <w:tcPr>
            <w:tcW w:w="30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1CF0185" w14:textId="77777777" w:rsidR="006F6EAF" w:rsidRDefault="006F6EAF" w:rsidP="00A37B04">
            <w:pPr>
              <w:spacing w:after="0" w:line="278" w:lineRule="auto"/>
              <w:jc w:val="center"/>
            </w:pPr>
            <w:r w:rsidRPr="2F191BA1">
              <w:rPr>
                <w:rFonts w:ascii="Aptos" w:eastAsia="Aptos" w:hAnsi="Aptos" w:cs="Aptos"/>
                <w:sz w:val="16"/>
                <w:szCs w:val="16"/>
              </w:rPr>
              <w:t xml:space="preserve">Placa interna de identificação de sala em PVC rígido ou expandido, espessura entre 1 e 3 mm, dimensões aproximadas </w:t>
            </w:r>
            <w:r w:rsidRPr="2F191BA1">
              <w:rPr>
                <w:rFonts w:ascii="Aptos" w:eastAsia="Aptos" w:hAnsi="Aptos" w:cs="Aptos"/>
                <w:sz w:val="16"/>
                <w:szCs w:val="16"/>
              </w:rPr>
              <w:lastRenderedPageBreak/>
              <w:t>de 8 x 20 cm, 25 x 10 cm ou 30 x 9 cm, com impressão digital e sistema de fixação.</w:t>
            </w:r>
          </w:p>
        </w:tc>
        <w:tc>
          <w:tcPr>
            <w:tcW w:w="9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D7A4CA5" w14:textId="77777777" w:rsidR="006F6EAF" w:rsidRDefault="006F6EAF" w:rsidP="00A37B04">
            <w:pPr>
              <w:spacing w:after="0" w:line="278" w:lineRule="auto"/>
              <w:jc w:val="center"/>
            </w:pPr>
            <w:r w:rsidRPr="2F191BA1">
              <w:rPr>
                <w:rFonts w:ascii="Aptos" w:eastAsia="Aptos" w:hAnsi="Aptos" w:cs="Aptos"/>
                <w:sz w:val="16"/>
                <w:szCs w:val="16"/>
              </w:rPr>
              <w:lastRenderedPageBreak/>
              <w:t>12</w:t>
            </w:r>
          </w:p>
        </w:tc>
        <w:tc>
          <w:tcPr>
            <w:tcW w:w="13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7DB1D33" w14:textId="77777777" w:rsidR="006F6EAF" w:rsidRDefault="006F6EAF" w:rsidP="00A37B04">
            <w:pPr>
              <w:spacing w:after="0" w:line="278" w:lineRule="auto"/>
              <w:jc w:val="center"/>
            </w:pPr>
            <w:r w:rsidRPr="2F191BA1">
              <w:rPr>
                <w:rFonts w:ascii="Aptos" w:eastAsia="Aptos" w:hAnsi="Aptos" w:cs="Aptos"/>
                <w:sz w:val="16"/>
                <w:szCs w:val="16"/>
              </w:rPr>
              <w:t>R$ 20,00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BFBFD67" w14:textId="77777777" w:rsidR="006F6EAF" w:rsidRDefault="006F6EAF" w:rsidP="00A37B04">
            <w:pPr>
              <w:spacing w:after="0" w:line="278" w:lineRule="auto"/>
              <w:jc w:val="center"/>
            </w:pPr>
            <w:r w:rsidRPr="2F191BA1">
              <w:rPr>
                <w:rFonts w:ascii="Aptos" w:eastAsia="Aptos" w:hAnsi="Aptos" w:cs="Aptos"/>
                <w:sz w:val="16"/>
                <w:szCs w:val="16"/>
              </w:rPr>
              <w:t>R$ 240,00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D352405" w14:textId="77777777" w:rsidR="006F6EAF" w:rsidRDefault="006F6EAF" w:rsidP="00A37B04">
            <w:pPr>
              <w:spacing w:line="278" w:lineRule="auto"/>
              <w:jc w:val="center"/>
              <w:rPr>
                <w:rFonts w:ascii="Aptos" w:eastAsia="Aptos" w:hAnsi="Aptos" w:cs="Aptos"/>
                <w:sz w:val="16"/>
                <w:szCs w:val="16"/>
              </w:rPr>
            </w:pPr>
            <w:r w:rsidRPr="2F191BA1">
              <w:rPr>
                <w:rFonts w:ascii="Aptos" w:eastAsia="Aptos" w:hAnsi="Aptos" w:cs="Aptos"/>
                <w:sz w:val="16"/>
                <w:szCs w:val="16"/>
              </w:rPr>
              <w:t>5452</w:t>
            </w:r>
          </w:p>
        </w:tc>
      </w:tr>
      <w:tr w:rsidR="006F6EAF" w14:paraId="4432D28C" w14:textId="77777777" w:rsidTr="00A37B04">
        <w:trPr>
          <w:trHeight w:val="300"/>
        </w:trPr>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BAF2578" w14:textId="77777777" w:rsidR="006F6EAF" w:rsidRDefault="006F6EAF" w:rsidP="00A37B04">
            <w:pPr>
              <w:spacing w:after="0" w:line="278" w:lineRule="auto"/>
              <w:jc w:val="center"/>
            </w:pPr>
            <w:r w:rsidRPr="2F191BA1">
              <w:rPr>
                <w:rFonts w:ascii="Aptos" w:eastAsia="Aptos" w:hAnsi="Aptos" w:cs="Aptos"/>
                <w:sz w:val="16"/>
                <w:szCs w:val="16"/>
              </w:rPr>
              <w:t>13</w:t>
            </w:r>
          </w:p>
        </w:tc>
        <w:tc>
          <w:tcPr>
            <w:tcW w:w="30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93D405C" w14:textId="77777777" w:rsidR="006F6EAF" w:rsidRDefault="006F6EAF" w:rsidP="00A37B04">
            <w:pPr>
              <w:spacing w:after="0" w:line="278" w:lineRule="auto"/>
              <w:jc w:val="center"/>
            </w:pPr>
            <w:r w:rsidRPr="2F191BA1">
              <w:rPr>
                <w:rFonts w:ascii="Aptos" w:eastAsia="Aptos" w:hAnsi="Aptos" w:cs="Aptos"/>
                <w:sz w:val="16"/>
                <w:szCs w:val="16"/>
              </w:rPr>
              <w:t>Placa ou display de mesa em PVC rígido, leve, resistente e de fácil limpeza, modelo tipo A ou V invertido, permitindo exposição de informações nos dois lados, aproximadamente 10 x 15 cm.</w:t>
            </w:r>
          </w:p>
        </w:tc>
        <w:tc>
          <w:tcPr>
            <w:tcW w:w="9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DDB0C79" w14:textId="77777777" w:rsidR="006F6EAF" w:rsidRDefault="006F6EAF" w:rsidP="00A37B04">
            <w:pPr>
              <w:spacing w:after="0" w:line="278" w:lineRule="auto"/>
              <w:jc w:val="center"/>
            </w:pPr>
            <w:r w:rsidRPr="2F191BA1">
              <w:rPr>
                <w:rFonts w:ascii="Aptos" w:eastAsia="Aptos" w:hAnsi="Aptos" w:cs="Aptos"/>
                <w:sz w:val="16"/>
                <w:szCs w:val="16"/>
              </w:rPr>
              <w:t>20</w:t>
            </w:r>
          </w:p>
        </w:tc>
        <w:tc>
          <w:tcPr>
            <w:tcW w:w="13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77A4BF6" w14:textId="77777777" w:rsidR="006F6EAF" w:rsidRDefault="006F6EAF" w:rsidP="00A37B04">
            <w:pPr>
              <w:spacing w:after="0" w:line="278" w:lineRule="auto"/>
              <w:jc w:val="center"/>
            </w:pPr>
            <w:r w:rsidRPr="2F191BA1">
              <w:rPr>
                <w:rFonts w:ascii="Aptos" w:eastAsia="Aptos" w:hAnsi="Aptos" w:cs="Aptos"/>
                <w:sz w:val="16"/>
                <w:szCs w:val="16"/>
              </w:rPr>
              <w:t>R$ 28,50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9C0D337" w14:textId="77777777" w:rsidR="006F6EAF" w:rsidRDefault="006F6EAF" w:rsidP="00A37B04">
            <w:pPr>
              <w:spacing w:after="0" w:line="278" w:lineRule="auto"/>
              <w:jc w:val="center"/>
            </w:pPr>
            <w:r w:rsidRPr="2F191BA1">
              <w:rPr>
                <w:rFonts w:ascii="Aptos" w:eastAsia="Aptos" w:hAnsi="Aptos" w:cs="Aptos"/>
                <w:sz w:val="16"/>
                <w:szCs w:val="16"/>
              </w:rPr>
              <w:t>R$ 570,00</w:t>
            </w:r>
          </w:p>
        </w:tc>
        <w:tc>
          <w:tcPr>
            <w:tcW w:w="136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573BD53" w14:textId="77777777" w:rsidR="006F6EAF" w:rsidRDefault="006F6EAF" w:rsidP="00A37B04">
            <w:pPr>
              <w:spacing w:line="278" w:lineRule="auto"/>
              <w:jc w:val="center"/>
              <w:rPr>
                <w:rFonts w:ascii="Aptos" w:eastAsia="Aptos" w:hAnsi="Aptos" w:cs="Aptos"/>
                <w:sz w:val="16"/>
                <w:szCs w:val="16"/>
                <w:lang w:val="en-US"/>
              </w:rPr>
            </w:pPr>
            <w:r w:rsidRPr="2F191BA1">
              <w:rPr>
                <w:rFonts w:ascii="Aptos" w:eastAsia="Aptos" w:hAnsi="Aptos" w:cs="Aptos"/>
                <w:sz w:val="16"/>
                <w:szCs w:val="16"/>
                <w:lang w:val="en-US"/>
              </w:rPr>
              <w:t>5452</w:t>
            </w:r>
          </w:p>
        </w:tc>
      </w:tr>
      <w:tr w:rsidR="006F6EAF" w14:paraId="1448C2C4" w14:textId="77777777" w:rsidTr="00A37B04">
        <w:trPr>
          <w:trHeight w:val="300"/>
        </w:trPr>
        <w:tc>
          <w:tcPr>
            <w:tcW w:w="9000" w:type="dxa"/>
            <w:gridSpan w:val="6"/>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CC423F1" w14:textId="77777777" w:rsidR="006F6EAF" w:rsidRDefault="006F6EAF" w:rsidP="00A37B04">
            <w:pPr>
              <w:spacing w:after="0" w:line="240" w:lineRule="auto"/>
              <w:jc w:val="center"/>
              <w:rPr>
                <w:rFonts w:ascii="Aptos" w:eastAsia="Aptos" w:hAnsi="Aptos" w:cs="Aptos"/>
                <w:b/>
                <w:bCs/>
                <w:sz w:val="20"/>
                <w:szCs w:val="20"/>
              </w:rPr>
            </w:pPr>
            <w:r>
              <w:rPr>
                <w:rFonts w:ascii="Aptos" w:eastAsia="Aptos" w:hAnsi="Aptos" w:cs="Aptos"/>
                <w:b/>
                <w:bCs/>
                <w:sz w:val="20"/>
                <w:szCs w:val="20"/>
              </w:rPr>
              <w:t xml:space="preserve">VALOR TOTAL: </w:t>
            </w:r>
            <w:r w:rsidRPr="007D1D31">
              <w:rPr>
                <w:rFonts w:ascii="Aptos" w:eastAsia="Aptos" w:hAnsi="Aptos" w:cs="Aptos"/>
                <w:b/>
                <w:bCs/>
                <w:sz w:val="20"/>
                <w:szCs w:val="20"/>
              </w:rPr>
              <w:t>R$ 31,649,94</w:t>
            </w:r>
          </w:p>
          <w:p w14:paraId="3BA3C1A6" w14:textId="77777777" w:rsidR="006F6EAF" w:rsidRPr="007D1D31" w:rsidRDefault="006F6EAF" w:rsidP="00A37B04">
            <w:pPr>
              <w:spacing w:after="0" w:line="240" w:lineRule="auto"/>
              <w:jc w:val="center"/>
              <w:rPr>
                <w:rFonts w:ascii="Aptos" w:eastAsia="Aptos" w:hAnsi="Aptos" w:cs="Aptos"/>
                <w:sz w:val="20"/>
                <w:szCs w:val="20"/>
              </w:rPr>
            </w:pPr>
            <w:r w:rsidRPr="007D1D31">
              <w:rPr>
                <w:rFonts w:ascii="Aptos" w:eastAsia="Aptos" w:hAnsi="Aptos" w:cs="Aptos"/>
                <w:b/>
                <w:bCs/>
                <w:sz w:val="20"/>
                <w:szCs w:val="20"/>
              </w:rPr>
              <w:t xml:space="preserve"> (trinta e um mil, seiscentos e quarenta e nove </w:t>
            </w:r>
            <w:proofErr w:type="gramStart"/>
            <w:r w:rsidRPr="007D1D31">
              <w:rPr>
                <w:rFonts w:ascii="Aptos" w:eastAsia="Aptos" w:hAnsi="Aptos" w:cs="Aptos"/>
                <w:b/>
                <w:bCs/>
                <w:sz w:val="20"/>
                <w:szCs w:val="20"/>
              </w:rPr>
              <w:t>reais  e</w:t>
            </w:r>
            <w:proofErr w:type="gramEnd"/>
            <w:r w:rsidRPr="007D1D31">
              <w:rPr>
                <w:rFonts w:ascii="Aptos" w:eastAsia="Aptos" w:hAnsi="Aptos" w:cs="Aptos"/>
                <w:b/>
                <w:bCs/>
                <w:sz w:val="20"/>
                <w:szCs w:val="20"/>
              </w:rPr>
              <w:t xml:space="preserve"> noventa e quatro centavos)</w:t>
            </w:r>
          </w:p>
        </w:tc>
      </w:tr>
    </w:tbl>
    <w:p w14:paraId="2D039DE6" w14:textId="31497671" w:rsidR="0182E9B6" w:rsidRDefault="0182E9B6" w:rsidP="0182E9B6">
      <w:pPr>
        <w:spacing w:after="0" w:line="360" w:lineRule="auto"/>
        <w:jc w:val="both"/>
        <w:rPr>
          <w:rFonts w:ascii="Arial" w:eastAsia="Arial" w:hAnsi="Arial" w:cs="Arial"/>
          <w:color w:val="000000" w:themeColor="text1"/>
          <w:sz w:val="24"/>
          <w:szCs w:val="24"/>
        </w:rPr>
      </w:pPr>
    </w:p>
    <w:p w14:paraId="7617D68A" w14:textId="4E049C83" w:rsidR="00FB1CF4" w:rsidRPr="00C31DE7" w:rsidRDefault="00FA4DB5" w:rsidP="0182E9B6">
      <w:pPr>
        <w:autoSpaceDE w:val="0"/>
        <w:autoSpaceDN w:val="0"/>
        <w:adjustRightInd w:val="0"/>
        <w:spacing w:after="0"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2- DAS CONDIÇÕES PARA PARTICIPAÇÃO NO CERTAME</w:t>
      </w:r>
    </w:p>
    <w:p w14:paraId="6B8395A7" w14:textId="6A79A5D2" w:rsidR="00FA4DB5" w:rsidRPr="00C31DE7" w:rsidRDefault="00FA4DB5" w:rsidP="0182E9B6">
      <w:pPr>
        <w:autoSpaceDE w:val="0"/>
        <w:autoSpaceDN w:val="0"/>
        <w:adjustRightInd w:val="0"/>
        <w:spacing w:before="240" w:after="240" w:line="360" w:lineRule="auto"/>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2.1</w:t>
      </w:r>
      <w:r w:rsidR="000019E1" w:rsidRPr="0182E9B6">
        <w:rPr>
          <w:rFonts w:ascii="Arial" w:eastAsia="Arial" w:hAnsi="Arial" w:cs="Arial"/>
          <w:b/>
          <w:bCs/>
          <w:color w:val="000000" w:themeColor="text1"/>
          <w:sz w:val="24"/>
          <w:szCs w:val="24"/>
        </w:rPr>
        <w:t>.</w:t>
      </w:r>
      <w:r w:rsidRPr="0182E9B6">
        <w:rPr>
          <w:rFonts w:ascii="Arial" w:eastAsia="Arial" w:hAnsi="Arial" w:cs="Arial"/>
          <w:color w:val="000000" w:themeColor="text1"/>
          <w:sz w:val="24"/>
          <w:szCs w:val="24"/>
        </w:rPr>
        <w:t xml:space="preserve"> </w:t>
      </w:r>
      <w:r w:rsidR="408DB526" w:rsidRPr="0182E9B6">
        <w:rPr>
          <w:rFonts w:ascii="Arial" w:eastAsia="Arial" w:hAnsi="Arial" w:cs="Arial"/>
          <w:sz w:val="24"/>
          <w:szCs w:val="24"/>
        </w:rPr>
        <w:t>As</w:t>
      </w:r>
      <w:r w:rsidR="5315E723" w:rsidRPr="0182E9B6">
        <w:rPr>
          <w:rFonts w:ascii="Arial" w:eastAsia="Arial" w:hAnsi="Arial" w:cs="Arial"/>
          <w:sz w:val="24"/>
          <w:szCs w:val="24"/>
        </w:rPr>
        <w:t xml:space="preserve"> empresas qualificadas como Microempresa, Empresa de Pequeno Porte ou Equiparadas e que não se enquadrem em nenhuma das hipóteses elencadas no § 4º do artigo 3º da Lei Complementar nº 123/2006, estando aptas a usufruir dos direitos de que tratam os artigos 42 a 49 da mencionada Lei, não havendo fatos supervenientes impeditivos da participação no presente certame, e ainda preencham os seguintes requisitos;</w:t>
      </w:r>
    </w:p>
    <w:p w14:paraId="321109D3" w14:textId="5E9FA996" w:rsidR="00FA4DB5" w:rsidRPr="00C31DE7" w:rsidRDefault="00FA4DB5" w:rsidP="0182E9B6">
      <w:pPr>
        <w:autoSpaceDE w:val="0"/>
        <w:autoSpaceDN w:val="0"/>
        <w:adjustRightInd w:val="0"/>
        <w:spacing w:before="240" w:after="240" w:line="360" w:lineRule="auto"/>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2.2</w:t>
      </w:r>
      <w:r w:rsidR="000019E1" w:rsidRPr="0182E9B6">
        <w:rPr>
          <w:rFonts w:ascii="Arial" w:eastAsia="Arial" w:hAnsi="Arial" w:cs="Arial"/>
          <w:b/>
          <w:bCs/>
          <w:color w:val="000000" w:themeColor="text1"/>
          <w:sz w:val="24"/>
          <w:szCs w:val="24"/>
        </w:rPr>
        <w:t>.</w:t>
      </w:r>
      <w:r w:rsidRPr="0182E9B6">
        <w:rPr>
          <w:rFonts w:ascii="Arial" w:eastAsia="Arial" w:hAnsi="Arial" w:cs="Arial"/>
          <w:color w:val="000000" w:themeColor="text1"/>
          <w:sz w:val="24"/>
          <w:szCs w:val="24"/>
        </w:rPr>
        <w:t xml:space="preserve"> </w:t>
      </w:r>
      <w:r w:rsidR="59A3D3D6" w:rsidRPr="0182E9B6">
        <w:rPr>
          <w:rFonts w:ascii="Arial" w:eastAsia="Arial" w:hAnsi="Arial" w:cs="Arial"/>
          <w:sz w:val="24"/>
          <w:szCs w:val="24"/>
        </w:rPr>
        <w:t>Estejam legalmente estabelecidas e explorem ramo de atividade compatível com o objeto desta dispensa eletrônica, devendo tal fato ser oportunamente comprovado mediante exame dos atos constitutivos da empresa;</w:t>
      </w:r>
    </w:p>
    <w:p w14:paraId="2A833215" w14:textId="3AE91ADD" w:rsidR="000019E1" w:rsidRPr="00C31DE7" w:rsidRDefault="000019E1" w:rsidP="0182E9B6">
      <w:pPr>
        <w:autoSpaceDE w:val="0"/>
        <w:autoSpaceDN w:val="0"/>
        <w:adjustRightInd w:val="0"/>
        <w:spacing w:before="240" w:after="240" w:line="360" w:lineRule="auto"/>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2.3</w:t>
      </w:r>
      <w:r w:rsidR="00BC5B2A" w:rsidRPr="0182E9B6">
        <w:rPr>
          <w:rFonts w:ascii="Arial" w:eastAsia="Arial" w:hAnsi="Arial" w:cs="Arial"/>
          <w:b/>
          <w:bCs/>
          <w:color w:val="000000" w:themeColor="text1"/>
          <w:sz w:val="24"/>
          <w:szCs w:val="24"/>
        </w:rPr>
        <w:t>.</w:t>
      </w:r>
      <w:r w:rsidR="4BD84C12" w:rsidRPr="0182E9B6">
        <w:rPr>
          <w:rFonts w:ascii="Arial" w:eastAsia="Arial" w:hAnsi="Arial" w:cs="Arial"/>
          <w:sz w:val="24"/>
          <w:szCs w:val="24"/>
        </w:rPr>
        <w:t xml:space="preserve"> Atendam às condições exigidas neste Aviso de Dispensa Eletrônica e em seus Anexos;</w:t>
      </w:r>
    </w:p>
    <w:p w14:paraId="6A837CD8" w14:textId="664D6A0E" w:rsidR="0084609A" w:rsidRPr="00C31DE7" w:rsidRDefault="4BD84C12" w:rsidP="0182E9B6">
      <w:pPr>
        <w:autoSpaceDE w:val="0"/>
        <w:autoSpaceDN w:val="0"/>
        <w:adjustRightInd w:val="0"/>
        <w:spacing w:before="240" w:after="240" w:line="360" w:lineRule="auto"/>
        <w:jc w:val="both"/>
        <w:rPr>
          <w:rFonts w:ascii="Arial" w:eastAsia="Arial" w:hAnsi="Arial" w:cs="Arial"/>
          <w:sz w:val="24"/>
          <w:szCs w:val="24"/>
        </w:rPr>
      </w:pPr>
      <w:r w:rsidRPr="0182E9B6">
        <w:rPr>
          <w:rFonts w:ascii="Arial" w:eastAsia="Arial" w:hAnsi="Arial" w:cs="Arial"/>
          <w:b/>
          <w:bCs/>
          <w:sz w:val="24"/>
          <w:szCs w:val="24"/>
        </w:rPr>
        <w:t>2.4.</w:t>
      </w:r>
      <w:r w:rsidRPr="0182E9B6">
        <w:rPr>
          <w:rFonts w:ascii="Arial" w:eastAsia="Arial" w:hAnsi="Arial" w:cs="Arial"/>
          <w:sz w:val="24"/>
          <w:szCs w:val="24"/>
        </w:rPr>
        <w:t xml:space="preserve"> As microempresas (ME), empresas de pequeno porte (EPP) e equiparadas que desejarem participar do procedimento licitatório deverão observar as condições previstas nos parágrafos 1º, 2º e 3º, do artigo 4º da Lei Federal 14.133/21;</w:t>
      </w:r>
    </w:p>
    <w:p w14:paraId="674F1BF7" w14:textId="4A782315" w:rsidR="0084609A" w:rsidRPr="00C31DE7" w:rsidRDefault="0C295AE2" w:rsidP="0182E9B6">
      <w:pPr>
        <w:autoSpaceDE w:val="0"/>
        <w:autoSpaceDN w:val="0"/>
        <w:adjustRightInd w:val="0"/>
        <w:spacing w:before="240" w:after="240" w:line="360" w:lineRule="auto"/>
        <w:ind w:left="360"/>
        <w:jc w:val="both"/>
        <w:rPr>
          <w:rFonts w:ascii="Arial" w:eastAsia="Arial" w:hAnsi="Arial" w:cs="Arial"/>
          <w:b/>
          <w:bCs/>
          <w:sz w:val="24"/>
          <w:szCs w:val="24"/>
        </w:rPr>
      </w:pPr>
      <w:r w:rsidRPr="0182E9B6">
        <w:rPr>
          <w:rFonts w:ascii="Arial" w:eastAsia="Arial" w:hAnsi="Arial" w:cs="Arial"/>
          <w:b/>
          <w:bCs/>
          <w:sz w:val="24"/>
          <w:szCs w:val="24"/>
        </w:rPr>
        <w:t xml:space="preserve">2.4.1. </w:t>
      </w:r>
      <w:r w:rsidR="4BD84C12" w:rsidRPr="0182E9B6">
        <w:rPr>
          <w:rFonts w:ascii="Arial" w:eastAsia="Arial" w:hAnsi="Arial" w:cs="Arial"/>
          <w:sz w:val="24"/>
          <w:szCs w:val="24"/>
        </w:rPr>
        <w:t>A participação e a concessão dos benefícios legais serão limitados às microempresas e às empresas de pequeno porte que, no ano-calendário de realização da licitação, ainda não tenham celebrado contratos com a Administração Pública e iniciativa privada cujos valores somados extrapolem a receita bruta máxima admitida para fins de enquadramento como empresa de pequeno porte, devendo ao fornecedor apresentar declaração de</w:t>
      </w:r>
      <w:r w:rsidR="777C4AF1" w:rsidRPr="0182E9B6">
        <w:rPr>
          <w:rFonts w:ascii="Arial" w:eastAsia="Arial" w:hAnsi="Arial" w:cs="Arial"/>
          <w:sz w:val="24"/>
          <w:szCs w:val="24"/>
        </w:rPr>
        <w:t xml:space="preserve"> </w:t>
      </w:r>
      <w:r w:rsidR="4BD84C12" w:rsidRPr="0182E9B6">
        <w:rPr>
          <w:rFonts w:ascii="Arial" w:eastAsia="Arial" w:hAnsi="Arial" w:cs="Arial"/>
          <w:sz w:val="24"/>
          <w:szCs w:val="24"/>
        </w:rPr>
        <w:lastRenderedPageBreak/>
        <w:t>observância desse limite na licitação, de acordo com o</w:t>
      </w:r>
      <w:r w:rsidR="1D8D3C5F" w:rsidRPr="0182E9B6">
        <w:rPr>
          <w:rFonts w:ascii="Arial" w:eastAsia="Arial" w:hAnsi="Arial" w:cs="Arial"/>
          <w:sz w:val="24"/>
          <w:szCs w:val="24"/>
        </w:rPr>
        <w:t xml:space="preserve"> </w:t>
      </w:r>
      <w:r w:rsidR="4BD84C12" w:rsidRPr="0182E9B6">
        <w:rPr>
          <w:rFonts w:ascii="Arial" w:eastAsia="Arial" w:hAnsi="Arial" w:cs="Arial"/>
          <w:sz w:val="24"/>
          <w:szCs w:val="24"/>
        </w:rPr>
        <w:t>parágrafo 2º do artigo 4º da Lei Federal 14.133/21</w:t>
      </w:r>
      <w:r w:rsidR="0B8BC0AF" w:rsidRPr="0182E9B6">
        <w:rPr>
          <w:rFonts w:ascii="Arial" w:eastAsia="Arial" w:hAnsi="Arial" w:cs="Arial"/>
          <w:sz w:val="24"/>
          <w:szCs w:val="24"/>
        </w:rPr>
        <w:t>.</w:t>
      </w:r>
      <w:r w:rsidR="3F4CF9AB" w:rsidRPr="0182E9B6">
        <w:rPr>
          <w:rFonts w:ascii="Arial" w:eastAsia="Arial" w:hAnsi="Arial" w:cs="Arial"/>
          <w:sz w:val="24"/>
          <w:szCs w:val="24"/>
        </w:rPr>
        <w:t xml:space="preserve"> </w:t>
      </w:r>
      <w:r w:rsidR="3F4CF9AB" w:rsidRPr="0182E9B6">
        <w:rPr>
          <w:rFonts w:ascii="Arial" w:eastAsia="Arial" w:hAnsi="Arial" w:cs="Arial"/>
          <w:b/>
          <w:bCs/>
          <w:sz w:val="24"/>
          <w:szCs w:val="24"/>
        </w:rPr>
        <w:t>(ANEXO I</w:t>
      </w:r>
      <w:r w:rsidR="5DEE2E9A" w:rsidRPr="0182E9B6">
        <w:rPr>
          <w:rFonts w:ascii="Arial" w:eastAsia="Arial" w:hAnsi="Arial" w:cs="Arial"/>
          <w:b/>
          <w:bCs/>
          <w:sz w:val="24"/>
          <w:szCs w:val="24"/>
        </w:rPr>
        <w:t>V</w:t>
      </w:r>
      <w:r w:rsidR="3F4CF9AB" w:rsidRPr="0182E9B6">
        <w:rPr>
          <w:rFonts w:ascii="Arial" w:eastAsia="Arial" w:hAnsi="Arial" w:cs="Arial"/>
          <w:b/>
          <w:bCs/>
          <w:sz w:val="24"/>
          <w:szCs w:val="24"/>
        </w:rPr>
        <w:t>)</w:t>
      </w:r>
    </w:p>
    <w:p w14:paraId="7C4F3588" w14:textId="0C97CE20" w:rsidR="7073B67D" w:rsidRDefault="7073B67D" w:rsidP="0182E9B6">
      <w:pPr>
        <w:spacing w:before="240" w:after="240" w:line="360" w:lineRule="auto"/>
        <w:ind w:left="360"/>
        <w:jc w:val="both"/>
        <w:rPr>
          <w:rFonts w:ascii="Arial" w:eastAsia="Arial" w:hAnsi="Arial" w:cs="Arial"/>
          <w:sz w:val="24"/>
          <w:szCs w:val="24"/>
          <w:lang w:val="en-US"/>
        </w:rPr>
      </w:pPr>
      <w:r w:rsidRPr="0182E9B6">
        <w:rPr>
          <w:rFonts w:ascii="Arial" w:eastAsia="Arial" w:hAnsi="Arial" w:cs="Arial"/>
          <w:b/>
          <w:bCs/>
          <w:sz w:val="24"/>
          <w:szCs w:val="24"/>
          <w:lang w:val="en-US"/>
        </w:rPr>
        <w:t xml:space="preserve">2.5. </w:t>
      </w:r>
      <w:r w:rsidRPr="0182E9B6">
        <w:rPr>
          <w:rFonts w:ascii="Arial" w:eastAsia="Arial" w:hAnsi="Arial" w:cs="Arial"/>
          <w:sz w:val="24"/>
          <w:szCs w:val="24"/>
          <w:lang w:val="en-US"/>
        </w:rPr>
        <w:t>Não poderão participar desta dispensa os fornecedores:</w:t>
      </w:r>
    </w:p>
    <w:p w14:paraId="7ECED2C8" w14:textId="2844136D" w:rsidR="7073B67D" w:rsidRDefault="7073B67D" w:rsidP="0182E9B6">
      <w:pPr>
        <w:spacing w:before="240" w:after="240" w:line="360" w:lineRule="auto"/>
        <w:ind w:left="360"/>
        <w:jc w:val="both"/>
        <w:rPr>
          <w:rFonts w:ascii="Arial" w:eastAsia="Arial" w:hAnsi="Arial" w:cs="Arial"/>
          <w:sz w:val="24"/>
          <w:szCs w:val="24"/>
          <w:lang w:val="en-US"/>
        </w:rPr>
      </w:pPr>
      <w:r w:rsidRPr="0182E9B6">
        <w:rPr>
          <w:rFonts w:ascii="Arial" w:eastAsia="Arial" w:hAnsi="Arial" w:cs="Arial"/>
          <w:b/>
          <w:bCs/>
          <w:sz w:val="24"/>
          <w:szCs w:val="24"/>
          <w:lang w:val="en-US"/>
        </w:rPr>
        <w:t>2.5.1.</w:t>
      </w:r>
      <w:r w:rsidRPr="0182E9B6">
        <w:rPr>
          <w:rFonts w:ascii="Arial" w:eastAsia="Arial" w:hAnsi="Arial" w:cs="Arial"/>
          <w:sz w:val="24"/>
          <w:szCs w:val="24"/>
          <w:lang w:val="en-US"/>
        </w:rPr>
        <w:t>que não atendam às condições deste Aviso de Contratação Direta e seu(s) anexo(s);</w:t>
      </w:r>
    </w:p>
    <w:p w14:paraId="35AB2A45" w14:textId="4D641425" w:rsidR="60FB3BD1" w:rsidRDefault="60FB3BD1" w:rsidP="0182E9B6">
      <w:pPr>
        <w:spacing w:before="240" w:after="240" w:line="360" w:lineRule="auto"/>
        <w:ind w:left="360"/>
        <w:jc w:val="both"/>
        <w:rPr>
          <w:rFonts w:ascii="Arial" w:eastAsia="Arial" w:hAnsi="Arial" w:cs="Arial"/>
          <w:sz w:val="24"/>
          <w:szCs w:val="24"/>
          <w:lang w:val="en-US"/>
        </w:rPr>
      </w:pPr>
      <w:r w:rsidRPr="0182E9B6">
        <w:rPr>
          <w:rFonts w:ascii="Arial" w:eastAsia="Arial" w:hAnsi="Arial" w:cs="Arial"/>
          <w:b/>
          <w:bCs/>
          <w:sz w:val="24"/>
          <w:szCs w:val="24"/>
          <w:lang w:val="en-US"/>
        </w:rPr>
        <w:t>2.5.2.</w:t>
      </w:r>
      <w:r w:rsidRPr="0182E9B6">
        <w:rPr>
          <w:rFonts w:ascii="Arial" w:eastAsia="Arial" w:hAnsi="Arial" w:cs="Arial"/>
          <w:sz w:val="24"/>
          <w:szCs w:val="24"/>
          <w:lang w:val="en-US"/>
        </w:rPr>
        <w:t xml:space="preserve"> estrangeiros que não tenham representação legal no Brasil com poderes expressos para receber citação e responder administrativa ou judicialmente;</w:t>
      </w:r>
    </w:p>
    <w:p w14:paraId="22EA4CEC" w14:textId="037FAC5D" w:rsidR="60FB3BD1" w:rsidRDefault="60FB3BD1" w:rsidP="0182E9B6">
      <w:pPr>
        <w:spacing w:before="240" w:after="240" w:line="360" w:lineRule="auto"/>
        <w:ind w:left="360"/>
        <w:jc w:val="both"/>
        <w:rPr>
          <w:rFonts w:ascii="Arial" w:eastAsia="Arial" w:hAnsi="Arial" w:cs="Arial"/>
          <w:sz w:val="24"/>
          <w:szCs w:val="24"/>
          <w:lang w:val="en-US"/>
        </w:rPr>
      </w:pPr>
      <w:r w:rsidRPr="0182E9B6">
        <w:rPr>
          <w:rFonts w:ascii="Arial" w:eastAsia="Arial" w:hAnsi="Arial" w:cs="Arial"/>
          <w:b/>
          <w:bCs/>
          <w:sz w:val="24"/>
          <w:szCs w:val="24"/>
          <w:lang w:val="en-US"/>
        </w:rPr>
        <w:t>2.5.3.</w:t>
      </w:r>
      <w:r w:rsidRPr="0182E9B6">
        <w:rPr>
          <w:rFonts w:ascii="Arial" w:eastAsia="Arial" w:hAnsi="Arial" w:cs="Arial"/>
          <w:sz w:val="24"/>
          <w:szCs w:val="24"/>
          <w:lang w:val="en-US"/>
        </w:rPr>
        <w:t xml:space="preserve"> que se enquadrem nas seguintes vedações:</w:t>
      </w:r>
    </w:p>
    <w:p w14:paraId="43FFBD45" w14:textId="70494FB9" w:rsidR="60FB3BD1" w:rsidRDefault="60FB3BD1" w:rsidP="0182E9B6">
      <w:pPr>
        <w:pStyle w:val="PargrafodaLista"/>
        <w:numPr>
          <w:ilvl w:val="0"/>
          <w:numId w:val="9"/>
        </w:numPr>
        <w:tabs>
          <w:tab w:val="left" w:pos="1866"/>
          <w:tab w:val="left" w:pos="1868"/>
        </w:tabs>
        <w:spacing w:before="265" w:line="360" w:lineRule="auto"/>
        <w:ind w:right="373"/>
        <w:jc w:val="both"/>
        <w:rPr>
          <w:rFonts w:ascii="Arial" w:eastAsia="Arial" w:hAnsi="Arial" w:cs="Arial"/>
        </w:rPr>
      </w:pPr>
      <w:r w:rsidRPr="0182E9B6">
        <w:rPr>
          <w:rFonts w:ascii="Arial" w:eastAsia="Arial" w:hAnsi="Arial" w:cs="Arial"/>
          <w:lang w:val="pt-PT"/>
        </w:rPr>
        <w:t>autor do anteprojeto, do projeto básico ou do projeto executivo, pessoa física ou jurídica, quando a contratação versar sobre obra, serviços ou fornecimento de bens a ele relacionados;</w:t>
      </w:r>
    </w:p>
    <w:p w14:paraId="675EA4CC" w14:textId="4604E65F" w:rsidR="60FB3BD1" w:rsidRDefault="60FB3BD1" w:rsidP="0182E9B6">
      <w:pPr>
        <w:pStyle w:val="PargrafodaLista"/>
        <w:numPr>
          <w:ilvl w:val="0"/>
          <w:numId w:val="9"/>
        </w:numPr>
        <w:tabs>
          <w:tab w:val="left" w:pos="1866"/>
          <w:tab w:val="left" w:pos="1868"/>
        </w:tabs>
        <w:spacing w:before="109" w:line="362" w:lineRule="auto"/>
        <w:ind w:right="362"/>
        <w:jc w:val="both"/>
        <w:rPr>
          <w:rFonts w:ascii="Arial" w:eastAsia="Arial" w:hAnsi="Arial" w:cs="Arial"/>
        </w:rPr>
      </w:pPr>
      <w:r w:rsidRPr="0182E9B6">
        <w:rPr>
          <w:rFonts w:ascii="Arial" w:eastAsia="Arial" w:hAnsi="Arial" w:cs="Arial"/>
          <w:lang w:val="pt-PT"/>
        </w:rPr>
        <w:t>empresa, isoladamente ou em consórcio, responsável pela elaboração do projeto básico ou do projeto executivo, ou empresa da qual o autor do projeto seja dirigent e, gerente, controlador, acionista oudetentor de mais de 5% (cinco por cento) do capital com direito a voto, responsável técnico ou subcontratado, quando a contratação versar sobre obra, serviços ou fornecimento de bens a ela necessários;</w:t>
      </w:r>
    </w:p>
    <w:p w14:paraId="011D5CB4" w14:textId="6B996E36" w:rsidR="60FB3BD1" w:rsidRDefault="60FB3BD1" w:rsidP="0182E9B6">
      <w:pPr>
        <w:pStyle w:val="PargrafodaLista"/>
        <w:numPr>
          <w:ilvl w:val="0"/>
          <w:numId w:val="9"/>
        </w:numPr>
        <w:tabs>
          <w:tab w:val="left" w:pos="1866"/>
          <w:tab w:val="left" w:pos="1868"/>
        </w:tabs>
        <w:spacing w:before="108" w:line="364" w:lineRule="auto"/>
        <w:ind w:right="373"/>
        <w:jc w:val="both"/>
        <w:rPr>
          <w:rFonts w:ascii="Arial" w:eastAsia="Arial" w:hAnsi="Arial" w:cs="Arial"/>
        </w:rPr>
      </w:pPr>
      <w:r w:rsidRPr="0182E9B6">
        <w:rPr>
          <w:rFonts w:ascii="Arial" w:eastAsia="Arial" w:hAnsi="Arial" w:cs="Arial"/>
          <w:lang w:val="pt-PT"/>
        </w:rPr>
        <w:t>pessoa física ou jurídica que se encontre, ao tempo da contratação, impossibilitada de contratar em decorrência de sanção que lhe foi imposta;</w:t>
      </w:r>
    </w:p>
    <w:p w14:paraId="19400362" w14:textId="1640129C" w:rsidR="60FB3BD1" w:rsidRDefault="60FB3BD1" w:rsidP="0182E9B6">
      <w:pPr>
        <w:pStyle w:val="PargrafodaLista"/>
        <w:numPr>
          <w:ilvl w:val="0"/>
          <w:numId w:val="9"/>
        </w:numPr>
        <w:tabs>
          <w:tab w:val="left" w:pos="1866"/>
          <w:tab w:val="left" w:pos="1868"/>
        </w:tabs>
        <w:spacing w:before="122" w:line="360" w:lineRule="auto"/>
        <w:ind w:right="369"/>
        <w:jc w:val="both"/>
        <w:rPr>
          <w:rFonts w:ascii="Arial" w:eastAsia="Arial" w:hAnsi="Arial" w:cs="Arial"/>
        </w:rPr>
      </w:pPr>
      <w:r w:rsidRPr="0182E9B6">
        <w:rPr>
          <w:rFonts w:ascii="Arial" w:eastAsia="Arial" w:hAnsi="Arial" w:cs="Arial"/>
          <w:lang w:val="pt-PT"/>
        </w:rPr>
        <w:t xml:space="preserve">aquele que mantenha vínculo de natureza técnica, comercial, econômica, finance ira, trabalhista ou civil com dirigente do órgão ou entidade contratante ou com agente público que desempenhe função nalicitação ou atue na fiscalização ou na gestão do contrato, ou que deles seja </w:t>
      </w:r>
      <w:r w:rsidRPr="0182E9B6">
        <w:rPr>
          <w:rFonts w:ascii="Arial" w:eastAsia="Arial" w:hAnsi="Arial" w:cs="Arial"/>
          <w:lang w:val="pt-PT"/>
        </w:rPr>
        <w:lastRenderedPageBreak/>
        <w:t>cônjuge, companheiro ou parente em linha reta, colateral ou por afinidade, até o terceiro grau;</w:t>
      </w:r>
    </w:p>
    <w:p w14:paraId="20B64EFD" w14:textId="6DE7500B" w:rsidR="60FB3BD1" w:rsidRDefault="60FB3BD1" w:rsidP="0182E9B6">
      <w:pPr>
        <w:pStyle w:val="PargrafodaLista"/>
        <w:numPr>
          <w:ilvl w:val="0"/>
          <w:numId w:val="9"/>
        </w:numPr>
        <w:tabs>
          <w:tab w:val="left" w:pos="1866"/>
          <w:tab w:val="left" w:pos="1868"/>
        </w:tabs>
        <w:spacing w:before="122" w:line="352" w:lineRule="auto"/>
        <w:ind w:right="359"/>
        <w:jc w:val="both"/>
        <w:rPr>
          <w:rFonts w:ascii="Arial" w:eastAsia="Arial" w:hAnsi="Arial" w:cs="Arial"/>
        </w:rPr>
      </w:pPr>
      <w:r w:rsidRPr="0182E9B6">
        <w:rPr>
          <w:rFonts w:ascii="Arial" w:eastAsia="Arial" w:hAnsi="Arial" w:cs="Arial"/>
          <w:lang w:val="pt-PT"/>
        </w:rPr>
        <w:t xml:space="preserve">empresas controladoras, controladas ou coligadas, nos termos da </w:t>
      </w:r>
      <w:hyperlink r:id="rId9">
        <w:r w:rsidRPr="0182E9B6">
          <w:rPr>
            <w:rStyle w:val="Hyperlink"/>
            <w:rFonts w:ascii="Arial" w:eastAsia="Arial" w:hAnsi="Arial" w:cs="Arial"/>
            <w:lang w:val="pt-PT"/>
          </w:rPr>
          <w:t>Lei nº 6.404, de 15</w:t>
        </w:r>
      </w:hyperlink>
      <w:r w:rsidRPr="0182E9B6">
        <w:rPr>
          <w:rFonts w:ascii="Arial" w:eastAsia="Arial" w:hAnsi="Arial" w:cs="Arial"/>
          <w:color w:val="000080"/>
          <w:lang w:val="pt-PT"/>
        </w:rPr>
        <w:t xml:space="preserve"> </w:t>
      </w:r>
      <w:hyperlink r:id="rId10">
        <w:r w:rsidRPr="0182E9B6">
          <w:rPr>
            <w:rStyle w:val="Hyperlink"/>
            <w:rFonts w:ascii="Arial" w:eastAsia="Arial" w:hAnsi="Arial" w:cs="Arial"/>
            <w:lang w:val="pt-PT"/>
          </w:rPr>
          <w:t>de dezembro de 1976,</w:t>
        </w:r>
      </w:hyperlink>
      <w:r w:rsidRPr="0182E9B6">
        <w:rPr>
          <w:rFonts w:ascii="Arial" w:eastAsia="Arial" w:hAnsi="Arial" w:cs="Arial"/>
          <w:lang w:val="pt-PT"/>
        </w:rPr>
        <w:t xml:space="preserve"> concorrendo entre si;</w:t>
      </w:r>
    </w:p>
    <w:p w14:paraId="19B3336F" w14:textId="66B0ACE6" w:rsidR="60FB3BD1" w:rsidRDefault="60FB3BD1" w:rsidP="0182E9B6">
      <w:pPr>
        <w:pStyle w:val="PargrafodaLista"/>
        <w:numPr>
          <w:ilvl w:val="0"/>
          <w:numId w:val="9"/>
        </w:numPr>
        <w:tabs>
          <w:tab w:val="left" w:pos="1866"/>
          <w:tab w:val="left" w:pos="1868"/>
        </w:tabs>
        <w:spacing w:before="134" w:line="362" w:lineRule="auto"/>
        <w:ind w:right="371"/>
        <w:jc w:val="both"/>
        <w:rPr>
          <w:rFonts w:ascii="Arial" w:eastAsia="Arial" w:hAnsi="Arial" w:cs="Arial"/>
        </w:rPr>
      </w:pPr>
      <w:r w:rsidRPr="0182E9B6">
        <w:rPr>
          <w:rFonts w:ascii="Arial" w:eastAsia="Arial" w:hAnsi="Arial" w:cs="Arial"/>
          <w:lang w:val="pt-PT"/>
        </w:rPr>
        <w:t>pessoa física ou jurídica que, nos 5 (cinco) anos anteriores à divulgação do aviso, tenha sido condenada judicialmente, com trânsito em julgado, por exploração de trabalho infantil, por submissão detrabalhadores a condições análogas às de escravo ou por contratação de adolescentes nos casos vedados pela legislação trabalhista.</w:t>
      </w:r>
    </w:p>
    <w:p w14:paraId="21C135A7" w14:textId="00D301A6" w:rsidR="60FB3BD1" w:rsidRDefault="60FB3BD1" w:rsidP="0182E9B6">
      <w:pPr>
        <w:spacing w:before="240" w:after="240" w:line="360" w:lineRule="auto"/>
        <w:ind w:left="360"/>
        <w:jc w:val="both"/>
        <w:rPr>
          <w:rFonts w:ascii="Arial" w:eastAsia="Arial" w:hAnsi="Arial" w:cs="Arial"/>
          <w:sz w:val="24"/>
          <w:szCs w:val="24"/>
          <w:lang w:val="en-US"/>
        </w:rPr>
      </w:pPr>
      <w:r w:rsidRPr="0182E9B6">
        <w:rPr>
          <w:rFonts w:ascii="Arial" w:eastAsia="Arial" w:hAnsi="Arial" w:cs="Arial"/>
          <w:b/>
          <w:bCs/>
          <w:sz w:val="24"/>
          <w:szCs w:val="24"/>
          <w:lang w:val="en-US"/>
        </w:rPr>
        <w:t xml:space="preserve">2.5.4. </w:t>
      </w:r>
      <w:r w:rsidRPr="0182E9B6">
        <w:rPr>
          <w:rFonts w:ascii="Arial" w:eastAsia="Arial" w:hAnsi="Arial" w:cs="Arial"/>
          <w:sz w:val="24"/>
          <w:szCs w:val="24"/>
          <w:lang w:val="en-US"/>
        </w:rPr>
        <w:t xml:space="preserve">Equiparam-se aos autores do projeto as empresas integrantes do mesmo grupo econômico; </w:t>
      </w:r>
    </w:p>
    <w:p w14:paraId="1D4F337A" w14:textId="6CECD251" w:rsidR="60FB3BD1" w:rsidRDefault="60FB3BD1" w:rsidP="0182E9B6">
      <w:pPr>
        <w:spacing w:before="240" w:after="240" w:line="360" w:lineRule="auto"/>
        <w:ind w:left="360"/>
        <w:jc w:val="both"/>
        <w:rPr>
          <w:rFonts w:ascii="Arial" w:eastAsia="Arial" w:hAnsi="Arial" w:cs="Arial"/>
          <w:sz w:val="24"/>
          <w:szCs w:val="24"/>
        </w:rPr>
      </w:pPr>
      <w:r w:rsidRPr="0182E9B6">
        <w:rPr>
          <w:rFonts w:ascii="Arial" w:eastAsia="Arial" w:hAnsi="Arial" w:cs="Arial"/>
          <w:b/>
          <w:bCs/>
          <w:sz w:val="24"/>
          <w:szCs w:val="24"/>
        </w:rPr>
        <w:t>2.5.</w:t>
      </w:r>
      <w:r w:rsidR="00230ED8" w:rsidRPr="0182E9B6">
        <w:rPr>
          <w:rFonts w:ascii="Arial" w:eastAsia="Arial" w:hAnsi="Arial" w:cs="Arial"/>
          <w:b/>
          <w:bCs/>
          <w:sz w:val="24"/>
          <w:szCs w:val="24"/>
        </w:rPr>
        <w:t>5.</w:t>
      </w:r>
      <w:r w:rsidR="00230ED8" w:rsidRPr="0182E9B6">
        <w:rPr>
          <w:rFonts w:ascii="Arial" w:eastAsia="Arial" w:hAnsi="Arial" w:cs="Arial"/>
          <w:sz w:val="24"/>
          <w:szCs w:val="24"/>
        </w:rPr>
        <w:t xml:space="preserve"> Aplica</w:t>
      </w:r>
      <w:r w:rsidRPr="0182E9B6">
        <w:rPr>
          <w:rFonts w:ascii="Arial" w:eastAsia="Arial" w:hAnsi="Arial" w:cs="Arial"/>
          <w:sz w:val="24"/>
          <w:szCs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8B530C9" w14:textId="53E2A655" w:rsidR="00FB1CF4" w:rsidRPr="00C31DE7" w:rsidRDefault="00556516" w:rsidP="0182E9B6">
      <w:pPr>
        <w:autoSpaceDE w:val="0"/>
        <w:autoSpaceDN w:val="0"/>
        <w:adjustRightInd w:val="0"/>
        <w:spacing w:after="0"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3- </w:t>
      </w:r>
      <w:r w:rsidR="417A4094" w:rsidRPr="0182E9B6">
        <w:rPr>
          <w:rFonts w:ascii="Arial" w:eastAsia="Arial" w:hAnsi="Arial" w:cs="Arial"/>
          <w:b/>
          <w:bCs/>
          <w:color w:val="000000" w:themeColor="text1"/>
          <w:sz w:val="24"/>
          <w:szCs w:val="24"/>
        </w:rPr>
        <w:t>DA SESSÃO E</w:t>
      </w:r>
      <w:r w:rsidRPr="0182E9B6">
        <w:rPr>
          <w:rFonts w:ascii="Arial" w:eastAsia="Arial" w:hAnsi="Arial" w:cs="Arial"/>
          <w:b/>
          <w:bCs/>
          <w:color w:val="000000" w:themeColor="text1"/>
          <w:sz w:val="24"/>
          <w:szCs w:val="24"/>
        </w:rPr>
        <w:t xml:space="preserve"> FORMA DE APRESENTAÇÃO DAS PROPOSTAS</w:t>
      </w:r>
    </w:p>
    <w:p w14:paraId="2A564995" w14:textId="46C3E9B8" w:rsidR="00FB1CF4" w:rsidRPr="00C31DE7" w:rsidRDefault="57142C99" w:rsidP="0182E9B6">
      <w:pPr>
        <w:autoSpaceDE w:val="0"/>
        <w:autoSpaceDN w:val="0"/>
        <w:adjustRightInd w:val="0"/>
        <w:spacing w:after="0" w:line="360" w:lineRule="auto"/>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 xml:space="preserve">3.1- </w:t>
      </w:r>
      <w:r w:rsidRPr="0182E9B6">
        <w:rPr>
          <w:rFonts w:ascii="Arial" w:eastAsia="Arial" w:hAnsi="Arial" w:cs="Arial"/>
          <w:color w:val="000000" w:themeColor="text1"/>
          <w:sz w:val="24"/>
          <w:szCs w:val="24"/>
        </w:rPr>
        <w:t xml:space="preserve">O Aviso de Dispensa Eletrônica nº. </w:t>
      </w:r>
      <w:r w:rsidR="00A37B04">
        <w:rPr>
          <w:rFonts w:ascii="Arial" w:eastAsia="Arial" w:hAnsi="Arial" w:cs="Arial"/>
          <w:color w:val="000000" w:themeColor="text1"/>
          <w:sz w:val="24"/>
          <w:szCs w:val="24"/>
        </w:rPr>
        <w:t>007</w:t>
      </w:r>
      <w:r w:rsidRPr="0182E9B6">
        <w:rPr>
          <w:rFonts w:ascii="Arial" w:eastAsia="Arial" w:hAnsi="Arial" w:cs="Arial"/>
          <w:color w:val="000000" w:themeColor="text1"/>
          <w:sz w:val="24"/>
          <w:szCs w:val="24"/>
        </w:rPr>
        <w:t xml:space="preserve">/2026 será publicado exclusivamente nos sítios eletrônicos: </w:t>
      </w:r>
      <w:hyperlink r:id="rId11">
        <w:r w:rsidRPr="0182E9B6">
          <w:rPr>
            <w:rStyle w:val="Hyperlink"/>
            <w:rFonts w:ascii="Arial" w:eastAsia="Arial" w:hAnsi="Arial" w:cs="Arial"/>
            <w:sz w:val="24"/>
            <w:szCs w:val="24"/>
          </w:rPr>
          <w:t>https://conderlagos.rj.gov.br/</w:t>
        </w:r>
      </w:hyperlink>
      <w:r w:rsidRPr="0182E9B6">
        <w:rPr>
          <w:rFonts w:ascii="Arial" w:eastAsia="Arial" w:hAnsi="Arial" w:cs="Arial"/>
          <w:color w:val="000000" w:themeColor="text1"/>
          <w:sz w:val="24"/>
          <w:szCs w:val="24"/>
        </w:rPr>
        <w:t xml:space="preserve"> e </w:t>
      </w:r>
      <w:hyperlink r:id="rId12">
        <w:r w:rsidR="2090385A" w:rsidRPr="0182E9B6">
          <w:rPr>
            <w:rStyle w:val="Hyperlink"/>
            <w:rFonts w:ascii="Arial" w:eastAsia="Arial" w:hAnsi="Arial" w:cs="Arial"/>
            <w:sz w:val="24"/>
            <w:szCs w:val="24"/>
          </w:rPr>
          <w:t>https://www.gov.br/compras/pt-br</w:t>
        </w:r>
      </w:hyperlink>
      <w:r w:rsidRPr="0182E9B6">
        <w:rPr>
          <w:rFonts w:ascii="Arial" w:eastAsia="Arial" w:hAnsi="Arial" w:cs="Arial"/>
          <w:color w:val="000000" w:themeColor="text1"/>
          <w:sz w:val="24"/>
          <w:szCs w:val="24"/>
        </w:rPr>
        <w:t>.</w:t>
      </w:r>
    </w:p>
    <w:p w14:paraId="25BD77C2" w14:textId="00013E39" w:rsidR="00FB1CF4" w:rsidRPr="00C31DE7" w:rsidRDefault="57142C99" w:rsidP="0182E9B6">
      <w:pPr>
        <w:autoSpaceDE w:val="0"/>
        <w:autoSpaceDN w:val="0"/>
        <w:adjustRightInd w:val="0"/>
        <w:spacing w:after="0" w:line="360" w:lineRule="auto"/>
        <w:ind w:left="360"/>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3.1.1-</w:t>
      </w:r>
      <w:r w:rsidRPr="0182E9B6">
        <w:rPr>
          <w:rFonts w:ascii="Arial" w:eastAsia="Arial" w:hAnsi="Arial" w:cs="Arial"/>
          <w:color w:val="000000" w:themeColor="text1"/>
          <w:sz w:val="24"/>
          <w:szCs w:val="24"/>
        </w:rPr>
        <w:t xml:space="preserve"> Serão aceitas as propostas apresentadas até as </w:t>
      </w:r>
      <w:r w:rsidR="00A37B04">
        <w:rPr>
          <w:rFonts w:ascii="Arial" w:eastAsia="Arial" w:hAnsi="Arial" w:cs="Arial"/>
          <w:color w:val="000000" w:themeColor="text1"/>
          <w:sz w:val="24"/>
          <w:szCs w:val="24"/>
        </w:rPr>
        <w:t>07</w:t>
      </w:r>
      <w:r w:rsidRPr="0182E9B6">
        <w:rPr>
          <w:rFonts w:ascii="Arial" w:eastAsia="Arial" w:hAnsi="Arial" w:cs="Arial"/>
          <w:color w:val="000000" w:themeColor="text1"/>
          <w:sz w:val="24"/>
          <w:szCs w:val="24"/>
        </w:rPr>
        <w:t>h</w:t>
      </w:r>
      <w:r w:rsidR="002B64BE" w:rsidRPr="0182E9B6">
        <w:rPr>
          <w:rFonts w:ascii="Arial" w:eastAsia="Arial" w:hAnsi="Arial" w:cs="Arial"/>
          <w:color w:val="000000" w:themeColor="text1"/>
          <w:sz w:val="24"/>
          <w:szCs w:val="24"/>
        </w:rPr>
        <w:t xml:space="preserve"> </w:t>
      </w:r>
      <w:r w:rsidR="00A37B04">
        <w:rPr>
          <w:rFonts w:ascii="Arial" w:eastAsia="Arial" w:hAnsi="Arial" w:cs="Arial"/>
          <w:color w:val="000000" w:themeColor="text1"/>
          <w:sz w:val="24"/>
          <w:szCs w:val="24"/>
        </w:rPr>
        <w:t>59</w:t>
      </w:r>
      <w:r w:rsidRPr="0182E9B6">
        <w:rPr>
          <w:rFonts w:ascii="Arial" w:eastAsia="Arial" w:hAnsi="Arial" w:cs="Arial"/>
          <w:color w:val="000000" w:themeColor="text1"/>
          <w:sz w:val="24"/>
          <w:szCs w:val="24"/>
        </w:rPr>
        <w:t>min</w:t>
      </w:r>
      <w:r w:rsidR="002B64BE" w:rsidRPr="0182E9B6">
        <w:rPr>
          <w:rFonts w:ascii="Arial" w:eastAsia="Arial" w:hAnsi="Arial" w:cs="Arial"/>
          <w:color w:val="000000" w:themeColor="text1"/>
          <w:sz w:val="24"/>
          <w:szCs w:val="24"/>
        </w:rPr>
        <w:t xml:space="preserve"> </w:t>
      </w:r>
      <w:r w:rsidR="00A37B04">
        <w:rPr>
          <w:rFonts w:ascii="Arial" w:eastAsia="Arial" w:hAnsi="Arial" w:cs="Arial"/>
          <w:color w:val="000000" w:themeColor="text1"/>
          <w:sz w:val="24"/>
          <w:szCs w:val="24"/>
        </w:rPr>
        <w:t>59</w:t>
      </w:r>
      <w:r w:rsidR="000C1AE2" w:rsidRPr="0182E9B6">
        <w:rPr>
          <w:rFonts w:ascii="Arial" w:eastAsia="Arial" w:hAnsi="Arial" w:cs="Arial"/>
          <w:color w:val="000000" w:themeColor="text1"/>
          <w:sz w:val="24"/>
          <w:szCs w:val="24"/>
        </w:rPr>
        <w:t xml:space="preserve"> </w:t>
      </w:r>
      <w:r w:rsidR="2BEB7A46" w:rsidRPr="0182E9B6">
        <w:rPr>
          <w:rFonts w:ascii="Arial" w:eastAsia="Arial" w:hAnsi="Arial" w:cs="Arial"/>
          <w:color w:val="000000" w:themeColor="text1"/>
          <w:sz w:val="24"/>
          <w:szCs w:val="24"/>
        </w:rPr>
        <w:t>seg</w:t>
      </w:r>
      <w:r w:rsidRPr="0182E9B6">
        <w:rPr>
          <w:rFonts w:ascii="Arial" w:eastAsia="Arial" w:hAnsi="Arial" w:cs="Arial"/>
          <w:color w:val="000000" w:themeColor="text1"/>
          <w:sz w:val="24"/>
          <w:szCs w:val="24"/>
        </w:rPr>
        <w:t xml:space="preserve"> do dia </w:t>
      </w:r>
      <w:r w:rsidR="00A37B04">
        <w:rPr>
          <w:rFonts w:ascii="Arial" w:eastAsia="Arial" w:hAnsi="Arial" w:cs="Arial"/>
          <w:color w:val="000000" w:themeColor="text1"/>
          <w:sz w:val="24"/>
          <w:szCs w:val="24"/>
        </w:rPr>
        <w:t>14</w:t>
      </w:r>
      <w:r w:rsidRPr="0182E9B6">
        <w:rPr>
          <w:rFonts w:ascii="Arial" w:eastAsia="Arial" w:hAnsi="Arial" w:cs="Arial"/>
          <w:color w:val="000000" w:themeColor="text1"/>
          <w:sz w:val="24"/>
          <w:szCs w:val="24"/>
        </w:rPr>
        <w:t xml:space="preserve"> de </w:t>
      </w:r>
      <w:proofErr w:type="gramStart"/>
      <w:r w:rsidR="00A37B04">
        <w:rPr>
          <w:rFonts w:ascii="Arial" w:eastAsia="Arial" w:hAnsi="Arial" w:cs="Arial"/>
          <w:color w:val="000000" w:themeColor="text1"/>
          <w:sz w:val="24"/>
          <w:szCs w:val="24"/>
        </w:rPr>
        <w:t>Setembro</w:t>
      </w:r>
      <w:proofErr w:type="gramEnd"/>
      <w:r w:rsidRPr="0182E9B6">
        <w:rPr>
          <w:rFonts w:ascii="Arial" w:eastAsia="Arial" w:hAnsi="Arial" w:cs="Arial"/>
          <w:color w:val="000000" w:themeColor="text1"/>
          <w:sz w:val="24"/>
          <w:szCs w:val="24"/>
        </w:rPr>
        <w:t xml:space="preserve"> de 2026.</w:t>
      </w:r>
    </w:p>
    <w:p w14:paraId="6894D86D" w14:textId="77A4B08A" w:rsidR="00FB1CF4" w:rsidRPr="00C31DE7" w:rsidRDefault="57142C99" w:rsidP="0182E9B6">
      <w:pPr>
        <w:autoSpaceDE w:val="0"/>
        <w:autoSpaceDN w:val="0"/>
        <w:adjustRightInd w:val="0"/>
        <w:spacing w:after="0" w:line="360" w:lineRule="auto"/>
        <w:ind w:left="360"/>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3.1.2-</w:t>
      </w:r>
      <w:r w:rsidRPr="0182E9B6">
        <w:rPr>
          <w:rFonts w:ascii="Arial" w:eastAsia="Arial" w:hAnsi="Arial" w:cs="Arial"/>
          <w:color w:val="000000" w:themeColor="text1"/>
          <w:sz w:val="24"/>
          <w:szCs w:val="24"/>
        </w:rPr>
        <w:t xml:space="preserve"> A abertura da disputa de preços dar-se-á às </w:t>
      </w:r>
      <w:r w:rsidR="007C28C5">
        <w:rPr>
          <w:rFonts w:ascii="Arial" w:eastAsia="Arial" w:hAnsi="Arial" w:cs="Arial"/>
          <w:color w:val="000000" w:themeColor="text1"/>
          <w:sz w:val="24"/>
          <w:szCs w:val="24"/>
        </w:rPr>
        <w:t>08</w:t>
      </w:r>
      <w:r w:rsidR="22BE847B" w:rsidRPr="0182E9B6">
        <w:rPr>
          <w:rFonts w:ascii="Arial" w:eastAsia="Arial" w:hAnsi="Arial" w:cs="Arial"/>
          <w:color w:val="000000" w:themeColor="text1"/>
          <w:sz w:val="24"/>
          <w:szCs w:val="24"/>
        </w:rPr>
        <w:t>h:</w:t>
      </w:r>
      <w:r w:rsidR="007C28C5">
        <w:rPr>
          <w:rFonts w:ascii="Arial" w:eastAsia="Arial" w:hAnsi="Arial" w:cs="Arial"/>
          <w:color w:val="000000" w:themeColor="text1"/>
          <w:sz w:val="24"/>
          <w:szCs w:val="24"/>
        </w:rPr>
        <w:t>00</w:t>
      </w:r>
      <w:r w:rsidR="5AAFF1C3" w:rsidRPr="0182E9B6">
        <w:rPr>
          <w:rFonts w:ascii="Arial" w:eastAsia="Arial" w:hAnsi="Arial" w:cs="Arial"/>
          <w:color w:val="000000" w:themeColor="text1"/>
          <w:sz w:val="24"/>
          <w:szCs w:val="24"/>
        </w:rPr>
        <w:t>m</w:t>
      </w:r>
      <w:r w:rsidRPr="0182E9B6">
        <w:rPr>
          <w:rFonts w:ascii="Arial" w:eastAsia="Arial" w:hAnsi="Arial" w:cs="Arial"/>
          <w:color w:val="000000" w:themeColor="text1"/>
          <w:sz w:val="24"/>
          <w:szCs w:val="24"/>
        </w:rPr>
        <w:t xml:space="preserve"> do dia </w:t>
      </w:r>
      <w:r w:rsidR="007C28C5">
        <w:rPr>
          <w:rFonts w:ascii="Arial" w:eastAsia="Arial" w:hAnsi="Arial" w:cs="Arial"/>
          <w:color w:val="000000" w:themeColor="text1"/>
          <w:sz w:val="24"/>
          <w:szCs w:val="24"/>
        </w:rPr>
        <w:t xml:space="preserve">14 </w:t>
      </w:r>
      <w:r w:rsidRPr="0182E9B6">
        <w:rPr>
          <w:rFonts w:ascii="Arial" w:eastAsia="Arial" w:hAnsi="Arial" w:cs="Arial"/>
          <w:color w:val="000000" w:themeColor="text1"/>
          <w:sz w:val="24"/>
          <w:szCs w:val="24"/>
        </w:rPr>
        <w:t xml:space="preserve">de </w:t>
      </w:r>
      <w:proofErr w:type="gramStart"/>
      <w:r w:rsidR="007C28C5">
        <w:rPr>
          <w:rFonts w:ascii="Arial" w:eastAsia="Arial" w:hAnsi="Arial" w:cs="Arial"/>
          <w:color w:val="000000" w:themeColor="text1"/>
          <w:sz w:val="24"/>
          <w:szCs w:val="24"/>
        </w:rPr>
        <w:t>Setembro</w:t>
      </w:r>
      <w:proofErr w:type="gramEnd"/>
      <w:r w:rsidR="00045CC6" w:rsidRPr="0182E9B6">
        <w:rPr>
          <w:rFonts w:ascii="Arial" w:eastAsia="Arial" w:hAnsi="Arial" w:cs="Arial"/>
          <w:color w:val="000000" w:themeColor="text1"/>
          <w:sz w:val="24"/>
          <w:szCs w:val="24"/>
        </w:rPr>
        <w:t xml:space="preserve"> </w:t>
      </w:r>
      <w:r w:rsidRPr="0182E9B6">
        <w:rPr>
          <w:rFonts w:ascii="Arial" w:eastAsia="Arial" w:hAnsi="Arial" w:cs="Arial"/>
          <w:color w:val="000000" w:themeColor="text1"/>
          <w:sz w:val="24"/>
          <w:szCs w:val="24"/>
        </w:rPr>
        <w:t xml:space="preserve">de 2026, </w:t>
      </w:r>
      <w:r w:rsidR="007C28C5">
        <w:rPr>
          <w:rFonts w:ascii="Arial" w:eastAsia="Arial" w:hAnsi="Arial" w:cs="Arial"/>
          <w:color w:val="000000" w:themeColor="text1"/>
          <w:sz w:val="24"/>
          <w:szCs w:val="24"/>
        </w:rPr>
        <w:t>14</w:t>
      </w:r>
      <w:r w:rsidR="3AEED36E" w:rsidRPr="0182E9B6">
        <w:rPr>
          <w:rFonts w:ascii="Arial" w:eastAsia="Arial" w:hAnsi="Arial" w:cs="Arial"/>
          <w:color w:val="000000" w:themeColor="text1"/>
          <w:sz w:val="24"/>
          <w:szCs w:val="24"/>
        </w:rPr>
        <w:t>h:</w:t>
      </w:r>
      <w:r w:rsidR="007C28C5">
        <w:rPr>
          <w:rFonts w:ascii="Arial" w:eastAsia="Arial" w:hAnsi="Arial" w:cs="Arial"/>
          <w:color w:val="000000" w:themeColor="text1"/>
          <w:sz w:val="24"/>
          <w:szCs w:val="24"/>
        </w:rPr>
        <w:t>00</w:t>
      </w:r>
      <w:r w:rsidRPr="0182E9B6">
        <w:rPr>
          <w:rFonts w:ascii="Arial" w:eastAsia="Arial" w:hAnsi="Arial" w:cs="Arial"/>
          <w:color w:val="000000" w:themeColor="text1"/>
          <w:sz w:val="24"/>
          <w:szCs w:val="24"/>
        </w:rPr>
        <w:t>h do mesmo dia para o julgamento da proposta mais vantajosa.</w:t>
      </w:r>
    </w:p>
    <w:p w14:paraId="300BA4E6" w14:textId="517865A0" w:rsidR="00556516" w:rsidRPr="00C31DE7" w:rsidRDefault="00556516" w:rsidP="0182E9B6">
      <w:pPr>
        <w:autoSpaceDE w:val="0"/>
        <w:autoSpaceDN w:val="0"/>
        <w:adjustRightInd w:val="0"/>
        <w:spacing w:after="0"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3.</w:t>
      </w:r>
      <w:r w:rsidR="10AE9CE8" w:rsidRPr="0182E9B6">
        <w:rPr>
          <w:rFonts w:ascii="Arial" w:eastAsia="Arial" w:hAnsi="Arial" w:cs="Arial"/>
          <w:b/>
          <w:bCs/>
          <w:color w:val="000000" w:themeColor="text1"/>
          <w:sz w:val="24"/>
          <w:szCs w:val="24"/>
        </w:rPr>
        <w:t>2</w:t>
      </w:r>
      <w:r w:rsidR="5B3EC1E0" w:rsidRPr="0182E9B6">
        <w:rPr>
          <w:rFonts w:ascii="Arial" w:eastAsia="Arial" w:hAnsi="Arial" w:cs="Arial"/>
          <w:b/>
          <w:bCs/>
          <w:color w:val="000000" w:themeColor="text1"/>
          <w:sz w:val="24"/>
          <w:szCs w:val="24"/>
        </w:rPr>
        <w:t xml:space="preserve">- </w:t>
      </w:r>
      <w:r w:rsidRPr="0182E9B6">
        <w:rPr>
          <w:rFonts w:ascii="Arial" w:eastAsia="Arial" w:hAnsi="Arial" w:cs="Arial"/>
          <w:color w:val="000000" w:themeColor="text1"/>
          <w:sz w:val="24"/>
          <w:szCs w:val="24"/>
        </w:rPr>
        <w:t xml:space="preserve">A participação dos interessados, no dia e hora fixados para </w:t>
      </w:r>
      <w:r w:rsidR="00C2577E" w:rsidRPr="0182E9B6">
        <w:rPr>
          <w:rFonts w:ascii="Arial" w:eastAsia="Arial" w:hAnsi="Arial" w:cs="Arial"/>
          <w:color w:val="000000" w:themeColor="text1"/>
          <w:sz w:val="24"/>
          <w:szCs w:val="24"/>
        </w:rPr>
        <w:t>a abertura das propostas dar</w:t>
      </w:r>
      <w:r w:rsidR="000042F4" w:rsidRPr="0182E9B6">
        <w:rPr>
          <w:rFonts w:ascii="Arial" w:eastAsia="Arial" w:hAnsi="Arial" w:cs="Arial"/>
          <w:color w:val="000000" w:themeColor="text1"/>
          <w:sz w:val="24"/>
          <w:szCs w:val="24"/>
        </w:rPr>
        <w:t>-</w:t>
      </w:r>
      <w:r w:rsidR="00C2577E" w:rsidRPr="0182E9B6">
        <w:rPr>
          <w:rFonts w:ascii="Arial" w:eastAsia="Arial" w:hAnsi="Arial" w:cs="Arial"/>
          <w:color w:val="000000" w:themeColor="text1"/>
          <w:sz w:val="24"/>
          <w:szCs w:val="24"/>
        </w:rPr>
        <w:t xml:space="preserve">se </w:t>
      </w:r>
      <w:r w:rsidRPr="0182E9B6">
        <w:rPr>
          <w:rFonts w:ascii="Arial" w:eastAsia="Arial" w:hAnsi="Arial" w:cs="Arial"/>
          <w:color w:val="000000" w:themeColor="text1"/>
          <w:sz w:val="24"/>
          <w:szCs w:val="24"/>
        </w:rPr>
        <w:t xml:space="preserve">á por meio de digitação da senha privativa da licitante </w:t>
      </w:r>
      <w:r w:rsidR="00C2577E" w:rsidRPr="0182E9B6">
        <w:rPr>
          <w:rFonts w:ascii="Arial" w:eastAsia="Arial" w:hAnsi="Arial" w:cs="Arial"/>
          <w:color w:val="000000" w:themeColor="text1"/>
          <w:sz w:val="24"/>
          <w:szCs w:val="24"/>
        </w:rPr>
        <w:t xml:space="preserve">e </w:t>
      </w:r>
      <w:r w:rsidR="00C2577E" w:rsidRPr="0182E9B6">
        <w:rPr>
          <w:rFonts w:ascii="Arial" w:eastAsia="Arial" w:hAnsi="Arial" w:cs="Arial"/>
          <w:color w:val="000000" w:themeColor="text1"/>
          <w:sz w:val="24"/>
          <w:szCs w:val="24"/>
        </w:rPr>
        <w:lastRenderedPageBreak/>
        <w:t xml:space="preserve">subsequente encaminhamento da </w:t>
      </w:r>
      <w:r w:rsidRPr="0182E9B6">
        <w:rPr>
          <w:rFonts w:ascii="Arial" w:eastAsia="Arial" w:hAnsi="Arial" w:cs="Arial"/>
          <w:color w:val="000000" w:themeColor="text1"/>
          <w:sz w:val="24"/>
          <w:szCs w:val="24"/>
        </w:rPr>
        <w:t>proposta, exclusivamente por meio eletrônico, não sendo aceita</w:t>
      </w:r>
      <w:r w:rsidR="00C2577E" w:rsidRPr="0182E9B6">
        <w:rPr>
          <w:rFonts w:ascii="Arial" w:eastAsia="Arial" w:hAnsi="Arial" w:cs="Arial"/>
          <w:color w:val="000000" w:themeColor="text1"/>
          <w:sz w:val="24"/>
          <w:szCs w:val="24"/>
        </w:rPr>
        <w:t xml:space="preserve">s quaisquer propostas por forma </w:t>
      </w:r>
      <w:r w:rsidRPr="0182E9B6">
        <w:rPr>
          <w:rFonts w:ascii="Arial" w:eastAsia="Arial" w:hAnsi="Arial" w:cs="Arial"/>
          <w:color w:val="000000" w:themeColor="text1"/>
          <w:sz w:val="24"/>
          <w:szCs w:val="24"/>
        </w:rPr>
        <w:t>diversa.</w:t>
      </w:r>
    </w:p>
    <w:p w14:paraId="49C1E5D8" w14:textId="4E066552" w:rsidR="00556516" w:rsidRPr="00C31DE7" w:rsidRDefault="000D1E7C" w:rsidP="0182E9B6">
      <w:pPr>
        <w:autoSpaceDE w:val="0"/>
        <w:autoSpaceDN w:val="0"/>
        <w:adjustRightInd w:val="0"/>
        <w:spacing w:after="0" w:line="360" w:lineRule="auto"/>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w:t>
      </w:r>
      <w:r w:rsidR="3FE08C45" w:rsidRPr="0182E9B6">
        <w:rPr>
          <w:rFonts w:ascii="Arial" w:eastAsia="Arial" w:hAnsi="Arial" w:cs="Arial"/>
          <w:b/>
          <w:bCs/>
          <w:color w:val="000000" w:themeColor="text1"/>
          <w:sz w:val="24"/>
          <w:szCs w:val="24"/>
        </w:rPr>
        <w:t>3</w:t>
      </w:r>
      <w:r w:rsidR="00556516" w:rsidRPr="0182E9B6">
        <w:rPr>
          <w:rFonts w:ascii="Arial" w:eastAsia="Arial" w:hAnsi="Arial" w:cs="Arial"/>
          <w:color w:val="000000" w:themeColor="text1"/>
          <w:sz w:val="24"/>
          <w:szCs w:val="24"/>
        </w:rPr>
        <w:t>- A proposta deverá conter obrigatoriamente:</w:t>
      </w:r>
    </w:p>
    <w:p w14:paraId="2E9B6497" w14:textId="0506D6F4" w:rsidR="00556516" w:rsidRPr="00C31DE7" w:rsidRDefault="000D1E7C" w:rsidP="0182E9B6">
      <w:pPr>
        <w:autoSpaceDE w:val="0"/>
        <w:autoSpaceDN w:val="0"/>
        <w:adjustRightInd w:val="0"/>
        <w:spacing w:after="0" w:line="360" w:lineRule="auto"/>
        <w:ind w:left="360"/>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w:t>
      </w:r>
      <w:r w:rsidR="64AF6B52" w:rsidRPr="0182E9B6">
        <w:rPr>
          <w:rFonts w:ascii="Arial" w:eastAsia="Arial" w:hAnsi="Arial" w:cs="Arial"/>
          <w:b/>
          <w:bCs/>
          <w:color w:val="000000" w:themeColor="text1"/>
          <w:sz w:val="24"/>
          <w:szCs w:val="24"/>
        </w:rPr>
        <w:t>3</w:t>
      </w:r>
      <w:r w:rsidR="00556516" w:rsidRPr="0182E9B6">
        <w:rPr>
          <w:rFonts w:ascii="Arial" w:eastAsia="Arial" w:hAnsi="Arial" w:cs="Arial"/>
          <w:b/>
          <w:bCs/>
          <w:color w:val="000000" w:themeColor="text1"/>
          <w:sz w:val="24"/>
          <w:szCs w:val="24"/>
        </w:rPr>
        <w:t>.1</w:t>
      </w:r>
      <w:r w:rsidR="00556516" w:rsidRPr="0182E9B6">
        <w:rPr>
          <w:rFonts w:ascii="Arial" w:eastAsia="Arial" w:hAnsi="Arial" w:cs="Arial"/>
          <w:color w:val="000000" w:themeColor="text1"/>
          <w:sz w:val="24"/>
          <w:szCs w:val="24"/>
        </w:rPr>
        <w:t xml:space="preserve">- Papel com timbre da empresa onde deverá constar, de </w:t>
      </w:r>
      <w:r w:rsidR="00C2577E" w:rsidRPr="0182E9B6">
        <w:rPr>
          <w:rFonts w:ascii="Arial" w:eastAsia="Arial" w:hAnsi="Arial" w:cs="Arial"/>
          <w:color w:val="000000" w:themeColor="text1"/>
          <w:sz w:val="24"/>
          <w:szCs w:val="24"/>
        </w:rPr>
        <w:t xml:space="preserve">modo legível, o valor cotado em </w:t>
      </w:r>
      <w:r w:rsidR="00556516" w:rsidRPr="0182E9B6">
        <w:rPr>
          <w:rFonts w:ascii="Arial" w:eastAsia="Arial" w:hAnsi="Arial" w:cs="Arial"/>
          <w:color w:val="000000" w:themeColor="text1"/>
          <w:sz w:val="24"/>
          <w:szCs w:val="24"/>
        </w:rPr>
        <w:t>reais (R$) – unitário e total;</w:t>
      </w:r>
    </w:p>
    <w:p w14:paraId="24367FCB" w14:textId="0629C0C9" w:rsidR="00556516" w:rsidRPr="00C31DE7" w:rsidRDefault="000D1E7C" w:rsidP="0182E9B6">
      <w:pPr>
        <w:autoSpaceDE w:val="0"/>
        <w:autoSpaceDN w:val="0"/>
        <w:adjustRightInd w:val="0"/>
        <w:spacing w:after="0" w:line="360" w:lineRule="auto"/>
        <w:ind w:left="360"/>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w:t>
      </w:r>
      <w:r w:rsidR="0E72BE83" w:rsidRPr="0182E9B6">
        <w:rPr>
          <w:rFonts w:ascii="Arial" w:eastAsia="Arial" w:hAnsi="Arial" w:cs="Arial"/>
          <w:b/>
          <w:bCs/>
          <w:color w:val="000000" w:themeColor="text1"/>
          <w:sz w:val="24"/>
          <w:szCs w:val="24"/>
        </w:rPr>
        <w:t>3</w:t>
      </w:r>
      <w:r w:rsidR="00556516" w:rsidRPr="0182E9B6">
        <w:rPr>
          <w:rFonts w:ascii="Arial" w:eastAsia="Arial" w:hAnsi="Arial" w:cs="Arial"/>
          <w:b/>
          <w:bCs/>
          <w:color w:val="000000" w:themeColor="text1"/>
          <w:sz w:val="24"/>
          <w:szCs w:val="24"/>
        </w:rPr>
        <w:t>.</w:t>
      </w:r>
      <w:r w:rsidR="18849B26" w:rsidRPr="0182E9B6">
        <w:rPr>
          <w:rFonts w:ascii="Arial" w:eastAsia="Arial" w:hAnsi="Arial" w:cs="Arial"/>
          <w:b/>
          <w:bCs/>
          <w:color w:val="000000" w:themeColor="text1"/>
          <w:sz w:val="24"/>
          <w:szCs w:val="24"/>
        </w:rPr>
        <w:t>2</w:t>
      </w:r>
      <w:r w:rsidR="00556516" w:rsidRPr="0182E9B6">
        <w:rPr>
          <w:rFonts w:ascii="Arial" w:eastAsia="Arial" w:hAnsi="Arial" w:cs="Arial"/>
          <w:color w:val="000000" w:themeColor="text1"/>
          <w:sz w:val="24"/>
          <w:szCs w:val="24"/>
        </w:rPr>
        <w:t xml:space="preserve">- Prazo de entrega dos </w:t>
      </w:r>
      <w:r w:rsidR="6BD56BE2" w:rsidRPr="0182E9B6">
        <w:rPr>
          <w:rFonts w:ascii="Arial" w:eastAsia="Arial" w:hAnsi="Arial" w:cs="Arial"/>
          <w:color w:val="000000" w:themeColor="text1"/>
          <w:sz w:val="24"/>
          <w:szCs w:val="24"/>
        </w:rPr>
        <w:t>servi</w:t>
      </w:r>
      <w:r w:rsidR="49CE5C6C" w:rsidRPr="0182E9B6">
        <w:rPr>
          <w:rFonts w:ascii="Arial" w:eastAsia="Arial" w:hAnsi="Arial" w:cs="Arial"/>
          <w:color w:val="000000" w:themeColor="text1"/>
          <w:sz w:val="24"/>
          <w:szCs w:val="24"/>
        </w:rPr>
        <w:t xml:space="preserve">ços </w:t>
      </w:r>
      <w:r w:rsidR="002C01D6" w:rsidRPr="0182E9B6">
        <w:rPr>
          <w:rFonts w:ascii="Arial" w:eastAsia="Arial" w:hAnsi="Arial" w:cs="Arial"/>
          <w:b/>
          <w:bCs/>
          <w:color w:val="000000" w:themeColor="text1"/>
          <w:sz w:val="24"/>
          <w:szCs w:val="24"/>
        </w:rPr>
        <w:t>está definido no</w:t>
      </w:r>
      <w:r w:rsidR="35E3FC8C" w:rsidRPr="0182E9B6">
        <w:rPr>
          <w:rFonts w:ascii="Arial" w:eastAsia="Arial" w:hAnsi="Arial" w:cs="Arial"/>
          <w:b/>
          <w:bCs/>
          <w:color w:val="000000" w:themeColor="text1"/>
          <w:sz w:val="24"/>
          <w:szCs w:val="24"/>
        </w:rPr>
        <w:t xml:space="preserve"> </w:t>
      </w:r>
      <w:r w:rsidR="002C01D6" w:rsidRPr="0182E9B6">
        <w:rPr>
          <w:rFonts w:ascii="Arial" w:eastAsia="Arial" w:hAnsi="Arial" w:cs="Arial"/>
          <w:b/>
          <w:bCs/>
          <w:color w:val="000000" w:themeColor="text1"/>
          <w:sz w:val="24"/>
          <w:szCs w:val="24"/>
        </w:rPr>
        <w:t>ANEXO I</w:t>
      </w:r>
      <w:r w:rsidR="006F6EAF">
        <w:rPr>
          <w:rFonts w:ascii="Arial" w:eastAsia="Arial" w:hAnsi="Arial" w:cs="Arial"/>
          <w:b/>
          <w:bCs/>
          <w:color w:val="000000" w:themeColor="text1"/>
          <w:sz w:val="24"/>
          <w:szCs w:val="24"/>
        </w:rPr>
        <w:t>I</w:t>
      </w:r>
      <w:r w:rsidR="002C01D6" w:rsidRPr="0182E9B6">
        <w:rPr>
          <w:rFonts w:ascii="Arial" w:eastAsia="Arial" w:hAnsi="Arial" w:cs="Arial"/>
          <w:b/>
          <w:bCs/>
          <w:color w:val="000000" w:themeColor="text1"/>
          <w:sz w:val="24"/>
          <w:szCs w:val="24"/>
        </w:rPr>
        <w:t xml:space="preserve"> (TERMO DE REFERÊNCIA)</w:t>
      </w:r>
      <w:r w:rsidR="00556516" w:rsidRPr="0182E9B6">
        <w:rPr>
          <w:rFonts w:ascii="Arial" w:eastAsia="Arial" w:hAnsi="Arial" w:cs="Arial"/>
          <w:color w:val="000000" w:themeColor="text1"/>
          <w:sz w:val="24"/>
          <w:szCs w:val="24"/>
        </w:rPr>
        <w:t>.</w:t>
      </w:r>
    </w:p>
    <w:p w14:paraId="59D1455E" w14:textId="25DD340F" w:rsidR="00556516" w:rsidRPr="00C31DE7" w:rsidRDefault="000D1E7C" w:rsidP="0182E9B6">
      <w:pPr>
        <w:autoSpaceDE w:val="0"/>
        <w:autoSpaceDN w:val="0"/>
        <w:adjustRightInd w:val="0"/>
        <w:spacing w:after="0" w:line="360" w:lineRule="auto"/>
        <w:ind w:left="360"/>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w:t>
      </w:r>
      <w:r w:rsidR="28306156" w:rsidRPr="0182E9B6">
        <w:rPr>
          <w:rFonts w:ascii="Arial" w:eastAsia="Arial" w:hAnsi="Arial" w:cs="Arial"/>
          <w:b/>
          <w:bCs/>
          <w:color w:val="000000" w:themeColor="text1"/>
          <w:sz w:val="24"/>
          <w:szCs w:val="24"/>
        </w:rPr>
        <w:t>3</w:t>
      </w:r>
      <w:r w:rsidR="00556516" w:rsidRPr="0182E9B6">
        <w:rPr>
          <w:rFonts w:ascii="Arial" w:eastAsia="Arial" w:hAnsi="Arial" w:cs="Arial"/>
          <w:b/>
          <w:bCs/>
          <w:color w:val="000000" w:themeColor="text1"/>
          <w:sz w:val="24"/>
          <w:szCs w:val="24"/>
        </w:rPr>
        <w:t>.</w:t>
      </w:r>
      <w:r w:rsidR="3351F36A" w:rsidRPr="0182E9B6">
        <w:rPr>
          <w:rFonts w:ascii="Arial" w:eastAsia="Arial" w:hAnsi="Arial" w:cs="Arial"/>
          <w:b/>
          <w:bCs/>
          <w:color w:val="000000" w:themeColor="text1"/>
          <w:sz w:val="24"/>
          <w:szCs w:val="24"/>
        </w:rPr>
        <w:t xml:space="preserve">3 - </w:t>
      </w:r>
      <w:r w:rsidR="00556516" w:rsidRPr="0182E9B6">
        <w:rPr>
          <w:rFonts w:ascii="Arial" w:eastAsia="Arial" w:hAnsi="Arial" w:cs="Arial"/>
          <w:color w:val="000000" w:themeColor="text1"/>
          <w:sz w:val="24"/>
          <w:szCs w:val="24"/>
        </w:rPr>
        <w:t xml:space="preserve">A proposta que não estipular o prazo de validade será considerada válida por </w:t>
      </w:r>
      <w:r w:rsidR="050AA4AB" w:rsidRPr="0182E9B6">
        <w:rPr>
          <w:rFonts w:ascii="Arial" w:eastAsia="Arial" w:hAnsi="Arial" w:cs="Arial"/>
          <w:color w:val="000000" w:themeColor="text1"/>
          <w:sz w:val="24"/>
          <w:szCs w:val="24"/>
        </w:rPr>
        <w:t>9</w:t>
      </w:r>
      <w:r w:rsidR="00556516" w:rsidRPr="0182E9B6">
        <w:rPr>
          <w:rFonts w:ascii="Arial" w:eastAsia="Arial" w:hAnsi="Arial" w:cs="Arial"/>
          <w:color w:val="000000" w:themeColor="text1"/>
          <w:sz w:val="24"/>
          <w:szCs w:val="24"/>
        </w:rPr>
        <w:t>0 dias.</w:t>
      </w:r>
    </w:p>
    <w:p w14:paraId="4C5F10F2" w14:textId="46F9096C" w:rsidR="00556516" w:rsidRPr="00C31DE7" w:rsidRDefault="000D1E7C" w:rsidP="0182E9B6">
      <w:pPr>
        <w:autoSpaceDE w:val="0"/>
        <w:autoSpaceDN w:val="0"/>
        <w:adjustRightInd w:val="0"/>
        <w:spacing w:before="240" w:after="240" w:line="360" w:lineRule="auto"/>
        <w:ind w:left="360"/>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w:t>
      </w:r>
      <w:r w:rsidR="7BCEC84B" w:rsidRPr="0182E9B6">
        <w:rPr>
          <w:rFonts w:ascii="Arial" w:eastAsia="Arial" w:hAnsi="Arial" w:cs="Arial"/>
          <w:b/>
          <w:bCs/>
          <w:color w:val="000000" w:themeColor="text1"/>
          <w:sz w:val="24"/>
          <w:szCs w:val="24"/>
        </w:rPr>
        <w:t>3</w:t>
      </w:r>
      <w:r w:rsidR="00556516" w:rsidRPr="0182E9B6">
        <w:rPr>
          <w:rFonts w:ascii="Arial" w:eastAsia="Arial" w:hAnsi="Arial" w:cs="Arial"/>
          <w:b/>
          <w:bCs/>
          <w:color w:val="000000" w:themeColor="text1"/>
          <w:sz w:val="24"/>
          <w:szCs w:val="24"/>
        </w:rPr>
        <w:t>.</w:t>
      </w:r>
      <w:r w:rsidR="70D95FEC" w:rsidRPr="0182E9B6">
        <w:rPr>
          <w:rFonts w:ascii="Arial" w:eastAsia="Arial" w:hAnsi="Arial" w:cs="Arial"/>
          <w:b/>
          <w:bCs/>
          <w:color w:val="000000" w:themeColor="text1"/>
          <w:sz w:val="24"/>
          <w:szCs w:val="24"/>
        </w:rPr>
        <w:t>4</w:t>
      </w:r>
      <w:r w:rsidR="00556516" w:rsidRPr="0182E9B6">
        <w:rPr>
          <w:rFonts w:ascii="Arial" w:eastAsia="Arial" w:hAnsi="Arial" w:cs="Arial"/>
          <w:b/>
          <w:bCs/>
          <w:color w:val="000000" w:themeColor="text1"/>
          <w:sz w:val="24"/>
          <w:szCs w:val="24"/>
        </w:rPr>
        <w:t>-</w:t>
      </w:r>
      <w:r w:rsidR="00556516" w:rsidRPr="0182E9B6">
        <w:rPr>
          <w:rFonts w:ascii="Arial" w:eastAsia="Arial" w:hAnsi="Arial" w:cs="Arial"/>
          <w:color w:val="000000" w:themeColor="text1"/>
          <w:sz w:val="24"/>
          <w:szCs w:val="24"/>
        </w:rPr>
        <w:t xml:space="preserve"> </w:t>
      </w:r>
      <w:r w:rsidR="6DA5ED6F" w:rsidRPr="0182E9B6">
        <w:rPr>
          <w:rFonts w:ascii="Arial" w:eastAsia="Arial" w:hAnsi="Arial" w:cs="Arial"/>
          <w:sz w:val="24"/>
          <w:szCs w:val="24"/>
        </w:rPr>
        <w:t>Todas as especificações do objeto contidas na proposta, em especial o preço, vinculam a Contratada</w:t>
      </w:r>
      <w:r w:rsidR="00556516" w:rsidRPr="0182E9B6">
        <w:rPr>
          <w:rFonts w:ascii="Arial" w:eastAsia="Arial" w:hAnsi="Arial" w:cs="Arial"/>
          <w:color w:val="000000" w:themeColor="text1"/>
          <w:sz w:val="24"/>
          <w:szCs w:val="24"/>
        </w:rPr>
        <w:t>.</w:t>
      </w:r>
    </w:p>
    <w:p w14:paraId="761A0008" w14:textId="15982CCC" w:rsidR="00556516" w:rsidRPr="00C31DE7" w:rsidRDefault="000D1E7C" w:rsidP="0182E9B6">
      <w:pPr>
        <w:autoSpaceDE w:val="0"/>
        <w:autoSpaceDN w:val="0"/>
        <w:adjustRightInd w:val="0"/>
        <w:spacing w:after="0" w:line="360" w:lineRule="auto"/>
        <w:ind w:left="360"/>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w:t>
      </w:r>
      <w:r w:rsidR="55D1AB61" w:rsidRPr="0182E9B6">
        <w:rPr>
          <w:rFonts w:ascii="Arial" w:eastAsia="Arial" w:hAnsi="Arial" w:cs="Arial"/>
          <w:b/>
          <w:bCs/>
          <w:color w:val="000000" w:themeColor="text1"/>
          <w:sz w:val="24"/>
          <w:szCs w:val="24"/>
        </w:rPr>
        <w:t>3</w:t>
      </w:r>
      <w:r w:rsidR="00556516" w:rsidRPr="0182E9B6">
        <w:rPr>
          <w:rFonts w:ascii="Arial" w:eastAsia="Arial" w:hAnsi="Arial" w:cs="Arial"/>
          <w:b/>
          <w:bCs/>
          <w:color w:val="000000" w:themeColor="text1"/>
          <w:sz w:val="24"/>
          <w:szCs w:val="24"/>
        </w:rPr>
        <w:t>.</w:t>
      </w:r>
      <w:r w:rsidR="4C17C91A" w:rsidRPr="0182E9B6">
        <w:rPr>
          <w:rFonts w:ascii="Arial" w:eastAsia="Arial" w:hAnsi="Arial" w:cs="Arial"/>
          <w:b/>
          <w:bCs/>
          <w:color w:val="000000" w:themeColor="text1"/>
          <w:sz w:val="24"/>
          <w:szCs w:val="24"/>
        </w:rPr>
        <w:t>5</w:t>
      </w:r>
      <w:r w:rsidR="00556516" w:rsidRPr="0182E9B6">
        <w:rPr>
          <w:rFonts w:ascii="Arial" w:eastAsia="Arial" w:hAnsi="Arial" w:cs="Arial"/>
          <w:color w:val="000000" w:themeColor="text1"/>
          <w:sz w:val="24"/>
          <w:szCs w:val="24"/>
        </w:rPr>
        <w:t>- É facultado ao órgão que lança o presente termo, em q</w:t>
      </w:r>
      <w:r w:rsidR="00C2577E" w:rsidRPr="0182E9B6">
        <w:rPr>
          <w:rFonts w:ascii="Arial" w:eastAsia="Arial" w:hAnsi="Arial" w:cs="Arial"/>
          <w:color w:val="000000" w:themeColor="text1"/>
          <w:sz w:val="24"/>
          <w:szCs w:val="24"/>
        </w:rPr>
        <w:t xml:space="preserve">ualquer fase do procedimento, a </w:t>
      </w:r>
      <w:r w:rsidR="00556516" w:rsidRPr="0182E9B6">
        <w:rPr>
          <w:rFonts w:ascii="Arial" w:eastAsia="Arial" w:hAnsi="Arial" w:cs="Arial"/>
          <w:color w:val="000000" w:themeColor="text1"/>
          <w:sz w:val="24"/>
          <w:szCs w:val="24"/>
        </w:rPr>
        <w:t>promoção de diligências destinadas a esclarecer ou comple</w:t>
      </w:r>
      <w:r w:rsidR="00C2577E" w:rsidRPr="0182E9B6">
        <w:rPr>
          <w:rFonts w:ascii="Arial" w:eastAsia="Arial" w:hAnsi="Arial" w:cs="Arial"/>
          <w:color w:val="000000" w:themeColor="text1"/>
          <w:sz w:val="24"/>
          <w:szCs w:val="24"/>
        </w:rPr>
        <w:t xml:space="preserve">tar a instrução do procedimento </w:t>
      </w:r>
      <w:r w:rsidR="00556516" w:rsidRPr="0182E9B6">
        <w:rPr>
          <w:rFonts w:ascii="Arial" w:eastAsia="Arial" w:hAnsi="Arial" w:cs="Arial"/>
          <w:color w:val="000000" w:themeColor="text1"/>
          <w:sz w:val="24"/>
          <w:szCs w:val="24"/>
        </w:rPr>
        <w:t>licitatório, ou solicitar esclarecimentos adicionais aos licitantes,</w:t>
      </w:r>
      <w:r w:rsidR="00C2577E" w:rsidRPr="0182E9B6">
        <w:rPr>
          <w:rFonts w:ascii="Arial" w:eastAsia="Arial" w:hAnsi="Arial" w:cs="Arial"/>
          <w:color w:val="000000" w:themeColor="text1"/>
          <w:sz w:val="24"/>
          <w:szCs w:val="24"/>
        </w:rPr>
        <w:t xml:space="preserve"> que deverão ser satisfeitos no </w:t>
      </w:r>
      <w:r w:rsidR="00556516" w:rsidRPr="0182E9B6">
        <w:rPr>
          <w:rFonts w:ascii="Arial" w:eastAsia="Arial" w:hAnsi="Arial" w:cs="Arial"/>
          <w:color w:val="000000" w:themeColor="text1"/>
          <w:sz w:val="24"/>
          <w:szCs w:val="24"/>
        </w:rPr>
        <w:t>prazo máximo de 24 horas.</w:t>
      </w:r>
    </w:p>
    <w:p w14:paraId="73F54EC7" w14:textId="2720E856" w:rsidR="006C6C62" w:rsidRPr="00C31DE7" w:rsidRDefault="006C6C62" w:rsidP="0182E9B6">
      <w:pPr>
        <w:spacing w:before="120" w:after="120" w:line="360" w:lineRule="auto"/>
        <w:ind w:left="360"/>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3.</w:t>
      </w:r>
      <w:r w:rsidR="2E1DAB74" w:rsidRPr="0182E9B6">
        <w:rPr>
          <w:rFonts w:ascii="Arial" w:eastAsia="Arial" w:hAnsi="Arial" w:cs="Arial"/>
          <w:b/>
          <w:bCs/>
          <w:color w:val="000000" w:themeColor="text1"/>
          <w:sz w:val="24"/>
          <w:szCs w:val="24"/>
        </w:rPr>
        <w:t>3</w:t>
      </w:r>
      <w:r w:rsidRPr="0182E9B6">
        <w:rPr>
          <w:rFonts w:ascii="Arial" w:eastAsia="Arial" w:hAnsi="Arial" w:cs="Arial"/>
          <w:b/>
          <w:bCs/>
          <w:color w:val="000000" w:themeColor="text1"/>
          <w:sz w:val="24"/>
          <w:szCs w:val="24"/>
        </w:rPr>
        <w:t>.</w:t>
      </w:r>
      <w:r w:rsidR="0ADD99D4" w:rsidRPr="0182E9B6">
        <w:rPr>
          <w:rFonts w:ascii="Arial" w:eastAsia="Arial" w:hAnsi="Arial" w:cs="Arial"/>
          <w:b/>
          <w:bCs/>
          <w:color w:val="000000" w:themeColor="text1"/>
          <w:sz w:val="24"/>
          <w:szCs w:val="24"/>
        </w:rPr>
        <w:t xml:space="preserve">6 </w:t>
      </w:r>
      <w:r w:rsidRPr="0182E9B6">
        <w:rPr>
          <w:rFonts w:ascii="Arial" w:eastAsia="Arial" w:hAnsi="Arial" w:cs="Arial"/>
          <w:color w:val="000000" w:themeColor="text1"/>
          <w:sz w:val="24"/>
          <w:szCs w:val="24"/>
        </w:rPr>
        <w:t>Nos valores propostos estarão inclusos todos os custos operacionais, encargos previdenciários, trabalhistas, tributários, comerciais e quaisquer outros que incidam direta ou indiretamente na prestação dos serviços;</w:t>
      </w:r>
    </w:p>
    <w:p w14:paraId="3B2804EB" w14:textId="7FFDAEF9" w:rsidR="006C6C62" w:rsidRPr="00C31DE7" w:rsidRDefault="7393A5C0" w:rsidP="0182E9B6">
      <w:pPr>
        <w:pStyle w:val="PargrafodaLista"/>
        <w:spacing w:before="120" w:after="120" w:line="360" w:lineRule="auto"/>
        <w:ind w:left="1440"/>
        <w:jc w:val="both"/>
        <w:rPr>
          <w:rFonts w:ascii="Arial" w:eastAsia="Arial" w:hAnsi="Arial" w:cs="Arial"/>
          <w:color w:val="000000" w:themeColor="text1"/>
        </w:rPr>
      </w:pPr>
      <w:r w:rsidRPr="0182E9B6">
        <w:rPr>
          <w:rFonts w:ascii="Arial" w:eastAsia="Arial" w:hAnsi="Arial" w:cs="Arial"/>
          <w:b/>
          <w:bCs/>
          <w:color w:val="000000" w:themeColor="text1"/>
        </w:rPr>
        <w:t>3.3.</w:t>
      </w:r>
      <w:r w:rsidR="0A9B10CA" w:rsidRPr="0182E9B6">
        <w:rPr>
          <w:rFonts w:ascii="Arial" w:eastAsia="Arial" w:hAnsi="Arial" w:cs="Arial"/>
          <w:b/>
          <w:bCs/>
          <w:color w:val="000000" w:themeColor="text1"/>
        </w:rPr>
        <w:t>6</w:t>
      </w:r>
      <w:r w:rsidRPr="0182E9B6">
        <w:rPr>
          <w:rFonts w:ascii="Arial" w:eastAsia="Arial" w:hAnsi="Arial" w:cs="Arial"/>
          <w:b/>
          <w:bCs/>
          <w:color w:val="000000" w:themeColor="text1"/>
        </w:rPr>
        <w:t xml:space="preserve">.1- </w:t>
      </w:r>
      <w:r w:rsidR="006C6C62" w:rsidRPr="0182E9B6">
        <w:rPr>
          <w:rFonts w:ascii="Arial" w:eastAsia="Arial" w:hAnsi="Arial" w:cs="Arial"/>
          <w:color w:val="000000" w:themeColor="text1"/>
        </w:rPr>
        <w:t>Os preços ofertados, tanto na proposta inicial, quanto na etapa de lances, serão de exclusiva responsabilidade do fornecedor, não lhe assistindo o direito de pleitear qualquer alteração, sob alegação de erro, omissão ou qualquer outro pretexto.</w:t>
      </w:r>
    </w:p>
    <w:p w14:paraId="77D3A3E1" w14:textId="0A6B170C" w:rsidR="000D1E7C" w:rsidRPr="00C31DE7" w:rsidRDefault="00556516" w:rsidP="0182E9B6">
      <w:pPr>
        <w:autoSpaceDE w:val="0"/>
        <w:autoSpaceDN w:val="0"/>
        <w:adjustRightInd w:val="0"/>
        <w:spacing w:after="0"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4- </w:t>
      </w:r>
      <w:r w:rsidR="05D7B066" w:rsidRPr="0182E9B6">
        <w:rPr>
          <w:rFonts w:ascii="Arial" w:eastAsia="Arial" w:hAnsi="Arial" w:cs="Arial"/>
          <w:b/>
          <w:bCs/>
          <w:color w:val="000000" w:themeColor="text1"/>
          <w:sz w:val="24"/>
          <w:szCs w:val="24"/>
        </w:rPr>
        <w:t xml:space="preserve">FASES DE LANCES </w:t>
      </w:r>
    </w:p>
    <w:p w14:paraId="0D42D997" w14:textId="4A59FF23" w:rsidR="00556516" w:rsidRPr="00C31DE7" w:rsidRDefault="00556516" w:rsidP="0182E9B6">
      <w:pPr>
        <w:autoSpaceDE w:val="0"/>
        <w:autoSpaceDN w:val="0"/>
        <w:adjustRightInd w:val="0"/>
        <w:spacing w:after="0" w:line="24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4.1-</w:t>
      </w:r>
      <w:r w:rsidRPr="0182E9B6">
        <w:rPr>
          <w:rFonts w:ascii="Arial" w:eastAsia="Arial" w:hAnsi="Arial" w:cs="Arial"/>
          <w:color w:val="000000" w:themeColor="text1"/>
          <w:sz w:val="24"/>
          <w:szCs w:val="24"/>
        </w:rPr>
        <w:t xml:space="preserve"> As propostas lançadas pelo fornecedor no </w:t>
      </w:r>
      <w:hyperlink r:id="rId13">
        <w:r w:rsidR="7C2263E0" w:rsidRPr="0182E9B6">
          <w:rPr>
            <w:rStyle w:val="Hyperlink"/>
            <w:rFonts w:ascii="Arial" w:eastAsia="Arial" w:hAnsi="Arial" w:cs="Arial"/>
            <w:sz w:val="24"/>
            <w:szCs w:val="24"/>
          </w:rPr>
          <w:t>https://www.gov.br/compras/pt-br</w:t>
        </w:r>
      </w:hyperlink>
      <w:r w:rsidR="7C2263E0" w:rsidRPr="0182E9B6">
        <w:rPr>
          <w:rFonts w:ascii="Arial" w:eastAsia="Arial" w:hAnsi="Arial" w:cs="Arial"/>
          <w:color w:val="000000" w:themeColor="text1"/>
          <w:sz w:val="24"/>
          <w:szCs w:val="24"/>
        </w:rPr>
        <w:t xml:space="preserve"> </w:t>
      </w:r>
      <w:r w:rsidRPr="0182E9B6">
        <w:rPr>
          <w:rFonts w:ascii="Arial" w:eastAsia="Arial" w:hAnsi="Arial" w:cs="Arial"/>
          <w:color w:val="000000" w:themeColor="text1"/>
          <w:sz w:val="24"/>
          <w:szCs w:val="24"/>
        </w:rPr>
        <w:t>de</w:t>
      </w:r>
      <w:r w:rsidR="00C2577E" w:rsidRPr="0182E9B6">
        <w:rPr>
          <w:rFonts w:ascii="Arial" w:eastAsia="Arial" w:hAnsi="Arial" w:cs="Arial"/>
          <w:color w:val="000000" w:themeColor="text1"/>
          <w:sz w:val="24"/>
          <w:szCs w:val="24"/>
        </w:rPr>
        <w:t xml:space="preserve"> acordo com as especificações e exigências legais deste </w:t>
      </w:r>
      <w:r w:rsidRPr="0182E9B6">
        <w:rPr>
          <w:rFonts w:ascii="Arial" w:eastAsia="Arial" w:hAnsi="Arial" w:cs="Arial"/>
          <w:color w:val="000000" w:themeColor="text1"/>
          <w:sz w:val="24"/>
          <w:szCs w:val="24"/>
        </w:rPr>
        <w:t xml:space="preserve">termo serão classificadas conforme o </w:t>
      </w:r>
      <w:r w:rsidRPr="0182E9B6">
        <w:rPr>
          <w:rFonts w:ascii="Arial" w:eastAsia="Arial" w:hAnsi="Arial" w:cs="Arial"/>
          <w:b/>
          <w:bCs/>
          <w:color w:val="000000" w:themeColor="text1"/>
          <w:sz w:val="24"/>
          <w:szCs w:val="24"/>
        </w:rPr>
        <w:t>pre</w:t>
      </w:r>
      <w:r w:rsidR="00C2577E" w:rsidRPr="0182E9B6">
        <w:rPr>
          <w:rFonts w:ascii="Arial" w:eastAsia="Arial" w:hAnsi="Arial" w:cs="Arial"/>
          <w:b/>
          <w:bCs/>
          <w:color w:val="000000" w:themeColor="text1"/>
          <w:sz w:val="24"/>
          <w:szCs w:val="24"/>
        </w:rPr>
        <w:t>ço,</w:t>
      </w:r>
      <w:r w:rsidR="00C2577E" w:rsidRPr="0182E9B6">
        <w:rPr>
          <w:rFonts w:ascii="Arial" w:eastAsia="Arial" w:hAnsi="Arial" w:cs="Arial"/>
          <w:color w:val="000000" w:themeColor="text1"/>
          <w:sz w:val="24"/>
          <w:szCs w:val="24"/>
        </w:rPr>
        <w:t xml:space="preserve"> sendo considerado </w:t>
      </w:r>
      <w:r w:rsidRPr="0182E9B6">
        <w:rPr>
          <w:rFonts w:ascii="Arial" w:eastAsia="Arial" w:hAnsi="Arial" w:cs="Arial"/>
          <w:color w:val="000000" w:themeColor="text1"/>
          <w:sz w:val="24"/>
          <w:szCs w:val="24"/>
        </w:rPr>
        <w:t xml:space="preserve">o vencedor o fornecedor que apresentar o </w:t>
      </w:r>
      <w:r w:rsidRPr="0182E9B6">
        <w:rPr>
          <w:rFonts w:ascii="Arial" w:eastAsia="Arial" w:hAnsi="Arial" w:cs="Arial"/>
          <w:b/>
          <w:bCs/>
          <w:color w:val="000000" w:themeColor="text1"/>
          <w:sz w:val="24"/>
          <w:szCs w:val="24"/>
        </w:rPr>
        <w:t xml:space="preserve">menor preço </w:t>
      </w:r>
      <w:r w:rsidR="00230ED8">
        <w:rPr>
          <w:rFonts w:ascii="Arial" w:eastAsia="Arial" w:hAnsi="Arial" w:cs="Arial"/>
          <w:b/>
          <w:bCs/>
          <w:color w:val="000000" w:themeColor="text1"/>
          <w:sz w:val="24"/>
          <w:szCs w:val="24"/>
        </w:rPr>
        <w:t>por item.</w:t>
      </w:r>
    </w:p>
    <w:p w14:paraId="5AEB748D" w14:textId="3D70A449" w:rsidR="4CFE97AE" w:rsidRDefault="6DE874AC" w:rsidP="0182E9B6">
      <w:pPr>
        <w:tabs>
          <w:tab w:val="left" w:pos="562"/>
          <w:tab w:val="left" w:pos="567"/>
        </w:tabs>
        <w:spacing w:before="103" w:line="240" w:lineRule="auto"/>
        <w:ind w:right="-90"/>
        <w:jc w:val="both"/>
        <w:rPr>
          <w:rFonts w:ascii="Arial" w:eastAsia="Arial" w:hAnsi="Arial" w:cs="Arial"/>
          <w:sz w:val="24"/>
          <w:szCs w:val="24"/>
          <w:lang w:val="pt-PT"/>
        </w:rPr>
      </w:pPr>
      <w:r w:rsidRPr="0182E9B6">
        <w:rPr>
          <w:rFonts w:ascii="Arial" w:eastAsia="Arial" w:hAnsi="Arial" w:cs="Arial"/>
          <w:b/>
          <w:bCs/>
          <w:sz w:val="24"/>
          <w:szCs w:val="24"/>
          <w:lang w:val="pt-PT"/>
        </w:rPr>
        <w:t>4.</w:t>
      </w:r>
      <w:r w:rsidR="32F3D579" w:rsidRPr="0182E9B6">
        <w:rPr>
          <w:rFonts w:ascii="Arial" w:eastAsia="Arial" w:hAnsi="Arial" w:cs="Arial"/>
          <w:b/>
          <w:bCs/>
          <w:sz w:val="24"/>
          <w:szCs w:val="24"/>
          <w:lang w:val="pt-PT"/>
        </w:rPr>
        <w:t>2</w:t>
      </w:r>
      <w:r w:rsidRPr="0182E9B6">
        <w:rPr>
          <w:rFonts w:ascii="Arial" w:eastAsia="Arial" w:hAnsi="Arial" w:cs="Arial"/>
          <w:b/>
          <w:bCs/>
          <w:sz w:val="24"/>
          <w:szCs w:val="24"/>
          <w:lang w:val="pt-PT"/>
        </w:rPr>
        <w:t xml:space="preserve"> - </w:t>
      </w:r>
      <w:r w:rsidR="4CFE97AE" w:rsidRPr="0182E9B6">
        <w:rPr>
          <w:rFonts w:ascii="Arial" w:eastAsia="Arial" w:hAnsi="Arial" w:cs="Arial"/>
          <w:sz w:val="24"/>
          <w:szCs w:val="24"/>
          <w:lang w:val="pt-PT"/>
        </w:rPr>
        <w:t xml:space="preserve">A partir das </w:t>
      </w:r>
      <w:r w:rsidR="007C28C5">
        <w:rPr>
          <w:rFonts w:ascii="Arial" w:eastAsia="Arial" w:hAnsi="Arial" w:cs="Arial"/>
          <w:sz w:val="24"/>
          <w:szCs w:val="24"/>
          <w:lang w:val="pt-PT"/>
        </w:rPr>
        <w:t>08</w:t>
      </w:r>
      <w:r w:rsidR="05B5619F" w:rsidRPr="0182E9B6">
        <w:rPr>
          <w:rFonts w:ascii="Arial" w:eastAsia="Arial" w:hAnsi="Arial" w:cs="Arial"/>
          <w:sz w:val="24"/>
          <w:szCs w:val="24"/>
          <w:lang w:val="pt-PT"/>
        </w:rPr>
        <w:t>:00h</w:t>
      </w:r>
      <w:r w:rsidR="4CFE97AE" w:rsidRPr="0182E9B6">
        <w:rPr>
          <w:rFonts w:ascii="Arial" w:eastAsia="Arial" w:hAnsi="Arial" w:cs="Arial"/>
          <w:sz w:val="24"/>
          <w:szCs w:val="24"/>
          <w:lang w:val="pt-PT"/>
        </w:rPr>
        <w:t xml:space="preserve"> da data estabelecida neste Edital de Contratação Direta, a sessão pública será automaticamente aberta pelo sist</w:t>
      </w:r>
      <w:r w:rsidR="1A7C3538" w:rsidRPr="0182E9B6">
        <w:rPr>
          <w:rFonts w:ascii="Arial" w:eastAsia="Arial" w:hAnsi="Arial" w:cs="Arial"/>
          <w:sz w:val="24"/>
          <w:szCs w:val="24"/>
          <w:lang w:val="pt-PT"/>
        </w:rPr>
        <w:t xml:space="preserve">ema para envio de lances </w:t>
      </w:r>
      <w:r w:rsidR="1A7C3538" w:rsidRPr="0182E9B6">
        <w:rPr>
          <w:rFonts w:ascii="Arial" w:eastAsia="Arial" w:hAnsi="Arial" w:cs="Arial"/>
          <w:sz w:val="24"/>
          <w:szCs w:val="24"/>
          <w:lang w:val="pt-PT"/>
        </w:rPr>
        <w:lastRenderedPageBreak/>
        <w:t>públicos e sucessivos, exclusivamente por meio do sistema eletr</w:t>
      </w:r>
      <w:r w:rsidR="0F57E741" w:rsidRPr="0182E9B6">
        <w:rPr>
          <w:rFonts w:ascii="Arial" w:eastAsia="Arial" w:hAnsi="Arial" w:cs="Arial"/>
          <w:sz w:val="24"/>
          <w:szCs w:val="24"/>
          <w:lang w:val="pt-PT"/>
        </w:rPr>
        <w:t>ônico, sendo encerrado no horário de finalização de lances também já previsto neste edital.</w:t>
      </w:r>
    </w:p>
    <w:p w14:paraId="3970E3B9" w14:textId="0CAA00CB" w:rsidR="4190D504" w:rsidRDefault="4190D504" w:rsidP="0182E9B6">
      <w:pPr>
        <w:tabs>
          <w:tab w:val="left" w:pos="562"/>
          <w:tab w:val="left" w:pos="567"/>
        </w:tabs>
        <w:spacing w:after="0" w:line="240" w:lineRule="auto"/>
        <w:ind w:left="90" w:right="-90"/>
        <w:jc w:val="both"/>
        <w:rPr>
          <w:rFonts w:ascii="Arial" w:eastAsia="Arial" w:hAnsi="Arial" w:cs="Arial"/>
          <w:sz w:val="24"/>
          <w:szCs w:val="24"/>
          <w:lang w:val="pt-PT"/>
        </w:rPr>
      </w:pPr>
    </w:p>
    <w:p w14:paraId="764146D1" w14:textId="79044780" w:rsidR="25FF0402" w:rsidRDefault="109AE96F" w:rsidP="0182E9B6">
      <w:pPr>
        <w:tabs>
          <w:tab w:val="left" w:pos="562"/>
          <w:tab w:val="left" w:pos="567"/>
        </w:tabs>
        <w:spacing w:after="0" w:line="240" w:lineRule="auto"/>
        <w:ind w:right="-90"/>
        <w:jc w:val="both"/>
        <w:rPr>
          <w:rFonts w:ascii="Arial" w:eastAsia="Arial" w:hAnsi="Arial" w:cs="Arial"/>
          <w:sz w:val="24"/>
          <w:szCs w:val="24"/>
        </w:rPr>
      </w:pPr>
      <w:r w:rsidRPr="0182E9B6">
        <w:rPr>
          <w:rFonts w:ascii="Arial" w:eastAsia="Arial" w:hAnsi="Arial" w:cs="Arial"/>
          <w:b/>
          <w:bCs/>
          <w:sz w:val="24"/>
          <w:szCs w:val="24"/>
          <w:lang w:val="pt-PT"/>
        </w:rPr>
        <w:t>4.</w:t>
      </w:r>
      <w:r w:rsidR="56CAB628" w:rsidRPr="0182E9B6">
        <w:rPr>
          <w:rFonts w:ascii="Arial" w:eastAsia="Arial" w:hAnsi="Arial" w:cs="Arial"/>
          <w:b/>
          <w:bCs/>
          <w:sz w:val="24"/>
          <w:szCs w:val="24"/>
          <w:lang w:val="pt-PT"/>
        </w:rPr>
        <w:t>3</w:t>
      </w:r>
      <w:r w:rsidRPr="0182E9B6">
        <w:rPr>
          <w:rFonts w:ascii="Arial" w:eastAsia="Arial" w:hAnsi="Arial" w:cs="Arial"/>
          <w:b/>
          <w:bCs/>
          <w:sz w:val="24"/>
          <w:szCs w:val="24"/>
          <w:lang w:val="pt-PT"/>
        </w:rPr>
        <w:t xml:space="preserve">- </w:t>
      </w:r>
      <w:r w:rsidR="25FF0402" w:rsidRPr="0182E9B6">
        <w:rPr>
          <w:rFonts w:ascii="Arial" w:eastAsia="Arial" w:hAnsi="Arial" w:cs="Arial"/>
          <w:sz w:val="24"/>
          <w:szCs w:val="24"/>
          <w:lang w:val="pt-PT"/>
        </w:rPr>
        <w:t>Iniciada a etapa competitiva, os fornecedores deverão encaminhar lances exclusivamente</w:t>
      </w:r>
      <w:r w:rsidR="007E0839" w:rsidRPr="0182E9B6">
        <w:rPr>
          <w:rFonts w:ascii="Arial" w:eastAsia="Arial" w:hAnsi="Arial" w:cs="Arial"/>
          <w:sz w:val="24"/>
          <w:szCs w:val="24"/>
          <w:lang w:val="pt-PT"/>
        </w:rPr>
        <w:t xml:space="preserve"> </w:t>
      </w:r>
      <w:r w:rsidR="25FF0402" w:rsidRPr="0182E9B6">
        <w:rPr>
          <w:rFonts w:ascii="Arial" w:eastAsia="Arial" w:hAnsi="Arial" w:cs="Arial"/>
          <w:sz w:val="24"/>
          <w:szCs w:val="24"/>
          <w:lang w:val="pt-PT"/>
        </w:rPr>
        <w:t>por meio de sistema eletrônico, sendo imediatamente informados do</w:t>
      </w:r>
      <w:r w:rsidR="20129884" w:rsidRPr="0182E9B6">
        <w:rPr>
          <w:rFonts w:ascii="Arial" w:eastAsia="Arial" w:hAnsi="Arial" w:cs="Arial"/>
          <w:sz w:val="24"/>
          <w:szCs w:val="24"/>
          <w:lang w:val="pt-PT"/>
        </w:rPr>
        <w:t xml:space="preserve"> </w:t>
      </w:r>
      <w:r w:rsidR="25FF0402" w:rsidRPr="0182E9B6">
        <w:rPr>
          <w:rFonts w:ascii="Arial" w:eastAsia="Arial" w:hAnsi="Arial" w:cs="Arial"/>
          <w:sz w:val="24"/>
          <w:szCs w:val="24"/>
          <w:lang w:val="pt-PT"/>
        </w:rPr>
        <w:t>seu recebimento e do valor consignado no registro.</w:t>
      </w:r>
    </w:p>
    <w:p w14:paraId="1B372C89" w14:textId="437EA3E8" w:rsidR="52EF92AE" w:rsidRDefault="52EF92AE" w:rsidP="0182E9B6">
      <w:pPr>
        <w:pStyle w:val="PargrafodaLista"/>
        <w:tabs>
          <w:tab w:val="left" w:pos="2195"/>
        </w:tabs>
        <w:spacing w:before="83"/>
        <w:ind w:left="90" w:right="-90"/>
        <w:jc w:val="both"/>
      </w:pPr>
      <w:r w:rsidRPr="0182E9B6">
        <w:rPr>
          <w:rFonts w:ascii="Arial" w:eastAsia="Arial" w:hAnsi="Arial" w:cs="Arial"/>
          <w:i/>
          <w:iCs/>
          <w:lang w:val="pt-PT"/>
        </w:rPr>
        <w:t xml:space="preserve">           </w:t>
      </w:r>
      <w:r w:rsidRPr="0182E9B6">
        <w:rPr>
          <w:rFonts w:ascii="Arial" w:eastAsia="Arial" w:hAnsi="Arial" w:cs="Arial"/>
          <w:b/>
          <w:bCs/>
          <w:i/>
          <w:iCs/>
          <w:lang w:val="pt-PT"/>
        </w:rPr>
        <w:t xml:space="preserve"> 4.</w:t>
      </w:r>
      <w:r w:rsidR="177B7F06" w:rsidRPr="0182E9B6">
        <w:rPr>
          <w:rFonts w:ascii="Arial" w:eastAsia="Arial" w:hAnsi="Arial" w:cs="Arial"/>
          <w:b/>
          <w:bCs/>
          <w:i/>
          <w:iCs/>
          <w:lang w:val="pt-PT"/>
        </w:rPr>
        <w:t>3</w:t>
      </w:r>
      <w:r w:rsidRPr="0182E9B6">
        <w:rPr>
          <w:rFonts w:ascii="Arial" w:eastAsia="Arial" w:hAnsi="Arial" w:cs="Arial"/>
          <w:b/>
          <w:bCs/>
          <w:i/>
          <w:iCs/>
          <w:lang w:val="pt-PT"/>
        </w:rPr>
        <w:t xml:space="preserve">.1- </w:t>
      </w:r>
      <w:r w:rsidR="25FF0402" w:rsidRPr="0182E9B6">
        <w:rPr>
          <w:rFonts w:ascii="Arial" w:eastAsia="Arial" w:hAnsi="Arial" w:cs="Arial"/>
          <w:i/>
          <w:iCs/>
          <w:lang w:val="pt-PT"/>
        </w:rPr>
        <w:t>O lance deverá ser ofertado pelo valor unitário do item.</w:t>
      </w:r>
    </w:p>
    <w:p w14:paraId="4FD1D453" w14:textId="0629E258" w:rsidR="0182E9B6" w:rsidRDefault="0182E9B6" w:rsidP="0182E9B6">
      <w:pPr>
        <w:pStyle w:val="PargrafodaLista"/>
        <w:tabs>
          <w:tab w:val="left" w:pos="2195"/>
        </w:tabs>
        <w:spacing w:before="83"/>
        <w:ind w:left="90" w:right="-90"/>
        <w:jc w:val="both"/>
        <w:rPr>
          <w:rFonts w:ascii="Arial" w:eastAsia="Arial" w:hAnsi="Arial" w:cs="Arial"/>
          <w:i/>
          <w:iCs/>
          <w:lang w:val="pt-PT"/>
        </w:rPr>
      </w:pPr>
    </w:p>
    <w:p w14:paraId="76AADE9A" w14:textId="7D0C50F6" w:rsidR="5C773D13" w:rsidRDefault="732A9701" w:rsidP="0182E9B6">
      <w:pPr>
        <w:pStyle w:val="PargrafodaLista"/>
        <w:tabs>
          <w:tab w:val="left" w:pos="562"/>
          <w:tab w:val="left" w:pos="567"/>
        </w:tabs>
        <w:spacing w:before="84"/>
        <w:ind w:left="90" w:right="-90"/>
        <w:jc w:val="both"/>
        <w:rPr>
          <w:rFonts w:ascii="Arial" w:eastAsia="Arial" w:hAnsi="Arial" w:cs="Arial"/>
        </w:rPr>
      </w:pPr>
      <w:r w:rsidRPr="0182E9B6">
        <w:rPr>
          <w:rFonts w:ascii="Arial" w:eastAsia="Arial" w:hAnsi="Arial" w:cs="Arial"/>
          <w:b/>
          <w:bCs/>
          <w:lang w:val="pt-PT"/>
        </w:rPr>
        <w:t>4.</w:t>
      </w:r>
      <w:r w:rsidR="3BB72A65" w:rsidRPr="0182E9B6">
        <w:rPr>
          <w:rFonts w:ascii="Arial" w:eastAsia="Arial" w:hAnsi="Arial" w:cs="Arial"/>
          <w:b/>
          <w:bCs/>
          <w:lang w:val="pt-PT"/>
        </w:rPr>
        <w:t>4</w:t>
      </w:r>
      <w:r w:rsidRPr="0182E9B6">
        <w:rPr>
          <w:rFonts w:ascii="Arial" w:eastAsia="Arial" w:hAnsi="Arial" w:cs="Arial"/>
          <w:b/>
          <w:bCs/>
          <w:lang w:val="pt-PT"/>
        </w:rPr>
        <w:t xml:space="preserve"> -</w:t>
      </w:r>
      <w:r w:rsidRPr="0182E9B6">
        <w:rPr>
          <w:rFonts w:ascii="Arial" w:eastAsia="Arial" w:hAnsi="Arial" w:cs="Arial"/>
          <w:lang w:val="pt-PT"/>
        </w:rPr>
        <w:t xml:space="preserve"> </w:t>
      </w:r>
      <w:r w:rsidR="02B1ED05" w:rsidRPr="0182E9B6">
        <w:rPr>
          <w:rFonts w:ascii="Arial" w:eastAsia="Arial" w:hAnsi="Arial" w:cs="Arial"/>
          <w:lang w:val="pt-PT"/>
        </w:rPr>
        <w:t>O fornecedor somente poderá oferecer valor inferior ou maior percentual de desconto em relação ao último lance por ele ofertado e registrado</w:t>
      </w:r>
      <w:r w:rsidR="72753BED" w:rsidRPr="0182E9B6">
        <w:rPr>
          <w:rFonts w:ascii="Arial" w:eastAsia="Arial" w:hAnsi="Arial" w:cs="Arial"/>
          <w:lang w:val="pt-PT"/>
        </w:rPr>
        <w:t xml:space="preserve"> </w:t>
      </w:r>
      <w:r w:rsidR="02B1ED05" w:rsidRPr="0182E9B6">
        <w:rPr>
          <w:rFonts w:ascii="Arial" w:eastAsia="Arial" w:hAnsi="Arial" w:cs="Arial"/>
          <w:lang w:val="pt-PT"/>
        </w:rPr>
        <w:t>pelo sistema.</w:t>
      </w:r>
    </w:p>
    <w:p w14:paraId="67E6E042" w14:textId="43509C96" w:rsidR="4190D504" w:rsidRDefault="03D3C715" w:rsidP="0182E9B6">
      <w:pPr>
        <w:pStyle w:val="PargrafodaLista"/>
        <w:tabs>
          <w:tab w:val="left" w:pos="567"/>
          <w:tab w:val="left" w:pos="1671"/>
        </w:tabs>
        <w:ind w:left="900" w:right="-90"/>
        <w:jc w:val="both"/>
        <w:rPr>
          <w:rFonts w:ascii="Arial" w:eastAsia="Arial" w:hAnsi="Arial" w:cs="Arial"/>
        </w:rPr>
      </w:pPr>
      <w:r w:rsidRPr="0182E9B6">
        <w:rPr>
          <w:rFonts w:ascii="Arial" w:eastAsia="Arial" w:hAnsi="Arial" w:cs="Arial"/>
          <w:b/>
          <w:bCs/>
          <w:lang w:val="pt-PT"/>
        </w:rPr>
        <w:t>4.</w:t>
      </w:r>
      <w:r w:rsidR="478DCBC5" w:rsidRPr="0182E9B6">
        <w:rPr>
          <w:rFonts w:ascii="Arial" w:eastAsia="Arial" w:hAnsi="Arial" w:cs="Arial"/>
          <w:b/>
          <w:bCs/>
          <w:lang w:val="pt-PT"/>
        </w:rPr>
        <w:t>4</w:t>
      </w:r>
      <w:r w:rsidRPr="0182E9B6">
        <w:rPr>
          <w:rFonts w:ascii="Arial" w:eastAsia="Arial" w:hAnsi="Arial" w:cs="Arial"/>
          <w:b/>
          <w:bCs/>
          <w:lang w:val="pt-PT"/>
        </w:rPr>
        <w:t xml:space="preserve">.1- </w:t>
      </w:r>
      <w:r w:rsidR="02B1ED05" w:rsidRPr="0182E9B6">
        <w:rPr>
          <w:rFonts w:ascii="Arial" w:eastAsia="Arial" w:hAnsi="Arial" w:cs="Arial"/>
          <w:lang w:val="pt-PT"/>
        </w:rPr>
        <w:t>O fornecedor poderá oferecer lances sucessivos iguais ou superiores ao lance que esteja vencendo o certame, desde que inferiores ao menor por ele ofertado</w:t>
      </w:r>
      <w:r w:rsidR="1A9C0BF8" w:rsidRPr="0182E9B6">
        <w:rPr>
          <w:rFonts w:ascii="Arial" w:eastAsia="Arial" w:hAnsi="Arial" w:cs="Arial"/>
          <w:lang w:val="pt-PT"/>
        </w:rPr>
        <w:t xml:space="preserve"> </w:t>
      </w:r>
      <w:r w:rsidR="02B1ED05" w:rsidRPr="0182E9B6">
        <w:rPr>
          <w:rFonts w:ascii="Arial" w:eastAsia="Arial" w:hAnsi="Arial" w:cs="Arial"/>
          <w:lang w:val="pt-PT"/>
        </w:rPr>
        <w:t>e registrado pelo sistema, sendo tais lances definidos como “lances</w:t>
      </w:r>
      <w:r w:rsidR="4E0301A3" w:rsidRPr="0182E9B6">
        <w:rPr>
          <w:rFonts w:ascii="Arial" w:eastAsia="Arial" w:hAnsi="Arial" w:cs="Arial"/>
          <w:lang w:val="pt-PT"/>
        </w:rPr>
        <w:t xml:space="preserve"> </w:t>
      </w:r>
      <w:r w:rsidR="02B1ED05" w:rsidRPr="0182E9B6">
        <w:rPr>
          <w:rFonts w:ascii="Arial" w:eastAsia="Arial" w:hAnsi="Arial" w:cs="Arial"/>
          <w:lang w:val="pt-PT"/>
        </w:rPr>
        <w:t>intermediários” para os fins deste Edital de Contratação Direta.</w:t>
      </w:r>
    </w:p>
    <w:p w14:paraId="0EC5283D" w14:textId="32969AD4" w:rsidR="25FF0402" w:rsidRDefault="5DA110DF" w:rsidP="0182E9B6">
      <w:pPr>
        <w:pStyle w:val="PargrafodaLista"/>
        <w:tabs>
          <w:tab w:val="left" w:pos="567"/>
          <w:tab w:val="left" w:pos="1671"/>
        </w:tabs>
        <w:ind w:left="810"/>
        <w:jc w:val="both"/>
        <w:rPr>
          <w:rFonts w:ascii="Arial" w:eastAsia="Arial" w:hAnsi="Arial" w:cs="Arial"/>
        </w:rPr>
      </w:pPr>
      <w:r w:rsidRPr="0182E9B6">
        <w:rPr>
          <w:rFonts w:ascii="Arial" w:eastAsia="Arial" w:hAnsi="Arial" w:cs="Arial"/>
          <w:b/>
          <w:bCs/>
          <w:lang w:val="pt-PT"/>
        </w:rPr>
        <w:t>4.</w:t>
      </w:r>
      <w:r w:rsidR="5A487FE3" w:rsidRPr="0182E9B6">
        <w:rPr>
          <w:rFonts w:ascii="Arial" w:eastAsia="Arial" w:hAnsi="Arial" w:cs="Arial"/>
          <w:b/>
          <w:bCs/>
          <w:lang w:val="pt-PT"/>
        </w:rPr>
        <w:t>4</w:t>
      </w:r>
      <w:r w:rsidRPr="0182E9B6">
        <w:rPr>
          <w:rFonts w:ascii="Arial" w:eastAsia="Arial" w:hAnsi="Arial" w:cs="Arial"/>
          <w:b/>
          <w:bCs/>
          <w:lang w:val="pt-PT"/>
        </w:rPr>
        <w:t xml:space="preserve">.2 - </w:t>
      </w:r>
      <w:r w:rsidR="25FF0402" w:rsidRPr="0182E9B6">
        <w:rPr>
          <w:rFonts w:ascii="Arial" w:eastAsia="Arial" w:hAnsi="Arial" w:cs="Arial"/>
          <w:lang w:val="pt-PT"/>
        </w:rPr>
        <w:t>O intervalo mínimo de diferença de valores ou percentuais entre os lances, que incidirá tanto em relação aos</w:t>
      </w:r>
      <w:r w:rsidR="09562002" w:rsidRPr="0182E9B6">
        <w:rPr>
          <w:rFonts w:ascii="Arial" w:eastAsia="Arial" w:hAnsi="Arial" w:cs="Arial"/>
          <w:lang w:val="pt-PT"/>
        </w:rPr>
        <w:t xml:space="preserve"> </w:t>
      </w:r>
      <w:r w:rsidR="25FF0402" w:rsidRPr="0182E9B6">
        <w:rPr>
          <w:rFonts w:ascii="Arial" w:eastAsia="Arial" w:hAnsi="Arial" w:cs="Arial"/>
          <w:lang w:val="pt-PT"/>
        </w:rPr>
        <w:t xml:space="preserve">lances intermediários quanto em relação ao que cobrir a melhor oferta é de </w:t>
      </w:r>
      <w:r w:rsidR="25FF0402" w:rsidRPr="0182E9B6">
        <w:rPr>
          <w:rFonts w:ascii="Arial" w:eastAsia="Arial" w:hAnsi="Arial" w:cs="Arial"/>
          <w:i/>
          <w:iCs/>
          <w:lang w:val="pt-PT"/>
        </w:rPr>
        <w:t>0,01 centavos.</w:t>
      </w:r>
    </w:p>
    <w:p w14:paraId="5BB30C25" w14:textId="26D16D96" w:rsidR="4190D504" w:rsidRDefault="4190D504" w:rsidP="0182E9B6">
      <w:pPr>
        <w:pStyle w:val="PargrafodaLista"/>
        <w:tabs>
          <w:tab w:val="left" w:pos="562"/>
          <w:tab w:val="left" w:pos="567"/>
        </w:tabs>
        <w:spacing w:before="5"/>
        <w:ind w:left="90" w:right="-90"/>
        <w:jc w:val="both"/>
        <w:rPr>
          <w:rFonts w:ascii="Arial" w:eastAsia="Arial" w:hAnsi="Arial" w:cs="Arial"/>
          <w:lang w:val="pt-PT"/>
        </w:rPr>
      </w:pPr>
    </w:p>
    <w:p w14:paraId="0344BDFB" w14:textId="6B348374" w:rsidR="4190D504" w:rsidRDefault="7A0BA7EC" w:rsidP="0182E9B6">
      <w:pPr>
        <w:pStyle w:val="PargrafodaLista"/>
        <w:tabs>
          <w:tab w:val="left" w:pos="562"/>
          <w:tab w:val="left" w:pos="567"/>
        </w:tabs>
        <w:spacing w:before="5"/>
        <w:ind w:left="90" w:right="-90"/>
        <w:jc w:val="both"/>
      </w:pPr>
      <w:r w:rsidRPr="0182E9B6">
        <w:rPr>
          <w:rFonts w:ascii="Arial" w:eastAsia="Arial" w:hAnsi="Arial" w:cs="Arial"/>
          <w:b/>
          <w:bCs/>
          <w:lang w:val="pt-PT"/>
        </w:rPr>
        <w:t>4.</w:t>
      </w:r>
      <w:r w:rsidR="245A3FF7" w:rsidRPr="0182E9B6">
        <w:rPr>
          <w:rFonts w:ascii="Arial" w:eastAsia="Arial" w:hAnsi="Arial" w:cs="Arial"/>
          <w:b/>
          <w:bCs/>
          <w:lang w:val="pt-PT"/>
        </w:rPr>
        <w:t xml:space="preserve">5 </w:t>
      </w:r>
      <w:r w:rsidRPr="0182E9B6">
        <w:rPr>
          <w:rFonts w:ascii="Arial" w:eastAsia="Arial" w:hAnsi="Arial" w:cs="Arial"/>
          <w:b/>
          <w:bCs/>
          <w:lang w:val="pt-PT"/>
        </w:rPr>
        <w:t>-</w:t>
      </w:r>
      <w:r w:rsidRPr="0182E9B6">
        <w:rPr>
          <w:rFonts w:ascii="Arial" w:eastAsia="Arial" w:hAnsi="Arial" w:cs="Arial"/>
          <w:lang w:val="pt-PT"/>
        </w:rPr>
        <w:t xml:space="preserve"> </w:t>
      </w:r>
      <w:r w:rsidR="25FF0402" w:rsidRPr="0182E9B6">
        <w:rPr>
          <w:rFonts w:ascii="Arial" w:eastAsia="Arial" w:hAnsi="Arial" w:cs="Arial"/>
          <w:lang w:val="pt-PT"/>
        </w:rPr>
        <w:t>Havendo lances iguais ao menor já ofertado, prevalecerá aquele que for recebido e registrado primeiro no sistema.</w:t>
      </w:r>
    </w:p>
    <w:p w14:paraId="56F74C0C" w14:textId="4AD9241D" w:rsidR="0182E9B6" w:rsidRDefault="0182E9B6" w:rsidP="0182E9B6">
      <w:pPr>
        <w:pStyle w:val="PargrafodaLista"/>
        <w:tabs>
          <w:tab w:val="left" w:pos="562"/>
          <w:tab w:val="left" w:pos="567"/>
        </w:tabs>
        <w:spacing w:before="5"/>
        <w:ind w:left="90" w:right="-90"/>
        <w:jc w:val="both"/>
        <w:rPr>
          <w:rFonts w:ascii="Arial" w:eastAsia="Arial" w:hAnsi="Arial" w:cs="Arial"/>
          <w:lang w:val="pt-PT"/>
        </w:rPr>
      </w:pPr>
    </w:p>
    <w:p w14:paraId="5B194FA1" w14:textId="5597B667" w:rsidR="4190D504" w:rsidRDefault="2C2BE942" w:rsidP="0182E9B6">
      <w:pPr>
        <w:pStyle w:val="PargrafodaLista"/>
        <w:tabs>
          <w:tab w:val="left" w:pos="565"/>
        </w:tabs>
        <w:spacing w:before="3"/>
        <w:ind w:left="90" w:right="-90"/>
        <w:jc w:val="both"/>
      </w:pPr>
      <w:r w:rsidRPr="0182E9B6">
        <w:rPr>
          <w:rFonts w:ascii="Arial" w:eastAsia="Arial" w:hAnsi="Arial" w:cs="Arial"/>
          <w:b/>
          <w:bCs/>
          <w:lang w:val="pt-PT"/>
        </w:rPr>
        <w:t>4.</w:t>
      </w:r>
      <w:r w:rsidR="72B9CD1B" w:rsidRPr="0182E9B6">
        <w:rPr>
          <w:rFonts w:ascii="Arial" w:eastAsia="Arial" w:hAnsi="Arial" w:cs="Arial"/>
          <w:b/>
          <w:bCs/>
          <w:lang w:val="pt-PT"/>
        </w:rPr>
        <w:t xml:space="preserve">6 </w:t>
      </w:r>
      <w:r w:rsidRPr="0182E9B6">
        <w:rPr>
          <w:rFonts w:ascii="Arial" w:eastAsia="Arial" w:hAnsi="Arial" w:cs="Arial"/>
          <w:b/>
          <w:bCs/>
          <w:lang w:val="pt-PT"/>
        </w:rPr>
        <w:t xml:space="preserve">- </w:t>
      </w:r>
      <w:r w:rsidR="25FF0402" w:rsidRPr="0182E9B6">
        <w:rPr>
          <w:rFonts w:ascii="Arial" w:eastAsia="Arial" w:hAnsi="Arial" w:cs="Arial"/>
          <w:lang w:val="pt-PT"/>
        </w:rPr>
        <w:t>Caso o fornecedor não apresente lances, concorrerá com o valor de sua proposta.</w:t>
      </w:r>
    </w:p>
    <w:p w14:paraId="02AE9997" w14:textId="47581492" w:rsidR="0182E9B6" w:rsidRDefault="0182E9B6" w:rsidP="0182E9B6">
      <w:pPr>
        <w:pStyle w:val="PargrafodaLista"/>
        <w:tabs>
          <w:tab w:val="left" w:pos="565"/>
        </w:tabs>
        <w:spacing w:before="3"/>
        <w:ind w:left="90" w:right="-90"/>
        <w:jc w:val="both"/>
        <w:rPr>
          <w:rFonts w:ascii="Arial" w:eastAsia="Arial" w:hAnsi="Arial" w:cs="Arial"/>
          <w:lang w:val="pt-PT"/>
        </w:rPr>
      </w:pPr>
    </w:p>
    <w:p w14:paraId="4D3B3B14" w14:textId="34500368" w:rsidR="4190D504" w:rsidRDefault="616296F8" w:rsidP="0182E9B6">
      <w:pPr>
        <w:pStyle w:val="PargrafodaLista"/>
        <w:tabs>
          <w:tab w:val="left" w:pos="562"/>
          <w:tab w:val="left" w:pos="567"/>
        </w:tabs>
        <w:spacing w:before="40"/>
        <w:ind w:left="90" w:right="-90"/>
        <w:jc w:val="both"/>
        <w:rPr>
          <w:rFonts w:ascii="Arial" w:eastAsia="Arial" w:hAnsi="Arial" w:cs="Arial"/>
        </w:rPr>
      </w:pPr>
      <w:r w:rsidRPr="0182E9B6">
        <w:rPr>
          <w:rFonts w:ascii="Arial" w:eastAsia="Arial" w:hAnsi="Arial" w:cs="Arial"/>
          <w:b/>
          <w:bCs/>
          <w:lang w:val="pt-PT"/>
        </w:rPr>
        <w:t>4.</w:t>
      </w:r>
      <w:r w:rsidR="36322D3C" w:rsidRPr="0182E9B6">
        <w:rPr>
          <w:rFonts w:ascii="Arial" w:eastAsia="Arial" w:hAnsi="Arial" w:cs="Arial"/>
          <w:b/>
          <w:bCs/>
          <w:lang w:val="pt-PT"/>
        </w:rPr>
        <w:t>7</w:t>
      </w:r>
      <w:r w:rsidRPr="0182E9B6">
        <w:rPr>
          <w:rFonts w:ascii="Arial" w:eastAsia="Arial" w:hAnsi="Arial" w:cs="Arial"/>
          <w:b/>
          <w:bCs/>
          <w:lang w:val="pt-PT"/>
        </w:rPr>
        <w:t xml:space="preserve"> - </w:t>
      </w:r>
      <w:r w:rsidR="25FF0402" w:rsidRPr="0182E9B6">
        <w:rPr>
          <w:rFonts w:ascii="Arial" w:eastAsia="Arial" w:hAnsi="Arial" w:cs="Arial"/>
          <w:lang w:val="pt-PT"/>
        </w:rPr>
        <w:t>Durante o procedimento, os fornecedores serão informados, em tempo real, do valor</w:t>
      </w:r>
      <w:r w:rsidR="1423E7B7" w:rsidRPr="0182E9B6">
        <w:rPr>
          <w:rFonts w:ascii="Arial" w:eastAsia="Arial" w:hAnsi="Arial" w:cs="Arial"/>
          <w:lang w:val="pt-PT"/>
        </w:rPr>
        <w:t xml:space="preserve"> </w:t>
      </w:r>
      <w:r w:rsidR="25FF0402" w:rsidRPr="0182E9B6">
        <w:rPr>
          <w:rFonts w:ascii="Arial" w:eastAsia="Arial" w:hAnsi="Arial" w:cs="Arial"/>
          <w:lang w:val="pt-PT"/>
        </w:rPr>
        <w:t>do menor lance registrado, vedada a identificação do fornecedor.</w:t>
      </w:r>
    </w:p>
    <w:p w14:paraId="15E9934A" w14:textId="42643D12" w:rsidR="5C773D13" w:rsidRDefault="5C773D13" w:rsidP="0182E9B6">
      <w:pPr>
        <w:pStyle w:val="PargrafodaLista"/>
        <w:tabs>
          <w:tab w:val="left" w:pos="562"/>
          <w:tab w:val="left" w:pos="567"/>
        </w:tabs>
        <w:spacing w:before="40"/>
        <w:ind w:left="90" w:right="-90"/>
        <w:jc w:val="both"/>
        <w:rPr>
          <w:rFonts w:ascii="Arial" w:eastAsia="Arial" w:hAnsi="Arial" w:cs="Arial"/>
          <w:lang w:val="pt-PT"/>
        </w:rPr>
      </w:pPr>
    </w:p>
    <w:p w14:paraId="74025C7B" w14:textId="507394C8" w:rsidR="25FF0402" w:rsidRDefault="2D8EE375" w:rsidP="0182E9B6">
      <w:pPr>
        <w:pStyle w:val="PargrafodaLista"/>
        <w:tabs>
          <w:tab w:val="left" w:pos="562"/>
          <w:tab w:val="left" w:pos="567"/>
        </w:tabs>
        <w:spacing w:before="104"/>
        <w:ind w:left="90" w:right="-90"/>
        <w:jc w:val="both"/>
        <w:rPr>
          <w:rFonts w:ascii="Arial" w:eastAsia="Arial" w:hAnsi="Arial" w:cs="Arial"/>
        </w:rPr>
      </w:pPr>
      <w:r w:rsidRPr="0182E9B6">
        <w:rPr>
          <w:rFonts w:ascii="Arial" w:eastAsia="Arial" w:hAnsi="Arial" w:cs="Arial"/>
          <w:b/>
          <w:bCs/>
          <w:lang w:val="pt-PT"/>
        </w:rPr>
        <w:t>4.</w:t>
      </w:r>
      <w:r w:rsidR="34545C10" w:rsidRPr="0182E9B6">
        <w:rPr>
          <w:rFonts w:ascii="Arial" w:eastAsia="Arial" w:hAnsi="Arial" w:cs="Arial"/>
          <w:b/>
          <w:bCs/>
          <w:lang w:val="pt-PT"/>
        </w:rPr>
        <w:t>8</w:t>
      </w:r>
      <w:r w:rsidRPr="0182E9B6">
        <w:rPr>
          <w:rFonts w:ascii="Arial" w:eastAsia="Arial" w:hAnsi="Arial" w:cs="Arial"/>
          <w:b/>
          <w:bCs/>
          <w:lang w:val="pt-PT"/>
        </w:rPr>
        <w:t xml:space="preserve"> - </w:t>
      </w:r>
      <w:r w:rsidR="25FF0402" w:rsidRPr="0182E9B6">
        <w:rPr>
          <w:rFonts w:ascii="Arial" w:eastAsia="Arial" w:hAnsi="Arial" w:cs="Arial"/>
          <w:lang w:val="pt-PT"/>
        </w:rPr>
        <w:t>Imediatamente após o término do prazo estabelecido para a fase de lances, haverá</w:t>
      </w:r>
      <w:r w:rsidR="7FB0D463" w:rsidRPr="0182E9B6">
        <w:rPr>
          <w:rFonts w:ascii="Arial" w:eastAsia="Arial" w:hAnsi="Arial" w:cs="Arial"/>
          <w:lang w:val="pt-PT"/>
        </w:rPr>
        <w:t xml:space="preserve"> </w:t>
      </w:r>
      <w:r w:rsidR="25FF0402" w:rsidRPr="0182E9B6">
        <w:rPr>
          <w:rFonts w:ascii="Arial" w:eastAsia="Arial" w:hAnsi="Arial" w:cs="Arial"/>
          <w:lang w:val="pt-PT"/>
        </w:rPr>
        <w:t>o seu encerramento, com o ordenamento e divulgação dos lances, pelo sistema, em</w:t>
      </w:r>
      <w:r w:rsidR="5582FD52" w:rsidRPr="0182E9B6">
        <w:rPr>
          <w:rFonts w:ascii="Arial" w:eastAsia="Arial" w:hAnsi="Arial" w:cs="Arial"/>
          <w:lang w:val="pt-PT"/>
        </w:rPr>
        <w:t xml:space="preserve"> </w:t>
      </w:r>
      <w:r w:rsidR="25FF0402" w:rsidRPr="0182E9B6">
        <w:rPr>
          <w:rFonts w:ascii="Arial" w:eastAsia="Arial" w:hAnsi="Arial" w:cs="Arial"/>
          <w:lang w:val="pt-PT"/>
        </w:rPr>
        <w:t>ordem crescente de classificação.</w:t>
      </w:r>
    </w:p>
    <w:p w14:paraId="153257EB" w14:textId="39930F6D" w:rsidR="4190D504" w:rsidRDefault="4190D504" w:rsidP="0182E9B6">
      <w:pPr>
        <w:pStyle w:val="PargrafodaLista"/>
        <w:tabs>
          <w:tab w:val="left" w:pos="567"/>
          <w:tab w:val="left" w:pos="1671"/>
        </w:tabs>
        <w:spacing w:before="2"/>
        <w:ind w:left="90" w:right="-90"/>
        <w:jc w:val="both"/>
        <w:rPr>
          <w:rFonts w:ascii="Arial" w:eastAsia="Arial" w:hAnsi="Arial" w:cs="Arial"/>
          <w:lang w:val="pt-PT"/>
        </w:rPr>
      </w:pPr>
    </w:p>
    <w:p w14:paraId="2C2B14D1" w14:textId="73749F24" w:rsidR="4190D504" w:rsidRDefault="798D76B8" w:rsidP="0182E9B6">
      <w:pPr>
        <w:pStyle w:val="PargrafodaLista"/>
        <w:tabs>
          <w:tab w:val="left" w:pos="567"/>
          <w:tab w:val="left" w:pos="1671"/>
        </w:tabs>
        <w:spacing w:before="2" w:after="120"/>
        <w:ind w:left="810" w:right="-90"/>
        <w:contextualSpacing/>
        <w:jc w:val="both"/>
        <w:rPr>
          <w:rFonts w:ascii="Arial" w:eastAsia="Arial" w:hAnsi="Arial" w:cs="Arial"/>
          <w:lang w:val="pt-PT"/>
        </w:rPr>
      </w:pPr>
      <w:r w:rsidRPr="0182E9B6">
        <w:rPr>
          <w:rFonts w:ascii="Arial" w:eastAsia="Arial" w:hAnsi="Arial" w:cs="Arial"/>
          <w:b/>
          <w:bCs/>
          <w:lang w:val="pt-PT"/>
        </w:rPr>
        <w:t>4.</w:t>
      </w:r>
      <w:r w:rsidR="6E413A15" w:rsidRPr="0182E9B6">
        <w:rPr>
          <w:rFonts w:ascii="Arial" w:eastAsia="Arial" w:hAnsi="Arial" w:cs="Arial"/>
          <w:b/>
          <w:bCs/>
          <w:lang w:val="pt-PT"/>
        </w:rPr>
        <w:t>8</w:t>
      </w:r>
      <w:r w:rsidRPr="0182E9B6">
        <w:rPr>
          <w:rFonts w:ascii="Arial" w:eastAsia="Arial" w:hAnsi="Arial" w:cs="Arial"/>
          <w:b/>
          <w:bCs/>
          <w:lang w:val="pt-PT"/>
        </w:rPr>
        <w:t xml:space="preserve">.1 - </w:t>
      </w:r>
      <w:r w:rsidR="25FF0402" w:rsidRPr="0182E9B6">
        <w:rPr>
          <w:rFonts w:ascii="Arial" w:eastAsia="Arial" w:hAnsi="Arial" w:cs="Arial"/>
          <w:lang w:val="pt-PT"/>
        </w:rPr>
        <w:t>O encerramento da fase de lances ocorrerá de forma automática pontualmente no horário indicado, sem qualquer possibilidade de prorrogação e não havendo</w:t>
      </w:r>
      <w:r w:rsidR="17BDEB0E" w:rsidRPr="0182E9B6">
        <w:rPr>
          <w:rFonts w:ascii="Arial" w:eastAsia="Arial" w:hAnsi="Arial" w:cs="Arial"/>
          <w:lang w:val="pt-PT"/>
        </w:rPr>
        <w:t xml:space="preserve"> </w:t>
      </w:r>
      <w:r w:rsidR="25FF0402" w:rsidRPr="0182E9B6">
        <w:rPr>
          <w:rFonts w:ascii="Arial" w:eastAsia="Arial" w:hAnsi="Arial" w:cs="Arial"/>
          <w:lang w:val="pt-PT"/>
        </w:rPr>
        <w:t>tempo aleatório ou mecanismo similar.</w:t>
      </w:r>
    </w:p>
    <w:p w14:paraId="255D8608" w14:textId="77777777" w:rsidR="006F6EAF" w:rsidRDefault="006F6EAF" w:rsidP="0182E9B6">
      <w:pPr>
        <w:pStyle w:val="PargrafodaLista"/>
        <w:tabs>
          <w:tab w:val="left" w:pos="567"/>
          <w:tab w:val="left" w:pos="1671"/>
        </w:tabs>
        <w:spacing w:before="2" w:after="120"/>
        <w:ind w:left="810" w:right="-90"/>
        <w:contextualSpacing/>
        <w:jc w:val="both"/>
        <w:rPr>
          <w:rFonts w:ascii="Arial" w:eastAsia="Arial" w:hAnsi="Arial" w:cs="Arial"/>
        </w:rPr>
      </w:pPr>
    </w:p>
    <w:p w14:paraId="5FAD56F9" w14:textId="77777777" w:rsidR="006F6EAF" w:rsidRDefault="006F6EAF" w:rsidP="0182E9B6">
      <w:pPr>
        <w:pStyle w:val="PargrafodaLista"/>
        <w:tabs>
          <w:tab w:val="left" w:pos="567"/>
          <w:tab w:val="left" w:pos="1671"/>
        </w:tabs>
        <w:spacing w:before="2" w:after="120"/>
        <w:ind w:left="810" w:right="-90"/>
        <w:contextualSpacing/>
        <w:jc w:val="both"/>
        <w:rPr>
          <w:rFonts w:ascii="Arial" w:eastAsia="Arial" w:hAnsi="Arial" w:cs="Arial"/>
        </w:rPr>
      </w:pPr>
    </w:p>
    <w:p w14:paraId="3331DA1B" w14:textId="77777777" w:rsidR="006F6EAF" w:rsidRDefault="006F6EAF" w:rsidP="0182E9B6">
      <w:pPr>
        <w:pStyle w:val="PargrafodaLista"/>
        <w:tabs>
          <w:tab w:val="left" w:pos="567"/>
          <w:tab w:val="left" w:pos="1671"/>
        </w:tabs>
        <w:spacing w:before="2" w:after="120"/>
        <w:ind w:left="810" w:right="-90"/>
        <w:contextualSpacing/>
        <w:jc w:val="both"/>
        <w:rPr>
          <w:rFonts w:ascii="Arial" w:eastAsia="Arial" w:hAnsi="Arial" w:cs="Arial"/>
        </w:rPr>
      </w:pPr>
    </w:p>
    <w:p w14:paraId="1709DC3D" w14:textId="77777777" w:rsidR="006F6EAF" w:rsidRDefault="006F6EAF" w:rsidP="0182E9B6">
      <w:pPr>
        <w:pStyle w:val="PargrafodaLista"/>
        <w:tabs>
          <w:tab w:val="left" w:pos="567"/>
          <w:tab w:val="left" w:pos="1671"/>
        </w:tabs>
        <w:spacing w:before="2" w:after="120"/>
        <w:ind w:left="810" w:right="-90"/>
        <w:contextualSpacing/>
        <w:jc w:val="both"/>
        <w:rPr>
          <w:rFonts w:ascii="Arial" w:eastAsia="Arial" w:hAnsi="Arial" w:cs="Arial"/>
        </w:rPr>
      </w:pPr>
    </w:p>
    <w:p w14:paraId="0B25C64A" w14:textId="3BBD506B" w:rsidR="4190D504" w:rsidRDefault="19EF583E" w:rsidP="0182E9B6">
      <w:pPr>
        <w:spacing w:before="120" w:after="120" w:line="360" w:lineRule="auto"/>
        <w:ind w:left="90" w:right="-90"/>
        <w:contextualSpacing/>
        <w:jc w:val="both"/>
        <w:rPr>
          <w:rFonts w:ascii="Arial" w:eastAsia="Arial" w:hAnsi="Arial" w:cs="Arial"/>
          <w:b/>
          <w:bCs/>
          <w:color w:val="000000" w:themeColor="text1"/>
          <w:sz w:val="24"/>
          <w:szCs w:val="24"/>
          <w:lang w:val="pt-PT"/>
        </w:rPr>
      </w:pPr>
      <w:r w:rsidRPr="0182E9B6">
        <w:rPr>
          <w:rFonts w:ascii="Arial" w:eastAsia="Arial" w:hAnsi="Arial" w:cs="Arial"/>
          <w:b/>
          <w:bCs/>
          <w:color w:val="000000" w:themeColor="text1"/>
          <w:sz w:val="24"/>
          <w:szCs w:val="24"/>
        </w:rPr>
        <w:t>4</w:t>
      </w:r>
      <w:r w:rsidR="23DDEDF9" w:rsidRPr="0182E9B6">
        <w:rPr>
          <w:rFonts w:ascii="Arial" w:eastAsia="Arial" w:hAnsi="Arial" w:cs="Arial"/>
          <w:b/>
          <w:bCs/>
          <w:color w:val="000000" w:themeColor="text1"/>
          <w:sz w:val="24"/>
          <w:szCs w:val="24"/>
        </w:rPr>
        <w:t>.9</w:t>
      </w:r>
      <w:r w:rsidRPr="0182E9B6">
        <w:rPr>
          <w:rFonts w:ascii="Arial" w:eastAsia="Arial" w:hAnsi="Arial" w:cs="Arial"/>
          <w:b/>
          <w:bCs/>
          <w:color w:val="000000" w:themeColor="text1"/>
          <w:sz w:val="24"/>
          <w:szCs w:val="24"/>
        </w:rPr>
        <w:t xml:space="preserve"> - JULGAMENTO DAS PROPOSTAS DE PREÇO</w:t>
      </w:r>
    </w:p>
    <w:p w14:paraId="78260F91" w14:textId="09A9506F" w:rsidR="19EF583E" w:rsidRDefault="19EF583E" w:rsidP="0182E9B6">
      <w:pPr>
        <w:pStyle w:val="PargrafodaLista"/>
        <w:spacing w:before="120" w:after="120" w:line="360" w:lineRule="auto"/>
        <w:ind w:left="810" w:right="-90"/>
        <w:contextualSpacing/>
        <w:jc w:val="both"/>
        <w:rPr>
          <w:rFonts w:ascii="Arial" w:eastAsia="Arial" w:hAnsi="Arial" w:cs="Arial"/>
        </w:rPr>
      </w:pPr>
      <w:r w:rsidRPr="0182E9B6">
        <w:rPr>
          <w:rFonts w:ascii="Arial" w:eastAsia="Arial" w:hAnsi="Arial" w:cs="Arial"/>
          <w:b/>
          <w:bCs/>
          <w:lang w:val="pt-PT"/>
        </w:rPr>
        <w:t>4.</w:t>
      </w:r>
      <w:r w:rsidR="28B7906A" w:rsidRPr="0182E9B6">
        <w:rPr>
          <w:rFonts w:ascii="Arial" w:eastAsia="Arial" w:hAnsi="Arial" w:cs="Arial"/>
          <w:b/>
          <w:bCs/>
          <w:lang w:val="pt-PT"/>
        </w:rPr>
        <w:t>9</w:t>
      </w:r>
      <w:r w:rsidRPr="0182E9B6">
        <w:rPr>
          <w:rFonts w:ascii="Arial" w:eastAsia="Arial" w:hAnsi="Arial" w:cs="Arial"/>
          <w:b/>
          <w:bCs/>
          <w:lang w:val="pt-PT"/>
        </w:rPr>
        <w:t xml:space="preserve">.1 - </w:t>
      </w:r>
      <w:r w:rsidR="2206B49C" w:rsidRPr="0182E9B6">
        <w:rPr>
          <w:rFonts w:ascii="Arial" w:eastAsia="Arial" w:hAnsi="Arial" w:cs="Arial"/>
          <w:lang w:val="pt-PT"/>
        </w:rPr>
        <w:t>Encerrada a fase de lances, será verificada a conformidade da proposta classificada</w:t>
      </w:r>
      <w:r w:rsidR="3CA4D8AF" w:rsidRPr="0182E9B6">
        <w:rPr>
          <w:rFonts w:ascii="Arial" w:eastAsia="Arial" w:hAnsi="Arial" w:cs="Arial"/>
          <w:lang w:val="pt-PT"/>
        </w:rPr>
        <w:t xml:space="preserve"> </w:t>
      </w:r>
      <w:r w:rsidR="2206B49C" w:rsidRPr="0182E9B6">
        <w:rPr>
          <w:rFonts w:ascii="Arial" w:eastAsia="Arial" w:hAnsi="Arial" w:cs="Arial"/>
          <w:lang w:val="pt-PT"/>
        </w:rPr>
        <w:t>em primeiro lugar quanto à adequação do objeto e à compatibilidade do preço em relação ao estipulado para a contratação.</w:t>
      </w:r>
    </w:p>
    <w:p w14:paraId="0469A386" w14:textId="773AB44B" w:rsidR="4190D504" w:rsidRDefault="0B2F95DE" w:rsidP="0182E9B6">
      <w:pPr>
        <w:tabs>
          <w:tab w:val="left" w:pos="1208"/>
          <w:tab w:val="left" w:pos="1211"/>
        </w:tabs>
        <w:spacing w:before="2" w:line="292" w:lineRule="auto"/>
        <w:ind w:left="1440" w:right="-90"/>
        <w:jc w:val="both"/>
        <w:rPr>
          <w:rFonts w:ascii="Arial" w:eastAsia="Arial" w:hAnsi="Arial" w:cs="Arial"/>
          <w:sz w:val="24"/>
          <w:szCs w:val="24"/>
        </w:rPr>
      </w:pPr>
      <w:r w:rsidRPr="0182E9B6">
        <w:rPr>
          <w:rFonts w:ascii="Arial" w:eastAsia="Arial" w:hAnsi="Arial" w:cs="Arial"/>
          <w:b/>
          <w:bCs/>
          <w:sz w:val="24"/>
          <w:szCs w:val="24"/>
          <w:lang w:val="pt-PT"/>
        </w:rPr>
        <w:lastRenderedPageBreak/>
        <w:t>4.</w:t>
      </w:r>
      <w:r w:rsidR="630344F1" w:rsidRPr="0182E9B6">
        <w:rPr>
          <w:rFonts w:ascii="Arial" w:eastAsia="Arial" w:hAnsi="Arial" w:cs="Arial"/>
          <w:b/>
          <w:bCs/>
          <w:sz w:val="24"/>
          <w:szCs w:val="24"/>
          <w:lang w:val="pt-PT"/>
        </w:rPr>
        <w:t>9</w:t>
      </w:r>
      <w:r w:rsidRPr="0182E9B6">
        <w:rPr>
          <w:rFonts w:ascii="Arial" w:eastAsia="Arial" w:hAnsi="Arial" w:cs="Arial"/>
          <w:b/>
          <w:bCs/>
          <w:sz w:val="24"/>
          <w:szCs w:val="24"/>
          <w:lang w:val="pt-PT"/>
        </w:rPr>
        <w:t xml:space="preserve">.2 - </w:t>
      </w:r>
      <w:r w:rsidR="2206B49C" w:rsidRPr="0182E9B6">
        <w:rPr>
          <w:rFonts w:ascii="Arial" w:eastAsia="Arial" w:hAnsi="Arial" w:cs="Arial"/>
          <w:sz w:val="24"/>
          <w:szCs w:val="24"/>
          <w:lang w:val="pt-PT"/>
        </w:rPr>
        <w:t>No caso de o preço da proposta vencedora estar acima do estimado pela Administração, poderá haver a negociação de condições mais vantajosas.</w:t>
      </w:r>
    </w:p>
    <w:p w14:paraId="0C505E86" w14:textId="4598ECE8" w:rsidR="2206B49C" w:rsidRDefault="0D9C7B9B" w:rsidP="0182E9B6">
      <w:pPr>
        <w:pStyle w:val="PargrafodaLista"/>
        <w:tabs>
          <w:tab w:val="left" w:pos="1530"/>
          <w:tab w:val="left" w:pos="1667"/>
        </w:tabs>
        <w:spacing w:before="1" w:line="292" w:lineRule="auto"/>
        <w:ind w:left="1440" w:right="-90"/>
        <w:jc w:val="both"/>
        <w:rPr>
          <w:rFonts w:ascii="Arial" w:eastAsia="Arial" w:hAnsi="Arial" w:cs="Arial"/>
        </w:rPr>
      </w:pPr>
      <w:r w:rsidRPr="0182E9B6">
        <w:rPr>
          <w:rFonts w:ascii="Arial" w:eastAsia="Arial" w:hAnsi="Arial" w:cs="Arial"/>
          <w:b/>
          <w:bCs/>
          <w:lang w:val="pt-PT"/>
        </w:rPr>
        <w:t>4.</w:t>
      </w:r>
      <w:r w:rsidR="1D4B9AE8" w:rsidRPr="0182E9B6">
        <w:rPr>
          <w:rFonts w:ascii="Arial" w:eastAsia="Arial" w:hAnsi="Arial" w:cs="Arial"/>
          <w:b/>
          <w:bCs/>
          <w:lang w:val="pt-PT"/>
        </w:rPr>
        <w:t>9</w:t>
      </w:r>
      <w:r w:rsidRPr="0182E9B6">
        <w:rPr>
          <w:rFonts w:ascii="Arial" w:eastAsia="Arial" w:hAnsi="Arial" w:cs="Arial"/>
          <w:b/>
          <w:bCs/>
          <w:lang w:val="pt-PT"/>
        </w:rPr>
        <w:t xml:space="preserve">.2.1 - </w:t>
      </w:r>
      <w:r w:rsidR="2206B49C" w:rsidRPr="0182E9B6">
        <w:rPr>
          <w:rFonts w:ascii="Arial" w:eastAsia="Arial" w:hAnsi="Arial" w:cs="Arial"/>
          <w:lang w:val="pt-PT"/>
        </w:rPr>
        <w:t>Neste caso, será encaminhada contraproposta ao fornecedor que tenha apresentado</w:t>
      </w:r>
      <w:r w:rsidR="34C943E6" w:rsidRPr="0182E9B6">
        <w:rPr>
          <w:rFonts w:ascii="Arial" w:eastAsia="Arial" w:hAnsi="Arial" w:cs="Arial"/>
          <w:lang w:val="pt-PT"/>
        </w:rPr>
        <w:t xml:space="preserve"> </w:t>
      </w:r>
      <w:r w:rsidR="2206B49C" w:rsidRPr="0182E9B6">
        <w:rPr>
          <w:rFonts w:ascii="Arial" w:eastAsia="Arial" w:hAnsi="Arial" w:cs="Arial"/>
          <w:lang w:val="pt-PT"/>
        </w:rPr>
        <w:t>o melhor preço, para que seja obtida melhor proposta com preço compatível ao estimado pela Administração.</w:t>
      </w:r>
    </w:p>
    <w:p w14:paraId="50180D7D" w14:textId="25AB9E7F" w:rsidR="4190D504" w:rsidRDefault="4190D504" w:rsidP="0182E9B6">
      <w:pPr>
        <w:pStyle w:val="PargrafodaLista"/>
        <w:tabs>
          <w:tab w:val="left" w:pos="1530"/>
          <w:tab w:val="left" w:pos="1667"/>
        </w:tabs>
        <w:spacing w:before="1" w:line="292" w:lineRule="auto"/>
        <w:ind w:left="1440" w:right="-90"/>
        <w:jc w:val="both"/>
        <w:rPr>
          <w:rFonts w:ascii="Arial" w:eastAsia="Arial" w:hAnsi="Arial" w:cs="Arial"/>
          <w:lang w:val="pt-PT"/>
        </w:rPr>
      </w:pPr>
    </w:p>
    <w:p w14:paraId="0A86005C" w14:textId="12AA845D" w:rsidR="2206B49C" w:rsidRDefault="2AB0DA19" w:rsidP="0182E9B6">
      <w:pPr>
        <w:pStyle w:val="PargrafodaLista"/>
        <w:tabs>
          <w:tab w:val="left" w:pos="1530"/>
          <w:tab w:val="left" w:pos="1667"/>
        </w:tabs>
        <w:spacing w:before="1" w:line="292" w:lineRule="auto"/>
        <w:ind w:left="1440" w:right="-90"/>
        <w:jc w:val="both"/>
        <w:rPr>
          <w:rFonts w:ascii="Arial" w:eastAsia="Arial" w:hAnsi="Arial" w:cs="Arial"/>
        </w:rPr>
      </w:pPr>
      <w:r w:rsidRPr="0182E9B6">
        <w:rPr>
          <w:rFonts w:ascii="Arial" w:eastAsia="Arial" w:hAnsi="Arial" w:cs="Arial"/>
          <w:b/>
          <w:bCs/>
          <w:lang w:val="pt-PT"/>
        </w:rPr>
        <w:t>4.</w:t>
      </w:r>
      <w:r w:rsidR="2D962784" w:rsidRPr="0182E9B6">
        <w:rPr>
          <w:rFonts w:ascii="Arial" w:eastAsia="Arial" w:hAnsi="Arial" w:cs="Arial"/>
          <w:b/>
          <w:bCs/>
          <w:lang w:val="pt-PT"/>
        </w:rPr>
        <w:t>9</w:t>
      </w:r>
      <w:r w:rsidRPr="0182E9B6">
        <w:rPr>
          <w:rFonts w:ascii="Arial" w:eastAsia="Arial" w:hAnsi="Arial" w:cs="Arial"/>
          <w:b/>
          <w:bCs/>
          <w:lang w:val="pt-PT"/>
        </w:rPr>
        <w:t>.2.2 -</w:t>
      </w:r>
      <w:r w:rsidRPr="0182E9B6">
        <w:rPr>
          <w:rFonts w:ascii="Arial" w:eastAsia="Arial" w:hAnsi="Arial" w:cs="Arial"/>
          <w:lang w:val="pt-PT"/>
        </w:rPr>
        <w:t xml:space="preserve"> </w:t>
      </w:r>
      <w:r w:rsidR="2206B49C" w:rsidRPr="0182E9B6">
        <w:rPr>
          <w:rFonts w:ascii="Arial" w:eastAsia="Arial" w:hAnsi="Arial" w:cs="Arial"/>
          <w:lang w:val="pt-PT"/>
        </w:rPr>
        <w:t>A negociação poderá ser feita com os demais fornecedores classificados, respeitada a ordem de classificação, quando o primeiro colocado, mesmo após a negociação, for desclassificado em razão de sua proposta permanecer acimado preço máximo definido</w:t>
      </w:r>
      <w:r w:rsidR="24B381FD" w:rsidRPr="0182E9B6">
        <w:rPr>
          <w:rFonts w:ascii="Arial" w:eastAsia="Arial" w:hAnsi="Arial" w:cs="Arial"/>
          <w:lang w:val="pt-PT"/>
        </w:rPr>
        <w:t xml:space="preserve"> </w:t>
      </w:r>
      <w:r w:rsidR="2206B49C" w:rsidRPr="0182E9B6">
        <w:rPr>
          <w:rFonts w:ascii="Arial" w:eastAsia="Arial" w:hAnsi="Arial" w:cs="Arial"/>
          <w:lang w:val="pt-PT"/>
        </w:rPr>
        <w:t>para a contratação.</w:t>
      </w:r>
    </w:p>
    <w:p w14:paraId="49818A84" w14:textId="41480BCC" w:rsidR="4190D504" w:rsidRDefault="4190D504" w:rsidP="0182E9B6">
      <w:pPr>
        <w:pStyle w:val="PargrafodaLista"/>
        <w:tabs>
          <w:tab w:val="left" w:pos="1530"/>
          <w:tab w:val="left" w:pos="1667"/>
        </w:tabs>
        <w:spacing w:line="290" w:lineRule="auto"/>
        <w:ind w:left="1440" w:right="-90"/>
        <w:jc w:val="both"/>
        <w:rPr>
          <w:rFonts w:ascii="Arial" w:eastAsia="Arial" w:hAnsi="Arial" w:cs="Arial"/>
          <w:lang w:val="pt-PT"/>
        </w:rPr>
      </w:pPr>
    </w:p>
    <w:p w14:paraId="78F53F1B" w14:textId="181425CB" w:rsidR="2206B49C" w:rsidRDefault="31961F5F" w:rsidP="0182E9B6">
      <w:pPr>
        <w:pStyle w:val="PargrafodaLista"/>
        <w:tabs>
          <w:tab w:val="left" w:pos="1530"/>
          <w:tab w:val="left" w:pos="1667"/>
        </w:tabs>
        <w:spacing w:line="290" w:lineRule="auto"/>
        <w:ind w:left="1440" w:right="-90"/>
        <w:jc w:val="both"/>
        <w:rPr>
          <w:rFonts w:ascii="Arial" w:eastAsia="Arial" w:hAnsi="Arial" w:cs="Arial"/>
        </w:rPr>
      </w:pPr>
      <w:r w:rsidRPr="0182E9B6">
        <w:rPr>
          <w:rFonts w:ascii="Arial" w:eastAsia="Arial" w:hAnsi="Arial" w:cs="Arial"/>
          <w:b/>
          <w:bCs/>
          <w:lang w:val="pt-PT"/>
        </w:rPr>
        <w:t>4.</w:t>
      </w:r>
      <w:r w:rsidR="5120F2A9" w:rsidRPr="0182E9B6">
        <w:rPr>
          <w:rFonts w:ascii="Arial" w:eastAsia="Arial" w:hAnsi="Arial" w:cs="Arial"/>
          <w:b/>
          <w:bCs/>
          <w:lang w:val="pt-PT"/>
        </w:rPr>
        <w:t>9</w:t>
      </w:r>
      <w:r w:rsidRPr="0182E9B6">
        <w:rPr>
          <w:rFonts w:ascii="Arial" w:eastAsia="Arial" w:hAnsi="Arial" w:cs="Arial"/>
          <w:b/>
          <w:bCs/>
          <w:lang w:val="pt-PT"/>
        </w:rPr>
        <w:t xml:space="preserve">.2.3 - </w:t>
      </w:r>
      <w:r w:rsidR="2206B49C" w:rsidRPr="0182E9B6">
        <w:rPr>
          <w:rFonts w:ascii="Arial" w:eastAsia="Arial" w:hAnsi="Arial" w:cs="Arial"/>
          <w:lang w:val="pt-PT"/>
        </w:rPr>
        <w:t>Em qualquer caso, concluída a negociação, o resultado será registrado na ata</w:t>
      </w:r>
      <w:r w:rsidR="6394494C" w:rsidRPr="0182E9B6">
        <w:rPr>
          <w:rFonts w:ascii="Arial" w:eastAsia="Arial" w:hAnsi="Arial" w:cs="Arial"/>
          <w:lang w:val="pt-PT"/>
        </w:rPr>
        <w:t xml:space="preserve"> </w:t>
      </w:r>
      <w:r w:rsidR="2206B49C" w:rsidRPr="0182E9B6">
        <w:rPr>
          <w:rFonts w:ascii="Arial" w:eastAsia="Arial" w:hAnsi="Arial" w:cs="Arial"/>
          <w:lang w:val="pt-PT"/>
        </w:rPr>
        <w:t>do procedimento da dispensa eletrônica.</w:t>
      </w:r>
    </w:p>
    <w:p w14:paraId="3261E572" w14:textId="370A3453" w:rsidR="4190D504" w:rsidRDefault="4190D504" w:rsidP="0182E9B6">
      <w:pPr>
        <w:pStyle w:val="PargrafodaLista"/>
        <w:tabs>
          <w:tab w:val="left" w:pos="1208"/>
          <w:tab w:val="left" w:pos="1211"/>
        </w:tabs>
        <w:spacing w:before="2" w:line="292" w:lineRule="auto"/>
        <w:ind w:left="90" w:right="-90"/>
        <w:rPr>
          <w:rFonts w:ascii="Arial" w:eastAsia="Arial" w:hAnsi="Arial" w:cs="Arial"/>
          <w:lang w:val="pt-PT"/>
        </w:rPr>
      </w:pPr>
    </w:p>
    <w:p w14:paraId="073CD0F5" w14:textId="53EACC17" w:rsidR="2206B49C" w:rsidRDefault="686A85F4" w:rsidP="0182E9B6">
      <w:pPr>
        <w:tabs>
          <w:tab w:val="left" w:pos="1208"/>
          <w:tab w:val="left" w:pos="1211"/>
        </w:tabs>
        <w:spacing w:before="2" w:line="292" w:lineRule="auto"/>
        <w:ind w:right="-90"/>
        <w:rPr>
          <w:rFonts w:ascii="Arial" w:eastAsia="Arial" w:hAnsi="Arial" w:cs="Arial"/>
          <w:sz w:val="24"/>
          <w:szCs w:val="24"/>
        </w:rPr>
      </w:pPr>
      <w:r w:rsidRPr="0182E9B6">
        <w:rPr>
          <w:rFonts w:ascii="Arial" w:eastAsia="Arial" w:hAnsi="Arial" w:cs="Arial"/>
          <w:b/>
          <w:bCs/>
          <w:sz w:val="24"/>
          <w:szCs w:val="24"/>
          <w:lang w:val="pt-PT"/>
        </w:rPr>
        <w:t>4.</w:t>
      </w:r>
      <w:r w:rsidR="0A96D4D5" w:rsidRPr="0182E9B6">
        <w:rPr>
          <w:rFonts w:ascii="Arial" w:eastAsia="Arial" w:hAnsi="Arial" w:cs="Arial"/>
          <w:b/>
          <w:bCs/>
          <w:sz w:val="24"/>
          <w:szCs w:val="24"/>
          <w:lang w:val="pt-PT"/>
        </w:rPr>
        <w:t>9</w:t>
      </w:r>
      <w:r w:rsidRPr="0182E9B6">
        <w:rPr>
          <w:rFonts w:ascii="Arial" w:eastAsia="Arial" w:hAnsi="Arial" w:cs="Arial"/>
          <w:b/>
          <w:bCs/>
          <w:sz w:val="24"/>
          <w:szCs w:val="24"/>
          <w:lang w:val="pt-PT"/>
        </w:rPr>
        <w:t xml:space="preserve">.3 - </w:t>
      </w:r>
      <w:r w:rsidR="79DAEBEF" w:rsidRPr="0182E9B6">
        <w:rPr>
          <w:rFonts w:ascii="Arial" w:eastAsia="Arial" w:hAnsi="Arial" w:cs="Arial"/>
          <w:sz w:val="24"/>
          <w:szCs w:val="24"/>
          <w:lang w:val="pt-PT"/>
        </w:rPr>
        <w:t xml:space="preserve">Estando o preço compatível, será solicitado o envio da proposta </w:t>
      </w:r>
      <w:r w:rsidR="6692F423" w:rsidRPr="0182E9B6">
        <w:rPr>
          <w:rFonts w:ascii="Arial" w:eastAsia="Arial" w:hAnsi="Arial" w:cs="Arial"/>
          <w:sz w:val="24"/>
          <w:szCs w:val="24"/>
          <w:lang w:val="pt-PT"/>
        </w:rPr>
        <w:t>readequada com valores unitários dos m</w:t>
      </w:r>
      <w:r w:rsidR="324969DB" w:rsidRPr="0182E9B6">
        <w:rPr>
          <w:rFonts w:ascii="Arial" w:eastAsia="Arial" w:hAnsi="Arial" w:cs="Arial"/>
          <w:sz w:val="24"/>
          <w:szCs w:val="24"/>
          <w:lang w:val="pt-PT"/>
        </w:rPr>
        <w:t xml:space="preserve">ódulos, implantações e treinamentos </w:t>
      </w:r>
      <w:r w:rsidR="79DAEBEF" w:rsidRPr="0182E9B6">
        <w:rPr>
          <w:rFonts w:ascii="Arial" w:eastAsia="Arial" w:hAnsi="Arial" w:cs="Arial"/>
          <w:sz w:val="24"/>
          <w:szCs w:val="24"/>
          <w:lang w:val="pt-PT"/>
        </w:rPr>
        <w:t>e, se necessário, de documentos complementares, adequada ao último lance.</w:t>
      </w:r>
    </w:p>
    <w:p w14:paraId="4B43D462" w14:textId="7640A044" w:rsidR="4190D504" w:rsidRDefault="4190D504" w:rsidP="0182E9B6">
      <w:pPr>
        <w:pStyle w:val="PargrafodaLista"/>
        <w:tabs>
          <w:tab w:val="left" w:pos="1208"/>
          <w:tab w:val="left" w:pos="1211"/>
        </w:tabs>
        <w:spacing w:before="89" w:line="290" w:lineRule="auto"/>
        <w:ind w:left="90" w:right="-90"/>
        <w:rPr>
          <w:rFonts w:ascii="Arial" w:eastAsia="Arial" w:hAnsi="Arial" w:cs="Arial"/>
          <w:lang w:val="pt-PT"/>
        </w:rPr>
      </w:pPr>
    </w:p>
    <w:p w14:paraId="721B7618" w14:textId="661ABEEF" w:rsidR="2206B49C" w:rsidRDefault="6F475000" w:rsidP="0182E9B6">
      <w:pPr>
        <w:tabs>
          <w:tab w:val="left" w:pos="1208"/>
          <w:tab w:val="left" w:pos="1211"/>
        </w:tabs>
        <w:spacing w:before="89" w:line="290" w:lineRule="auto"/>
        <w:ind w:right="-90"/>
        <w:rPr>
          <w:rFonts w:ascii="Arial" w:eastAsia="Arial" w:hAnsi="Arial" w:cs="Arial"/>
          <w:sz w:val="24"/>
          <w:szCs w:val="24"/>
        </w:rPr>
      </w:pPr>
      <w:r w:rsidRPr="0182E9B6">
        <w:rPr>
          <w:rFonts w:ascii="Arial" w:eastAsia="Arial" w:hAnsi="Arial" w:cs="Arial"/>
          <w:b/>
          <w:bCs/>
          <w:sz w:val="24"/>
          <w:szCs w:val="24"/>
          <w:lang w:val="pt-PT"/>
        </w:rPr>
        <w:t>4.</w:t>
      </w:r>
      <w:r w:rsidR="4EB49666" w:rsidRPr="0182E9B6">
        <w:rPr>
          <w:rFonts w:ascii="Arial" w:eastAsia="Arial" w:hAnsi="Arial" w:cs="Arial"/>
          <w:b/>
          <w:bCs/>
          <w:sz w:val="24"/>
          <w:szCs w:val="24"/>
          <w:lang w:val="pt-PT"/>
        </w:rPr>
        <w:t>9</w:t>
      </w:r>
      <w:r w:rsidRPr="0182E9B6">
        <w:rPr>
          <w:rFonts w:ascii="Arial" w:eastAsia="Arial" w:hAnsi="Arial" w:cs="Arial"/>
          <w:b/>
          <w:bCs/>
          <w:sz w:val="24"/>
          <w:szCs w:val="24"/>
          <w:lang w:val="pt-PT"/>
        </w:rPr>
        <w:t xml:space="preserve">.4 - </w:t>
      </w:r>
      <w:r w:rsidR="79DAEBEF" w:rsidRPr="0182E9B6">
        <w:rPr>
          <w:rFonts w:ascii="Arial" w:eastAsia="Arial" w:hAnsi="Arial" w:cs="Arial"/>
          <w:sz w:val="24"/>
          <w:szCs w:val="24"/>
          <w:lang w:val="pt-PT"/>
        </w:rPr>
        <w:t xml:space="preserve">O prazo de validade da proposta não será inferior a </w:t>
      </w:r>
      <w:r w:rsidR="0479237F" w:rsidRPr="0182E9B6">
        <w:rPr>
          <w:rFonts w:ascii="Arial" w:eastAsia="Arial" w:hAnsi="Arial" w:cs="Arial"/>
          <w:sz w:val="24"/>
          <w:szCs w:val="24"/>
          <w:lang w:val="pt-PT"/>
        </w:rPr>
        <w:t>9</w:t>
      </w:r>
      <w:r w:rsidR="79DAEBEF" w:rsidRPr="0182E9B6">
        <w:rPr>
          <w:rFonts w:ascii="Arial" w:eastAsia="Arial" w:hAnsi="Arial" w:cs="Arial"/>
          <w:sz w:val="24"/>
          <w:szCs w:val="24"/>
          <w:lang w:val="pt-PT"/>
        </w:rPr>
        <w:t>0 (sessenta) dias, a contar da data de sua apresentação.</w:t>
      </w:r>
    </w:p>
    <w:p w14:paraId="4D30112C" w14:textId="48820558" w:rsidR="14C9E225" w:rsidRDefault="14C9E225" w:rsidP="0182E9B6">
      <w:pPr>
        <w:pStyle w:val="PargrafodaLista"/>
        <w:tabs>
          <w:tab w:val="left" w:pos="1208"/>
          <w:tab w:val="left" w:pos="1211"/>
        </w:tabs>
        <w:spacing w:before="89" w:line="290" w:lineRule="auto"/>
        <w:ind w:left="720" w:right="-90"/>
        <w:rPr>
          <w:rFonts w:ascii="Arial" w:eastAsia="Arial" w:hAnsi="Arial" w:cs="Arial"/>
          <w:color w:val="000000" w:themeColor="text1"/>
        </w:rPr>
      </w:pPr>
      <w:r w:rsidRPr="0182E9B6">
        <w:rPr>
          <w:rFonts w:ascii="Arial" w:eastAsia="Arial" w:hAnsi="Arial" w:cs="Arial"/>
          <w:color w:val="000000" w:themeColor="text1"/>
        </w:rPr>
        <w:t>4.</w:t>
      </w:r>
      <w:r w:rsidR="6EB586C6" w:rsidRPr="0182E9B6">
        <w:rPr>
          <w:rFonts w:ascii="Arial" w:eastAsia="Arial" w:hAnsi="Arial" w:cs="Arial"/>
          <w:color w:val="000000" w:themeColor="text1"/>
        </w:rPr>
        <w:t>9</w:t>
      </w:r>
      <w:r w:rsidRPr="0182E9B6">
        <w:rPr>
          <w:rFonts w:ascii="Arial" w:eastAsia="Arial" w:hAnsi="Arial" w:cs="Arial"/>
          <w:color w:val="000000" w:themeColor="text1"/>
        </w:rPr>
        <w:t>.4.1 - A proposta que não estipular o prazo de validade será considerada válida por 90 dias.</w:t>
      </w:r>
    </w:p>
    <w:p w14:paraId="271B3D25" w14:textId="4E7ED07A" w:rsidR="5C773D13" w:rsidRDefault="5C773D13" w:rsidP="0182E9B6">
      <w:pPr>
        <w:pStyle w:val="PargrafodaLista"/>
        <w:tabs>
          <w:tab w:val="left" w:pos="1208"/>
          <w:tab w:val="left" w:pos="1211"/>
        </w:tabs>
        <w:spacing w:before="89" w:line="290" w:lineRule="auto"/>
        <w:ind w:left="90" w:right="-90"/>
        <w:rPr>
          <w:rFonts w:ascii="Arial" w:eastAsia="Arial" w:hAnsi="Arial" w:cs="Arial"/>
          <w:lang w:val="pt-PT"/>
        </w:rPr>
      </w:pPr>
    </w:p>
    <w:p w14:paraId="3E061D64" w14:textId="0AFCCC1B" w:rsidR="2206B49C" w:rsidRDefault="1AE128A1" w:rsidP="0182E9B6">
      <w:pPr>
        <w:tabs>
          <w:tab w:val="left" w:pos="1208"/>
        </w:tabs>
        <w:spacing w:before="92"/>
        <w:ind w:right="-90"/>
        <w:rPr>
          <w:rFonts w:ascii="Arial" w:eastAsia="Arial" w:hAnsi="Arial" w:cs="Arial"/>
          <w:sz w:val="24"/>
          <w:szCs w:val="24"/>
        </w:rPr>
      </w:pPr>
      <w:r w:rsidRPr="0182E9B6">
        <w:rPr>
          <w:rFonts w:ascii="Arial" w:eastAsia="Arial" w:hAnsi="Arial" w:cs="Arial"/>
          <w:b/>
          <w:bCs/>
          <w:sz w:val="24"/>
          <w:szCs w:val="24"/>
          <w:lang w:val="pt-PT"/>
        </w:rPr>
        <w:t>4.</w:t>
      </w:r>
      <w:r w:rsidR="77624865" w:rsidRPr="0182E9B6">
        <w:rPr>
          <w:rFonts w:ascii="Arial" w:eastAsia="Arial" w:hAnsi="Arial" w:cs="Arial"/>
          <w:b/>
          <w:bCs/>
          <w:sz w:val="24"/>
          <w:szCs w:val="24"/>
          <w:lang w:val="pt-PT"/>
        </w:rPr>
        <w:t>9</w:t>
      </w:r>
      <w:r w:rsidRPr="0182E9B6">
        <w:rPr>
          <w:rFonts w:ascii="Arial" w:eastAsia="Arial" w:hAnsi="Arial" w:cs="Arial"/>
          <w:b/>
          <w:bCs/>
          <w:sz w:val="24"/>
          <w:szCs w:val="24"/>
          <w:lang w:val="pt-PT"/>
        </w:rPr>
        <w:t>.5 -</w:t>
      </w:r>
      <w:r w:rsidRPr="0182E9B6">
        <w:rPr>
          <w:rFonts w:ascii="Arial" w:eastAsia="Arial" w:hAnsi="Arial" w:cs="Arial"/>
          <w:sz w:val="24"/>
          <w:szCs w:val="24"/>
          <w:lang w:val="pt-PT"/>
        </w:rPr>
        <w:t xml:space="preserve"> </w:t>
      </w:r>
      <w:r w:rsidR="2206B49C" w:rsidRPr="0182E9B6">
        <w:rPr>
          <w:rFonts w:ascii="Arial" w:eastAsia="Arial" w:hAnsi="Arial" w:cs="Arial"/>
          <w:sz w:val="24"/>
          <w:szCs w:val="24"/>
          <w:lang w:val="pt-PT"/>
        </w:rPr>
        <w:t>Será desclassificada a proposta vencedora que:</w:t>
      </w:r>
    </w:p>
    <w:p w14:paraId="6BF79E82" w14:textId="33C06B6E" w:rsidR="5C773D13" w:rsidRDefault="5C773D13" w:rsidP="0182E9B6">
      <w:pPr>
        <w:pStyle w:val="PargrafodaLista"/>
        <w:tabs>
          <w:tab w:val="left" w:pos="1668"/>
        </w:tabs>
        <w:spacing w:before="42"/>
        <w:ind w:left="90" w:right="-90"/>
        <w:rPr>
          <w:rFonts w:ascii="Arial" w:eastAsia="Arial" w:hAnsi="Arial" w:cs="Arial"/>
          <w:lang w:val="pt-PT"/>
        </w:rPr>
      </w:pPr>
    </w:p>
    <w:p w14:paraId="7C69B8D0" w14:textId="7201C8B2" w:rsidR="4190D504" w:rsidRDefault="2BC4CD5C" w:rsidP="0182E9B6">
      <w:pPr>
        <w:pStyle w:val="PargrafodaLista"/>
        <w:tabs>
          <w:tab w:val="left" w:pos="1668"/>
        </w:tabs>
        <w:spacing w:before="42"/>
        <w:ind w:left="720" w:right="-90"/>
        <w:rPr>
          <w:rFonts w:ascii="Arial" w:eastAsia="Arial" w:hAnsi="Arial" w:cs="Arial"/>
        </w:rPr>
      </w:pPr>
      <w:r w:rsidRPr="0182E9B6">
        <w:rPr>
          <w:rFonts w:ascii="Arial" w:eastAsia="Arial" w:hAnsi="Arial" w:cs="Arial"/>
          <w:b/>
          <w:bCs/>
          <w:lang w:val="pt-PT"/>
        </w:rPr>
        <w:t>4.</w:t>
      </w:r>
      <w:r w:rsidR="23D4AF8D" w:rsidRPr="0182E9B6">
        <w:rPr>
          <w:rFonts w:ascii="Arial" w:eastAsia="Arial" w:hAnsi="Arial" w:cs="Arial"/>
          <w:b/>
          <w:bCs/>
          <w:lang w:val="pt-PT"/>
        </w:rPr>
        <w:t>9</w:t>
      </w:r>
      <w:r w:rsidRPr="0182E9B6">
        <w:rPr>
          <w:rFonts w:ascii="Arial" w:eastAsia="Arial" w:hAnsi="Arial" w:cs="Arial"/>
          <w:b/>
          <w:bCs/>
          <w:lang w:val="pt-PT"/>
        </w:rPr>
        <w:t xml:space="preserve">.5.1 - </w:t>
      </w:r>
      <w:r w:rsidR="6CF22638" w:rsidRPr="0182E9B6">
        <w:rPr>
          <w:rFonts w:ascii="Arial" w:eastAsia="Arial" w:hAnsi="Arial" w:cs="Arial"/>
          <w:lang w:val="pt-PT"/>
        </w:rPr>
        <w:t>C</w:t>
      </w:r>
      <w:r w:rsidR="2206B49C" w:rsidRPr="0182E9B6">
        <w:rPr>
          <w:rFonts w:ascii="Arial" w:eastAsia="Arial" w:hAnsi="Arial" w:cs="Arial"/>
          <w:lang w:val="pt-PT"/>
        </w:rPr>
        <w:t>ontiver vícios insanáveis;</w:t>
      </w:r>
    </w:p>
    <w:p w14:paraId="74045C41" w14:textId="35ED9A83" w:rsidR="2206B49C" w:rsidRDefault="2686394B" w:rsidP="0182E9B6">
      <w:pPr>
        <w:pStyle w:val="PargrafodaLista"/>
        <w:tabs>
          <w:tab w:val="left" w:pos="1668"/>
        </w:tabs>
        <w:spacing w:before="43"/>
        <w:ind w:left="720" w:right="-90"/>
        <w:rPr>
          <w:rFonts w:ascii="Arial" w:eastAsia="Arial" w:hAnsi="Arial" w:cs="Arial"/>
        </w:rPr>
      </w:pPr>
      <w:r w:rsidRPr="0182E9B6">
        <w:rPr>
          <w:rFonts w:ascii="Arial" w:eastAsia="Arial" w:hAnsi="Arial" w:cs="Arial"/>
          <w:b/>
          <w:bCs/>
          <w:lang w:val="pt-PT"/>
        </w:rPr>
        <w:t>4.</w:t>
      </w:r>
      <w:r w:rsidR="58804AE5" w:rsidRPr="0182E9B6">
        <w:rPr>
          <w:rFonts w:ascii="Arial" w:eastAsia="Arial" w:hAnsi="Arial" w:cs="Arial"/>
          <w:b/>
          <w:bCs/>
          <w:lang w:val="pt-PT"/>
        </w:rPr>
        <w:t>9</w:t>
      </w:r>
      <w:r w:rsidRPr="0182E9B6">
        <w:rPr>
          <w:rFonts w:ascii="Arial" w:eastAsia="Arial" w:hAnsi="Arial" w:cs="Arial"/>
          <w:b/>
          <w:bCs/>
          <w:lang w:val="pt-PT"/>
        </w:rPr>
        <w:t xml:space="preserve">.5.2 - </w:t>
      </w:r>
      <w:r w:rsidR="400A9CBC" w:rsidRPr="0182E9B6">
        <w:rPr>
          <w:rFonts w:ascii="Arial" w:eastAsia="Arial" w:hAnsi="Arial" w:cs="Arial"/>
          <w:lang w:val="pt-PT"/>
        </w:rPr>
        <w:t>N</w:t>
      </w:r>
      <w:r w:rsidR="2206B49C" w:rsidRPr="0182E9B6">
        <w:rPr>
          <w:rFonts w:ascii="Arial" w:eastAsia="Arial" w:hAnsi="Arial" w:cs="Arial"/>
          <w:lang w:val="pt-PT"/>
        </w:rPr>
        <w:t>ão obedecer às especificações técnicas pormenorizadas neste edital ou em</w:t>
      </w:r>
      <w:r w:rsidR="7510C179" w:rsidRPr="0182E9B6">
        <w:rPr>
          <w:rFonts w:ascii="Arial" w:eastAsia="Arial" w:hAnsi="Arial" w:cs="Arial"/>
          <w:lang w:val="pt-PT"/>
        </w:rPr>
        <w:t xml:space="preserve"> </w:t>
      </w:r>
      <w:r w:rsidR="2206B49C" w:rsidRPr="0182E9B6">
        <w:rPr>
          <w:rFonts w:ascii="Arial" w:eastAsia="Arial" w:hAnsi="Arial" w:cs="Arial"/>
          <w:lang w:val="pt-PT"/>
        </w:rPr>
        <w:t>seus anexos;</w:t>
      </w:r>
    </w:p>
    <w:p w14:paraId="2A3237A8" w14:textId="33B41FD3" w:rsidR="4190D504" w:rsidRDefault="30F2CA18" w:rsidP="5C773D13">
      <w:pPr>
        <w:tabs>
          <w:tab w:val="left" w:pos="1530"/>
          <w:tab w:val="left" w:pos="1667"/>
        </w:tabs>
        <w:spacing w:before="43" w:after="0" w:line="290" w:lineRule="auto"/>
        <w:ind w:left="720" w:right="-90"/>
        <w:rPr>
          <w:rFonts w:ascii="Arial" w:eastAsia="Arial" w:hAnsi="Arial" w:cs="Arial"/>
          <w:sz w:val="24"/>
          <w:szCs w:val="24"/>
        </w:rPr>
      </w:pPr>
      <w:r w:rsidRPr="0182E9B6">
        <w:rPr>
          <w:rFonts w:ascii="Arial" w:eastAsia="Arial" w:hAnsi="Arial" w:cs="Arial"/>
          <w:b/>
          <w:bCs/>
          <w:sz w:val="24"/>
          <w:szCs w:val="24"/>
          <w:lang w:val="pt-PT"/>
        </w:rPr>
        <w:t>4.</w:t>
      </w:r>
      <w:r w:rsidR="32261F77" w:rsidRPr="0182E9B6">
        <w:rPr>
          <w:rFonts w:ascii="Arial" w:eastAsia="Arial" w:hAnsi="Arial" w:cs="Arial"/>
          <w:b/>
          <w:bCs/>
          <w:sz w:val="24"/>
          <w:szCs w:val="24"/>
          <w:lang w:val="pt-PT"/>
        </w:rPr>
        <w:t>9</w:t>
      </w:r>
      <w:r w:rsidRPr="0182E9B6">
        <w:rPr>
          <w:rFonts w:ascii="Arial" w:eastAsia="Arial" w:hAnsi="Arial" w:cs="Arial"/>
          <w:b/>
          <w:bCs/>
          <w:sz w:val="24"/>
          <w:szCs w:val="24"/>
          <w:lang w:val="pt-PT"/>
        </w:rPr>
        <w:t xml:space="preserve">.5.3 - </w:t>
      </w:r>
      <w:r w:rsidR="7306B14D" w:rsidRPr="0182E9B6">
        <w:rPr>
          <w:rFonts w:ascii="Arial" w:eastAsia="Arial" w:hAnsi="Arial" w:cs="Arial"/>
          <w:sz w:val="24"/>
          <w:szCs w:val="24"/>
          <w:lang w:val="pt-PT"/>
        </w:rPr>
        <w:t>Ap</w:t>
      </w:r>
      <w:r w:rsidR="2206B49C" w:rsidRPr="0182E9B6">
        <w:rPr>
          <w:rFonts w:ascii="Arial" w:eastAsia="Arial" w:hAnsi="Arial" w:cs="Arial"/>
          <w:sz w:val="24"/>
          <w:szCs w:val="24"/>
          <w:lang w:val="pt-PT"/>
        </w:rPr>
        <w:t>resentar preços inexequíveis ou permanecerem acima do preço máximo definido para a contratação;</w:t>
      </w:r>
    </w:p>
    <w:p w14:paraId="33A6E900" w14:textId="34F97CDC" w:rsidR="4190D504" w:rsidRDefault="11761C15" w:rsidP="0182E9B6">
      <w:pPr>
        <w:pStyle w:val="PargrafodaLista"/>
        <w:tabs>
          <w:tab w:val="left" w:pos="1668"/>
        </w:tabs>
        <w:spacing w:before="2"/>
        <w:ind w:left="720" w:right="-90"/>
        <w:rPr>
          <w:rFonts w:ascii="Arial" w:eastAsia="Arial" w:hAnsi="Arial" w:cs="Arial"/>
        </w:rPr>
      </w:pPr>
      <w:r w:rsidRPr="0182E9B6">
        <w:rPr>
          <w:rFonts w:ascii="Arial" w:eastAsia="Arial" w:hAnsi="Arial" w:cs="Arial"/>
          <w:b/>
          <w:bCs/>
          <w:lang w:val="pt-PT"/>
        </w:rPr>
        <w:t>4.</w:t>
      </w:r>
      <w:r w:rsidR="47140B7A" w:rsidRPr="0182E9B6">
        <w:rPr>
          <w:rFonts w:ascii="Arial" w:eastAsia="Arial" w:hAnsi="Arial" w:cs="Arial"/>
          <w:b/>
          <w:bCs/>
          <w:lang w:val="pt-PT"/>
        </w:rPr>
        <w:t>9</w:t>
      </w:r>
      <w:r w:rsidRPr="0182E9B6">
        <w:rPr>
          <w:rFonts w:ascii="Arial" w:eastAsia="Arial" w:hAnsi="Arial" w:cs="Arial"/>
          <w:b/>
          <w:bCs/>
          <w:lang w:val="pt-PT"/>
        </w:rPr>
        <w:t xml:space="preserve">.5.4 - </w:t>
      </w:r>
      <w:r w:rsidR="575EC6F6" w:rsidRPr="0182E9B6">
        <w:rPr>
          <w:rFonts w:ascii="Arial" w:eastAsia="Arial" w:hAnsi="Arial" w:cs="Arial"/>
          <w:lang w:val="pt-PT"/>
        </w:rPr>
        <w:t>N</w:t>
      </w:r>
      <w:r w:rsidR="2206B49C" w:rsidRPr="0182E9B6">
        <w:rPr>
          <w:rFonts w:ascii="Arial" w:eastAsia="Arial" w:hAnsi="Arial" w:cs="Arial"/>
          <w:lang w:val="pt-PT"/>
        </w:rPr>
        <w:t>ão tiverem sua exequibilidade demonstrada, quando exigido pela</w:t>
      </w:r>
      <w:r w:rsidR="2E5CE139" w:rsidRPr="0182E9B6">
        <w:rPr>
          <w:rFonts w:ascii="Arial" w:eastAsia="Arial" w:hAnsi="Arial" w:cs="Arial"/>
          <w:lang w:val="pt-PT"/>
        </w:rPr>
        <w:t xml:space="preserve"> </w:t>
      </w:r>
      <w:r w:rsidR="2206B49C" w:rsidRPr="0182E9B6">
        <w:rPr>
          <w:rFonts w:ascii="Arial" w:eastAsia="Arial" w:hAnsi="Arial" w:cs="Arial"/>
          <w:lang w:val="pt-PT"/>
        </w:rPr>
        <w:t>Administração;</w:t>
      </w:r>
    </w:p>
    <w:p w14:paraId="27A85CE2" w14:textId="3501CFCC" w:rsidR="2206B49C" w:rsidRDefault="1EA3AEAC" w:rsidP="0182E9B6">
      <w:pPr>
        <w:pStyle w:val="PargrafodaLista"/>
        <w:tabs>
          <w:tab w:val="left" w:pos="1530"/>
          <w:tab w:val="left" w:pos="1667"/>
        </w:tabs>
        <w:spacing w:before="46" w:line="290" w:lineRule="auto"/>
        <w:ind w:left="720" w:right="-90"/>
        <w:rPr>
          <w:rFonts w:ascii="Arial" w:eastAsia="Arial" w:hAnsi="Arial" w:cs="Arial"/>
        </w:rPr>
      </w:pPr>
      <w:r w:rsidRPr="0182E9B6">
        <w:rPr>
          <w:rFonts w:ascii="Arial" w:eastAsia="Arial" w:hAnsi="Arial" w:cs="Arial"/>
          <w:b/>
          <w:bCs/>
          <w:lang w:val="pt-PT"/>
        </w:rPr>
        <w:t>4.</w:t>
      </w:r>
      <w:r w:rsidR="6180CFA8" w:rsidRPr="0182E9B6">
        <w:rPr>
          <w:rFonts w:ascii="Arial" w:eastAsia="Arial" w:hAnsi="Arial" w:cs="Arial"/>
          <w:b/>
          <w:bCs/>
          <w:lang w:val="pt-PT"/>
        </w:rPr>
        <w:t>9</w:t>
      </w:r>
      <w:r w:rsidRPr="0182E9B6">
        <w:rPr>
          <w:rFonts w:ascii="Arial" w:eastAsia="Arial" w:hAnsi="Arial" w:cs="Arial"/>
          <w:b/>
          <w:bCs/>
          <w:lang w:val="pt-PT"/>
        </w:rPr>
        <w:t xml:space="preserve">.5.5 - </w:t>
      </w:r>
      <w:r w:rsidRPr="0182E9B6">
        <w:rPr>
          <w:rFonts w:ascii="Arial" w:eastAsia="Arial" w:hAnsi="Arial" w:cs="Arial"/>
          <w:lang w:val="pt-PT"/>
        </w:rPr>
        <w:t>A</w:t>
      </w:r>
      <w:r w:rsidR="2206B49C" w:rsidRPr="0182E9B6">
        <w:rPr>
          <w:rFonts w:ascii="Arial" w:eastAsia="Arial" w:hAnsi="Arial" w:cs="Arial"/>
          <w:lang w:val="pt-PT"/>
        </w:rPr>
        <w:t>presentar desconformidade com quaisquer outras exigências deste edital ou seus anexos, desde que insanável.</w:t>
      </w:r>
    </w:p>
    <w:p w14:paraId="243C32FA" w14:textId="6BF3E9B9" w:rsidR="4190D504" w:rsidRDefault="4190D504" w:rsidP="0182E9B6">
      <w:pPr>
        <w:pStyle w:val="PargrafodaLista"/>
        <w:tabs>
          <w:tab w:val="left" w:pos="1530"/>
          <w:tab w:val="left" w:pos="1667"/>
        </w:tabs>
        <w:spacing w:before="46" w:line="290" w:lineRule="auto"/>
        <w:ind w:left="90" w:right="-90"/>
        <w:rPr>
          <w:rFonts w:ascii="Arial" w:eastAsia="Arial" w:hAnsi="Arial" w:cs="Arial"/>
          <w:lang w:val="pt-PT"/>
        </w:rPr>
      </w:pPr>
    </w:p>
    <w:p w14:paraId="64B05A2A" w14:textId="3753F282" w:rsidR="2206B49C" w:rsidRDefault="43A71785" w:rsidP="0182E9B6">
      <w:pPr>
        <w:pStyle w:val="PargrafodaLista"/>
        <w:tabs>
          <w:tab w:val="left" w:pos="1530"/>
          <w:tab w:val="left" w:pos="1667"/>
        </w:tabs>
        <w:spacing w:before="46" w:line="290" w:lineRule="auto"/>
        <w:ind w:left="90" w:right="-90"/>
        <w:rPr>
          <w:rFonts w:ascii="Arial" w:eastAsia="Arial" w:hAnsi="Arial" w:cs="Arial"/>
        </w:rPr>
      </w:pPr>
      <w:r w:rsidRPr="0182E9B6">
        <w:rPr>
          <w:rFonts w:ascii="Arial" w:eastAsia="Arial" w:hAnsi="Arial" w:cs="Arial"/>
          <w:b/>
          <w:bCs/>
          <w:lang w:val="pt-PT"/>
        </w:rPr>
        <w:t>4.</w:t>
      </w:r>
      <w:r w:rsidR="527A5475" w:rsidRPr="0182E9B6">
        <w:rPr>
          <w:rFonts w:ascii="Arial" w:eastAsia="Arial" w:hAnsi="Arial" w:cs="Arial"/>
          <w:b/>
          <w:bCs/>
          <w:lang w:val="pt-PT"/>
        </w:rPr>
        <w:t>10</w:t>
      </w:r>
      <w:r w:rsidRPr="0182E9B6">
        <w:rPr>
          <w:rFonts w:ascii="Arial" w:eastAsia="Arial" w:hAnsi="Arial" w:cs="Arial"/>
          <w:b/>
          <w:bCs/>
          <w:lang w:val="pt-PT"/>
        </w:rPr>
        <w:t xml:space="preserve"> - </w:t>
      </w:r>
      <w:r w:rsidR="2206B49C" w:rsidRPr="0182E9B6">
        <w:rPr>
          <w:rFonts w:ascii="Arial" w:eastAsia="Arial" w:hAnsi="Arial" w:cs="Arial"/>
          <w:lang w:val="pt-PT"/>
        </w:rPr>
        <w:t>Quando o fornecedor não conseguir comprovar que possui ou possuirá recursos suficientes para executar a contento o objeto, será considerada inexequível a</w:t>
      </w:r>
      <w:r w:rsidR="1F265068" w:rsidRPr="0182E9B6">
        <w:rPr>
          <w:rFonts w:ascii="Arial" w:eastAsia="Arial" w:hAnsi="Arial" w:cs="Arial"/>
          <w:lang w:val="pt-PT"/>
        </w:rPr>
        <w:t xml:space="preserve"> </w:t>
      </w:r>
      <w:r w:rsidR="2206B49C" w:rsidRPr="0182E9B6">
        <w:rPr>
          <w:rFonts w:ascii="Arial" w:eastAsia="Arial" w:hAnsi="Arial" w:cs="Arial"/>
          <w:lang w:val="pt-PT"/>
        </w:rPr>
        <w:t>proposta de preços ou menor lance que:</w:t>
      </w:r>
    </w:p>
    <w:p w14:paraId="1B71EFB0" w14:textId="78F218F7" w:rsidR="5C773D13" w:rsidRDefault="5C773D13" w:rsidP="0182E9B6">
      <w:pPr>
        <w:pStyle w:val="PargrafodaLista"/>
        <w:tabs>
          <w:tab w:val="left" w:pos="1530"/>
          <w:tab w:val="left" w:pos="1667"/>
        </w:tabs>
        <w:spacing w:before="46" w:line="290" w:lineRule="auto"/>
        <w:ind w:left="90" w:right="-90"/>
        <w:rPr>
          <w:rFonts w:ascii="Arial" w:eastAsia="Arial" w:hAnsi="Arial" w:cs="Arial"/>
          <w:lang w:val="pt-PT"/>
        </w:rPr>
      </w:pPr>
    </w:p>
    <w:p w14:paraId="23BD4C9F" w14:textId="3CAB6EB8" w:rsidR="2206B49C" w:rsidRDefault="32D922F6" w:rsidP="0182E9B6">
      <w:pPr>
        <w:pStyle w:val="PargrafodaLista"/>
        <w:tabs>
          <w:tab w:val="left" w:pos="1530"/>
          <w:tab w:val="left" w:pos="1667"/>
        </w:tabs>
        <w:spacing w:before="2" w:line="292" w:lineRule="auto"/>
        <w:ind w:left="630" w:right="-90"/>
        <w:jc w:val="both"/>
        <w:rPr>
          <w:rFonts w:ascii="Arial" w:eastAsia="Arial" w:hAnsi="Arial" w:cs="Arial"/>
        </w:rPr>
      </w:pPr>
      <w:r w:rsidRPr="0182E9B6">
        <w:rPr>
          <w:rFonts w:ascii="Arial" w:eastAsia="Arial" w:hAnsi="Arial" w:cs="Arial"/>
          <w:b/>
          <w:bCs/>
          <w:lang w:val="pt-PT"/>
        </w:rPr>
        <w:t>4.</w:t>
      </w:r>
      <w:r w:rsidR="61F0F2E9" w:rsidRPr="0182E9B6">
        <w:rPr>
          <w:rFonts w:ascii="Arial" w:eastAsia="Arial" w:hAnsi="Arial" w:cs="Arial"/>
          <w:b/>
          <w:bCs/>
          <w:lang w:val="pt-PT"/>
        </w:rPr>
        <w:t>10</w:t>
      </w:r>
      <w:r w:rsidRPr="0182E9B6">
        <w:rPr>
          <w:rFonts w:ascii="Arial" w:eastAsia="Arial" w:hAnsi="Arial" w:cs="Arial"/>
          <w:b/>
          <w:bCs/>
          <w:lang w:val="pt-PT"/>
        </w:rPr>
        <w:t xml:space="preserve">.1 - </w:t>
      </w:r>
      <w:r w:rsidRPr="0182E9B6">
        <w:rPr>
          <w:rFonts w:ascii="Arial" w:eastAsia="Arial" w:hAnsi="Arial" w:cs="Arial"/>
          <w:lang w:val="pt-PT"/>
        </w:rPr>
        <w:t>F</w:t>
      </w:r>
      <w:r w:rsidR="2206B49C" w:rsidRPr="0182E9B6">
        <w:rPr>
          <w:rFonts w:ascii="Arial" w:eastAsia="Arial" w:hAnsi="Arial" w:cs="Arial"/>
          <w:lang w:val="pt-PT"/>
        </w:rPr>
        <w:t>or insuficiente para a cobertura dos custos da contratação, apresente preços</w:t>
      </w:r>
      <w:r w:rsidR="3A3C1383" w:rsidRPr="0182E9B6">
        <w:rPr>
          <w:rFonts w:ascii="Arial" w:eastAsia="Arial" w:hAnsi="Arial" w:cs="Arial"/>
          <w:lang w:val="pt-PT"/>
        </w:rPr>
        <w:t xml:space="preserve"> </w:t>
      </w:r>
      <w:r w:rsidR="2206B49C" w:rsidRPr="0182E9B6">
        <w:rPr>
          <w:rFonts w:ascii="Arial" w:eastAsia="Arial" w:hAnsi="Arial" w:cs="Arial"/>
          <w:lang w:val="pt-PT"/>
        </w:rPr>
        <w:t>global ou unitários simbólicos, irrisórios ou de valor zero, incompatíveis com os preços dos insumos e salários de mercado, acrescidos dos respectivos encargos, ainda que o ato</w:t>
      </w:r>
      <w:r w:rsidR="749954D1" w:rsidRPr="0182E9B6">
        <w:rPr>
          <w:rFonts w:ascii="Arial" w:eastAsia="Arial" w:hAnsi="Arial" w:cs="Arial"/>
          <w:lang w:val="pt-PT"/>
        </w:rPr>
        <w:t xml:space="preserve"> </w:t>
      </w:r>
      <w:r w:rsidR="2206B49C" w:rsidRPr="0182E9B6">
        <w:rPr>
          <w:rFonts w:ascii="Arial" w:eastAsia="Arial" w:hAnsi="Arial" w:cs="Arial"/>
          <w:lang w:val="pt-PT"/>
        </w:rPr>
        <w:t>convocatório da dispensa não tenha estabelecido limites mínimos, exceto quando se referirem a materiais e instalações de propriedade do próprio fornecedor, para os quais ele renuncie a parcela ou à totalidade da remuneração.</w:t>
      </w:r>
    </w:p>
    <w:p w14:paraId="4F451E70" w14:textId="3F497E40" w:rsidR="2206B49C" w:rsidRDefault="2206B49C" w:rsidP="0182E9B6">
      <w:pPr>
        <w:pStyle w:val="PargrafodaLista"/>
        <w:tabs>
          <w:tab w:val="left" w:pos="1530"/>
          <w:tab w:val="left" w:pos="1667"/>
        </w:tabs>
        <w:spacing w:before="2" w:line="292" w:lineRule="auto"/>
        <w:ind w:left="630" w:right="-90"/>
        <w:jc w:val="both"/>
        <w:rPr>
          <w:rFonts w:ascii="Arial" w:eastAsia="Arial" w:hAnsi="Arial" w:cs="Arial"/>
          <w:lang w:val="pt-PT"/>
        </w:rPr>
      </w:pPr>
    </w:p>
    <w:p w14:paraId="091C0375" w14:textId="6F6D290D" w:rsidR="2206B49C" w:rsidRDefault="1A3BB437" w:rsidP="0182E9B6">
      <w:pPr>
        <w:pStyle w:val="PargrafodaLista"/>
        <w:tabs>
          <w:tab w:val="left" w:pos="1666"/>
        </w:tabs>
        <w:spacing w:before="1" w:line="292" w:lineRule="auto"/>
        <w:ind w:left="630" w:right="-90"/>
        <w:jc w:val="both"/>
        <w:rPr>
          <w:rFonts w:ascii="Arial" w:eastAsia="Arial" w:hAnsi="Arial" w:cs="Arial"/>
        </w:rPr>
      </w:pPr>
      <w:r w:rsidRPr="0182E9B6">
        <w:rPr>
          <w:rFonts w:ascii="Arial" w:eastAsia="Arial" w:hAnsi="Arial" w:cs="Arial"/>
          <w:b/>
          <w:bCs/>
          <w:lang w:val="pt-PT"/>
        </w:rPr>
        <w:t>4.</w:t>
      </w:r>
      <w:r w:rsidR="6611B9B4" w:rsidRPr="0182E9B6">
        <w:rPr>
          <w:rFonts w:ascii="Arial" w:eastAsia="Arial" w:hAnsi="Arial" w:cs="Arial"/>
          <w:b/>
          <w:bCs/>
          <w:lang w:val="pt-PT"/>
        </w:rPr>
        <w:t>10</w:t>
      </w:r>
      <w:r w:rsidRPr="0182E9B6">
        <w:rPr>
          <w:rFonts w:ascii="Arial" w:eastAsia="Arial" w:hAnsi="Arial" w:cs="Arial"/>
          <w:b/>
          <w:bCs/>
          <w:lang w:val="pt-PT"/>
        </w:rPr>
        <w:t xml:space="preserve">.2 - </w:t>
      </w:r>
      <w:r w:rsidR="1A3E4DD3" w:rsidRPr="0182E9B6">
        <w:rPr>
          <w:rFonts w:ascii="Arial" w:eastAsia="Arial" w:hAnsi="Arial" w:cs="Arial"/>
          <w:lang w:val="pt-PT"/>
        </w:rPr>
        <w:t>A</w:t>
      </w:r>
      <w:r w:rsidR="2206B49C" w:rsidRPr="0182E9B6">
        <w:rPr>
          <w:rFonts w:ascii="Arial" w:eastAsia="Arial" w:hAnsi="Arial" w:cs="Arial"/>
          <w:lang w:val="pt-PT"/>
        </w:rPr>
        <w:t>presentar um ou mais valores da planilha de custo que sejam inferiores àqueles fixados em instrumentos de caráter normativo obrigatório, tais como leis, medidas provisórias e convenções coletivas de trabalho vigentes.</w:t>
      </w:r>
    </w:p>
    <w:p w14:paraId="2D1334D1" w14:textId="09D80707" w:rsidR="4190D504" w:rsidRDefault="4190D504" w:rsidP="0182E9B6">
      <w:pPr>
        <w:pStyle w:val="PargrafodaLista"/>
        <w:tabs>
          <w:tab w:val="left" w:pos="1206"/>
        </w:tabs>
        <w:spacing w:line="292" w:lineRule="auto"/>
        <w:ind w:left="90" w:right="-90"/>
        <w:jc w:val="both"/>
        <w:rPr>
          <w:rFonts w:ascii="Arial" w:eastAsia="Arial" w:hAnsi="Arial" w:cs="Arial"/>
          <w:lang w:val="pt-PT"/>
        </w:rPr>
      </w:pPr>
    </w:p>
    <w:p w14:paraId="0BBA2709" w14:textId="741A2005" w:rsidR="2206B49C" w:rsidRDefault="2DE81F8E" w:rsidP="0182E9B6">
      <w:pPr>
        <w:pStyle w:val="PargrafodaLista"/>
        <w:tabs>
          <w:tab w:val="left" w:pos="1206"/>
        </w:tabs>
        <w:spacing w:line="292" w:lineRule="auto"/>
        <w:ind w:left="90" w:right="-90"/>
        <w:jc w:val="both"/>
        <w:rPr>
          <w:rFonts w:ascii="Arial" w:eastAsia="Arial" w:hAnsi="Arial" w:cs="Arial"/>
        </w:rPr>
      </w:pPr>
      <w:r w:rsidRPr="0182E9B6">
        <w:rPr>
          <w:rFonts w:ascii="Arial" w:eastAsia="Arial" w:hAnsi="Arial" w:cs="Arial"/>
          <w:b/>
          <w:bCs/>
          <w:lang w:val="pt-PT"/>
        </w:rPr>
        <w:t>4.1</w:t>
      </w:r>
      <w:r w:rsidR="0CD434BD" w:rsidRPr="0182E9B6">
        <w:rPr>
          <w:rFonts w:ascii="Arial" w:eastAsia="Arial" w:hAnsi="Arial" w:cs="Arial"/>
          <w:b/>
          <w:bCs/>
          <w:lang w:val="pt-PT"/>
        </w:rPr>
        <w:t>1</w:t>
      </w:r>
      <w:r w:rsidRPr="0182E9B6">
        <w:rPr>
          <w:rFonts w:ascii="Arial" w:eastAsia="Arial" w:hAnsi="Arial" w:cs="Arial"/>
          <w:b/>
          <w:bCs/>
          <w:lang w:val="pt-PT"/>
        </w:rPr>
        <w:t xml:space="preserve"> - </w:t>
      </w:r>
      <w:r w:rsidR="2206B49C" w:rsidRPr="0182E9B6">
        <w:rPr>
          <w:rFonts w:ascii="Arial" w:eastAsia="Arial" w:hAnsi="Arial" w:cs="Arial"/>
          <w:lang w:val="pt-PT"/>
        </w:rPr>
        <w:t>Se houver indícios de inexequibilidade da proposta de preço, ou em caso da necessidade de esclarecimentos complementares, poderão ser efetuadas diligências, para que a empresa comprove a exequibilidade da proposta.</w:t>
      </w:r>
    </w:p>
    <w:p w14:paraId="0C1F0413" w14:textId="0A8E05E1" w:rsidR="4190D504" w:rsidRDefault="4190D504" w:rsidP="0182E9B6">
      <w:pPr>
        <w:pStyle w:val="PargrafodaLista"/>
        <w:tabs>
          <w:tab w:val="left" w:pos="1207"/>
        </w:tabs>
        <w:spacing w:line="292" w:lineRule="auto"/>
        <w:ind w:left="90" w:right="-90"/>
        <w:jc w:val="both"/>
        <w:rPr>
          <w:rFonts w:ascii="Arial" w:eastAsia="Arial" w:hAnsi="Arial" w:cs="Arial"/>
          <w:lang w:val="pt-PT"/>
        </w:rPr>
      </w:pPr>
    </w:p>
    <w:p w14:paraId="66091CCD" w14:textId="026DB23D" w:rsidR="4190D504" w:rsidRDefault="6961E6FC" w:rsidP="0182E9B6">
      <w:pPr>
        <w:pStyle w:val="PargrafodaLista"/>
        <w:tabs>
          <w:tab w:val="left" w:pos="1207"/>
        </w:tabs>
        <w:spacing w:line="292" w:lineRule="auto"/>
        <w:ind w:left="90" w:right="-90"/>
        <w:jc w:val="both"/>
        <w:rPr>
          <w:rFonts w:ascii="Arial" w:eastAsia="Arial" w:hAnsi="Arial" w:cs="Arial"/>
          <w:lang w:val="pt-PT"/>
        </w:rPr>
      </w:pPr>
      <w:r w:rsidRPr="0182E9B6">
        <w:rPr>
          <w:rFonts w:ascii="Arial" w:eastAsia="Arial" w:hAnsi="Arial" w:cs="Arial"/>
          <w:b/>
          <w:bCs/>
          <w:lang w:val="pt-PT"/>
        </w:rPr>
        <w:t>4.1</w:t>
      </w:r>
      <w:r w:rsidR="02101741" w:rsidRPr="0182E9B6">
        <w:rPr>
          <w:rFonts w:ascii="Arial" w:eastAsia="Arial" w:hAnsi="Arial" w:cs="Arial"/>
          <w:b/>
          <w:bCs/>
          <w:lang w:val="pt-PT"/>
        </w:rPr>
        <w:t>2</w:t>
      </w:r>
      <w:r w:rsidRPr="0182E9B6">
        <w:rPr>
          <w:rFonts w:ascii="Arial" w:eastAsia="Arial" w:hAnsi="Arial" w:cs="Arial"/>
          <w:b/>
          <w:bCs/>
          <w:lang w:val="pt-PT"/>
        </w:rPr>
        <w:t xml:space="preserve"> - </w:t>
      </w:r>
      <w:r w:rsidR="2206B49C" w:rsidRPr="0182E9B6">
        <w:rPr>
          <w:rFonts w:ascii="Arial" w:eastAsia="Arial" w:hAnsi="Arial" w:cs="Arial"/>
          <w:lang w:val="pt-PT"/>
        </w:rPr>
        <w:t>Erros no preenchimento da planilha não constituem motivo para a desclassificação da proposta. A planilha poderá́ ser ajustada pelo fornecedor, no prazo indicado pelo sistema, desde que não haja majoração do preço.</w:t>
      </w:r>
    </w:p>
    <w:p w14:paraId="0C193617" w14:textId="5CBB3763" w:rsidR="2206B49C" w:rsidRDefault="2C2ADE8A" w:rsidP="0182E9B6">
      <w:pPr>
        <w:pStyle w:val="PargrafodaLista"/>
        <w:tabs>
          <w:tab w:val="left" w:pos="1667"/>
        </w:tabs>
        <w:spacing w:line="290" w:lineRule="auto"/>
        <w:ind w:left="630" w:right="-90"/>
        <w:jc w:val="both"/>
        <w:rPr>
          <w:rFonts w:ascii="Arial" w:eastAsia="Arial" w:hAnsi="Arial" w:cs="Arial"/>
          <w:lang w:val="pt-PT"/>
        </w:rPr>
      </w:pPr>
      <w:r w:rsidRPr="0182E9B6">
        <w:rPr>
          <w:rFonts w:ascii="Arial" w:eastAsia="Arial" w:hAnsi="Arial" w:cs="Arial"/>
          <w:b/>
          <w:bCs/>
          <w:lang w:val="pt-PT"/>
        </w:rPr>
        <w:t>4.1</w:t>
      </w:r>
      <w:r w:rsidR="1EEB74C2" w:rsidRPr="0182E9B6">
        <w:rPr>
          <w:rFonts w:ascii="Arial" w:eastAsia="Arial" w:hAnsi="Arial" w:cs="Arial"/>
          <w:b/>
          <w:bCs/>
          <w:lang w:val="pt-PT"/>
        </w:rPr>
        <w:t>2</w:t>
      </w:r>
      <w:r w:rsidRPr="0182E9B6">
        <w:rPr>
          <w:rFonts w:ascii="Arial" w:eastAsia="Arial" w:hAnsi="Arial" w:cs="Arial"/>
          <w:b/>
          <w:bCs/>
          <w:lang w:val="pt-PT"/>
        </w:rPr>
        <w:t xml:space="preserve">.1 - </w:t>
      </w:r>
      <w:r w:rsidR="2206B49C" w:rsidRPr="0182E9B6">
        <w:rPr>
          <w:rFonts w:ascii="Arial" w:eastAsia="Arial" w:hAnsi="Arial" w:cs="Arial"/>
          <w:lang w:val="pt-PT"/>
        </w:rPr>
        <w:t>O ajuste de que trata este dispositivo se limita a sanar erros ou falhas que não alterem a substância das propostas;</w:t>
      </w:r>
    </w:p>
    <w:p w14:paraId="010F7D27" w14:textId="1FCE0F63" w:rsidR="4190D504" w:rsidRDefault="0E4F26C2" w:rsidP="0182E9B6">
      <w:pPr>
        <w:pStyle w:val="PargrafodaLista"/>
        <w:tabs>
          <w:tab w:val="left" w:pos="1667"/>
        </w:tabs>
        <w:spacing w:line="290" w:lineRule="auto"/>
        <w:ind w:left="630" w:right="-90"/>
        <w:jc w:val="both"/>
        <w:rPr>
          <w:rFonts w:ascii="Arial" w:eastAsia="Arial" w:hAnsi="Arial" w:cs="Arial"/>
          <w:lang w:val="pt-PT"/>
        </w:rPr>
      </w:pPr>
      <w:r w:rsidRPr="0182E9B6">
        <w:rPr>
          <w:rFonts w:ascii="Arial" w:eastAsia="Arial" w:hAnsi="Arial" w:cs="Arial"/>
          <w:b/>
          <w:bCs/>
          <w:lang w:val="pt-PT"/>
        </w:rPr>
        <w:t>4.1</w:t>
      </w:r>
      <w:r w:rsidR="4E9F7A58" w:rsidRPr="0182E9B6">
        <w:rPr>
          <w:rFonts w:ascii="Arial" w:eastAsia="Arial" w:hAnsi="Arial" w:cs="Arial"/>
          <w:b/>
          <w:bCs/>
          <w:lang w:val="pt-PT"/>
        </w:rPr>
        <w:t>2</w:t>
      </w:r>
      <w:r w:rsidRPr="0182E9B6">
        <w:rPr>
          <w:rFonts w:ascii="Arial" w:eastAsia="Arial" w:hAnsi="Arial" w:cs="Arial"/>
          <w:b/>
          <w:bCs/>
          <w:lang w:val="pt-PT"/>
        </w:rPr>
        <w:t>.2 -</w:t>
      </w:r>
      <w:r w:rsidRPr="0182E9B6">
        <w:rPr>
          <w:rFonts w:ascii="Arial" w:eastAsia="Arial" w:hAnsi="Arial" w:cs="Arial"/>
          <w:lang w:val="pt-PT"/>
        </w:rPr>
        <w:t xml:space="preserve"> </w:t>
      </w:r>
      <w:r w:rsidR="2206B49C" w:rsidRPr="0182E9B6">
        <w:rPr>
          <w:rFonts w:ascii="Arial" w:eastAsia="Arial" w:hAnsi="Arial" w:cs="Arial"/>
          <w:lang w:val="pt-PT"/>
        </w:rPr>
        <w:t>Considera-se erro no preenchimento da planilha passível de correção a indicação de recolhimento de impostos e contribuições na forma do Simples Nacional, quando não cabível esse regime.</w:t>
      </w:r>
    </w:p>
    <w:p w14:paraId="2B5B6E1E" w14:textId="3B1795A2" w:rsidR="4190D504" w:rsidRDefault="373E3BB6" w:rsidP="0182E9B6">
      <w:pPr>
        <w:tabs>
          <w:tab w:val="left" w:pos="1668"/>
        </w:tabs>
        <w:spacing w:before="1" w:line="292" w:lineRule="auto"/>
        <w:ind w:right="-90"/>
        <w:jc w:val="both"/>
        <w:rPr>
          <w:rFonts w:ascii="Arial" w:eastAsia="Arial" w:hAnsi="Arial" w:cs="Arial"/>
          <w:sz w:val="24"/>
          <w:szCs w:val="24"/>
          <w:lang w:val="pt-PT"/>
        </w:rPr>
      </w:pPr>
      <w:r w:rsidRPr="0182E9B6">
        <w:rPr>
          <w:rFonts w:ascii="Arial" w:eastAsia="Arial" w:hAnsi="Arial" w:cs="Arial"/>
          <w:b/>
          <w:bCs/>
          <w:sz w:val="24"/>
          <w:szCs w:val="24"/>
          <w:lang w:val="pt-PT"/>
        </w:rPr>
        <w:t>4.1</w:t>
      </w:r>
      <w:r w:rsidR="3FF14BAA" w:rsidRPr="0182E9B6">
        <w:rPr>
          <w:rFonts w:ascii="Arial" w:eastAsia="Arial" w:hAnsi="Arial" w:cs="Arial"/>
          <w:b/>
          <w:bCs/>
          <w:sz w:val="24"/>
          <w:szCs w:val="24"/>
          <w:lang w:val="pt-PT"/>
        </w:rPr>
        <w:t>3</w:t>
      </w:r>
      <w:r w:rsidRPr="0182E9B6">
        <w:rPr>
          <w:rFonts w:ascii="Arial" w:eastAsia="Arial" w:hAnsi="Arial" w:cs="Arial"/>
          <w:b/>
          <w:bCs/>
          <w:sz w:val="24"/>
          <w:szCs w:val="24"/>
          <w:lang w:val="pt-PT"/>
        </w:rPr>
        <w:t xml:space="preserve"> - </w:t>
      </w:r>
      <w:r w:rsidR="2206B49C" w:rsidRPr="0182E9B6">
        <w:rPr>
          <w:rFonts w:ascii="Arial" w:eastAsia="Arial" w:hAnsi="Arial" w:cs="Arial"/>
          <w:sz w:val="24"/>
          <w:szCs w:val="24"/>
          <w:lang w:val="pt-PT"/>
        </w:rPr>
        <w:t>Para fins de análise da proposta quanto ao cumprimento das especificações do objeto, poderá ser colhida a manifestação escrita do setor requisitante do serviço</w:t>
      </w:r>
      <w:r w:rsidR="64CBC287" w:rsidRPr="0182E9B6">
        <w:rPr>
          <w:rFonts w:ascii="Arial" w:eastAsia="Arial" w:hAnsi="Arial" w:cs="Arial"/>
          <w:sz w:val="24"/>
          <w:szCs w:val="24"/>
          <w:lang w:val="pt-PT"/>
        </w:rPr>
        <w:t xml:space="preserve"> </w:t>
      </w:r>
      <w:r w:rsidR="2206B49C" w:rsidRPr="0182E9B6">
        <w:rPr>
          <w:rFonts w:ascii="Arial" w:eastAsia="Arial" w:hAnsi="Arial" w:cs="Arial"/>
          <w:sz w:val="24"/>
          <w:szCs w:val="24"/>
          <w:lang w:val="pt-PT"/>
        </w:rPr>
        <w:t>ou da área especializada no objeto.</w:t>
      </w:r>
    </w:p>
    <w:p w14:paraId="780A5427" w14:textId="5DB40FAD" w:rsidR="5C773D13" w:rsidRDefault="10E5A4BE" w:rsidP="0182E9B6">
      <w:pPr>
        <w:tabs>
          <w:tab w:val="left" w:pos="1668"/>
        </w:tabs>
        <w:spacing w:before="1" w:after="0" w:line="290" w:lineRule="auto"/>
        <w:ind w:right="-90"/>
        <w:jc w:val="both"/>
        <w:rPr>
          <w:rFonts w:ascii="Arial" w:eastAsia="Arial" w:hAnsi="Arial" w:cs="Arial"/>
          <w:sz w:val="24"/>
          <w:szCs w:val="24"/>
          <w:lang w:val="pt-PT"/>
        </w:rPr>
      </w:pPr>
      <w:r w:rsidRPr="0182E9B6">
        <w:rPr>
          <w:rFonts w:ascii="Arial" w:eastAsia="Arial" w:hAnsi="Arial" w:cs="Arial"/>
          <w:b/>
          <w:bCs/>
          <w:sz w:val="24"/>
          <w:szCs w:val="24"/>
          <w:lang w:val="pt-PT"/>
        </w:rPr>
        <w:t>4.1</w:t>
      </w:r>
      <w:r w:rsidR="013AB617" w:rsidRPr="0182E9B6">
        <w:rPr>
          <w:rFonts w:ascii="Arial" w:eastAsia="Arial" w:hAnsi="Arial" w:cs="Arial"/>
          <w:b/>
          <w:bCs/>
          <w:sz w:val="24"/>
          <w:szCs w:val="24"/>
          <w:lang w:val="pt-PT"/>
        </w:rPr>
        <w:t>4</w:t>
      </w:r>
      <w:r w:rsidRPr="0182E9B6">
        <w:rPr>
          <w:rFonts w:ascii="Arial" w:eastAsia="Arial" w:hAnsi="Arial" w:cs="Arial"/>
          <w:b/>
          <w:bCs/>
          <w:sz w:val="24"/>
          <w:szCs w:val="24"/>
          <w:lang w:val="pt-PT"/>
        </w:rPr>
        <w:t xml:space="preserve"> - </w:t>
      </w:r>
      <w:r w:rsidR="2206B49C" w:rsidRPr="0182E9B6">
        <w:rPr>
          <w:rFonts w:ascii="Arial" w:eastAsia="Arial" w:hAnsi="Arial" w:cs="Arial"/>
          <w:sz w:val="24"/>
          <w:szCs w:val="24"/>
          <w:lang w:val="pt-PT"/>
        </w:rPr>
        <w:t>Se a proposta ou lance vencedor for desclassificado, será examinada a proposta ou lance subsequente, e, assim sucessivamente, na ordem de</w:t>
      </w:r>
      <w:r w:rsidR="76D4C049" w:rsidRPr="0182E9B6">
        <w:rPr>
          <w:rFonts w:ascii="Arial" w:eastAsia="Arial" w:hAnsi="Arial" w:cs="Arial"/>
          <w:sz w:val="24"/>
          <w:szCs w:val="24"/>
          <w:lang w:val="pt-PT"/>
        </w:rPr>
        <w:t xml:space="preserve"> </w:t>
      </w:r>
      <w:r w:rsidR="2206B49C" w:rsidRPr="0182E9B6">
        <w:rPr>
          <w:rFonts w:ascii="Arial" w:eastAsia="Arial" w:hAnsi="Arial" w:cs="Arial"/>
          <w:sz w:val="24"/>
          <w:szCs w:val="24"/>
          <w:lang w:val="pt-PT"/>
        </w:rPr>
        <w:t>classificação.</w:t>
      </w:r>
    </w:p>
    <w:p w14:paraId="3D580D55" w14:textId="2CDA6F34" w:rsidR="5C773D13" w:rsidRDefault="4333009A" w:rsidP="0182E9B6">
      <w:pPr>
        <w:tabs>
          <w:tab w:val="left" w:pos="1669"/>
        </w:tabs>
        <w:spacing w:before="105" w:after="0" w:line="240" w:lineRule="auto"/>
        <w:ind w:right="-90"/>
        <w:jc w:val="both"/>
        <w:rPr>
          <w:rFonts w:ascii="Arial" w:eastAsia="Arial" w:hAnsi="Arial" w:cs="Arial"/>
          <w:sz w:val="24"/>
          <w:szCs w:val="24"/>
          <w:lang w:val="pt-PT"/>
        </w:rPr>
      </w:pPr>
      <w:r w:rsidRPr="0182E9B6">
        <w:rPr>
          <w:rFonts w:ascii="Arial" w:eastAsia="Arial" w:hAnsi="Arial" w:cs="Arial"/>
          <w:b/>
          <w:bCs/>
          <w:sz w:val="24"/>
          <w:szCs w:val="24"/>
          <w:lang w:val="pt-PT"/>
        </w:rPr>
        <w:t>4.1</w:t>
      </w:r>
      <w:r w:rsidR="4DA5A1AE" w:rsidRPr="0182E9B6">
        <w:rPr>
          <w:rFonts w:ascii="Arial" w:eastAsia="Arial" w:hAnsi="Arial" w:cs="Arial"/>
          <w:b/>
          <w:bCs/>
          <w:sz w:val="24"/>
          <w:szCs w:val="24"/>
          <w:lang w:val="pt-PT"/>
        </w:rPr>
        <w:t>5</w:t>
      </w:r>
      <w:r w:rsidRPr="0182E9B6">
        <w:rPr>
          <w:rFonts w:ascii="Arial" w:eastAsia="Arial" w:hAnsi="Arial" w:cs="Arial"/>
          <w:b/>
          <w:bCs/>
          <w:sz w:val="24"/>
          <w:szCs w:val="24"/>
          <w:lang w:val="pt-PT"/>
        </w:rPr>
        <w:t xml:space="preserve"> - </w:t>
      </w:r>
      <w:r w:rsidR="2206B49C" w:rsidRPr="0182E9B6">
        <w:rPr>
          <w:rFonts w:ascii="Arial" w:eastAsia="Arial" w:hAnsi="Arial" w:cs="Arial"/>
          <w:sz w:val="24"/>
          <w:szCs w:val="24"/>
          <w:lang w:val="pt-PT"/>
        </w:rPr>
        <w:t>Havendo necessidade, a sessão será suspensa, informando-se no “chat” a nova data e</w:t>
      </w:r>
      <w:r w:rsidR="7CA3B2EE" w:rsidRPr="0182E9B6">
        <w:rPr>
          <w:rFonts w:ascii="Arial" w:eastAsia="Arial" w:hAnsi="Arial" w:cs="Arial"/>
          <w:sz w:val="24"/>
          <w:szCs w:val="24"/>
          <w:lang w:val="pt-PT"/>
        </w:rPr>
        <w:t xml:space="preserve"> horário para a sua continuidade</w:t>
      </w:r>
      <w:r w:rsidR="4A8E6848" w:rsidRPr="0182E9B6">
        <w:rPr>
          <w:rFonts w:ascii="Arial" w:eastAsia="Arial" w:hAnsi="Arial" w:cs="Arial"/>
          <w:sz w:val="24"/>
          <w:szCs w:val="24"/>
          <w:lang w:val="pt-PT"/>
        </w:rPr>
        <w:t>.</w:t>
      </w:r>
    </w:p>
    <w:p w14:paraId="5598B9EC" w14:textId="30529EA6" w:rsidR="4A8E6848" w:rsidRDefault="4A8E6848" w:rsidP="0182E9B6">
      <w:pPr>
        <w:tabs>
          <w:tab w:val="left" w:pos="1669"/>
        </w:tabs>
        <w:spacing w:before="105" w:after="0" w:line="240" w:lineRule="auto"/>
        <w:ind w:right="-90"/>
        <w:jc w:val="both"/>
        <w:rPr>
          <w:rFonts w:ascii="Arial" w:eastAsia="Arial" w:hAnsi="Arial" w:cs="Arial"/>
          <w:sz w:val="24"/>
          <w:szCs w:val="24"/>
          <w:lang w:val="pt-PT"/>
        </w:rPr>
      </w:pPr>
      <w:r w:rsidRPr="0182E9B6">
        <w:rPr>
          <w:rFonts w:ascii="Arial" w:eastAsia="Arial" w:hAnsi="Arial" w:cs="Arial"/>
          <w:b/>
          <w:bCs/>
          <w:sz w:val="24"/>
          <w:szCs w:val="24"/>
          <w:lang w:val="pt-PT"/>
        </w:rPr>
        <w:lastRenderedPageBreak/>
        <w:t>4.1</w:t>
      </w:r>
      <w:r w:rsidR="121E6379" w:rsidRPr="0182E9B6">
        <w:rPr>
          <w:rFonts w:ascii="Arial" w:eastAsia="Arial" w:hAnsi="Arial" w:cs="Arial"/>
          <w:b/>
          <w:bCs/>
          <w:sz w:val="24"/>
          <w:szCs w:val="24"/>
          <w:lang w:val="pt-PT"/>
        </w:rPr>
        <w:t>6</w:t>
      </w:r>
      <w:r w:rsidRPr="0182E9B6">
        <w:rPr>
          <w:rFonts w:ascii="Arial" w:eastAsia="Arial" w:hAnsi="Arial" w:cs="Arial"/>
          <w:b/>
          <w:bCs/>
          <w:sz w:val="24"/>
          <w:szCs w:val="24"/>
          <w:lang w:val="pt-PT"/>
        </w:rPr>
        <w:t xml:space="preserve"> - </w:t>
      </w:r>
      <w:r w:rsidRPr="0182E9B6">
        <w:rPr>
          <w:rFonts w:ascii="Arial" w:eastAsia="Arial" w:hAnsi="Arial" w:cs="Arial"/>
          <w:sz w:val="24"/>
          <w:szCs w:val="24"/>
          <w:lang w:val="pt-PT"/>
        </w:rPr>
        <w:t>Encerrada a análise quanto à aceitação da proposta, se iniciará a fase de habilitação, observado o disposto neste Edital de Contratação Direta.</w:t>
      </w:r>
    </w:p>
    <w:p w14:paraId="79BE171B" w14:textId="7369C6B7" w:rsidR="5C773D13" w:rsidRDefault="5C773D13" w:rsidP="0182E9B6">
      <w:pPr>
        <w:tabs>
          <w:tab w:val="left" w:pos="1669"/>
        </w:tabs>
        <w:spacing w:before="105" w:after="0" w:line="240" w:lineRule="auto"/>
        <w:ind w:left="90" w:right="-90"/>
        <w:jc w:val="both"/>
        <w:rPr>
          <w:rFonts w:ascii="Arial" w:eastAsia="Arial" w:hAnsi="Arial" w:cs="Arial"/>
          <w:sz w:val="24"/>
          <w:szCs w:val="24"/>
          <w:lang w:val="pt-PT"/>
        </w:rPr>
      </w:pPr>
    </w:p>
    <w:p w14:paraId="3CEA26EB" w14:textId="4528D5D8" w:rsidR="00FB1CF4" w:rsidRPr="00C31DE7" w:rsidRDefault="00CF6AF2" w:rsidP="0182E9B6">
      <w:pPr>
        <w:spacing w:after="0"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5</w:t>
      </w:r>
      <w:r w:rsidR="00FB1CF4" w:rsidRPr="0182E9B6">
        <w:rPr>
          <w:rFonts w:ascii="Arial" w:eastAsia="Arial" w:hAnsi="Arial" w:cs="Arial"/>
          <w:b/>
          <w:bCs/>
          <w:color w:val="000000" w:themeColor="text1"/>
          <w:sz w:val="24"/>
          <w:szCs w:val="24"/>
        </w:rPr>
        <w:t xml:space="preserve"> </w:t>
      </w:r>
      <w:r w:rsidR="00556516" w:rsidRPr="0182E9B6">
        <w:rPr>
          <w:rFonts w:ascii="Arial" w:eastAsia="Arial" w:hAnsi="Arial" w:cs="Arial"/>
          <w:b/>
          <w:bCs/>
          <w:color w:val="000000" w:themeColor="text1"/>
          <w:sz w:val="24"/>
          <w:szCs w:val="24"/>
        </w:rPr>
        <w:t>- DA DOCUMENTAÇÃO NECESSÁRIA</w:t>
      </w:r>
    </w:p>
    <w:p w14:paraId="764534B1" w14:textId="77777777" w:rsidR="00FA4DB5" w:rsidRPr="00C31DE7" w:rsidRDefault="0089357C" w:rsidP="0182E9B6">
      <w:pPr>
        <w:spacing w:after="0" w:line="360" w:lineRule="auto"/>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 xml:space="preserve">5.1 – </w:t>
      </w:r>
      <w:r w:rsidRPr="0182E9B6">
        <w:rPr>
          <w:rFonts w:ascii="Arial" w:eastAsia="Arial" w:hAnsi="Arial" w:cs="Arial"/>
          <w:color w:val="000000" w:themeColor="text1"/>
          <w:sz w:val="24"/>
          <w:szCs w:val="24"/>
        </w:rPr>
        <w:t xml:space="preserve">Cópia do registro comercial, no caso de empresa individual; ato constitutivo, estatuto ou contrato social em vigor, devidamente registrado na Junta Comercial, em se tratando de sociedades comerciais; documentos de eleição dos atuais administradores, tratando-se de sociedades por ações, acompanhados da documentação ato constitutivo, estatuto ou contrato social; ato constitutivo devidamente registrado no Cartório de Registro Civil de Pessoas Jurídicas tratando-se de sociedades civis, acompanhado de prova da diretoria em exercício; </w:t>
      </w:r>
    </w:p>
    <w:p w14:paraId="58035885" w14:textId="77777777" w:rsidR="00401EA6" w:rsidRPr="00C31DE7" w:rsidRDefault="0089357C" w:rsidP="0182E9B6">
      <w:pPr>
        <w:spacing w:after="0"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5.2 - </w:t>
      </w:r>
      <w:r w:rsidRPr="0182E9B6">
        <w:rPr>
          <w:rFonts w:ascii="Arial" w:eastAsia="Arial" w:hAnsi="Arial" w:cs="Arial"/>
          <w:color w:val="000000" w:themeColor="text1"/>
          <w:sz w:val="24"/>
          <w:szCs w:val="24"/>
        </w:rPr>
        <w:t>Cédula de identidade e CPF dos sócios ou dos diretores;</w:t>
      </w:r>
    </w:p>
    <w:p w14:paraId="1367C7A7" w14:textId="77777777" w:rsidR="0089357C" w:rsidRPr="00C31DE7" w:rsidRDefault="0089357C" w:rsidP="0182E9B6">
      <w:pPr>
        <w:spacing w:after="0"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5.3 - </w:t>
      </w:r>
      <w:r w:rsidRPr="0182E9B6">
        <w:rPr>
          <w:rFonts w:ascii="Arial" w:eastAsia="Arial" w:hAnsi="Arial" w:cs="Arial"/>
          <w:color w:val="000000" w:themeColor="text1"/>
          <w:sz w:val="24"/>
          <w:szCs w:val="24"/>
        </w:rPr>
        <w:t>Prova de inscr. no Cadastro Nacional de P. Jurídicas do Ministério da Fazenda (CNPJ);</w:t>
      </w:r>
    </w:p>
    <w:p w14:paraId="0F630346" w14:textId="77777777" w:rsidR="0089357C" w:rsidRPr="00C31DE7" w:rsidRDefault="0089357C" w:rsidP="0182E9B6">
      <w:pPr>
        <w:autoSpaceDE w:val="0"/>
        <w:autoSpaceDN w:val="0"/>
        <w:adjustRightInd w:val="0"/>
        <w:spacing w:after="0" w:line="360" w:lineRule="auto"/>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 xml:space="preserve">5.4 - </w:t>
      </w:r>
      <w:r w:rsidRPr="0182E9B6">
        <w:rPr>
          <w:rFonts w:ascii="Arial" w:eastAsia="Arial" w:hAnsi="Arial" w:cs="Arial"/>
          <w:color w:val="000000" w:themeColor="text1"/>
          <w:sz w:val="24"/>
          <w:szCs w:val="24"/>
        </w:rPr>
        <w:t>Certidão negativa de falência, insolvência, concordata, recuperação judicial ou extrajudicial, expedida pelo distribuidor judicial da sede da licitante pessoa jurídica, dentro do prazo de validade previsto na própria certidão, ou, na omissão desta, com data não excedente a 90 (noventa) dias, contados da data de sua apresentação</w:t>
      </w:r>
    </w:p>
    <w:p w14:paraId="64815158" w14:textId="77777777" w:rsidR="0089357C" w:rsidRPr="00C31DE7" w:rsidRDefault="0089357C" w:rsidP="0182E9B6">
      <w:pPr>
        <w:spacing w:after="0" w:line="360" w:lineRule="auto"/>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 xml:space="preserve">5.5 - </w:t>
      </w:r>
      <w:r w:rsidRPr="0182E9B6">
        <w:rPr>
          <w:rFonts w:ascii="Arial" w:eastAsia="Arial" w:hAnsi="Arial" w:cs="Arial"/>
          <w:color w:val="000000" w:themeColor="text1"/>
          <w:sz w:val="24"/>
          <w:szCs w:val="24"/>
        </w:rPr>
        <w:t>Certidão Negativa ou Positiva com Efeitos de Negativa de regularidade de débito com a Fazenda Estadual da sede da licitante ou outra prova equivalente, na forma da lei, e certidão da Dívida Ativa para fins de Licitação expedida pela Procuradoria Geral do Estado. As microempresas e empresas de pequeno porte que possuírem alguma ressalva nessa documentação deverão apresentá-la, se forem declaradas vencedoras será concedido o prazo de 05 dias, prorrogáveis por igual período, para sua regularização.</w:t>
      </w:r>
    </w:p>
    <w:p w14:paraId="501A90A8" w14:textId="77777777" w:rsidR="0089357C" w:rsidRPr="00C31DE7" w:rsidRDefault="0089357C" w:rsidP="0182E9B6">
      <w:pPr>
        <w:spacing w:after="0" w:line="360" w:lineRule="auto"/>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 xml:space="preserve">5.6 - </w:t>
      </w:r>
      <w:r w:rsidRPr="0182E9B6">
        <w:rPr>
          <w:rFonts w:ascii="Arial" w:eastAsia="Arial" w:hAnsi="Arial" w:cs="Arial"/>
          <w:color w:val="000000" w:themeColor="text1"/>
          <w:sz w:val="24"/>
          <w:szCs w:val="24"/>
        </w:rPr>
        <w:t>Certidão Negativa ou Positiva com efeito de negativa de Débitos Municipa</w:t>
      </w:r>
      <w:r w:rsidR="003C5239" w:rsidRPr="0182E9B6">
        <w:rPr>
          <w:rFonts w:ascii="Arial" w:eastAsia="Arial" w:hAnsi="Arial" w:cs="Arial"/>
          <w:color w:val="000000" w:themeColor="text1"/>
          <w:sz w:val="24"/>
          <w:szCs w:val="24"/>
        </w:rPr>
        <w:t xml:space="preserve">is, expedida pelo Município de </w:t>
      </w:r>
      <w:r w:rsidRPr="0182E9B6">
        <w:rPr>
          <w:rFonts w:ascii="Arial" w:eastAsia="Arial" w:hAnsi="Arial" w:cs="Arial"/>
          <w:color w:val="000000" w:themeColor="text1"/>
          <w:sz w:val="24"/>
          <w:szCs w:val="24"/>
        </w:rPr>
        <w:t>Cabo Frio, para as licitantes com sede ou filial nesta cidade. No que se refere às demais licitantes, a Certidão deverá ser expedida pelo Município do seu domicílio. As microempresas e empresas de pequeno porte que possuírem alguma ressalva nessa documentação deverão apresentá-</w:t>
      </w:r>
      <w:r w:rsidRPr="0182E9B6">
        <w:rPr>
          <w:rFonts w:ascii="Arial" w:eastAsia="Arial" w:hAnsi="Arial" w:cs="Arial"/>
          <w:color w:val="000000" w:themeColor="text1"/>
          <w:sz w:val="24"/>
          <w:szCs w:val="24"/>
        </w:rPr>
        <w:lastRenderedPageBreak/>
        <w:t xml:space="preserve">la, se forem declaradas vencedoras será concedido o prazo de 05 dias, prorrogáveis por igual período, para sua regularização. </w:t>
      </w:r>
    </w:p>
    <w:p w14:paraId="262C6841" w14:textId="4305C183" w:rsidR="0089357C" w:rsidRPr="00C31DE7" w:rsidRDefault="0089357C" w:rsidP="0182E9B6">
      <w:pPr>
        <w:spacing w:after="0"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5.7 - </w:t>
      </w:r>
      <w:r w:rsidRPr="0182E9B6">
        <w:rPr>
          <w:rFonts w:ascii="Arial" w:eastAsia="Arial" w:hAnsi="Arial" w:cs="Arial"/>
          <w:color w:val="000000" w:themeColor="text1"/>
          <w:sz w:val="24"/>
          <w:szCs w:val="24"/>
        </w:rPr>
        <w:t>Certidão de Regularidade de Situação perante o FGTS, as microempresas e empresas de pequeno porte que possuírem alguma ressalva nessa documentação deverão apresentá-la, se forem declaradas vencedoras será concedido o prazo de 05 dias, prorrogáveis por igual período, para sua regularização.</w:t>
      </w:r>
      <w:r w:rsidRPr="0182E9B6">
        <w:rPr>
          <w:rFonts w:ascii="Arial" w:eastAsia="Arial" w:hAnsi="Arial" w:cs="Arial"/>
          <w:b/>
          <w:bCs/>
          <w:color w:val="000000" w:themeColor="text1"/>
          <w:sz w:val="24"/>
          <w:szCs w:val="24"/>
        </w:rPr>
        <w:t xml:space="preserve"> </w:t>
      </w:r>
    </w:p>
    <w:p w14:paraId="10A85CAF" w14:textId="6DED096B" w:rsidR="0089357C" w:rsidRPr="00C31DE7" w:rsidRDefault="0089357C" w:rsidP="0182E9B6">
      <w:pPr>
        <w:spacing w:after="0"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5.8 - </w:t>
      </w:r>
      <w:r w:rsidRPr="0182E9B6">
        <w:rPr>
          <w:rFonts w:ascii="Arial" w:eastAsia="Arial" w:hAnsi="Arial" w:cs="Arial"/>
          <w:color w:val="000000" w:themeColor="text1"/>
          <w:sz w:val="24"/>
          <w:szCs w:val="24"/>
        </w:rPr>
        <w:t xml:space="preserve">Certidão conjunta negativa </w:t>
      </w:r>
      <w:r w:rsidR="00A323B0" w:rsidRPr="0182E9B6">
        <w:rPr>
          <w:rFonts w:ascii="Arial" w:eastAsia="Arial" w:hAnsi="Arial" w:cs="Arial"/>
          <w:color w:val="000000" w:themeColor="text1"/>
          <w:sz w:val="24"/>
          <w:szCs w:val="24"/>
        </w:rPr>
        <w:t>ou positiva</w:t>
      </w:r>
      <w:r w:rsidRPr="0182E9B6">
        <w:rPr>
          <w:rFonts w:ascii="Arial" w:eastAsia="Arial" w:hAnsi="Arial" w:cs="Arial"/>
          <w:color w:val="000000" w:themeColor="text1"/>
          <w:sz w:val="24"/>
          <w:szCs w:val="24"/>
        </w:rPr>
        <w:t xml:space="preserve"> com efeito de negativa de débitos relativa a tributos Federais e a Dívida Ativa da União, inclusive de contribuições previdenciárias, fornecida pelo Ministério da Fazenda / Procuradoria Geral da Fazenda Nacional – Secretaria da Receita Federal do Brasil. As microempresas e empresas de pequeno porte que possuírem alguma ressalva nessa documentação deverão apresentá-la, se forem declaradas vencedoras será concedido o prazo de 05 dias, prorrogáveis por igual período, para sua regularização.</w:t>
      </w:r>
      <w:r w:rsidRPr="0182E9B6">
        <w:rPr>
          <w:rFonts w:ascii="Arial" w:eastAsia="Arial" w:hAnsi="Arial" w:cs="Arial"/>
          <w:b/>
          <w:bCs/>
          <w:color w:val="000000" w:themeColor="text1"/>
          <w:sz w:val="24"/>
          <w:szCs w:val="24"/>
        </w:rPr>
        <w:t xml:space="preserve"> </w:t>
      </w:r>
    </w:p>
    <w:p w14:paraId="25F85B99" w14:textId="77777777" w:rsidR="0089357C" w:rsidRPr="00C31DE7" w:rsidRDefault="0089357C" w:rsidP="0182E9B6">
      <w:pPr>
        <w:spacing w:after="0" w:line="360" w:lineRule="auto"/>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 xml:space="preserve">5.9 – </w:t>
      </w:r>
      <w:r w:rsidRPr="0182E9B6">
        <w:rPr>
          <w:rFonts w:ascii="Arial" w:eastAsia="Arial" w:hAnsi="Arial" w:cs="Arial"/>
          <w:color w:val="000000" w:themeColor="text1"/>
          <w:sz w:val="24"/>
          <w:szCs w:val="24"/>
        </w:rPr>
        <w:t xml:space="preserve">Certidão Negativa de Débitos Trabalhistas (CNDT) ou Certidão Positiva de Débitos Trabalhistas com efeitos da CNDT, quando verificada a existência de débitos garantidos por penhora suficiente, segundo o disposto no § 2º do art. 642-A, Titulo VII-A da CLT (alterada pela Lei Federal nº 12.440/11) para comprovação de que a empresa não possui débitos inadimplidos perante a Justiça do Trabalho. Expedida por meio do site do Tribunal Superior do Trabalho. As microempresas e empresas de pequeno porte que possuírem alguma ressalva nessa documentação deverão apresentá-la, se forem declaradas vencedoras será concedido o prazo de 05 dias, prorrogáveis por igual período, para sua regularização. </w:t>
      </w:r>
    </w:p>
    <w:p w14:paraId="5BBC7A91" w14:textId="77777777" w:rsidR="00FB1CF4" w:rsidRDefault="00FB1CF4" w:rsidP="0182E9B6">
      <w:pPr>
        <w:spacing w:after="0" w:line="360" w:lineRule="auto"/>
        <w:jc w:val="both"/>
        <w:rPr>
          <w:rFonts w:ascii="Arial" w:eastAsia="Arial" w:hAnsi="Arial" w:cs="Arial"/>
          <w:color w:val="000000" w:themeColor="text1"/>
          <w:sz w:val="24"/>
          <w:szCs w:val="24"/>
        </w:rPr>
      </w:pPr>
    </w:p>
    <w:p w14:paraId="2EA14EEE" w14:textId="77777777" w:rsidR="00A37B04" w:rsidRPr="00C31DE7" w:rsidRDefault="00A37B04" w:rsidP="00A37B04">
      <w:pPr>
        <w:spacing w:after="0"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5.10– QUALIFICAÇÃO TÉCNICA</w:t>
      </w:r>
    </w:p>
    <w:p w14:paraId="7D5DD20E" w14:textId="77777777" w:rsidR="00A37B04" w:rsidRPr="00C31DE7" w:rsidRDefault="00A37B04" w:rsidP="00A37B04">
      <w:pPr>
        <w:pStyle w:val="PargrafodaLista"/>
        <w:spacing w:line="360" w:lineRule="auto"/>
        <w:ind w:left="0"/>
        <w:jc w:val="both"/>
        <w:rPr>
          <w:rFonts w:ascii="Arial" w:eastAsia="Arial" w:hAnsi="Arial" w:cs="Arial"/>
          <w:color w:val="000000" w:themeColor="text1"/>
        </w:rPr>
      </w:pPr>
      <w:r w:rsidRPr="0182E9B6">
        <w:rPr>
          <w:rFonts w:ascii="Arial" w:eastAsia="Arial" w:hAnsi="Arial" w:cs="Arial"/>
          <w:b/>
          <w:bCs/>
          <w:color w:val="000000" w:themeColor="text1"/>
        </w:rPr>
        <w:t>5.10.1 –</w:t>
      </w:r>
      <w:r w:rsidRPr="0182E9B6">
        <w:rPr>
          <w:rFonts w:ascii="Arial" w:eastAsia="Arial" w:hAnsi="Arial" w:cs="Arial"/>
          <w:color w:val="000000" w:themeColor="text1"/>
        </w:rPr>
        <w:t xml:space="preserve"> Para fins de comprovação de capacidade técnica-operacional, deverá ser comprovada por meio da apresentação de Atestado (s) de Capacidade Técnica, fornecido por pessoa jurídica de direito público ou privado, que comprove ter a licitante cumprido, de forma satisfatória, a execução de objeto compatível ou com complexidade superior ao especificado neste Termo de </w:t>
      </w:r>
      <w:r w:rsidRPr="0182E9B6">
        <w:rPr>
          <w:rFonts w:ascii="Arial" w:eastAsia="Arial" w:hAnsi="Arial" w:cs="Arial"/>
          <w:color w:val="000000" w:themeColor="text1"/>
        </w:rPr>
        <w:lastRenderedPageBreak/>
        <w:t>Referência, com clara menção do produto e execução bem-sucedida, quanto ao cumprimento de prazos, especificações e qualidade dos mesmos.</w:t>
      </w:r>
    </w:p>
    <w:p w14:paraId="13505BE0" w14:textId="77777777" w:rsidR="00A37B04" w:rsidRPr="00C31DE7" w:rsidRDefault="00A37B04" w:rsidP="00A37B04">
      <w:pPr>
        <w:spacing w:after="0" w:line="360" w:lineRule="auto"/>
        <w:jc w:val="both"/>
        <w:rPr>
          <w:rFonts w:ascii="Arial" w:eastAsia="Arial" w:hAnsi="Arial" w:cs="Arial"/>
          <w:color w:val="000000" w:themeColor="text1"/>
          <w:sz w:val="24"/>
          <w:szCs w:val="24"/>
        </w:rPr>
      </w:pPr>
      <w:r w:rsidRPr="0182E9B6">
        <w:rPr>
          <w:rFonts w:ascii="Arial" w:eastAsia="Arial" w:hAnsi="Arial" w:cs="Arial"/>
          <w:b/>
          <w:bCs/>
          <w:color w:val="000000" w:themeColor="text1"/>
          <w:sz w:val="24"/>
          <w:szCs w:val="24"/>
        </w:rPr>
        <w:t xml:space="preserve">5.10.2 – </w:t>
      </w:r>
      <w:r w:rsidRPr="0182E9B6">
        <w:rPr>
          <w:rFonts w:ascii="Arial" w:eastAsia="Arial" w:hAnsi="Arial" w:cs="Arial"/>
          <w:color w:val="000000" w:themeColor="text1"/>
          <w:sz w:val="24"/>
          <w:szCs w:val="24"/>
        </w:rPr>
        <w:t>Os atestados de capacidade técnica poderão ser apresentados em nome da matriz ou da filial do fornecedor.</w:t>
      </w:r>
    </w:p>
    <w:p w14:paraId="0CE14C5D" w14:textId="77777777" w:rsidR="00A37B04" w:rsidRPr="00C31DE7" w:rsidRDefault="00A37B04" w:rsidP="00A37B04">
      <w:pPr>
        <w:spacing w:after="0" w:line="360" w:lineRule="auto"/>
        <w:jc w:val="both"/>
      </w:pPr>
      <w:r w:rsidRPr="36705D9A">
        <w:rPr>
          <w:rFonts w:ascii="Arial" w:eastAsia="Arial" w:hAnsi="Arial" w:cs="Arial"/>
          <w:b/>
          <w:bCs/>
          <w:color w:val="000000" w:themeColor="text1"/>
          <w:sz w:val="24"/>
          <w:szCs w:val="24"/>
        </w:rPr>
        <w:t xml:space="preserve">5.10.3 – </w:t>
      </w:r>
      <w:r w:rsidRPr="36705D9A">
        <w:rPr>
          <w:rFonts w:ascii="Arial" w:eastAsia="Arial" w:hAnsi="Arial" w:cs="Arial"/>
          <w:color w:val="000000" w:themeColor="text1"/>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5F969EB" w14:textId="77777777" w:rsidR="006F6EAF" w:rsidRPr="00C31DE7" w:rsidRDefault="006F6EAF" w:rsidP="0182E9B6">
      <w:pPr>
        <w:spacing w:after="0" w:line="360" w:lineRule="auto"/>
        <w:jc w:val="both"/>
        <w:rPr>
          <w:rFonts w:ascii="Arial" w:eastAsia="Arial" w:hAnsi="Arial" w:cs="Arial"/>
          <w:color w:val="000000" w:themeColor="text1"/>
          <w:sz w:val="24"/>
          <w:szCs w:val="24"/>
        </w:rPr>
      </w:pPr>
    </w:p>
    <w:p w14:paraId="2F00ACBF" w14:textId="77777777" w:rsidR="00A37B04" w:rsidRDefault="00230ED8" w:rsidP="00A37B04">
      <w:pPr>
        <w:autoSpaceDE w:val="0"/>
        <w:autoSpaceDN w:val="0"/>
        <w:adjustRightInd w:val="0"/>
        <w:spacing w:line="360" w:lineRule="auto"/>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6</w:t>
      </w:r>
      <w:proofErr w:type="gramStart"/>
      <w:r w:rsidR="0031486F" w:rsidRPr="0182E9B6">
        <w:rPr>
          <w:rFonts w:ascii="Arial" w:eastAsia="Arial" w:hAnsi="Arial" w:cs="Arial"/>
          <w:b/>
          <w:bCs/>
          <w:color w:val="000000" w:themeColor="text1"/>
          <w:sz w:val="24"/>
          <w:szCs w:val="24"/>
        </w:rPr>
        <w:t xml:space="preserve">– </w:t>
      </w:r>
      <w:r w:rsidR="006F6EAF">
        <w:rPr>
          <w:rFonts w:ascii="Arial" w:eastAsia="Arial" w:hAnsi="Arial" w:cs="Arial"/>
          <w:b/>
          <w:bCs/>
          <w:color w:val="000000" w:themeColor="text1"/>
          <w:sz w:val="24"/>
          <w:szCs w:val="24"/>
        </w:rPr>
        <w:t xml:space="preserve"> </w:t>
      </w:r>
      <w:r w:rsidR="00A37B04" w:rsidRPr="0182E9B6">
        <w:rPr>
          <w:rFonts w:ascii="Arial" w:eastAsia="Arial" w:hAnsi="Arial" w:cs="Arial"/>
          <w:b/>
          <w:bCs/>
          <w:color w:val="000000" w:themeColor="text1"/>
          <w:sz w:val="24"/>
          <w:szCs w:val="24"/>
        </w:rPr>
        <w:t>DAS</w:t>
      </w:r>
      <w:proofErr w:type="gramEnd"/>
      <w:r w:rsidR="00A37B04" w:rsidRPr="0182E9B6">
        <w:rPr>
          <w:rFonts w:ascii="Arial" w:eastAsia="Arial" w:hAnsi="Arial" w:cs="Arial"/>
          <w:b/>
          <w:bCs/>
          <w:color w:val="000000" w:themeColor="text1"/>
          <w:sz w:val="24"/>
          <w:szCs w:val="24"/>
        </w:rPr>
        <w:t xml:space="preserve"> DISPOSIÇÕES GERAIS</w:t>
      </w:r>
    </w:p>
    <w:p w14:paraId="02890045" w14:textId="762CC7FA" w:rsidR="00D5300B" w:rsidRPr="00A37B04" w:rsidRDefault="5E1DD59D" w:rsidP="00A37B04">
      <w:pPr>
        <w:autoSpaceDE w:val="0"/>
        <w:autoSpaceDN w:val="0"/>
        <w:adjustRightInd w:val="0"/>
        <w:spacing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6</w:t>
      </w:r>
      <w:r w:rsidR="4AA579EC" w:rsidRPr="0182E9B6">
        <w:rPr>
          <w:rFonts w:ascii="Arial" w:eastAsia="Arial" w:hAnsi="Arial" w:cs="Arial"/>
          <w:b/>
          <w:bCs/>
          <w:color w:val="000000" w:themeColor="text1"/>
          <w:sz w:val="24"/>
          <w:szCs w:val="24"/>
        </w:rPr>
        <w:t>.1 -</w:t>
      </w:r>
      <w:r w:rsidR="4AA579EC" w:rsidRPr="0182E9B6">
        <w:rPr>
          <w:rFonts w:ascii="Arial" w:eastAsia="Arial" w:hAnsi="Arial" w:cs="Arial"/>
          <w:color w:val="000000" w:themeColor="text1"/>
          <w:sz w:val="24"/>
          <w:szCs w:val="24"/>
        </w:rPr>
        <w:t xml:space="preserve"> </w:t>
      </w:r>
      <w:r w:rsidR="6165B029" w:rsidRPr="0182E9B6">
        <w:rPr>
          <w:rFonts w:ascii="Arial" w:eastAsia="Arial" w:hAnsi="Arial" w:cs="Arial"/>
          <w:color w:val="000000" w:themeColor="text1"/>
          <w:sz w:val="24"/>
          <w:szCs w:val="24"/>
        </w:rPr>
        <w:t>No caso de todos os fornecedores restarem desclassificados ou inabilitados (procedimento fracassado), a Administração poderá:</w:t>
      </w:r>
    </w:p>
    <w:p w14:paraId="5CDC10D6" w14:textId="27EAF03F" w:rsidR="00D5300B" w:rsidRPr="00C31DE7" w:rsidRDefault="3C929FD0" w:rsidP="0182E9B6">
      <w:pPr>
        <w:pStyle w:val="PargrafodaLista"/>
        <w:spacing w:before="120" w:after="120" w:line="360" w:lineRule="auto"/>
        <w:ind w:left="630"/>
        <w:jc w:val="both"/>
        <w:rPr>
          <w:rFonts w:ascii="Arial" w:eastAsia="Arial" w:hAnsi="Arial" w:cs="Arial"/>
          <w:color w:val="000000" w:themeColor="text1"/>
        </w:rPr>
      </w:pPr>
      <w:r w:rsidRPr="0182E9B6">
        <w:rPr>
          <w:rFonts w:ascii="Arial" w:eastAsia="Arial" w:hAnsi="Arial" w:cs="Arial"/>
          <w:b/>
          <w:bCs/>
          <w:color w:val="000000" w:themeColor="text1"/>
        </w:rPr>
        <w:t>6</w:t>
      </w:r>
      <w:r w:rsidR="45A315D0" w:rsidRPr="0182E9B6">
        <w:rPr>
          <w:rFonts w:ascii="Arial" w:eastAsia="Arial" w:hAnsi="Arial" w:cs="Arial"/>
          <w:b/>
          <w:bCs/>
          <w:color w:val="000000" w:themeColor="text1"/>
        </w:rPr>
        <w:t xml:space="preserve">.1.1 - </w:t>
      </w:r>
      <w:r w:rsidR="63D2601A" w:rsidRPr="0182E9B6">
        <w:rPr>
          <w:rFonts w:ascii="Arial" w:eastAsia="Arial" w:hAnsi="Arial" w:cs="Arial"/>
          <w:color w:val="000000" w:themeColor="text1"/>
        </w:rPr>
        <w:t xml:space="preserve">Republicar </w:t>
      </w:r>
      <w:r w:rsidR="6165B029" w:rsidRPr="0182E9B6">
        <w:rPr>
          <w:rFonts w:ascii="Arial" w:eastAsia="Arial" w:hAnsi="Arial" w:cs="Arial"/>
          <w:color w:val="000000" w:themeColor="text1"/>
        </w:rPr>
        <w:t>o presente aviso com uma nova data;</w:t>
      </w:r>
    </w:p>
    <w:p w14:paraId="2CD0D119" w14:textId="3F6AE1B5" w:rsidR="00A76E96" w:rsidRPr="00C31DE7" w:rsidRDefault="0318E7A2" w:rsidP="0182E9B6">
      <w:pPr>
        <w:pStyle w:val="PargrafodaLista"/>
        <w:spacing w:before="120" w:after="120" w:line="360" w:lineRule="auto"/>
        <w:ind w:left="630"/>
        <w:jc w:val="both"/>
        <w:rPr>
          <w:rFonts w:ascii="Arial" w:eastAsia="Arial" w:hAnsi="Arial" w:cs="Arial"/>
          <w:color w:val="000000" w:themeColor="text1"/>
        </w:rPr>
      </w:pPr>
      <w:r w:rsidRPr="0182E9B6">
        <w:rPr>
          <w:rFonts w:ascii="Arial" w:eastAsia="Arial" w:hAnsi="Arial" w:cs="Arial"/>
          <w:b/>
          <w:bCs/>
          <w:color w:val="000000" w:themeColor="text1"/>
        </w:rPr>
        <w:t>6</w:t>
      </w:r>
      <w:r w:rsidR="627AF653" w:rsidRPr="0182E9B6">
        <w:rPr>
          <w:rFonts w:ascii="Arial" w:eastAsia="Arial" w:hAnsi="Arial" w:cs="Arial"/>
          <w:b/>
          <w:bCs/>
          <w:color w:val="000000" w:themeColor="text1"/>
        </w:rPr>
        <w:t xml:space="preserve">.1.2 - </w:t>
      </w:r>
      <w:r w:rsidR="00E47AE4" w:rsidRPr="0182E9B6">
        <w:rPr>
          <w:rFonts w:ascii="Arial" w:eastAsia="Arial" w:hAnsi="Arial" w:cs="Arial"/>
          <w:color w:val="000000" w:themeColor="text1"/>
        </w:rPr>
        <w:t>V</w:t>
      </w:r>
      <w:r w:rsidR="093B57AF" w:rsidRPr="0182E9B6">
        <w:rPr>
          <w:rFonts w:ascii="Arial" w:eastAsia="Arial" w:hAnsi="Arial" w:cs="Arial"/>
          <w:color w:val="000000" w:themeColor="text1"/>
        </w:rPr>
        <w:t>aler-se, para a contratação, de proposta obtida na pesquisa de preços que serviu de base ao procedimento, se houver, privilegiando-se os menores preços, sempre que possível, e desde que atendidas às condições de habilitação exigidas.</w:t>
      </w:r>
    </w:p>
    <w:p w14:paraId="763148D4" w14:textId="2E159E18" w:rsidR="00D5300B" w:rsidRPr="00C31DE7" w:rsidRDefault="61C93BF7" w:rsidP="0182E9B6">
      <w:pPr>
        <w:pStyle w:val="PargrafodaLista"/>
        <w:spacing w:before="120" w:after="120" w:line="360" w:lineRule="auto"/>
        <w:ind w:left="1980"/>
        <w:jc w:val="both"/>
        <w:rPr>
          <w:rFonts w:ascii="Arial" w:eastAsia="Arial" w:hAnsi="Arial" w:cs="Arial"/>
          <w:color w:val="000000" w:themeColor="text1"/>
        </w:rPr>
      </w:pPr>
      <w:r w:rsidRPr="0182E9B6">
        <w:rPr>
          <w:rFonts w:ascii="Arial" w:eastAsia="Arial" w:hAnsi="Arial" w:cs="Arial"/>
          <w:b/>
          <w:bCs/>
          <w:color w:val="000000" w:themeColor="text1"/>
        </w:rPr>
        <w:t>6</w:t>
      </w:r>
      <w:r w:rsidR="76D8ADA0" w:rsidRPr="0182E9B6">
        <w:rPr>
          <w:rFonts w:ascii="Arial" w:eastAsia="Arial" w:hAnsi="Arial" w:cs="Arial"/>
          <w:b/>
          <w:bCs/>
          <w:color w:val="000000" w:themeColor="text1"/>
        </w:rPr>
        <w:t xml:space="preserve">.1.2.1 - </w:t>
      </w:r>
      <w:r w:rsidR="093B57AF" w:rsidRPr="0182E9B6">
        <w:rPr>
          <w:rFonts w:ascii="Arial" w:eastAsia="Arial" w:hAnsi="Arial" w:cs="Arial"/>
          <w:color w:val="000000" w:themeColor="text1"/>
        </w:rPr>
        <w:t xml:space="preserve">No caso do subitem anterior, a contratação será operacionalizada fora deste </w:t>
      </w:r>
      <w:r w:rsidR="34931ACA" w:rsidRPr="0182E9B6">
        <w:rPr>
          <w:rFonts w:ascii="Arial" w:eastAsia="Arial" w:hAnsi="Arial" w:cs="Arial"/>
          <w:color w:val="000000" w:themeColor="text1"/>
        </w:rPr>
        <w:t>procedimento.</w:t>
      </w:r>
    </w:p>
    <w:p w14:paraId="6E6DE460" w14:textId="439BF49B" w:rsidR="234CF594" w:rsidRDefault="234CF594" w:rsidP="0182E9B6">
      <w:pPr>
        <w:pStyle w:val="PargrafodaLista"/>
        <w:spacing w:before="120" w:line="360" w:lineRule="auto"/>
        <w:ind w:left="630"/>
        <w:jc w:val="both"/>
        <w:rPr>
          <w:rFonts w:ascii="Arial" w:eastAsia="Arial" w:hAnsi="Arial" w:cs="Arial"/>
          <w:color w:val="000000" w:themeColor="text1"/>
        </w:rPr>
      </w:pPr>
      <w:r w:rsidRPr="0182E9B6">
        <w:rPr>
          <w:rFonts w:ascii="Arial" w:eastAsia="Arial" w:hAnsi="Arial" w:cs="Arial"/>
          <w:b/>
          <w:bCs/>
          <w:color w:val="000000" w:themeColor="text1"/>
        </w:rPr>
        <w:t>6</w:t>
      </w:r>
      <w:r w:rsidR="5F77ACFC" w:rsidRPr="0182E9B6">
        <w:rPr>
          <w:rFonts w:ascii="Arial" w:eastAsia="Arial" w:hAnsi="Arial" w:cs="Arial"/>
          <w:b/>
          <w:bCs/>
          <w:color w:val="000000" w:themeColor="text1"/>
        </w:rPr>
        <w:t xml:space="preserve">.1.3 - </w:t>
      </w:r>
      <w:r w:rsidR="34931ACA" w:rsidRPr="0182E9B6">
        <w:rPr>
          <w:rFonts w:ascii="Arial" w:eastAsia="Arial" w:hAnsi="Arial" w:cs="Arial"/>
          <w:color w:val="000000" w:themeColor="text1"/>
        </w:rPr>
        <w:t>Fixar prazo para que possa haver adequação das propostas ou da documentação de habilitação, conforme o caso.</w:t>
      </w:r>
    </w:p>
    <w:p w14:paraId="780361CB" w14:textId="3E9996C5" w:rsidR="66E53CF8" w:rsidRDefault="2F0A9E85" w:rsidP="0182E9B6">
      <w:pPr>
        <w:pStyle w:val="PargrafodaLista"/>
        <w:spacing w:before="120" w:line="360" w:lineRule="auto"/>
        <w:ind w:left="480"/>
        <w:jc w:val="both"/>
        <w:rPr>
          <w:rFonts w:ascii="Arial" w:eastAsia="Arial" w:hAnsi="Arial" w:cs="Arial"/>
        </w:rPr>
      </w:pPr>
      <w:r w:rsidRPr="0182E9B6">
        <w:rPr>
          <w:rFonts w:ascii="Arial" w:eastAsia="Arial" w:hAnsi="Arial" w:cs="Arial"/>
          <w:b/>
          <w:bCs/>
          <w:color w:val="000000" w:themeColor="text1"/>
        </w:rPr>
        <w:t>7</w:t>
      </w:r>
      <w:r w:rsidR="1726E6FF" w:rsidRPr="0182E9B6">
        <w:rPr>
          <w:rFonts w:ascii="Arial" w:eastAsia="Arial" w:hAnsi="Arial" w:cs="Arial"/>
          <w:b/>
          <w:bCs/>
          <w:color w:val="000000" w:themeColor="text1"/>
        </w:rPr>
        <w:t xml:space="preserve"> - </w:t>
      </w:r>
      <w:r w:rsidR="14DB866A" w:rsidRPr="0182E9B6">
        <w:rPr>
          <w:rFonts w:ascii="Arial" w:eastAsia="Arial" w:hAnsi="Arial" w:cs="Arial"/>
          <w:b/>
          <w:bCs/>
          <w:color w:val="000000" w:themeColor="text1"/>
        </w:rPr>
        <w:t>DAS SANÇÕES ADMINISTRATIVAS</w:t>
      </w:r>
    </w:p>
    <w:p w14:paraId="1000831F" w14:textId="6DE580D9" w:rsidR="0087015B" w:rsidRDefault="527AA8A5" w:rsidP="0182E9B6">
      <w:pPr>
        <w:pStyle w:val="PargrafodaLista"/>
        <w:spacing w:before="120" w:line="360" w:lineRule="auto"/>
        <w:ind w:left="480"/>
        <w:jc w:val="both"/>
        <w:rPr>
          <w:rFonts w:ascii="Arial" w:eastAsia="Arial" w:hAnsi="Arial" w:cs="Arial"/>
        </w:rPr>
      </w:pPr>
      <w:r w:rsidRPr="0182E9B6">
        <w:rPr>
          <w:rFonts w:ascii="Arial" w:eastAsia="Arial" w:hAnsi="Arial" w:cs="Arial"/>
        </w:rPr>
        <w:t>7</w:t>
      </w:r>
      <w:r w:rsidR="0B646CBD" w:rsidRPr="0182E9B6">
        <w:rPr>
          <w:rFonts w:ascii="Arial" w:eastAsia="Arial" w:hAnsi="Arial" w:cs="Arial"/>
        </w:rPr>
        <w:t xml:space="preserve">.1 - </w:t>
      </w:r>
      <w:r w:rsidR="2F61581F" w:rsidRPr="0182E9B6">
        <w:rPr>
          <w:rFonts w:ascii="Arial" w:eastAsia="Arial" w:hAnsi="Arial" w:cs="Arial"/>
        </w:rPr>
        <w:t>Nos casos de atrasos injustificados ou inexecução total ou parcial dos compromissos assumidos com a Administração aplicar-se-ão as sanções administrativas estabelecidas na Lei nº 14.133/2021.</w:t>
      </w:r>
    </w:p>
    <w:p w14:paraId="42535665" w14:textId="4D49F8FC" w:rsidR="0182E9B6" w:rsidRDefault="0182E9B6" w:rsidP="0182E9B6">
      <w:pPr>
        <w:pStyle w:val="PargrafodaLista"/>
        <w:spacing w:before="120" w:line="360" w:lineRule="auto"/>
        <w:ind w:left="480"/>
        <w:jc w:val="both"/>
        <w:rPr>
          <w:rFonts w:ascii="Arial" w:eastAsia="Arial" w:hAnsi="Arial" w:cs="Arial"/>
        </w:rPr>
      </w:pPr>
    </w:p>
    <w:p w14:paraId="5B06F5CF" w14:textId="376FCA1A" w:rsidR="3D0E28BB" w:rsidRDefault="593BDFC5" w:rsidP="0182E9B6">
      <w:pPr>
        <w:spacing w:after="0"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       </w:t>
      </w:r>
      <w:r w:rsidR="41F0A2B4" w:rsidRPr="0182E9B6">
        <w:rPr>
          <w:rFonts w:ascii="Arial" w:eastAsia="Arial" w:hAnsi="Arial" w:cs="Arial"/>
          <w:b/>
          <w:bCs/>
          <w:color w:val="000000" w:themeColor="text1"/>
          <w:sz w:val="24"/>
          <w:szCs w:val="24"/>
        </w:rPr>
        <w:t>8</w:t>
      </w:r>
      <w:r w:rsidR="7FA5EE8E" w:rsidRPr="0182E9B6">
        <w:rPr>
          <w:rFonts w:ascii="Arial" w:eastAsia="Arial" w:hAnsi="Arial" w:cs="Arial"/>
          <w:b/>
          <w:bCs/>
          <w:color w:val="000000" w:themeColor="text1"/>
          <w:sz w:val="24"/>
          <w:szCs w:val="24"/>
        </w:rPr>
        <w:t xml:space="preserve"> – </w:t>
      </w:r>
      <w:r w:rsidR="7737828B" w:rsidRPr="0182E9B6">
        <w:rPr>
          <w:rFonts w:ascii="Arial" w:eastAsia="Arial" w:hAnsi="Arial" w:cs="Arial"/>
          <w:b/>
          <w:bCs/>
          <w:color w:val="000000" w:themeColor="text1"/>
          <w:sz w:val="24"/>
          <w:szCs w:val="24"/>
        </w:rPr>
        <w:t>ANEXOS</w:t>
      </w:r>
    </w:p>
    <w:p w14:paraId="407C236E" w14:textId="300A6B35" w:rsidR="4C65D3D5" w:rsidRDefault="4C65D3D5" w:rsidP="0182E9B6">
      <w:pPr>
        <w:spacing w:after="0"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       </w:t>
      </w:r>
      <w:r w:rsidR="04453137" w:rsidRPr="0182E9B6">
        <w:rPr>
          <w:rFonts w:ascii="Arial" w:eastAsia="Arial" w:hAnsi="Arial" w:cs="Arial"/>
          <w:b/>
          <w:bCs/>
          <w:color w:val="000000" w:themeColor="text1"/>
          <w:sz w:val="24"/>
          <w:szCs w:val="24"/>
        </w:rPr>
        <w:t xml:space="preserve">         </w:t>
      </w:r>
      <w:r w:rsidRPr="0182E9B6">
        <w:rPr>
          <w:rFonts w:ascii="Arial" w:eastAsia="Arial" w:hAnsi="Arial" w:cs="Arial"/>
          <w:b/>
          <w:bCs/>
          <w:color w:val="000000" w:themeColor="text1"/>
          <w:sz w:val="24"/>
          <w:szCs w:val="24"/>
        </w:rPr>
        <w:t>ANEXO I - TERMO DE REFERÊNCIA;</w:t>
      </w:r>
    </w:p>
    <w:p w14:paraId="39FD25E3" w14:textId="56C757B6" w:rsidR="26E6BE91" w:rsidRDefault="26E6BE91" w:rsidP="5C773D13">
      <w:pPr>
        <w:spacing w:after="0"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lastRenderedPageBreak/>
        <w:t xml:space="preserve">                </w:t>
      </w:r>
      <w:r w:rsidR="4C65D3D5" w:rsidRPr="0182E9B6">
        <w:rPr>
          <w:rFonts w:ascii="Arial" w:eastAsia="Arial" w:hAnsi="Arial" w:cs="Arial"/>
          <w:b/>
          <w:bCs/>
          <w:color w:val="000000" w:themeColor="text1"/>
          <w:sz w:val="24"/>
          <w:szCs w:val="24"/>
        </w:rPr>
        <w:t>ANEXO II - CONTRATO;</w:t>
      </w:r>
    </w:p>
    <w:p w14:paraId="284A063F" w14:textId="0878B4C5" w:rsidR="558FC652" w:rsidRDefault="558FC652" w:rsidP="5C773D13">
      <w:pPr>
        <w:spacing w:after="0" w:line="360" w:lineRule="auto"/>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                </w:t>
      </w:r>
      <w:r w:rsidR="4C65D3D5" w:rsidRPr="0182E9B6">
        <w:rPr>
          <w:rFonts w:ascii="Arial" w:eastAsia="Arial" w:hAnsi="Arial" w:cs="Arial"/>
          <w:b/>
          <w:bCs/>
          <w:color w:val="000000" w:themeColor="text1"/>
          <w:sz w:val="24"/>
          <w:szCs w:val="24"/>
        </w:rPr>
        <w:t>ANEXO III – MODELO DE PROPOSTA;</w:t>
      </w:r>
    </w:p>
    <w:p w14:paraId="271C978D" w14:textId="3968E2C2" w:rsidR="5C773D13" w:rsidRDefault="7909B59A" w:rsidP="0182E9B6">
      <w:pPr>
        <w:spacing w:after="0" w:line="360" w:lineRule="auto"/>
        <w:ind w:left="1080"/>
        <w:jc w:val="both"/>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 xml:space="preserve"> </w:t>
      </w:r>
      <w:r w:rsidR="4C65D3D5" w:rsidRPr="0182E9B6">
        <w:rPr>
          <w:rFonts w:ascii="Arial" w:eastAsia="Arial" w:hAnsi="Arial" w:cs="Arial"/>
          <w:b/>
          <w:bCs/>
          <w:color w:val="000000" w:themeColor="text1"/>
          <w:sz w:val="24"/>
          <w:szCs w:val="24"/>
        </w:rPr>
        <w:t xml:space="preserve">ANEXO IV - </w:t>
      </w:r>
      <w:r w:rsidR="4C65D3D5" w:rsidRPr="0182E9B6">
        <w:rPr>
          <w:rFonts w:ascii="Arial" w:eastAsia="Arial" w:hAnsi="Arial" w:cs="Arial"/>
          <w:b/>
          <w:bCs/>
          <w:sz w:val="24"/>
          <w:szCs w:val="24"/>
        </w:rPr>
        <w:t>MODELO DE CUMPRIMENTO DE REQUISITOS PARA ME E EPP.</w:t>
      </w:r>
    </w:p>
    <w:p w14:paraId="3C75833C" w14:textId="2DAB3884" w:rsidR="0089357C" w:rsidRPr="00C31DE7" w:rsidRDefault="00556516" w:rsidP="13FF7E65">
      <w:pPr>
        <w:autoSpaceDE w:val="0"/>
        <w:autoSpaceDN w:val="0"/>
        <w:adjustRightInd w:val="0"/>
        <w:spacing w:after="0" w:line="360" w:lineRule="auto"/>
        <w:jc w:val="center"/>
      </w:pPr>
      <w:r w:rsidRPr="0182E9B6">
        <w:rPr>
          <w:rFonts w:ascii="Arial" w:eastAsia="Arial" w:hAnsi="Arial" w:cs="Arial"/>
          <w:color w:val="000000" w:themeColor="text1"/>
          <w:sz w:val="24"/>
          <w:szCs w:val="24"/>
        </w:rPr>
        <w:t>Cabo Frio/</w:t>
      </w:r>
      <w:r w:rsidR="00FB6C3C" w:rsidRPr="0182E9B6">
        <w:rPr>
          <w:rFonts w:ascii="Arial" w:eastAsia="Arial" w:hAnsi="Arial" w:cs="Arial"/>
          <w:color w:val="000000" w:themeColor="text1"/>
          <w:sz w:val="24"/>
          <w:szCs w:val="24"/>
        </w:rPr>
        <w:t xml:space="preserve">RJ, </w:t>
      </w:r>
      <w:r w:rsidR="00A37B04">
        <w:rPr>
          <w:rFonts w:ascii="Arial" w:eastAsia="Arial" w:hAnsi="Arial" w:cs="Arial"/>
          <w:color w:val="000000" w:themeColor="text1"/>
          <w:sz w:val="24"/>
          <w:szCs w:val="24"/>
        </w:rPr>
        <w:t>09</w:t>
      </w:r>
      <w:r w:rsidR="4400CA04" w:rsidRPr="0182E9B6">
        <w:rPr>
          <w:rFonts w:ascii="Arial" w:eastAsia="Arial" w:hAnsi="Arial" w:cs="Arial"/>
          <w:color w:val="000000" w:themeColor="text1"/>
          <w:sz w:val="24"/>
          <w:szCs w:val="24"/>
        </w:rPr>
        <w:t xml:space="preserve"> </w:t>
      </w:r>
      <w:r w:rsidR="00FB6C3C" w:rsidRPr="0182E9B6">
        <w:rPr>
          <w:rFonts w:ascii="Arial" w:eastAsia="Arial" w:hAnsi="Arial" w:cs="Arial"/>
          <w:color w:val="000000" w:themeColor="text1"/>
          <w:sz w:val="24"/>
          <w:szCs w:val="24"/>
        </w:rPr>
        <w:t xml:space="preserve">de </w:t>
      </w:r>
      <w:proofErr w:type="gramStart"/>
      <w:r w:rsidR="00A37B04">
        <w:rPr>
          <w:rFonts w:ascii="Arial" w:eastAsia="Arial" w:hAnsi="Arial" w:cs="Arial"/>
          <w:color w:val="000000" w:themeColor="text1"/>
          <w:sz w:val="24"/>
          <w:szCs w:val="24"/>
        </w:rPr>
        <w:t>Setembro</w:t>
      </w:r>
      <w:proofErr w:type="gramEnd"/>
      <w:r w:rsidR="00A37B04">
        <w:rPr>
          <w:rFonts w:ascii="Arial" w:eastAsia="Arial" w:hAnsi="Arial" w:cs="Arial"/>
          <w:color w:val="000000" w:themeColor="text1"/>
          <w:sz w:val="24"/>
          <w:szCs w:val="24"/>
        </w:rPr>
        <w:t xml:space="preserve"> </w:t>
      </w:r>
      <w:r w:rsidR="00ED5B65" w:rsidRPr="0182E9B6">
        <w:rPr>
          <w:rFonts w:ascii="Arial" w:eastAsia="Arial" w:hAnsi="Arial" w:cs="Arial"/>
          <w:color w:val="000000" w:themeColor="text1"/>
          <w:sz w:val="24"/>
          <w:szCs w:val="24"/>
        </w:rPr>
        <w:t>de 202</w:t>
      </w:r>
      <w:r w:rsidR="49F11CF8" w:rsidRPr="0182E9B6">
        <w:rPr>
          <w:rFonts w:ascii="Arial" w:eastAsia="Arial" w:hAnsi="Arial" w:cs="Arial"/>
          <w:color w:val="000000" w:themeColor="text1"/>
          <w:sz w:val="24"/>
          <w:szCs w:val="24"/>
        </w:rPr>
        <w:t>6</w:t>
      </w:r>
      <w:r w:rsidR="00163E25" w:rsidRPr="0182E9B6">
        <w:rPr>
          <w:rFonts w:ascii="Arial" w:eastAsia="Arial" w:hAnsi="Arial" w:cs="Arial"/>
          <w:color w:val="000000" w:themeColor="text1"/>
          <w:sz w:val="24"/>
          <w:szCs w:val="24"/>
        </w:rPr>
        <w:t>.</w:t>
      </w:r>
    </w:p>
    <w:p w14:paraId="75DF1F07" w14:textId="6F0940C9" w:rsidR="0182E9B6" w:rsidRDefault="0182E9B6" w:rsidP="0182E9B6">
      <w:pPr>
        <w:spacing w:after="0" w:line="360" w:lineRule="auto"/>
        <w:jc w:val="center"/>
        <w:rPr>
          <w:rFonts w:ascii="Arial" w:eastAsia="Arial" w:hAnsi="Arial" w:cs="Arial"/>
          <w:color w:val="000000" w:themeColor="text1"/>
          <w:sz w:val="24"/>
          <w:szCs w:val="24"/>
        </w:rPr>
      </w:pPr>
    </w:p>
    <w:p w14:paraId="1B7CA3AE" w14:textId="2240E9D4" w:rsidR="0182E9B6" w:rsidRDefault="0182E9B6" w:rsidP="0182E9B6">
      <w:pPr>
        <w:spacing w:after="0" w:line="360" w:lineRule="auto"/>
        <w:jc w:val="center"/>
        <w:rPr>
          <w:rFonts w:ascii="Arial" w:eastAsia="Arial" w:hAnsi="Arial" w:cs="Arial"/>
          <w:color w:val="000000" w:themeColor="text1"/>
          <w:sz w:val="24"/>
          <w:szCs w:val="24"/>
        </w:rPr>
      </w:pPr>
    </w:p>
    <w:p w14:paraId="23A65B2B" w14:textId="5D984B77" w:rsidR="0089357C" w:rsidRPr="00C31DE7" w:rsidRDefault="00163E25" w:rsidP="0182E9B6">
      <w:pPr>
        <w:autoSpaceDE w:val="0"/>
        <w:autoSpaceDN w:val="0"/>
        <w:adjustRightInd w:val="0"/>
        <w:spacing w:after="0" w:line="240" w:lineRule="auto"/>
        <w:jc w:val="center"/>
        <w:rPr>
          <w:rFonts w:ascii="Arial" w:eastAsia="Arial" w:hAnsi="Arial" w:cs="Arial"/>
          <w:b/>
          <w:bCs/>
          <w:color w:val="000000" w:themeColor="text1"/>
          <w:sz w:val="24"/>
          <w:szCs w:val="24"/>
          <w:lang w:val="en-US"/>
        </w:rPr>
      </w:pPr>
      <w:r w:rsidRPr="0182E9B6">
        <w:rPr>
          <w:rFonts w:ascii="Arial" w:eastAsia="Arial" w:hAnsi="Arial" w:cs="Arial"/>
          <w:b/>
          <w:bCs/>
          <w:color w:val="000000" w:themeColor="text1"/>
          <w:sz w:val="24"/>
          <w:szCs w:val="24"/>
          <w:lang w:val="en-US"/>
        </w:rPr>
        <w:t>___________________________________</w:t>
      </w:r>
    </w:p>
    <w:p w14:paraId="6F10F78D" w14:textId="61DED068" w:rsidR="3CD94C36" w:rsidRDefault="3CD94C36" w:rsidP="0182E9B6">
      <w:pPr>
        <w:spacing w:after="0" w:line="240" w:lineRule="auto"/>
        <w:jc w:val="center"/>
        <w:rPr>
          <w:rFonts w:ascii="Arial" w:eastAsia="Arial" w:hAnsi="Arial" w:cs="Arial"/>
          <w:b/>
          <w:bCs/>
          <w:color w:val="000000" w:themeColor="text1"/>
          <w:sz w:val="24"/>
          <w:szCs w:val="24"/>
          <w:lang w:val="en-US"/>
        </w:rPr>
      </w:pPr>
      <w:r w:rsidRPr="0182E9B6">
        <w:rPr>
          <w:rFonts w:ascii="Arial" w:eastAsia="Arial" w:hAnsi="Arial" w:cs="Arial"/>
          <w:b/>
          <w:bCs/>
          <w:color w:val="000000" w:themeColor="text1"/>
          <w:sz w:val="24"/>
          <w:szCs w:val="24"/>
          <w:lang w:val="en-US"/>
        </w:rPr>
        <w:t>Eronildes Agostinho Bezerra</w:t>
      </w:r>
    </w:p>
    <w:p w14:paraId="545AE2D9" w14:textId="258FA3F3" w:rsidR="5C773D13" w:rsidRDefault="3CD94C36" w:rsidP="0182E9B6">
      <w:pPr>
        <w:spacing w:line="240" w:lineRule="auto"/>
        <w:jc w:val="center"/>
        <w:rPr>
          <w:rFonts w:ascii="Arial" w:eastAsia="Arial" w:hAnsi="Arial" w:cs="Arial"/>
          <w:color w:val="000000" w:themeColor="text1"/>
          <w:sz w:val="24"/>
          <w:szCs w:val="24"/>
        </w:rPr>
      </w:pPr>
      <w:r w:rsidRPr="0182E9B6">
        <w:rPr>
          <w:rFonts w:ascii="Arial" w:eastAsia="Arial" w:hAnsi="Arial" w:cs="Arial"/>
          <w:color w:val="000000" w:themeColor="text1"/>
          <w:sz w:val="24"/>
          <w:szCs w:val="24"/>
        </w:rPr>
        <w:t>Secretário Executivo do CONDERLAGOS</w:t>
      </w:r>
    </w:p>
    <w:p w14:paraId="3C85C745" w14:textId="3D999384" w:rsidR="5C773D13" w:rsidRDefault="5C773D13" w:rsidP="0182E9B6">
      <w:pPr>
        <w:spacing w:line="240" w:lineRule="auto"/>
        <w:jc w:val="center"/>
        <w:rPr>
          <w:rFonts w:ascii="Arial" w:eastAsia="Arial" w:hAnsi="Arial" w:cs="Arial"/>
          <w:color w:val="000000" w:themeColor="text1"/>
          <w:sz w:val="24"/>
          <w:szCs w:val="24"/>
        </w:rPr>
      </w:pPr>
    </w:p>
    <w:p w14:paraId="47BCFF80" w14:textId="38A2B575" w:rsidR="007C1162" w:rsidRDefault="007C1162" w:rsidP="0182E9B6">
      <w:pPr>
        <w:spacing w:line="240" w:lineRule="auto"/>
        <w:jc w:val="center"/>
        <w:rPr>
          <w:rFonts w:ascii="Arial" w:eastAsia="Arial" w:hAnsi="Arial" w:cs="Arial"/>
          <w:color w:val="000000" w:themeColor="text1"/>
          <w:sz w:val="24"/>
          <w:szCs w:val="24"/>
        </w:rPr>
      </w:pPr>
    </w:p>
    <w:p w14:paraId="551808D1" w14:textId="1617266D" w:rsidR="007C1162" w:rsidRDefault="007C1162" w:rsidP="0182E9B6">
      <w:pPr>
        <w:spacing w:line="240" w:lineRule="auto"/>
        <w:jc w:val="center"/>
        <w:rPr>
          <w:rFonts w:ascii="Arial" w:eastAsia="Arial" w:hAnsi="Arial" w:cs="Arial"/>
          <w:color w:val="000000" w:themeColor="text1"/>
          <w:sz w:val="24"/>
          <w:szCs w:val="24"/>
        </w:rPr>
      </w:pPr>
    </w:p>
    <w:p w14:paraId="1129D7AD" w14:textId="0D43C48B" w:rsidR="007C1162" w:rsidRDefault="007C1162" w:rsidP="0182E9B6">
      <w:pPr>
        <w:spacing w:line="240" w:lineRule="auto"/>
        <w:jc w:val="center"/>
        <w:rPr>
          <w:rFonts w:ascii="Arial" w:eastAsia="Arial" w:hAnsi="Arial" w:cs="Arial"/>
          <w:color w:val="000000" w:themeColor="text1"/>
          <w:sz w:val="24"/>
          <w:szCs w:val="24"/>
        </w:rPr>
      </w:pPr>
    </w:p>
    <w:p w14:paraId="7BD7C0EA" w14:textId="77777777" w:rsidR="007C1162" w:rsidRDefault="007C1162" w:rsidP="0182E9B6">
      <w:pPr>
        <w:spacing w:line="240" w:lineRule="auto"/>
        <w:jc w:val="center"/>
        <w:rPr>
          <w:rFonts w:ascii="Arial" w:eastAsia="Arial" w:hAnsi="Arial" w:cs="Arial"/>
          <w:color w:val="000000" w:themeColor="text1"/>
          <w:sz w:val="24"/>
          <w:szCs w:val="24"/>
        </w:rPr>
      </w:pPr>
    </w:p>
    <w:p w14:paraId="70D1968A" w14:textId="1CA3DD19" w:rsidR="5C773D13" w:rsidRDefault="5C773D13" w:rsidP="0182E9B6">
      <w:pPr>
        <w:spacing w:line="240" w:lineRule="auto"/>
        <w:jc w:val="center"/>
        <w:rPr>
          <w:rFonts w:ascii="Arial" w:eastAsia="Arial" w:hAnsi="Arial" w:cs="Arial"/>
          <w:color w:val="000000" w:themeColor="text1"/>
          <w:sz w:val="24"/>
          <w:szCs w:val="24"/>
        </w:rPr>
      </w:pPr>
    </w:p>
    <w:p w14:paraId="5565C3F3" w14:textId="3C1B2023" w:rsidR="00A37B04" w:rsidRDefault="00A37B04" w:rsidP="0182E9B6">
      <w:pPr>
        <w:spacing w:line="240" w:lineRule="auto"/>
        <w:jc w:val="center"/>
        <w:rPr>
          <w:rFonts w:ascii="Arial" w:eastAsia="Arial" w:hAnsi="Arial" w:cs="Arial"/>
          <w:color w:val="000000" w:themeColor="text1"/>
          <w:sz w:val="24"/>
          <w:szCs w:val="24"/>
        </w:rPr>
      </w:pPr>
    </w:p>
    <w:p w14:paraId="77ACB6E7" w14:textId="37F1B41B" w:rsidR="00A37B04" w:rsidRDefault="00A37B04" w:rsidP="0182E9B6">
      <w:pPr>
        <w:spacing w:line="240" w:lineRule="auto"/>
        <w:jc w:val="center"/>
        <w:rPr>
          <w:rFonts w:ascii="Arial" w:eastAsia="Arial" w:hAnsi="Arial" w:cs="Arial"/>
          <w:color w:val="000000" w:themeColor="text1"/>
          <w:sz w:val="24"/>
          <w:szCs w:val="24"/>
        </w:rPr>
      </w:pPr>
    </w:p>
    <w:p w14:paraId="4E9730C5" w14:textId="1936E1EA" w:rsidR="00A37B04" w:rsidRDefault="00A37B04" w:rsidP="0182E9B6">
      <w:pPr>
        <w:spacing w:line="240" w:lineRule="auto"/>
        <w:jc w:val="center"/>
        <w:rPr>
          <w:rFonts w:ascii="Arial" w:eastAsia="Arial" w:hAnsi="Arial" w:cs="Arial"/>
          <w:color w:val="000000" w:themeColor="text1"/>
          <w:sz w:val="24"/>
          <w:szCs w:val="24"/>
        </w:rPr>
      </w:pPr>
    </w:p>
    <w:p w14:paraId="69859A82" w14:textId="45855886" w:rsidR="00A37B04" w:rsidRDefault="00A37B04" w:rsidP="0182E9B6">
      <w:pPr>
        <w:spacing w:line="240" w:lineRule="auto"/>
        <w:jc w:val="center"/>
        <w:rPr>
          <w:rFonts w:ascii="Arial" w:eastAsia="Arial" w:hAnsi="Arial" w:cs="Arial"/>
          <w:color w:val="000000" w:themeColor="text1"/>
          <w:sz w:val="24"/>
          <w:szCs w:val="24"/>
        </w:rPr>
      </w:pPr>
    </w:p>
    <w:p w14:paraId="27A1EAB7" w14:textId="09B646C0" w:rsidR="00A37B04" w:rsidRDefault="00A37B04" w:rsidP="0182E9B6">
      <w:pPr>
        <w:spacing w:line="240" w:lineRule="auto"/>
        <w:jc w:val="center"/>
        <w:rPr>
          <w:rFonts w:ascii="Arial" w:eastAsia="Arial" w:hAnsi="Arial" w:cs="Arial"/>
          <w:color w:val="000000" w:themeColor="text1"/>
          <w:sz w:val="24"/>
          <w:szCs w:val="24"/>
        </w:rPr>
      </w:pPr>
    </w:p>
    <w:p w14:paraId="30C4E62E" w14:textId="0CBF2F8E" w:rsidR="00A37B04" w:rsidRDefault="00A37B04" w:rsidP="0182E9B6">
      <w:pPr>
        <w:spacing w:line="240" w:lineRule="auto"/>
        <w:jc w:val="center"/>
        <w:rPr>
          <w:rFonts w:ascii="Arial" w:eastAsia="Arial" w:hAnsi="Arial" w:cs="Arial"/>
          <w:color w:val="000000" w:themeColor="text1"/>
          <w:sz w:val="24"/>
          <w:szCs w:val="24"/>
        </w:rPr>
      </w:pPr>
    </w:p>
    <w:p w14:paraId="1D9020F2" w14:textId="3D4CACE5" w:rsidR="00A37B04" w:rsidRDefault="00A37B04" w:rsidP="0182E9B6">
      <w:pPr>
        <w:spacing w:line="240" w:lineRule="auto"/>
        <w:jc w:val="center"/>
        <w:rPr>
          <w:rFonts w:ascii="Arial" w:eastAsia="Arial" w:hAnsi="Arial" w:cs="Arial"/>
          <w:color w:val="000000" w:themeColor="text1"/>
          <w:sz w:val="24"/>
          <w:szCs w:val="24"/>
        </w:rPr>
      </w:pPr>
    </w:p>
    <w:p w14:paraId="4191A3E2" w14:textId="0B48F503" w:rsidR="00A37B04" w:rsidRDefault="00A37B04" w:rsidP="0182E9B6">
      <w:pPr>
        <w:spacing w:line="240" w:lineRule="auto"/>
        <w:jc w:val="center"/>
        <w:rPr>
          <w:rFonts w:ascii="Arial" w:eastAsia="Arial" w:hAnsi="Arial" w:cs="Arial"/>
          <w:color w:val="000000" w:themeColor="text1"/>
          <w:sz w:val="24"/>
          <w:szCs w:val="24"/>
        </w:rPr>
      </w:pPr>
    </w:p>
    <w:p w14:paraId="08EC3AC0" w14:textId="6996963D" w:rsidR="00A37B04" w:rsidRDefault="00A37B04" w:rsidP="0182E9B6">
      <w:pPr>
        <w:spacing w:line="240" w:lineRule="auto"/>
        <w:jc w:val="center"/>
        <w:rPr>
          <w:rFonts w:ascii="Arial" w:eastAsia="Arial" w:hAnsi="Arial" w:cs="Arial"/>
          <w:color w:val="000000" w:themeColor="text1"/>
          <w:sz w:val="24"/>
          <w:szCs w:val="24"/>
        </w:rPr>
      </w:pPr>
    </w:p>
    <w:p w14:paraId="510E8EBB" w14:textId="36867D57" w:rsidR="00A37B04" w:rsidRDefault="00A37B04" w:rsidP="0182E9B6">
      <w:pPr>
        <w:spacing w:line="240" w:lineRule="auto"/>
        <w:jc w:val="center"/>
        <w:rPr>
          <w:rFonts w:ascii="Arial" w:eastAsia="Arial" w:hAnsi="Arial" w:cs="Arial"/>
          <w:color w:val="000000" w:themeColor="text1"/>
          <w:sz w:val="24"/>
          <w:szCs w:val="24"/>
        </w:rPr>
      </w:pPr>
    </w:p>
    <w:p w14:paraId="6083518A" w14:textId="28DBFA4B" w:rsidR="00A37B04" w:rsidRDefault="00A37B04" w:rsidP="0182E9B6">
      <w:pPr>
        <w:spacing w:line="240" w:lineRule="auto"/>
        <w:jc w:val="center"/>
        <w:rPr>
          <w:rFonts w:ascii="Arial" w:eastAsia="Arial" w:hAnsi="Arial" w:cs="Arial"/>
          <w:color w:val="000000" w:themeColor="text1"/>
          <w:sz w:val="24"/>
          <w:szCs w:val="24"/>
        </w:rPr>
      </w:pPr>
    </w:p>
    <w:p w14:paraId="1A1DDCF3" w14:textId="06B2179E" w:rsidR="00A37B04" w:rsidRDefault="00A37B04" w:rsidP="0182E9B6">
      <w:pPr>
        <w:spacing w:line="240" w:lineRule="auto"/>
        <w:jc w:val="center"/>
        <w:rPr>
          <w:rFonts w:ascii="Arial" w:eastAsia="Arial" w:hAnsi="Arial" w:cs="Arial"/>
          <w:color w:val="000000" w:themeColor="text1"/>
          <w:sz w:val="24"/>
          <w:szCs w:val="24"/>
        </w:rPr>
      </w:pPr>
    </w:p>
    <w:p w14:paraId="7940CADB" w14:textId="45B3382F" w:rsidR="00A37B04" w:rsidRDefault="00A37B04" w:rsidP="0182E9B6">
      <w:pPr>
        <w:spacing w:line="240" w:lineRule="auto"/>
        <w:jc w:val="center"/>
        <w:rPr>
          <w:rFonts w:ascii="Arial" w:eastAsia="Arial" w:hAnsi="Arial" w:cs="Arial"/>
          <w:color w:val="000000" w:themeColor="text1"/>
          <w:sz w:val="24"/>
          <w:szCs w:val="24"/>
        </w:rPr>
      </w:pPr>
    </w:p>
    <w:p w14:paraId="077F2A09" w14:textId="347C4F45" w:rsidR="00A37B04" w:rsidRDefault="00A37B04" w:rsidP="0182E9B6">
      <w:pPr>
        <w:spacing w:line="240" w:lineRule="auto"/>
        <w:jc w:val="center"/>
        <w:rPr>
          <w:rFonts w:ascii="Arial" w:eastAsia="Arial" w:hAnsi="Arial" w:cs="Arial"/>
          <w:color w:val="000000" w:themeColor="text1"/>
          <w:sz w:val="24"/>
          <w:szCs w:val="24"/>
        </w:rPr>
      </w:pPr>
    </w:p>
    <w:p w14:paraId="1FF9E628" w14:textId="77777777" w:rsidR="00A37B04" w:rsidRDefault="00A37B04" w:rsidP="0182E9B6">
      <w:pPr>
        <w:spacing w:line="240" w:lineRule="auto"/>
        <w:jc w:val="center"/>
        <w:rPr>
          <w:rFonts w:ascii="Arial" w:eastAsia="Arial" w:hAnsi="Arial" w:cs="Arial"/>
          <w:color w:val="000000" w:themeColor="text1"/>
          <w:sz w:val="24"/>
          <w:szCs w:val="24"/>
        </w:rPr>
      </w:pPr>
    </w:p>
    <w:p w14:paraId="3E357C4F" w14:textId="77777777" w:rsidR="00230ED8" w:rsidRDefault="00230ED8" w:rsidP="00230ED8">
      <w:pPr>
        <w:spacing w:before="240" w:after="120" w:line="240" w:lineRule="auto"/>
        <w:ind w:right="282"/>
        <w:rPr>
          <w:rFonts w:ascii="Arial" w:eastAsia="Arial" w:hAnsi="Arial" w:cs="Arial"/>
          <w:color w:val="000000" w:themeColor="text1"/>
          <w:sz w:val="24"/>
          <w:szCs w:val="24"/>
        </w:rPr>
      </w:pPr>
    </w:p>
    <w:p w14:paraId="61EC4529" w14:textId="0DCFE1DE" w:rsidR="007C1162" w:rsidRDefault="00E93581" w:rsidP="007C1162">
      <w:pPr>
        <w:spacing w:after="0" w:line="360" w:lineRule="auto"/>
        <w:jc w:val="center"/>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ANEXO I - TERMO DE REFERÊNCIA;</w:t>
      </w:r>
    </w:p>
    <w:p w14:paraId="3FA7D314" w14:textId="77777777" w:rsidR="007C1162" w:rsidRDefault="007C1162" w:rsidP="007C1162">
      <w:pPr>
        <w:jc w:val="center"/>
        <w:rPr>
          <w:rFonts w:ascii="Arial" w:eastAsia="Arial" w:hAnsi="Arial" w:cs="Arial"/>
          <w:sz w:val="19"/>
          <w:szCs w:val="19"/>
        </w:rPr>
      </w:pPr>
      <w:r w:rsidRPr="4B93C454">
        <w:rPr>
          <w:rFonts w:ascii="Arial" w:eastAsia="Arial" w:hAnsi="Arial" w:cs="Arial"/>
          <w:sz w:val="19"/>
          <w:szCs w:val="19"/>
        </w:rPr>
        <w:t>PROCESSO ADMINISTRATIVO N° 071/2026</w:t>
      </w:r>
    </w:p>
    <w:p w14:paraId="2459716C" w14:textId="77777777" w:rsidR="007C1162" w:rsidRDefault="007C1162" w:rsidP="007C1162">
      <w:pPr>
        <w:jc w:val="center"/>
        <w:rPr>
          <w:rFonts w:ascii="Arial" w:eastAsia="Arial" w:hAnsi="Arial" w:cs="Arial"/>
          <w:sz w:val="19"/>
          <w:szCs w:val="19"/>
        </w:rPr>
      </w:pPr>
    </w:p>
    <w:p w14:paraId="1660F6D5" w14:textId="77777777" w:rsidR="007C1162" w:rsidRDefault="007C1162" w:rsidP="007C1162">
      <w:pPr>
        <w:spacing w:after="60"/>
        <w:rPr>
          <w:rFonts w:ascii="Arial" w:eastAsia="Arial" w:hAnsi="Arial" w:cs="Arial"/>
          <w:sz w:val="20"/>
          <w:szCs w:val="20"/>
        </w:rPr>
      </w:pPr>
      <w:r w:rsidRPr="27F7873D">
        <w:rPr>
          <w:rFonts w:ascii="Arial" w:eastAsia="Arial" w:hAnsi="Arial" w:cs="Arial"/>
          <w:b/>
          <w:bCs/>
          <w:sz w:val="20"/>
          <w:szCs w:val="20"/>
          <w:lang w:val="en-US"/>
        </w:rPr>
        <w:t>1. OBJETO E CONDIÇÕES GERAIS DA CONTRATAÇÃO</w:t>
      </w:r>
    </w:p>
    <w:p w14:paraId="20E9FE81" w14:textId="77777777" w:rsidR="007C1162" w:rsidRDefault="007C1162" w:rsidP="007C1162">
      <w:pPr>
        <w:spacing w:after="60"/>
        <w:jc w:val="both"/>
      </w:pPr>
      <w:r w:rsidRPr="2F191BA1">
        <w:rPr>
          <w:rFonts w:ascii="Arial" w:eastAsia="Arial" w:hAnsi="Arial" w:cs="Arial"/>
          <w:sz w:val="20"/>
          <w:szCs w:val="20"/>
          <w:lang w:val="en-US"/>
        </w:rPr>
        <w:t>1.1.1. CONTRATAÇÃO DE EMPRESA PARA PRESTAÇÃO DE SERVIÇOS GRÁFICOS, bem como de peças de comunicação visual e de distribuição personalizados para atender as necessidades do Consórcio Intermunicipal de Desenvolvimento da Região dos Lagos – CONDERLAGOS, pelo período de 12(doze) meses.</w:t>
      </w:r>
    </w:p>
    <w:p w14:paraId="4BD56C63" w14:textId="77777777" w:rsidR="007C1162" w:rsidRDefault="007C1162" w:rsidP="007C1162">
      <w:pPr>
        <w:spacing w:after="60"/>
        <w:jc w:val="both"/>
        <w:rPr>
          <w:rFonts w:ascii="Arial" w:eastAsia="Arial" w:hAnsi="Arial" w:cs="Arial"/>
          <w:sz w:val="20"/>
          <w:szCs w:val="20"/>
        </w:rPr>
      </w:pPr>
      <w:r w:rsidRPr="2F191BA1">
        <w:rPr>
          <w:rFonts w:ascii="Arial" w:eastAsia="Arial" w:hAnsi="Arial" w:cs="Arial"/>
          <w:sz w:val="19"/>
          <w:szCs w:val="19"/>
        </w:rPr>
        <w:t xml:space="preserve">1.1.2. </w:t>
      </w:r>
      <w:r w:rsidRPr="2F191BA1">
        <w:rPr>
          <w:rFonts w:ascii="Arial" w:eastAsia="Arial" w:hAnsi="Arial" w:cs="Arial"/>
          <w:sz w:val="20"/>
          <w:szCs w:val="20"/>
        </w:rPr>
        <w:t>A contratação caracteriza-se como SERVIÇO</w:t>
      </w:r>
      <w:r>
        <w:rPr>
          <w:rFonts w:ascii="Arial" w:eastAsia="Arial" w:hAnsi="Arial" w:cs="Arial"/>
          <w:sz w:val="20"/>
          <w:szCs w:val="20"/>
        </w:rPr>
        <w:t>/BENS</w:t>
      </w:r>
      <w:r w:rsidRPr="2F191BA1">
        <w:rPr>
          <w:rFonts w:ascii="Arial" w:eastAsia="Arial" w:hAnsi="Arial" w:cs="Arial"/>
          <w:sz w:val="20"/>
          <w:szCs w:val="20"/>
        </w:rPr>
        <w:t xml:space="preserve"> </w:t>
      </w:r>
      <w:proofErr w:type="gramStart"/>
      <w:r w:rsidRPr="2F191BA1">
        <w:rPr>
          <w:rFonts w:ascii="Arial" w:eastAsia="Arial" w:hAnsi="Arial" w:cs="Arial"/>
          <w:sz w:val="20"/>
          <w:szCs w:val="20"/>
        </w:rPr>
        <w:t>COMUM</w:t>
      </w:r>
      <w:r>
        <w:rPr>
          <w:rFonts w:ascii="Arial" w:eastAsia="Arial" w:hAnsi="Arial" w:cs="Arial"/>
          <w:sz w:val="20"/>
          <w:szCs w:val="20"/>
        </w:rPr>
        <w:t xml:space="preserve"> </w:t>
      </w:r>
      <w:r w:rsidRPr="2F191BA1">
        <w:rPr>
          <w:rFonts w:ascii="Arial" w:eastAsia="Arial" w:hAnsi="Arial" w:cs="Arial"/>
          <w:sz w:val="20"/>
          <w:szCs w:val="20"/>
        </w:rPr>
        <w:t>,</w:t>
      </w:r>
      <w:proofErr w:type="gramEnd"/>
      <w:r w:rsidRPr="2F191BA1">
        <w:rPr>
          <w:rFonts w:ascii="Arial" w:eastAsia="Arial" w:hAnsi="Arial" w:cs="Arial"/>
          <w:sz w:val="20"/>
          <w:szCs w:val="20"/>
        </w:rPr>
        <w:t xml:space="preserve"> por escopo, conforme artigo 6º, incisos XIII e XVII da lei 14.133/21, com entrega parcelada conforme a necessidade da Administração, não se tratando de serviço continuado nem de material permanente/equipamento. Também fundamentada na caracterização de serviço pela LC 116/2003:</w:t>
      </w:r>
    </w:p>
    <w:p w14:paraId="55ABDD6B" w14:textId="77777777" w:rsidR="007C1162" w:rsidRDefault="007C1162" w:rsidP="007C1162">
      <w:pPr>
        <w:spacing w:after="60"/>
        <w:ind w:left="4590" w:hanging="90"/>
        <w:jc w:val="both"/>
        <w:rPr>
          <w:rFonts w:ascii="Arial" w:eastAsia="Arial" w:hAnsi="Arial" w:cs="Arial"/>
          <w:i/>
          <w:iCs/>
          <w:sz w:val="20"/>
          <w:szCs w:val="20"/>
          <w:lang w:val="en-US"/>
        </w:rPr>
      </w:pPr>
      <w:r w:rsidRPr="2F191BA1">
        <w:rPr>
          <w:rFonts w:ascii="Arial" w:eastAsia="Arial" w:hAnsi="Arial" w:cs="Arial"/>
          <w:i/>
          <w:iCs/>
          <w:sz w:val="20"/>
          <w:szCs w:val="20"/>
          <w:lang w:val="en-US"/>
        </w:rPr>
        <w:t xml:space="preserve">“Item 13.05 – Composição gráfica, inclusive confecção de impressos gráficos, fotocomposição, clicheria, zincografia, litografia e fotolitografia, exceto se destinados a posterior operação de comercialização ou industrialização, ainda que incorporados, de qualquer forma, </w:t>
      </w:r>
      <w:proofErr w:type="gramStart"/>
      <w:r w:rsidRPr="2F191BA1">
        <w:rPr>
          <w:rFonts w:ascii="Arial" w:eastAsia="Arial" w:hAnsi="Arial" w:cs="Arial"/>
          <w:i/>
          <w:iCs/>
          <w:sz w:val="20"/>
          <w:szCs w:val="20"/>
          <w:lang w:val="en-US"/>
        </w:rPr>
        <w:t>a</w:t>
      </w:r>
      <w:proofErr w:type="gramEnd"/>
      <w:r w:rsidRPr="2F191BA1">
        <w:rPr>
          <w:rFonts w:ascii="Arial" w:eastAsia="Arial" w:hAnsi="Arial" w:cs="Arial"/>
          <w:i/>
          <w:iCs/>
          <w:sz w:val="20"/>
          <w:szCs w:val="20"/>
          <w:lang w:val="en-US"/>
        </w:rPr>
        <w:t xml:space="preserve"> outra mercadoria..."</w:t>
      </w:r>
    </w:p>
    <w:p w14:paraId="3D5A2857" w14:textId="77777777" w:rsidR="007C1162" w:rsidRDefault="007C1162" w:rsidP="007C1162">
      <w:pPr>
        <w:spacing w:after="60"/>
        <w:jc w:val="both"/>
        <w:rPr>
          <w:rFonts w:ascii="Arial" w:eastAsia="Arial" w:hAnsi="Arial" w:cs="Arial"/>
          <w:sz w:val="20"/>
          <w:szCs w:val="20"/>
          <w:lang w:val="en-US"/>
        </w:rPr>
      </w:pPr>
    </w:p>
    <w:p w14:paraId="46CA5C9C" w14:textId="77777777" w:rsidR="007C1162" w:rsidRDefault="007C1162" w:rsidP="007C1162">
      <w:pPr>
        <w:spacing w:after="60"/>
        <w:rPr>
          <w:rFonts w:ascii="Arial" w:eastAsia="Arial" w:hAnsi="Arial" w:cs="Arial"/>
          <w:sz w:val="20"/>
          <w:szCs w:val="20"/>
          <w:lang w:val="en-US"/>
        </w:rPr>
      </w:pPr>
      <w:r w:rsidRPr="27F7873D">
        <w:rPr>
          <w:rFonts w:ascii="Arial" w:eastAsia="Arial" w:hAnsi="Arial" w:cs="Arial"/>
          <w:sz w:val="20"/>
          <w:szCs w:val="20"/>
          <w:lang w:val="en-US"/>
        </w:rPr>
        <w:t>1.1.3. O objeto desta contratação não se enquadra como sendo de bem de luxo.</w:t>
      </w:r>
    </w:p>
    <w:p w14:paraId="5C4F9FB1" w14:textId="77777777" w:rsidR="007C1162" w:rsidRDefault="007C1162" w:rsidP="007C1162">
      <w:pPr>
        <w:spacing w:after="60"/>
      </w:pPr>
      <w:r w:rsidRPr="27F7873D">
        <w:rPr>
          <w:rFonts w:ascii="Arial" w:eastAsia="Arial" w:hAnsi="Arial" w:cs="Arial"/>
          <w:sz w:val="20"/>
          <w:szCs w:val="20"/>
          <w:lang w:val="en-US"/>
        </w:rPr>
        <w:t>1.1.4. O prazo de vigência da contratação é de 12 (doze) meses, a contar a data da sua publicação ou de outro instrumento hábil que substitua.</w:t>
      </w:r>
    </w:p>
    <w:p w14:paraId="75AE2D07" w14:textId="77777777" w:rsidR="007C1162" w:rsidRDefault="007C1162" w:rsidP="007C1162">
      <w:pPr>
        <w:spacing w:after="0" w:line="360" w:lineRule="auto"/>
        <w:jc w:val="both"/>
        <w:rPr>
          <w:rFonts w:ascii="Arial" w:eastAsia="Arial" w:hAnsi="Arial" w:cs="Arial"/>
          <w:sz w:val="19"/>
          <w:szCs w:val="19"/>
        </w:rPr>
      </w:pPr>
      <w:r w:rsidRPr="27F7873D">
        <w:rPr>
          <w:rFonts w:ascii="Arial" w:eastAsia="Arial" w:hAnsi="Arial" w:cs="Arial"/>
          <w:sz w:val="19"/>
          <w:szCs w:val="19"/>
        </w:rPr>
        <w:t>1.1.5. A execução do objeto ocorrerá sob o regime de entrega por escopo, em consonância com o art. 6º, inciso XVII, da Lei nº 14.133/2021, devendo o contratado seguir estritamente o cronograma físico-financeiro estabelecido neste Termo de Referência. O recebimento definitivo do objeto fica condicionado à entrega e aceitação integral do escopo contratado, sendo permitidas medições e recebimentos provisórios de etapas concluídas, conforme as especificações e metas definidas, com vistas a garantir a eficiência e a regularidade do cumprimento da obrigação.</w:t>
      </w:r>
    </w:p>
    <w:p w14:paraId="36025CAE" w14:textId="77777777" w:rsidR="007C1162" w:rsidRDefault="007C1162" w:rsidP="007C1162">
      <w:pPr>
        <w:spacing w:after="0" w:line="360" w:lineRule="auto"/>
        <w:jc w:val="both"/>
        <w:rPr>
          <w:rFonts w:ascii="Arial" w:eastAsia="Arial" w:hAnsi="Arial" w:cs="Arial"/>
          <w:sz w:val="19"/>
          <w:szCs w:val="19"/>
        </w:rPr>
      </w:pPr>
    </w:p>
    <w:p w14:paraId="13AA51DC" w14:textId="77777777" w:rsidR="007C1162" w:rsidRDefault="007C1162" w:rsidP="007C1162">
      <w:pPr>
        <w:spacing w:after="0" w:line="360" w:lineRule="auto"/>
        <w:jc w:val="both"/>
        <w:rPr>
          <w:rFonts w:ascii="Arial" w:eastAsia="Arial" w:hAnsi="Arial" w:cs="Arial"/>
          <w:b/>
          <w:bCs/>
          <w:sz w:val="19"/>
          <w:szCs w:val="19"/>
        </w:rPr>
      </w:pPr>
      <w:r w:rsidRPr="27F7873D">
        <w:rPr>
          <w:rFonts w:ascii="Arial" w:eastAsia="Arial" w:hAnsi="Arial" w:cs="Arial"/>
          <w:b/>
          <w:bCs/>
        </w:rPr>
        <w:t xml:space="preserve">2. </w:t>
      </w:r>
      <w:r w:rsidRPr="27F7873D">
        <w:rPr>
          <w:rFonts w:ascii="Arial" w:eastAsia="Arial" w:hAnsi="Arial" w:cs="Arial"/>
          <w:b/>
          <w:bCs/>
          <w:sz w:val="19"/>
          <w:szCs w:val="19"/>
        </w:rPr>
        <w:t>FUNDAMENTAÇÃO E DESCRIÇÃO DA NECESSIDADE DA CONTRATAÇÃO</w:t>
      </w:r>
    </w:p>
    <w:p w14:paraId="081325D0" w14:textId="77777777" w:rsidR="007C1162" w:rsidRDefault="007C1162" w:rsidP="007C1162">
      <w:pPr>
        <w:spacing w:after="0" w:line="360" w:lineRule="auto"/>
        <w:jc w:val="both"/>
      </w:pPr>
      <w:r w:rsidRPr="4B93C454">
        <w:rPr>
          <w:rFonts w:ascii="Arial" w:eastAsia="Arial" w:hAnsi="Arial" w:cs="Arial"/>
          <w:sz w:val="19"/>
          <w:szCs w:val="19"/>
        </w:rPr>
        <w:t xml:space="preserve">2.1. A presente </w:t>
      </w:r>
      <w:r w:rsidRPr="4B93C454">
        <w:rPr>
          <w:rFonts w:ascii="Arial" w:eastAsia="Arial" w:hAnsi="Arial" w:cs="Arial"/>
          <w:color w:val="000000" w:themeColor="text1"/>
          <w:sz w:val="19"/>
          <w:szCs w:val="19"/>
        </w:rPr>
        <w:t>contratação fundamenta-se na necessidade de assegurar a continuidade das ações finalísticas do Consórcio Intermunicipal de Desenvolvimento da Região dos Lagos, garantindo o suporte material necessário para a execução de suas políticas públicas, programas e projetos integrados entre os municípios consorciados. O fornecimento de materiais gráficos institucionalizados é indispensável para formalizar atos administrativos, padronizar a identidade visual do consórcio e conferir a devida transparência pública às atividades realizadas pelo colegiado.</w:t>
      </w:r>
      <w:r w:rsidRPr="4B93C454">
        <w:rPr>
          <w:rFonts w:ascii="Arial" w:eastAsia="Arial" w:hAnsi="Arial" w:cs="Arial"/>
          <w:sz w:val="19"/>
          <w:szCs w:val="19"/>
        </w:rPr>
        <w:t xml:space="preserve"> </w:t>
      </w:r>
    </w:p>
    <w:p w14:paraId="619E5B93" w14:textId="77777777" w:rsidR="007C1162" w:rsidRDefault="007C1162" w:rsidP="007C1162">
      <w:pPr>
        <w:spacing w:after="0" w:line="360" w:lineRule="auto"/>
        <w:jc w:val="both"/>
        <w:rPr>
          <w:rFonts w:ascii="Arial" w:eastAsia="Arial" w:hAnsi="Arial" w:cs="Arial"/>
          <w:sz w:val="19"/>
          <w:szCs w:val="19"/>
        </w:rPr>
      </w:pPr>
    </w:p>
    <w:p w14:paraId="132C0D64" w14:textId="77777777" w:rsidR="007C1162" w:rsidRDefault="007C1162" w:rsidP="007C1162">
      <w:pPr>
        <w:spacing w:after="0" w:line="360" w:lineRule="auto"/>
        <w:jc w:val="both"/>
        <w:rPr>
          <w:rFonts w:ascii="Arial" w:eastAsia="Arial" w:hAnsi="Arial" w:cs="Arial"/>
          <w:sz w:val="19"/>
          <w:szCs w:val="19"/>
        </w:rPr>
      </w:pPr>
      <w:r w:rsidRPr="27F7873D">
        <w:rPr>
          <w:rFonts w:ascii="Arial" w:eastAsia="Arial" w:hAnsi="Arial" w:cs="Arial"/>
          <w:sz w:val="19"/>
          <w:szCs w:val="19"/>
        </w:rPr>
        <w:lastRenderedPageBreak/>
        <w:t>2.2. Os materiais destinados à distribuição (folders e revistas) exercem um papel essencial de utilidade pública. Eles servem para orientar a população sobre direitos, serviços oferecidos, campanhas de conscientização, prevenção e editais de interesse coletivo.</w:t>
      </w:r>
    </w:p>
    <w:p w14:paraId="1C0A79E4" w14:textId="77777777" w:rsidR="007C1162" w:rsidRDefault="007C1162" w:rsidP="007C1162">
      <w:pPr>
        <w:spacing w:after="0" w:line="360" w:lineRule="auto"/>
        <w:jc w:val="both"/>
        <w:rPr>
          <w:rFonts w:ascii="Arial" w:eastAsia="Arial" w:hAnsi="Arial" w:cs="Arial"/>
          <w:sz w:val="19"/>
          <w:szCs w:val="19"/>
        </w:rPr>
      </w:pPr>
      <w:r w:rsidRPr="4B93C454">
        <w:rPr>
          <w:rFonts w:ascii="Arial" w:eastAsia="Arial" w:hAnsi="Arial" w:cs="Arial"/>
          <w:sz w:val="19"/>
          <w:szCs w:val="19"/>
        </w:rPr>
        <w:t>Peças informativas e sinalizações visuais garantem a transparência ativa dos atos da administração, permitindo que o público identifique programas, locais de atendimento e ações fiscalizatórias ou educativas.</w:t>
      </w:r>
    </w:p>
    <w:p w14:paraId="58F2DB05" w14:textId="77777777" w:rsidR="007C1162" w:rsidRDefault="007C1162" w:rsidP="007C1162">
      <w:pPr>
        <w:spacing w:after="0" w:line="360" w:lineRule="auto"/>
        <w:jc w:val="both"/>
        <w:rPr>
          <w:rFonts w:ascii="Arial" w:eastAsia="Arial" w:hAnsi="Arial" w:cs="Arial"/>
          <w:sz w:val="19"/>
          <w:szCs w:val="19"/>
        </w:rPr>
      </w:pPr>
    </w:p>
    <w:p w14:paraId="77C93BAF" w14:textId="77777777" w:rsidR="007C1162" w:rsidRDefault="007C1162" w:rsidP="007C1162">
      <w:pPr>
        <w:spacing w:after="0" w:line="360" w:lineRule="auto"/>
        <w:jc w:val="both"/>
      </w:pPr>
      <w:r w:rsidRPr="27F7873D">
        <w:rPr>
          <w:rFonts w:ascii="Arial" w:eastAsia="Arial" w:hAnsi="Arial" w:cs="Arial"/>
          <w:sz w:val="19"/>
          <w:szCs w:val="19"/>
        </w:rPr>
        <w:t>2.3. Tendo em vista que, não há, por ora, um Plano Anual de Contratações, as despesas referentes à contratação exposta devem seguir a dotação orçamentária correspondente à devida classificação no presente exercício.</w:t>
      </w:r>
    </w:p>
    <w:p w14:paraId="7E03A5DA" w14:textId="77777777" w:rsidR="007C1162" w:rsidRDefault="007C1162" w:rsidP="007C1162">
      <w:pPr>
        <w:jc w:val="both"/>
        <w:rPr>
          <w:rFonts w:ascii="Arial" w:eastAsia="Arial" w:hAnsi="Arial" w:cs="Arial"/>
          <w:b/>
          <w:bCs/>
          <w:sz w:val="19"/>
          <w:szCs w:val="19"/>
        </w:rPr>
      </w:pPr>
    </w:p>
    <w:p w14:paraId="6CFE9102" w14:textId="77777777" w:rsidR="007C1162" w:rsidRDefault="007C1162" w:rsidP="007C1162">
      <w:pPr>
        <w:spacing w:after="0" w:line="240" w:lineRule="auto"/>
        <w:jc w:val="both"/>
      </w:pPr>
      <w:r w:rsidRPr="27F7873D">
        <w:rPr>
          <w:rFonts w:ascii="Arial" w:eastAsia="Arial" w:hAnsi="Arial" w:cs="Arial"/>
          <w:b/>
          <w:bCs/>
          <w:sz w:val="19"/>
          <w:szCs w:val="19"/>
        </w:rPr>
        <w:t xml:space="preserve">3.  </w:t>
      </w:r>
      <w:r w:rsidRPr="27F7873D">
        <w:rPr>
          <w:rFonts w:ascii="Arial" w:eastAsia="Arial" w:hAnsi="Arial" w:cs="Arial"/>
          <w:b/>
          <w:bCs/>
        </w:rPr>
        <w:t>ESPECIFICAÇÃO DOS BENS E QUANTITATIVOS</w:t>
      </w:r>
    </w:p>
    <w:p w14:paraId="7D0DDA75" w14:textId="77777777" w:rsidR="007C1162" w:rsidRDefault="007C1162" w:rsidP="007C1162">
      <w:pPr>
        <w:spacing w:after="0" w:line="240" w:lineRule="auto"/>
        <w:rPr>
          <w:rFonts w:ascii="Arial" w:eastAsia="Arial" w:hAnsi="Arial" w:cs="Arial"/>
          <w:b/>
          <w:bCs/>
          <w:sz w:val="19"/>
          <w:szCs w:val="19"/>
        </w:rPr>
      </w:pPr>
    </w:p>
    <w:p w14:paraId="1782A787" w14:textId="77777777" w:rsidR="007C1162" w:rsidRDefault="007C1162" w:rsidP="007C1162">
      <w:pPr>
        <w:spacing w:line="360" w:lineRule="auto"/>
        <w:rPr>
          <w:rFonts w:ascii="Arial" w:eastAsia="Arial" w:hAnsi="Arial" w:cs="Arial"/>
          <w:sz w:val="19"/>
          <w:szCs w:val="19"/>
        </w:rPr>
      </w:pPr>
      <w:r w:rsidRPr="2F191BA1">
        <w:rPr>
          <w:rFonts w:ascii="Arial" w:eastAsia="Arial" w:hAnsi="Arial" w:cs="Arial"/>
          <w:sz w:val="19"/>
          <w:szCs w:val="19"/>
        </w:rPr>
        <w:t>3.1.1.   As especificações dos bens e quantitativos encontra-se abaixo:</w:t>
      </w:r>
    </w:p>
    <w:tbl>
      <w:tblPr>
        <w:tblW w:w="0" w:type="auto"/>
        <w:tblLook w:val="06A0" w:firstRow="1" w:lastRow="0" w:firstColumn="1" w:lastColumn="0" w:noHBand="1" w:noVBand="1"/>
      </w:tblPr>
      <w:tblGrid>
        <w:gridCol w:w="813"/>
        <w:gridCol w:w="2801"/>
        <w:gridCol w:w="875"/>
        <w:gridCol w:w="1301"/>
        <w:gridCol w:w="1288"/>
        <w:gridCol w:w="1396"/>
      </w:tblGrid>
      <w:tr w:rsidR="007C1162" w14:paraId="62320CF6" w14:textId="77777777" w:rsidTr="00A37B04">
        <w:trPr>
          <w:trHeight w:val="6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A61A49D" w14:textId="77777777" w:rsidR="007C1162" w:rsidRDefault="007C1162" w:rsidP="00A37B04">
            <w:pPr>
              <w:spacing w:after="0" w:line="278" w:lineRule="auto"/>
              <w:jc w:val="center"/>
            </w:pPr>
            <w:r w:rsidRPr="2F191BA1">
              <w:rPr>
                <w:rFonts w:ascii="Aptos" w:eastAsia="Aptos" w:hAnsi="Aptos" w:cs="Aptos"/>
                <w:sz w:val="16"/>
                <w:szCs w:val="16"/>
              </w:rPr>
              <w:t>ITEM</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EF4C1D9" w14:textId="77777777" w:rsidR="007C1162" w:rsidRDefault="007C1162" w:rsidP="00A37B04">
            <w:pPr>
              <w:spacing w:after="0" w:line="278" w:lineRule="auto"/>
              <w:jc w:val="center"/>
            </w:pPr>
            <w:r w:rsidRPr="2F191BA1">
              <w:rPr>
                <w:rFonts w:ascii="Aptos" w:eastAsia="Aptos" w:hAnsi="Aptos" w:cs="Aptos"/>
                <w:sz w:val="16"/>
                <w:szCs w:val="16"/>
              </w:rPr>
              <w:t>Descrição</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EBD7F1D" w14:textId="77777777" w:rsidR="007C1162" w:rsidRDefault="007C1162" w:rsidP="00A37B04">
            <w:pPr>
              <w:spacing w:after="0" w:line="278" w:lineRule="auto"/>
              <w:jc w:val="center"/>
            </w:pPr>
            <w:r w:rsidRPr="2F191BA1">
              <w:rPr>
                <w:rFonts w:ascii="Aptos" w:eastAsia="Aptos" w:hAnsi="Aptos" w:cs="Aptos"/>
                <w:sz w:val="16"/>
                <w:szCs w:val="16"/>
              </w:rPr>
              <w:t>QTD.</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6C28134" w14:textId="77777777" w:rsidR="007C1162" w:rsidRDefault="007C1162" w:rsidP="00A37B04">
            <w:pPr>
              <w:spacing w:after="0" w:line="278" w:lineRule="auto"/>
              <w:jc w:val="center"/>
            </w:pPr>
            <w:r w:rsidRPr="2F191BA1">
              <w:rPr>
                <w:rFonts w:ascii="Aptos" w:eastAsia="Aptos" w:hAnsi="Aptos" w:cs="Aptos"/>
                <w:sz w:val="16"/>
                <w:szCs w:val="16"/>
              </w:rPr>
              <w:t>VALOR UNITÁRIO ESTIMADO</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EE3A9E5" w14:textId="77777777" w:rsidR="007C1162" w:rsidRDefault="007C1162" w:rsidP="00A37B04">
            <w:pPr>
              <w:spacing w:after="0" w:line="278" w:lineRule="auto"/>
              <w:jc w:val="center"/>
            </w:pPr>
            <w:r w:rsidRPr="2F191BA1">
              <w:rPr>
                <w:rFonts w:ascii="Aptos" w:eastAsia="Aptos" w:hAnsi="Aptos" w:cs="Aptos"/>
                <w:sz w:val="16"/>
                <w:szCs w:val="16"/>
              </w:rPr>
              <w:t>VALOR TOTAL ESTIMADO</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EF96F5D" w14:textId="77777777" w:rsidR="007C1162" w:rsidRDefault="007C1162" w:rsidP="00A37B04">
            <w:pPr>
              <w:spacing w:line="278" w:lineRule="auto"/>
              <w:jc w:val="center"/>
              <w:rPr>
                <w:rFonts w:ascii="Aptos" w:eastAsia="Aptos" w:hAnsi="Aptos" w:cs="Aptos"/>
                <w:sz w:val="16"/>
                <w:szCs w:val="16"/>
              </w:rPr>
            </w:pPr>
            <w:r w:rsidRPr="2F191BA1">
              <w:rPr>
                <w:rFonts w:ascii="Aptos" w:eastAsia="Aptos" w:hAnsi="Aptos" w:cs="Aptos"/>
                <w:sz w:val="16"/>
                <w:szCs w:val="16"/>
              </w:rPr>
              <w:t>CATSER</w:t>
            </w:r>
            <w:r>
              <w:rPr>
                <w:rFonts w:ascii="Aptos" w:eastAsia="Aptos" w:hAnsi="Aptos" w:cs="Aptos"/>
                <w:sz w:val="16"/>
                <w:szCs w:val="16"/>
              </w:rPr>
              <w:t>/CATMAT</w:t>
            </w:r>
          </w:p>
        </w:tc>
      </w:tr>
      <w:tr w:rsidR="007C1162" w14:paraId="0718997A" w14:textId="77777777" w:rsidTr="00A37B04">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52832D4" w14:textId="77777777" w:rsidR="007C1162" w:rsidRDefault="007C1162" w:rsidP="00A37B04">
            <w:pPr>
              <w:spacing w:after="0" w:line="278" w:lineRule="auto"/>
              <w:jc w:val="center"/>
            </w:pPr>
            <w:r w:rsidRPr="2F191BA1">
              <w:rPr>
                <w:rFonts w:ascii="Aptos" w:eastAsia="Aptos" w:hAnsi="Aptos" w:cs="Aptos"/>
                <w:sz w:val="16"/>
                <w:szCs w:val="16"/>
              </w:rPr>
              <w:t>1</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232B359" w14:textId="77777777" w:rsidR="007C1162" w:rsidRDefault="007C1162" w:rsidP="00A37B04">
            <w:pPr>
              <w:spacing w:after="0" w:line="278" w:lineRule="auto"/>
              <w:jc w:val="center"/>
            </w:pPr>
            <w:r w:rsidRPr="2F191BA1">
              <w:rPr>
                <w:rFonts w:ascii="Aptos" w:eastAsia="Aptos" w:hAnsi="Aptos" w:cs="Aptos"/>
                <w:sz w:val="16"/>
                <w:szCs w:val="16"/>
              </w:rPr>
              <w:t>Agenda 2027, em espiral, capa dura, miolo pautado com visão diária, gramatura entre 56 e 63 g/m².</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E175059" w14:textId="77777777" w:rsidR="007C1162" w:rsidRDefault="007C1162" w:rsidP="00A37B04">
            <w:pPr>
              <w:spacing w:after="0" w:line="278" w:lineRule="auto"/>
              <w:jc w:val="center"/>
            </w:pPr>
            <w:r w:rsidRPr="2F191BA1">
              <w:rPr>
                <w:rFonts w:ascii="Aptos" w:eastAsia="Aptos" w:hAnsi="Aptos" w:cs="Aptos"/>
                <w:sz w:val="16"/>
                <w:szCs w:val="16"/>
              </w:rPr>
              <w:t>50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F723933" w14:textId="77777777" w:rsidR="007C1162" w:rsidRDefault="007C1162" w:rsidP="00A37B04">
            <w:pPr>
              <w:spacing w:after="0" w:line="278" w:lineRule="auto"/>
              <w:jc w:val="center"/>
            </w:pPr>
            <w:r w:rsidRPr="2F191BA1">
              <w:rPr>
                <w:rFonts w:ascii="Aptos" w:eastAsia="Aptos" w:hAnsi="Aptos" w:cs="Aptos"/>
                <w:sz w:val="16"/>
                <w:szCs w:val="16"/>
              </w:rPr>
              <w:t>R$ 63,50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C0955B0" w14:textId="77777777" w:rsidR="007C1162" w:rsidRDefault="007C1162" w:rsidP="00A37B04">
            <w:pPr>
              <w:spacing w:after="0" w:line="278" w:lineRule="auto"/>
              <w:jc w:val="center"/>
            </w:pPr>
            <w:r w:rsidRPr="2F191BA1">
              <w:rPr>
                <w:rFonts w:ascii="Aptos" w:eastAsia="Aptos" w:hAnsi="Aptos" w:cs="Aptos"/>
                <w:sz w:val="16"/>
                <w:szCs w:val="16"/>
              </w:rPr>
              <w:t>R$ 3.175,00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D28F3AA" w14:textId="77777777" w:rsidR="007C1162" w:rsidRDefault="007C1162" w:rsidP="00A37B04">
            <w:pPr>
              <w:spacing w:line="278" w:lineRule="auto"/>
              <w:jc w:val="center"/>
              <w:rPr>
                <w:rFonts w:ascii="Aptos" w:eastAsia="Aptos" w:hAnsi="Aptos" w:cs="Aptos"/>
                <w:sz w:val="16"/>
                <w:szCs w:val="16"/>
              </w:rPr>
            </w:pPr>
            <w:r w:rsidRPr="003717C7">
              <w:rPr>
                <w:rFonts w:ascii="Aptos" w:eastAsia="Aptos" w:hAnsi="Aptos" w:cs="Aptos"/>
                <w:sz w:val="16"/>
                <w:szCs w:val="16"/>
              </w:rPr>
              <w:t>315805</w:t>
            </w:r>
          </w:p>
        </w:tc>
      </w:tr>
      <w:tr w:rsidR="007C1162" w14:paraId="718B414F" w14:textId="77777777" w:rsidTr="00A37B04">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5C49331" w14:textId="77777777" w:rsidR="007C1162" w:rsidRDefault="007C1162" w:rsidP="00A37B04">
            <w:pPr>
              <w:spacing w:after="0" w:line="278" w:lineRule="auto"/>
              <w:jc w:val="center"/>
            </w:pPr>
            <w:r w:rsidRPr="2F191BA1">
              <w:rPr>
                <w:rFonts w:ascii="Aptos" w:eastAsia="Aptos" w:hAnsi="Aptos" w:cs="Aptos"/>
                <w:sz w:val="16"/>
                <w:szCs w:val="16"/>
              </w:rPr>
              <w:t>2</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14FAFA4" w14:textId="77777777" w:rsidR="007C1162" w:rsidRDefault="007C1162" w:rsidP="00A37B04">
            <w:pPr>
              <w:spacing w:after="0" w:line="278" w:lineRule="auto"/>
              <w:jc w:val="center"/>
            </w:pPr>
            <w:r w:rsidRPr="2F191BA1">
              <w:rPr>
                <w:rFonts w:ascii="Aptos" w:eastAsia="Aptos" w:hAnsi="Aptos" w:cs="Aptos"/>
                <w:sz w:val="16"/>
                <w:szCs w:val="16"/>
              </w:rPr>
              <w:t>Carteira/identidade funcional em PVC rígido, formato padrão de cartão, aproximadamente 85/86 x 54 mm, espessura entre 0,50 e 0,76 mm, com cantos arredondados, laminação protetora, foto, dados pessoais e profissionais e QR Code com informações profissionais.</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912158D" w14:textId="77777777" w:rsidR="007C1162" w:rsidRDefault="007C1162" w:rsidP="00A37B04">
            <w:pPr>
              <w:spacing w:after="0" w:line="278" w:lineRule="auto"/>
              <w:jc w:val="center"/>
            </w:pPr>
            <w:r w:rsidRPr="2F191BA1">
              <w:rPr>
                <w:rFonts w:ascii="Aptos" w:eastAsia="Aptos" w:hAnsi="Aptos" w:cs="Aptos"/>
                <w:sz w:val="16"/>
                <w:szCs w:val="16"/>
              </w:rPr>
              <w:t>20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5D17625" w14:textId="77777777" w:rsidR="007C1162" w:rsidRDefault="007C1162" w:rsidP="00A37B04">
            <w:pPr>
              <w:spacing w:after="0" w:line="278" w:lineRule="auto"/>
              <w:jc w:val="center"/>
            </w:pPr>
            <w:r w:rsidRPr="2F191BA1">
              <w:rPr>
                <w:rFonts w:ascii="Aptos" w:eastAsia="Aptos" w:hAnsi="Aptos" w:cs="Aptos"/>
                <w:sz w:val="16"/>
                <w:szCs w:val="16"/>
              </w:rPr>
              <w:t>R$ 24,50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FAE64ED" w14:textId="77777777" w:rsidR="007C1162" w:rsidRDefault="007C1162" w:rsidP="00A37B04">
            <w:pPr>
              <w:spacing w:after="0" w:line="278" w:lineRule="auto"/>
              <w:jc w:val="center"/>
            </w:pPr>
            <w:r w:rsidRPr="2F191BA1">
              <w:rPr>
                <w:rFonts w:ascii="Aptos" w:eastAsia="Aptos" w:hAnsi="Aptos" w:cs="Aptos"/>
                <w:sz w:val="16"/>
                <w:szCs w:val="16"/>
              </w:rPr>
              <w:t>R$ 490,00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06298C3" w14:textId="77777777" w:rsidR="007C1162" w:rsidRDefault="007C1162" w:rsidP="00A37B04">
            <w:pPr>
              <w:spacing w:line="278" w:lineRule="auto"/>
              <w:jc w:val="center"/>
              <w:rPr>
                <w:rFonts w:ascii="Aptos" w:eastAsia="Aptos" w:hAnsi="Aptos" w:cs="Aptos"/>
                <w:sz w:val="16"/>
                <w:szCs w:val="16"/>
                <w:lang w:val="en-US"/>
              </w:rPr>
            </w:pPr>
            <w:r>
              <w:rPr>
                <w:rFonts w:ascii="Aptos" w:eastAsia="Aptos" w:hAnsi="Aptos" w:cs="Aptos"/>
                <w:sz w:val="16"/>
                <w:szCs w:val="16"/>
                <w:lang w:val="en-US"/>
              </w:rPr>
              <w:t>631076</w:t>
            </w:r>
          </w:p>
        </w:tc>
      </w:tr>
      <w:tr w:rsidR="007C1162" w14:paraId="6B6E3D16" w14:textId="77777777" w:rsidTr="00A37B04">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655770D" w14:textId="77777777" w:rsidR="007C1162" w:rsidRDefault="007C1162" w:rsidP="00A37B04">
            <w:pPr>
              <w:spacing w:after="0" w:line="278" w:lineRule="auto"/>
              <w:jc w:val="center"/>
            </w:pPr>
            <w:r w:rsidRPr="2F191BA1">
              <w:rPr>
                <w:rFonts w:ascii="Aptos" w:eastAsia="Aptos" w:hAnsi="Aptos" w:cs="Aptos"/>
                <w:sz w:val="16"/>
                <w:szCs w:val="16"/>
              </w:rPr>
              <w:t>3</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7C4F13C" w14:textId="77777777" w:rsidR="007C1162" w:rsidRDefault="007C1162" w:rsidP="00A37B04">
            <w:pPr>
              <w:spacing w:after="0" w:line="278" w:lineRule="auto"/>
              <w:jc w:val="center"/>
            </w:pPr>
            <w:r w:rsidRPr="2F191BA1">
              <w:rPr>
                <w:rFonts w:ascii="Aptos" w:eastAsia="Aptos" w:hAnsi="Aptos" w:cs="Aptos"/>
                <w:sz w:val="16"/>
                <w:szCs w:val="16"/>
              </w:rPr>
              <w:t>Crachá em PVC rígido, espessura de aproximadamente 0,76 mm, tamanho aproximado de 86 x 54 mm, personalizado e acompanhado de cordão de 20 mm x 85 cm, com impressão e presilha tipo jacaré.</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9675785" w14:textId="77777777" w:rsidR="007C1162" w:rsidRDefault="007C1162" w:rsidP="00A37B04">
            <w:pPr>
              <w:spacing w:after="0" w:line="278" w:lineRule="auto"/>
              <w:jc w:val="center"/>
            </w:pPr>
            <w:r w:rsidRPr="2F191BA1">
              <w:rPr>
                <w:rFonts w:ascii="Aptos" w:eastAsia="Aptos" w:hAnsi="Aptos" w:cs="Aptos"/>
                <w:sz w:val="16"/>
                <w:szCs w:val="16"/>
              </w:rPr>
              <w:t>30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C958986" w14:textId="77777777" w:rsidR="007C1162" w:rsidRDefault="007C1162" w:rsidP="00A37B04">
            <w:pPr>
              <w:spacing w:after="0" w:line="278" w:lineRule="auto"/>
              <w:jc w:val="center"/>
            </w:pPr>
            <w:r w:rsidRPr="2F191BA1">
              <w:rPr>
                <w:rFonts w:ascii="Aptos" w:eastAsia="Aptos" w:hAnsi="Aptos" w:cs="Aptos"/>
                <w:sz w:val="16"/>
                <w:szCs w:val="16"/>
              </w:rPr>
              <w:t>R$ 38,98</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FC98510" w14:textId="77777777" w:rsidR="007C1162" w:rsidRDefault="007C1162" w:rsidP="00A37B04">
            <w:pPr>
              <w:spacing w:after="0" w:line="278" w:lineRule="auto"/>
              <w:jc w:val="center"/>
            </w:pPr>
            <w:r w:rsidRPr="2F191BA1">
              <w:rPr>
                <w:rFonts w:ascii="Aptos" w:eastAsia="Aptos" w:hAnsi="Aptos" w:cs="Aptos"/>
                <w:sz w:val="16"/>
                <w:szCs w:val="16"/>
              </w:rPr>
              <w:t>R$ 1.169,40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102972B" w14:textId="77777777" w:rsidR="007C1162" w:rsidRDefault="007C1162" w:rsidP="00A37B04">
            <w:pPr>
              <w:spacing w:line="278" w:lineRule="auto"/>
              <w:jc w:val="center"/>
              <w:rPr>
                <w:rFonts w:ascii="Aptos" w:eastAsia="Aptos" w:hAnsi="Aptos" w:cs="Aptos"/>
                <w:sz w:val="16"/>
                <w:szCs w:val="16"/>
                <w:lang w:val="en-US"/>
              </w:rPr>
            </w:pPr>
            <w:r>
              <w:rPr>
                <w:rFonts w:ascii="Aptos" w:eastAsia="Aptos" w:hAnsi="Aptos" w:cs="Aptos"/>
                <w:sz w:val="16"/>
                <w:szCs w:val="16"/>
                <w:lang w:val="en-US"/>
              </w:rPr>
              <w:t>631076</w:t>
            </w:r>
          </w:p>
        </w:tc>
      </w:tr>
      <w:tr w:rsidR="007C1162" w14:paraId="5BF6953B" w14:textId="77777777" w:rsidTr="00A37B04">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F2A677B" w14:textId="77777777" w:rsidR="007C1162" w:rsidRDefault="007C1162" w:rsidP="00A37B04">
            <w:pPr>
              <w:spacing w:after="0" w:line="278" w:lineRule="auto"/>
              <w:jc w:val="center"/>
            </w:pPr>
            <w:r w:rsidRPr="2F191BA1">
              <w:rPr>
                <w:rFonts w:ascii="Aptos" w:eastAsia="Aptos" w:hAnsi="Aptos" w:cs="Aptos"/>
                <w:sz w:val="16"/>
                <w:szCs w:val="16"/>
              </w:rPr>
              <w:t>4</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8D0C881" w14:textId="77777777" w:rsidR="007C1162" w:rsidRDefault="007C1162" w:rsidP="00A37B04">
            <w:pPr>
              <w:spacing w:after="0" w:line="278" w:lineRule="auto"/>
              <w:jc w:val="center"/>
            </w:pPr>
            <w:r w:rsidRPr="2F191BA1">
              <w:rPr>
                <w:rFonts w:ascii="Aptos" w:eastAsia="Aptos" w:hAnsi="Aptos" w:cs="Aptos"/>
                <w:sz w:val="16"/>
                <w:szCs w:val="16"/>
              </w:rPr>
              <w:t>Pasta com orelha para capa de processos, formato aberto aproximado de 31 x 45 cm e fechado de 22 x 31 cm, adequada para documentos em formato A4, com abas/dobras internas para fixação dos documentos.</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CA8C938" w14:textId="77777777" w:rsidR="007C1162" w:rsidRDefault="007C1162" w:rsidP="00A37B04">
            <w:pPr>
              <w:spacing w:after="0" w:line="278" w:lineRule="auto"/>
              <w:jc w:val="center"/>
            </w:pPr>
            <w:r w:rsidRPr="2F191BA1">
              <w:rPr>
                <w:rFonts w:ascii="Aptos" w:eastAsia="Aptos" w:hAnsi="Aptos" w:cs="Aptos"/>
                <w:sz w:val="16"/>
                <w:szCs w:val="16"/>
              </w:rPr>
              <w:t>500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23C2058" w14:textId="77777777" w:rsidR="007C1162" w:rsidRDefault="007C1162" w:rsidP="00A37B04">
            <w:pPr>
              <w:spacing w:after="0" w:line="278" w:lineRule="auto"/>
              <w:jc w:val="center"/>
            </w:pPr>
            <w:r w:rsidRPr="2F191BA1">
              <w:rPr>
                <w:rFonts w:ascii="Aptos" w:eastAsia="Aptos" w:hAnsi="Aptos" w:cs="Aptos"/>
                <w:sz w:val="16"/>
                <w:szCs w:val="16"/>
              </w:rPr>
              <w:t>R$ 5,50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7B18FE2" w14:textId="77777777" w:rsidR="007C1162" w:rsidRDefault="007C1162" w:rsidP="00A37B04">
            <w:pPr>
              <w:spacing w:after="0" w:line="278" w:lineRule="auto"/>
              <w:jc w:val="center"/>
            </w:pPr>
            <w:r w:rsidRPr="2F191BA1">
              <w:rPr>
                <w:rFonts w:ascii="Aptos" w:eastAsia="Aptos" w:hAnsi="Aptos" w:cs="Aptos"/>
                <w:sz w:val="16"/>
                <w:szCs w:val="16"/>
              </w:rPr>
              <w:t>R$ 2.750,00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1E9A89E" w14:textId="77777777" w:rsidR="007C1162" w:rsidRDefault="007C1162" w:rsidP="00A37B04">
            <w:pPr>
              <w:spacing w:line="278" w:lineRule="auto"/>
              <w:jc w:val="center"/>
              <w:rPr>
                <w:rFonts w:ascii="Aptos" w:eastAsia="Aptos" w:hAnsi="Aptos" w:cs="Aptos"/>
                <w:sz w:val="16"/>
                <w:szCs w:val="16"/>
              </w:rPr>
            </w:pPr>
            <w:r w:rsidRPr="00526446">
              <w:rPr>
                <w:rFonts w:ascii="Aptos" w:eastAsia="Aptos" w:hAnsi="Aptos" w:cs="Aptos"/>
                <w:sz w:val="20"/>
                <w:szCs w:val="20"/>
              </w:rPr>
              <w:t>18570</w:t>
            </w:r>
          </w:p>
        </w:tc>
      </w:tr>
      <w:tr w:rsidR="007C1162" w14:paraId="53C3CA42" w14:textId="77777777" w:rsidTr="00A37B04">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DC7DE7D" w14:textId="77777777" w:rsidR="007C1162" w:rsidRDefault="007C1162" w:rsidP="00A37B04">
            <w:pPr>
              <w:spacing w:after="0" w:line="278" w:lineRule="auto"/>
              <w:jc w:val="center"/>
            </w:pPr>
            <w:r w:rsidRPr="2F191BA1">
              <w:rPr>
                <w:rFonts w:ascii="Aptos" w:eastAsia="Aptos" w:hAnsi="Aptos" w:cs="Aptos"/>
                <w:sz w:val="16"/>
                <w:szCs w:val="16"/>
              </w:rPr>
              <w:t>5</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7AF2406" w14:textId="77777777" w:rsidR="007C1162" w:rsidRDefault="007C1162" w:rsidP="00A37B04">
            <w:pPr>
              <w:spacing w:after="0" w:line="278" w:lineRule="auto"/>
              <w:jc w:val="center"/>
            </w:pPr>
            <w:r w:rsidRPr="2F191BA1">
              <w:rPr>
                <w:rFonts w:ascii="Aptos" w:eastAsia="Aptos" w:hAnsi="Aptos" w:cs="Aptos"/>
                <w:sz w:val="16"/>
                <w:szCs w:val="16"/>
              </w:rPr>
              <w:t>Crachá em papel cartão para eventos, tamanho aproximado de 10 x 14 cm ou 9 x 12,5 cm, gramatura de 250 a 300 g, com logomarca do CONDERLAGOS e espaço para nome do participante, acompanhado de cordão.</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505C004" w14:textId="77777777" w:rsidR="007C1162" w:rsidRDefault="007C1162" w:rsidP="00A37B04">
            <w:pPr>
              <w:spacing w:after="0" w:line="278" w:lineRule="auto"/>
              <w:jc w:val="center"/>
            </w:pPr>
            <w:r w:rsidRPr="2F191BA1">
              <w:rPr>
                <w:rFonts w:ascii="Aptos" w:eastAsia="Aptos" w:hAnsi="Aptos" w:cs="Aptos"/>
                <w:sz w:val="16"/>
                <w:szCs w:val="16"/>
              </w:rPr>
              <w:t>1000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8A41805" w14:textId="77777777" w:rsidR="007C1162" w:rsidRDefault="007C1162" w:rsidP="00A37B04">
            <w:pPr>
              <w:spacing w:after="0" w:line="278" w:lineRule="auto"/>
              <w:jc w:val="center"/>
            </w:pPr>
            <w:r w:rsidRPr="2F191BA1">
              <w:rPr>
                <w:rFonts w:ascii="Aptos" w:eastAsia="Aptos" w:hAnsi="Aptos" w:cs="Aptos"/>
                <w:sz w:val="16"/>
                <w:szCs w:val="16"/>
              </w:rPr>
              <w:t>R$ 2,79</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A3A44FF" w14:textId="77777777" w:rsidR="007C1162" w:rsidRDefault="007C1162" w:rsidP="00A37B04">
            <w:pPr>
              <w:spacing w:after="0" w:line="278" w:lineRule="auto"/>
              <w:jc w:val="center"/>
            </w:pPr>
            <w:r w:rsidRPr="2F191BA1">
              <w:rPr>
                <w:rFonts w:ascii="Aptos" w:eastAsia="Aptos" w:hAnsi="Aptos" w:cs="Aptos"/>
                <w:sz w:val="16"/>
                <w:szCs w:val="16"/>
              </w:rPr>
              <w:t>R$ 2.790,00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875A18E" w14:textId="77777777" w:rsidR="007C1162" w:rsidRDefault="007C1162" w:rsidP="00A37B04">
            <w:pPr>
              <w:spacing w:line="278" w:lineRule="auto"/>
              <w:jc w:val="center"/>
              <w:rPr>
                <w:rFonts w:ascii="Aptos" w:eastAsia="Aptos" w:hAnsi="Aptos" w:cs="Aptos"/>
                <w:sz w:val="16"/>
                <w:szCs w:val="16"/>
                <w:lang w:val="en-US"/>
              </w:rPr>
            </w:pPr>
            <w:r>
              <w:rPr>
                <w:rFonts w:ascii="Aptos" w:eastAsia="Aptos" w:hAnsi="Aptos" w:cs="Aptos"/>
                <w:sz w:val="16"/>
                <w:szCs w:val="16"/>
                <w:lang w:val="en-US"/>
              </w:rPr>
              <w:t>631076</w:t>
            </w:r>
          </w:p>
        </w:tc>
      </w:tr>
      <w:tr w:rsidR="007C1162" w14:paraId="4931F75D" w14:textId="77777777" w:rsidTr="00A37B04">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933219E" w14:textId="77777777" w:rsidR="007C1162" w:rsidRDefault="007C1162" w:rsidP="00A37B04">
            <w:pPr>
              <w:spacing w:after="0" w:line="278" w:lineRule="auto"/>
              <w:jc w:val="center"/>
            </w:pPr>
            <w:r w:rsidRPr="2F191BA1">
              <w:rPr>
                <w:rFonts w:ascii="Aptos" w:eastAsia="Aptos" w:hAnsi="Aptos" w:cs="Aptos"/>
                <w:sz w:val="16"/>
                <w:szCs w:val="16"/>
              </w:rPr>
              <w:t>6</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99D637E" w14:textId="77777777" w:rsidR="007C1162" w:rsidRDefault="007C1162" w:rsidP="00A37B04">
            <w:pPr>
              <w:spacing w:after="0" w:line="278" w:lineRule="auto"/>
              <w:jc w:val="center"/>
            </w:pPr>
            <w:r w:rsidRPr="2F191BA1">
              <w:rPr>
                <w:rFonts w:ascii="Aptos" w:eastAsia="Aptos" w:hAnsi="Aptos" w:cs="Aptos"/>
                <w:sz w:val="16"/>
                <w:szCs w:val="16"/>
              </w:rPr>
              <w:t>Caneta personalizada para eventos, aproximadamente 14 cm, com ponta esferográfica de 1,0 mm, tinta azul e acionamento por clique.</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5FEC25A" w14:textId="77777777" w:rsidR="007C1162" w:rsidRDefault="007C1162" w:rsidP="00A37B04">
            <w:pPr>
              <w:spacing w:after="0" w:line="278" w:lineRule="auto"/>
              <w:jc w:val="center"/>
            </w:pPr>
            <w:r w:rsidRPr="2F191BA1">
              <w:rPr>
                <w:rFonts w:ascii="Aptos" w:eastAsia="Aptos" w:hAnsi="Aptos" w:cs="Aptos"/>
                <w:sz w:val="16"/>
                <w:szCs w:val="16"/>
              </w:rPr>
              <w:t>500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972A78D" w14:textId="77777777" w:rsidR="007C1162" w:rsidRDefault="007C1162" w:rsidP="00A37B04">
            <w:pPr>
              <w:spacing w:after="0" w:line="278" w:lineRule="auto"/>
              <w:jc w:val="center"/>
            </w:pPr>
            <w:r w:rsidRPr="2F191BA1">
              <w:rPr>
                <w:rFonts w:ascii="Aptos" w:eastAsia="Aptos" w:hAnsi="Aptos" w:cs="Aptos"/>
                <w:sz w:val="16"/>
                <w:szCs w:val="16"/>
              </w:rPr>
              <w:t>R$ 4,50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E92902E" w14:textId="77777777" w:rsidR="007C1162" w:rsidRDefault="007C1162" w:rsidP="00A37B04">
            <w:pPr>
              <w:spacing w:after="0" w:line="278" w:lineRule="auto"/>
              <w:jc w:val="center"/>
            </w:pPr>
            <w:r w:rsidRPr="2F191BA1">
              <w:rPr>
                <w:rFonts w:ascii="Aptos" w:eastAsia="Aptos" w:hAnsi="Aptos" w:cs="Aptos"/>
                <w:sz w:val="16"/>
                <w:szCs w:val="16"/>
              </w:rPr>
              <w:t>R$ 2.250,00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7B22B40" w14:textId="77777777" w:rsidR="007C1162" w:rsidRDefault="007C1162" w:rsidP="00A37B04">
            <w:pPr>
              <w:spacing w:line="278" w:lineRule="auto"/>
              <w:jc w:val="center"/>
              <w:rPr>
                <w:rFonts w:ascii="Aptos" w:eastAsia="Aptos" w:hAnsi="Aptos" w:cs="Aptos"/>
                <w:sz w:val="16"/>
                <w:szCs w:val="16"/>
              </w:rPr>
            </w:pPr>
            <w:r w:rsidRPr="003717C7">
              <w:rPr>
                <w:rFonts w:ascii="Aptos" w:eastAsia="Aptos" w:hAnsi="Aptos" w:cs="Aptos"/>
                <w:sz w:val="16"/>
                <w:szCs w:val="16"/>
              </w:rPr>
              <w:t>462546</w:t>
            </w:r>
          </w:p>
        </w:tc>
      </w:tr>
      <w:tr w:rsidR="007C1162" w14:paraId="3494198F" w14:textId="77777777" w:rsidTr="00A37B04">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CEB7EB5" w14:textId="77777777" w:rsidR="007C1162" w:rsidRDefault="007C1162" w:rsidP="00A37B04">
            <w:pPr>
              <w:spacing w:after="0" w:line="278" w:lineRule="auto"/>
              <w:jc w:val="center"/>
            </w:pPr>
            <w:r w:rsidRPr="2F191BA1">
              <w:rPr>
                <w:rFonts w:ascii="Aptos" w:eastAsia="Aptos" w:hAnsi="Aptos" w:cs="Aptos"/>
                <w:sz w:val="16"/>
                <w:szCs w:val="16"/>
              </w:rPr>
              <w:lastRenderedPageBreak/>
              <w:t>7</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168AA04" w14:textId="77777777" w:rsidR="007C1162" w:rsidRDefault="007C1162" w:rsidP="00A37B04">
            <w:pPr>
              <w:spacing w:after="0" w:line="278" w:lineRule="auto"/>
              <w:jc w:val="center"/>
            </w:pPr>
            <w:r w:rsidRPr="2F191BA1">
              <w:rPr>
                <w:rFonts w:ascii="Aptos" w:eastAsia="Aptos" w:hAnsi="Aptos" w:cs="Aptos"/>
                <w:sz w:val="16"/>
                <w:szCs w:val="16"/>
              </w:rPr>
              <w:t>Botton para eventos, formato redondo, diâmetro entre 3,5 e 4,5 cm, verso em alumínio ou plástico de alta dureza, alfinete de segurança e impressão digital colorida em alta definição, com película protetora.</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74F2122" w14:textId="77777777" w:rsidR="007C1162" w:rsidRDefault="007C1162" w:rsidP="00A37B04">
            <w:pPr>
              <w:spacing w:after="0" w:line="278" w:lineRule="auto"/>
              <w:jc w:val="center"/>
            </w:pPr>
            <w:r w:rsidRPr="2F191BA1">
              <w:rPr>
                <w:rFonts w:ascii="Aptos" w:eastAsia="Aptos" w:hAnsi="Aptos" w:cs="Aptos"/>
                <w:sz w:val="16"/>
                <w:szCs w:val="16"/>
              </w:rPr>
              <w:t>300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1B712B5" w14:textId="77777777" w:rsidR="007C1162" w:rsidRDefault="007C1162" w:rsidP="00A37B04">
            <w:pPr>
              <w:spacing w:after="0" w:line="278" w:lineRule="auto"/>
              <w:jc w:val="center"/>
            </w:pPr>
            <w:r w:rsidRPr="2F191BA1">
              <w:rPr>
                <w:rFonts w:ascii="Aptos" w:eastAsia="Aptos" w:hAnsi="Aptos" w:cs="Aptos"/>
                <w:sz w:val="16"/>
                <w:szCs w:val="16"/>
              </w:rPr>
              <w:t>R$ 4,32</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7557F3F" w14:textId="77777777" w:rsidR="007C1162" w:rsidRDefault="007C1162" w:rsidP="00A37B04">
            <w:pPr>
              <w:spacing w:after="0" w:line="278" w:lineRule="auto"/>
              <w:jc w:val="center"/>
            </w:pPr>
            <w:r w:rsidRPr="2F191BA1">
              <w:rPr>
                <w:rFonts w:ascii="Aptos" w:eastAsia="Aptos" w:hAnsi="Aptos" w:cs="Aptos"/>
                <w:sz w:val="16"/>
                <w:szCs w:val="16"/>
              </w:rPr>
              <w:t>R$ 1.296</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5FF7765" w14:textId="77777777" w:rsidR="007C1162" w:rsidRDefault="007C1162" w:rsidP="00A37B04">
            <w:pPr>
              <w:spacing w:line="278" w:lineRule="auto"/>
              <w:jc w:val="center"/>
              <w:rPr>
                <w:rFonts w:ascii="Aptos" w:eastAsia="Aptos" w:hAnsi="Aptos" w:cs="Aptos"/>
                <w:sz w:val="16"/>
                <w:szCs w:val="16"/>
              </w:rPr>
            </w:pPr>
            <w:r w:rsidRPr="003717C7">
              <w:rPr>
                <w:rFonts w:ascii="Aptos" w:eastAsia="Aptos" w:hAnsi="Aptos" w:cs="Aptos"/>
                <w:sz w:val="16"/>
                <w:szCs w:val="16"/>
              </w:rPr>
              <w:t>639589</w:t>
            </w:r>
          </w:p>
        </w:tc>
      </w:tr>
      <w:tr w:rsidR="007C1162" w14:paraId="2ABD8253" w14:textId="77777777" w:rsidTr="00A37B04">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0A561CF" w14:textId="77777777" w:rsidR="007C1162" w:rsidRDefault="007C1162" w:rsidP="00A37B04">
            <w:pPr>
              <w:spacing w:after="0" w:line="278" w:lineRule="auto"/>
              <w:jc w:val="center"/>
            </w:pPr>
            <w:r w:rsidRPr="2F191BA1">
              <w:rPr>
                <w:rFonts w:ascii="Aptos" w:eastAsia="Aptos" w:hAnsi="Aptos" w:cs="Aptos"/>
                <w:sz w:val="16"/>
                <w:szCs w:val="16"/>
              </w:rPr>
              <w:t>8</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3A61A64" w14:textId="77777777" w:rsidR="007C1162" w:rsidRDefault="007C1162" w:rsidP="00A37B04">
            <w:pPr>
              <w:spacing w:after="0" w:line="278" w:lineRule="auto"/>
              <w:jc w:val="center"/>
            </w:pPr>
            <w:r w:rsidRPr="2F191BA1">
              <w:rPr>
                <w:rFonts w:ascii="Aptos" w:eastAsia="Aptos" w:hAnsi="Aptos" w:cs="Aptos"/>
                <w:sz w:val="16"/>
                <w:szCs w:val="16"/>
              </w:rPr>
              <w:t>Adesivo em vinil autocolante de alta performance, brilhante ou fosco, medindo aproximadamente 3,00 m x 2,80 m.</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64F4027" w14:textId="77777777" w:rsidR="007C1162" w:rsidRDefault="007C1162" w:rsidP="00A37B04">
            <w:pPr>
              <w:spacing w:after="0" w:line="278" w:lineRule="auto"/>
              <w:jc w:val="center"/>
            </w:pPr>
            <w:r w:rsidRPr="2F191BA1">
              <w:rPr>
                <w:rFonts w:ascii="Aptos" w:eastAsia="Aptos" w:hAnsi="Aptos" w:cs="Aptos"/>
                <w:sz w:val="16"/>
                <w:szCs w:val="16"/>
              </w:rPr>
              <w:t>1</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95CD921" w14:textId="77777777" w:rsidR="007C1162" w:rsidRDefault="007C1162" w:rsidP="00A37B04">
            <w:pPr>
              <w:spacing w:after="0" w:line="278" w:lineRule="auto"/>
              <w:jc w:val="center"/>
            </w:pPr>
            <w:r w:rsidRPr="2F191BA1">
              <w:rPr>
                <w:rFonts w:ascii="Aptos" w:eastAsia="Aptos" w:hAnsi="Aptos" w:cs="Aptos"/>
                <w:sz w:val="16"/>
                <w:szCs w:val="16"/>
              </w:rPr>
              <w:t>R$ 660,14</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A02B357" w14:textId="77777777" w:rsidR="007C1162" w:rsidRDefault="007C1162" w:rsidP="00A37B04">
            <w:pPr>
              <w:spacing w:after="0" w:line="278" w:lineRule="auto"/>
              <w:jc w:val="center"/>
            </w:pPr>
            <w:r w:rsidRPr="2F191BA1">
              <w:rPr>
                <w:rFonts w:ascii="Aptos" w:eastAsia="Aptos" w:hAnsi="Aptos" w:cs="Aptos"/>
                <w:sz w:val="16"/>
                <w:szCs w:val="16"/>
              </w:rPr>
              <w:t>R$ 660,14</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4A6B6BF" w14:textId="77777777" w:rsidR="007C1162" w:rsidRDefault="007C1162" w:rsidP="00A37B04">
            <w:pPr>
              <w:spacing w:line="278" w:lineRule="auto"/>
              <w:jc w:val="center"/>
              <w:rPr>
                <w:rFonts w:ascii="Aptos" w:eastAsia="Aptos" w:hAnsi="Aptos" w:cs="Aptos"/>
                <w:sz w:val="16"/>
                <w:szCs w:val="16"/>
              </w:rPr>
            </w:pPr>
            <w:r w:rsidRPr="2F191BA1">
              <w:rPr>
                <w:rFonts w:ascii="Aptos" w:eastAsia="Aptos" w:hAnsi="Aptos" w:cs="Aptos"/>
                <w:sz w:val="16"/>
                <w:szCs w:val="16"/>
              </w:rPr>
              <w:t>18961</w:t>
            </w:r>
          </w:p>
        </w:tc>
      </w:tr>
      <w:tr w:rsidR="007C1162" w14:paraId="7613059D" w14:textId="77777777" w:rsidTr="00A37B04">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33D61D3" w14:textId="77777777" w:rsidR="007C1162" w:rsidRDefault="007C1162" w:rsidP="00A37B04">
            <w:pPr>
              <w:spacing w:after="0" w:line="278" w:lineRule="auto"/>
              <w:jc w:val="center"/>
            </w:pPr>
            <w:r w:rsidRPr="2F191BA1">
              <w:rPr>
                <w:rFonts w:ascii="Aptos" w:eastAsia="Aptos" w:hAnsi="Aptos" w:cs="Aptos"/>
                <w:sz w:val="16"/>
                <w:szCs w:val="16"/>
              </w:rPr>
              <w:t>9</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4DEB3EB" w14:textId="77777777" w:rsidR="007C1162" w:rsidRDefault="007C1162" w:rsidP="00A37B04">
            <w:pPr>
              <w:spacing w:after="0" w:line="278" w:lineRule="auto"/>
              <w:jc w:val="center"/>
            </w:pPr>
            <w:r w:rsidRPr="2F191BA1">
              <w:rPr>
                <w:rFonts w:ascii="Aptos" w:eastAsia="Aptos" w:hAnsi="Aptos" w:cs="Aptos"/>
                <w:sz w:val="16"/>
                <w:szCs w:val="16"/>
              </w:rPr>
              <w:t>Impressão e encadernação de documento com 500 páginas coloridas, formato A4, impressão frente e verso, papel sulfite de 75 ou 90 g/m², capa frontal transparente em PVC, contracapa preta e encadernação em espiral.</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EA9172A" w14:textId="77777777" w:rsidR="007C1162" w:rsidRDefault="007C1162" w:rsidP="00A37B04">
            <w:pPr>
              <w:spacing w:after="0" w:line="278" w:lineRule="auto"/>
              <w:jc w:val="center"/>
            </w:pPr>
            <w:r w:rsidRPr="2F191BA1">
              <w:rPr>
                <w:rFonts w:ascii="Aptos" w:eastAsia="Aptos" w:hAnsi="Aptos" w:cs="Aptos"/>
                <w:sz w:val="16"/>
                <w:szCs w:val="16"/>
              </w:rPr>
              <w:t>10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7EA631A" w14:textId="77777777" w:rsidR="007C1162" w:rsidRDefault="007C1162" w:rsidP="00A37B04">
            <w:pPr>
              <w:spacing w:after="0" w:line="278" w:lineRule="auto"/>
              <w:jc w:val="center"/>
            </w:pPr>
            <w:r w:rsidRPr="2F191BA1">
              <w:rPr>
                <w:rFonts w:ascii="Aptos" w:eastAsia="Aptos" w:hAnsi="Aptos" w:cs="Aptos"/>
                <w:sz w:val="16"/>
                <w:szCs w:val="16"/>
              </w:rPr>
              <w:t>R$ 240,95</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5E8A2CE" w14:textId="77777777" w:rsidR="007C1162" w:rsidRDefault="007C1162" w:rsidP="00A37B04">
            <w:pPr>
              <w:spacing w:after="0" w:line="278" w:lineRule="auto"/>
              <w:jc w:val="center"/>
            </w:pPr>
            <w:r w:rsidRPr="2F191BA1">
              <w:rPr>
                <w:rFonts w:ascii="Aptos" w:eastAsia="Aptos" w:hAnsi="Aptos" w:cs="Aptos"/>
                <w:sz w:val="16"/>
                <w:szCs w:val="16"/>
              </w:rPr>
              <w:t>R$ 2.409,50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8BA81D2" w14:textId="77777777" w:rsidR="007C1162" w:rsidRDefault="007C1162" w:rsidP="00A37B04">
            <w:pPr>
              <w:spacing w:line="278" w:lineRule="auto"/>
              <w:jc w:val="center"/>
              <w:rPr>
                <w:rFonts w:ascii="Aptos" w:eastAsia="Aptos" w:hAnsi="Aptos" w:cs="Aptos"/>
                <w:sz w:val="16"/>
                <w:szCs w:val="16"/>
              </w:rPr>
            </w:pPr>
            <w:r>
              <w:rPr>
                <w:rFonts w:ascii="Aptos" w:eastAsia="Aptos" w:hAnsi="Aptos" w:cs="Aptos"/>
                <w:sz w:val="16"/>
                <w:szCs w:val="16"/>
              </w:rPr>
              <w:t>18570</w:t>
            </w:r>
          </w:p>
        </w:tc>
      </w:tr>
      <w:tr w:rsidR="007C1162" w14:paraId="5EA202C9" w14:textId="77777777" w:rsidTr="00A37B04">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2CB5E4E" w14:textId="77777777" w:rsidR="007C1162" w:rsidRDefault="007C1162" w:rsidP="00A37B04">
            <w:pPr>
              <w:spacing w:after="0" w:line="278" w:lineRule="auto"/>
              <w:jc w:val="center"/>
            </w:pPr>
            <w:r w:rsidRPr="2F191BA1">
              <w:rPr>
                <w:rFonts w:ascii="Aptos" w:eastAsia="Aptos" w:hAnsi="Aptos" w:cs="Aptos"/>
                <w:sz w:val="16"/>
                <w:szCs w:val="16"/>
              </w:rPr>
              <w:t>10</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EEDC35B" w14:textId="77777777" w:rsidR="007C1162" w:rsidRDefault="007C1162" w:rsidP="00A37B04">
            <w:pPr>
              <w:spacing w:after="0" w:line="278" w:lineRule="auto"/>
              <w:jc w:val="center"/>
            </w:pPr>
            <w:r w:rsidRPr="2F191BA1">
              <w:rPr>
                <w:rFonts w:ascii="Aptos" w:eastAsia="Aptos" w:hAnsi="Aptos" w:cs="Aptos"/>
                <w:sz w:val="16"/>
                <w:szCs w:val="16"/>
              </w:rPr>
              <w:t>Confecção e impressão de banner em lona vinílica, medindo 2,50 m x 2,00 m, em material de alta resistência, com estrutura composta por bastões nas extremidades e corda de sustentação.</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26C5EE9" w14:textId="77777777" w:rsidR="007C1162" w:rsidRDefault="007C1162" w:rsidP="00A37B04">
            <w:pPr>
              <w:spacing w:after="0" w:line="278" w:lineRule="auto"/>
              <w:jc w:val="center"/>
            </w:pPr>
            <w:r w:rsidRPr="2F191BA1">
              <w:rPr>
                <w:rFonts w:ascii="Aptos" w:eastAsia="Aptos" w:hAnsi="Aptos" w:cs="Aptos"/>
                <w:sz w:val="16"/>
                <w:szCs w:val="16"/>
              </w:rPr>
              <w:t>1</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281FD36" w14:textId="77777777" w:rsidR="007C1162" w:rsidRDefault="007C1162" w:rsidP="00A37B04">
            <w:pPr>
              <w:spacing w:after="0" w:line="278" w:lineRule="auto"/>
              <w:jc w:val="center"/>
            </w:pPr>
            <w:r w:rsidRPr="2F191BA1">
              <w:rPr>
                <w:rFonts w:ascii="Aptos" w:eastAsia="Aptos" w:hAnsi="Aptos" w:cs="Aptos"/>
                <w:sz w:val="16"/>
                <w:szCs w:val="16"/>
              </w:rPr>
              <w:t>R$ 349,90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FDC0862" w14:textId="77777777" w:rsidR="007C1162" w:rsidRDefault="007C1162" w:rsidP="00A37B04">
            <w:pPr>
              <w:spacing w:after="0" w:line="278" w:lineRule="auto"/>
              <w:jc w:val="center"/>
            </w:pPr>
            <w:r w:rsidRPr="2F191BA1">
              <w:rPr>
                <w:rFonts w:ascii="Aptos" w:eastAsia="Aptos" w:hAnsi="Aptos" w:cs="Aptos"/>
                <w:sz w:val="16"/>
                <w:szCs w:val="16"/>
              </w:rPr>
              <w:t>R$ 349,90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73A9CE6" w14:textId="77777777" w:rsidR="007C1162" w:rsidRDefault="007C1162" w:rsidP="00A37B04">
            <w:pPr>
              <w:spacing w:line="278" w:lineRule="auto"/>
              <w:jc w:val="center"/>
              <w:rPr>
                <w:rFonts w:ascii="Aptos" w:eastAsia="Aptos" w:hAnsi="Aptos" w:cs="Aptos"/>
                <w:sz w:val="16"/>
                <w:szCs w:val="16"/>
              </w:rPr>
            </w:pPr>
            <w:r>
              <w:rPr>
                <w:rFonts w:ascii="Aptos" w:eastAsia="Aptos" w:hAnsi="Aptos" w:cs="Aptos"/>
                <w:sz w:val="16"/>
                <w:szCs w:val="16"/>
              </w:rPr>
              <w:t>18570</w:t>
            </w:r>
          </w:p>
        </w:tc>
      </w:tr>
      <w:tr w:rsidR="007C1162" w14:paraId="1654C428" w14:textId="77777777" w:rsidTr="00A37B04">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851D40E" w14:textId="77777777" w:rsidR="007C1162" w:rsidRDefault="007C1162" w:rsidP="00A37B04">
            <w:pPr>
              <w:spacing w:after="0" w:line="278" w:lineRule="auto"/>
              <w:jc w:val="center"/>
            </w:pPr>
            <w:r w:rsidRPr="2F191BA1">
              <w:rPr>
                <w:rFonts w:ascii="Aptos" w:eastAsia="Aptos" w:hAnsi="Aptos" w:cs="Aptos"/>
                <w:sz w:val="16"/>
                <w:szCs w:val="16"/>
              </w:rPr>
              <w:t>11</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640DA4D" w14:textId="77777777" w:rsidR="007C1162" w:rsidRDefault="007C1162" w:rsidP="00A37B04">
            <w:pPr>
              <w:spacing w:after="0" w:line="278" w:lineRule="auto"/>
              <w:jc w:val="center"/>
            </w:pPr>
            <w:r w:rsidRPr="2F191BA1">
              <w:rPr>
                <w:rFonts w:ascii="Aptos" w:eastAsia="Aptos" w:hAnsi="Aptos" w:cs="Aptos"/>
                <w:sz w:val="16"/>
                <w:szCs w:val="16"/>
              </w:rPr>
              <w:t>Ecobag em algodão cru, gramatura entre 100 e 150 g/m², aproximadamente 35 a 37 cm de largura x 40 cm de altura, com alças de aproximadamente 60 a 70 cm.</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103A52C" w14:textId="77777777" w:rsidR="007C1162" w:rsidRDefault="007C1162" w:rsidP="00A37B04">
            <w:pPr>
              <w:spacing w:after="0" w:line="278" w:lineRule="auto"/>
              <w:jc w:val="center"/>
            </w:pPr>
            <w:r w:rsidRPr="2F191BA1">
              <w:rPr>
                <w:rFonts w:ascii="Aptos" w:eastAsia="Aptos" w:hAnsi="Aptos" w:cs="Aptos"/>
                <w:sz w:val="16"/>
                <w:szCs w:val="16"/>
              </w:rPr>
              <w:t>500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3E463B9" w14:textId="77777777" w:rsidR="007C1162" w:rsidRDefault="007C1162" w:rsidP="00A37B04">
            <w:pPr>
              <w:spacing w:after="0" w:line="278" w:lineRule="auto"/>
              <w:jc w:val="center"/>
            </w:pPr>
            <w:r w:rsidRPr="2F191BA1">
              <w:rPr>
                <w:rFonts w:ascii="Aptos" w:eastAsia="Aptos" w:hAnsi="Aptos" w:cs="Aptos"/>
                <w:sz w:val="16"/>
                <w:szCs w:val="16"/>
              </w:rPr>
              <w:t>R$ 27,00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BD288C6" w14:textId="77777777" w:rsidR="007C1162" w:rsidRDefault="007C1162" w:rsidP="00A37B04">
            <w:pPr>
              <w:spacing w:after="0" w:line="278" w:lineRule="auto"/>
              <w:jc w:val="center"/>
            </w:pPr>
            <w:r w:rsidRPr="2F191BA1">
              <w:rPr>
                <w:rFonts w:ascii="Aptos" w:eastAsia="Aptos" w:hAnsi="Aptos" w:cs="Aptos"/>
                <w:sz w:val="16"/>
                <w:szCs w:val="16"/>
              </w:rPr>
              <w:t>R$ 13.500,00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6D5E23B" w14:textId="77777777" w:rsidR="007C1162" w:rsidRDefault="007C1162" w:rsidP="00A37B04">
            <w:pPr>
              <w:spacing w:line="278" w:lineRule="auto"/>
              <w:jc w:val="center"/>
              <w:rPr>
                <w:rFonts w:ascii="Aptos" w:eastAsia="Aptos" w:hAnsi="Aptos" w:cs="Aptos"/>
                <w:sz w:val="16"/>
                <w:szCs w:val="16"/>
              </w:rPr>
            </w:pPr>
            <w:r w:rsidRPr="003717C7">
              <w:rPr>
                <w:rFonts w:ascii="Aptos" w:eastAsia="Aptos" w:hAnsi="Aptos" w:cs="Aptos"/>
                <w:sz w:val="16"/>
                <w:szCs w:val="16"/>
              </w:rPr>
              <w:t>394035</w:t>
            </w:r>
          </w:p>
        </w:tc>
      </w:tr>
      <w:tr w:rsidR="007C1162" w14:paraId="57CE4874" w14:textId="77777777" w:rsidTr="00A37B04">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CF5FA63" w14:textId="77777777" w:rsidR="007C1162" w:rsidRDefault="007C1162" w:rsidP="00A37B04">
            <w:pPr>
              <w:spacing w:after="0" w:line="278" w:lineRule="auto"/>
              <w:jc w:val="center"/>
            </w:pPr>
            <w:r w:rsidRPr="2F191BA1">
              <w:rPr>
                <w:rFonts w:ascii="Aptos" w:eastAsia="Aptos" w:hAnsi="Aptos" w:cs="Aptos"/>
                <w:sz w:val="16"/>
                <w:szCs w:val="16"/>
              </w:rPr>
              <w:t>12</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393893A" w14:textId="77777777" w:rsidR="007C1162" w:rsidRDefault="007C1162" w:rsidP="00A37B04">
            <w:pPr>
              <w:spacing w:after="0" w:line="278" w:lineRule="auto"/>
              <w:jc w:val="center"/>
            </w:pPr>
            <w:r w:rsidRPr="2F191BA1">
              <w:rPr>
                <w:rFonts w:ascii="Aptos" w:eastAsia="Aptos" w:hAnsi="Aptos" w:cs="Aptos"/>
                <w:sz w:val="16"/>
                <w:szCs w:val="16"/>
              </w:rPr>
              <w:t>Placa interna de identificação de sala em PVC rígido ou expandido, espessura entre 1 e 3 mm, dimensões aproximadas de 8 x 20 cm, 25 x 10 cm ou 30 x 9 cm, com impressão digital e sistema de fixação.</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E0420B5" w14:textId="77777777" w:rsidR="007C1162" w:rsidRDefault="007C1162" w:rsidP="00A37B04">
            <w:pPr>
              <w:spacing w:after="0" w:line="278" w:lineRule="auto"/>
              <w:jc w:val="center"/>
            </w:pPr>
            <w:r w:rsidRPr="2F191BA1">
              <w:rPr>
                <w:rFonts w:ascii="Aptos" w:eastAsia="Aptos" w:hAnsi="Aptos" w:cs="Aptos"/>
                <w:sz w:val="16"/>
                <w:szCs w:val="16"/>
              </w:rPr>
              <w:t>12</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F6780CB" w14:textId="77777777" w:rsidR="007C1162" w:rsidRDefault="007C1162" w:rsidP="00A37B04">
            <w:pPr>
              <w:spacing w:after="0" w:line="278" w:lineRule="auto"/>
              <w:jc w:val="center"/>
            </w:pPr>
            <w:r w:rsidRPr="2F191BA1">
              <w:rPr>
                <w:rFonts w:ascii="Aptos" w:eastAsia="Aptos" w:hAnsi="Aptos" w:cs="Aptos"/>
                <w:sz w:val="16"/>
                <w:szCs w:val="16"/>
              </w:rPr>
              <w:t>R$ 20,00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0C4B8B2" w14:textId="77777777" w:rsidR="007C1162" w:rsidRDefault="007C1162" w:rsidP="00A37B04">
            <w:pPr>
              <w:spacing w:after="0" w:line="278" w:lineRule="auto"/>
              <w:jc w:val="center"/>
            </w:pPr>
            <w:r w:rsidRPr="2F191BA1">
              <w:rPr>
                <w:rFonts w:ascii="Aptos" w:eastAsia="Aptos" w:hAnsi="Aptos" w:cs="Aptos"/>
                <w:sz w:val="16"/>
                <w:szCs w:val="16"/>
              </w:rPr>
              <w:t>R$ 240,00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5EE7368" w14:textId="77777777" w:rsidR="007C1162" w:rsidRDefault="007C1162" w:rsidP="00A37B04">
            <w:pPr>
              <w:spacing w:line="278" w:lineRule="auto"/>
              <w:jc w:val="center"/>
              <w:rPr>
                <w:rFonts w:ascii="Aptos" w:eastAsia="Aptos" w:hAnsi="Aptos" w:cs="Aptos"/>
                <w:sz w:val="16"/>
                <w:szCs w:val="16"/>
              </w:rPr>
            </w:pPr>
            <w:r w:rsidRPr="2F191BA1">
              <w:rPr>
                <w:rFonts w:ascii="Aptos" w:eastAsia="Aptos" w:hAnsi="Aptos" w:cs="Aptos"/>
                <w:sz w:val="16"/>
                <w:szCs w:val="16"/>
              </w:rPr>
              <w:t>5452</w:t>
            </w:r>
          </w:p>
        </w:tc>
      </w:tr>
      <w:tr w:rsidR="007C1162" w14:paraId="3AE01D40" w14:textId="77777777" w:rsidTr="00A37B04">
        <w:trPr>
          <w:trHeight w:val="300"/>
        </w:trPr>
        <w:tc>
          <w:tcPr>
            <w:tcW w:w="8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FBE64BB" w14:textId="77777777" w:rsidR="007C1162" w:rsidRDefault="007C1162" w:rsidP="00A37B04">
            <w:pPr>
              <w:spacing w:after="0" w:line="278" w:lineRule="auto"/>
              <w:jc w:val="center"/>
            </w:pPr>
            <w:r w:rsidRPr="2F191BA1">
              <w:rPr>
                <w:rFonts w:ascii="Aptos" w:eastAsia="Aptos" w:hAnsi="Aptos" w:cs="Aptos"/>
                <w:sz w:val="16"/>
                <w:szCs w:val="16"/>
              </w:rPr>
              <w:t>13</w:t>
            </w:r>
          </w:p>
        </w:tc>
        <w:tc>
          <w:tcPr>
            <w:tcW w:w="305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62B248F" w14:textId="77777777" w:rsidR="007C1162" w:rsidRDefault="007C1162" w:rsidP="00A37B04">
            <w:pPr>
              <w:spacing w:after="0" w:line="278" w:lineRule="auto"/>
              <w:jc w:val="center"/>
            </w:pPr>
            <w:r w:rsidRPr="2F191BA1">
              <w:rPr>
                <w:rFonts w:ascii="Aptos" w:eastAsia="Aptos" w:hAnsi="Aptos" w:cs="Aptos"/>
                <w:sz w:val="16"/>
                <w:szCs w:val="16"/>
              </w:rPr>
              <w:t>Placa ou display de mesa em PVC rígido, leve, resistente e de fácil limpeza, modelo tipo A ou V invertido, permitindo exposição de informações nos dois lados, aproximadamente 10 x 15 cm.</w:t>
            </w:r>
          </w:p>
        </w:tc>
        <w:tc>
          <w:tcPr>
            <w:tcW w:w="93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0267EDB" w14:textId="77777777" w:rsidR="007C1162" w:rsidRDefault="007C1162" w:rsidP="00A37B04">
            <w:pPr>
              <w:spacing w:after="0" w:line="278" w:lineRule="auto"/>
              <w:jc w:val="center"/>
            </w:pPr>
            <w:r w:rsidRPr="2F191BA1">
              <w:rPr>
                <w:rFonts w:ascii="Aptos" w:eastAsia="Aptos" w:hAnsi="Aptos" w:cs="Aptos"/>
                <w:sz w:val="16"/>
                <w:szCs w:val="16"/>
              </w:rPr>
              <w:t>20</w:t>
            </w:r>
          </w:p>
        </w:tc>
        <w:tc>
          <w:tcPr>
            <w:tcW w:w="137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FDD6987" w14:textId="77777777" w:rsidR="007C1162" w:rsidRDefault="007C1162" w:rsidP="00A37B04">
            <w:pPr>
              <w:spacing w:after="0" w:line="278" w:lineRule="auto"/>
              <w:jc w:val="center"/>
            </w:pPr>
            <w:r w:rsidRPr="2F191BA1">
              <w:rPr>
                <w:rFonts w:ascii="Aptos" w:eastAsia="Aptos" w:hAnsi="Aptos" w:cs="Aptos"/>
                <w:sz w:val="16"/>
                <w:szCs w:val="16"/>
              </w:rPr>
              <w:t>R$ 28,50</w:t>
            </w:r>
          </w:p>
        </w:tc>
        <w:tc>
          <w:tcPr>
            <w:tcW w:w="13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C26554E" w14:textId="77777777" w:rsidR="007C1162" w:rsidRDefault="007C1162" w:rsidP="00A37B04">
            <w:pPr>
              <w:spacing w:after="0" w:line="278" w:lineRule="auto"/>
              <w:jc w:val="center"/>
            </w:pPr>
            <w:r w:rsidRPr="2F191BA1">
              <w:rPr>
                <w:rFonts w:ascii="Aptos" w:eastAsia="Aptos" w:hAnsi="Aptos" w:cs="Aptos"/>
                <w:sz w:val="16"/>
                <w:szCs w:val="16"/>
              </w:rPr>
              <w:t>R$ 570,00</w:t>
            </w:r>
          </w:p>
        </w:tc>
        <w:tc>
          <w:tcPr>
            <w:tcW w:w="140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5A37585" w14:textId="77777777" w:rsidR="007C1162" w:rsidRDefault="007C1162" w:rsidP="00A37B04">
            <w:pPr>
              <w:spacing w:line="278" w:lineRule="auto"/>
              <w:jc w:val="center"/>
              <w:rPr>
                <w:rFonts w:ascii="Aptos" w:eastAsia="Aptos" w:hAnsi="Aptos" w:cs="Aptos"/>
                <w:sz w:val="16"/>
                <w:szCs w:val="16"/>
                <w:lang w:val="en-US"/>
              </w:rPr>
            </w:pPr>
            <w:r w:rsidRPr="2F191BA1">
              <w:rPr>
                <w:rFonts w:ascii="Aptos" w:eastAsia="Aptos" w:hAnsi="Aptos" w:cs="Aptos"/>
                <w:sz w:val="16"/>
                <w:szCs w:val="16"/>
                <w:lang w:val="en-US"/>
              </w:rPr>
              <w:t>5452</w:t>
            </w:r>
          </w:p>
        </w:tc>
      </w:tr>
      <w:tr w:rsidR="007C1162" w14:paraId="54FE528F" w14:textId="77777777" w:rsidTr="00A37B04">
        <w:trPr>
          <w:trHeight w:val="300"/>
        </w:trPr>
        <w:tc>
          <w:tcPr>
            <w:tcW w:w="8996" w:type="dxa"/>
            <w:gridSpan w:val="6"/>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2CEE0FD" w14:textId="77777777" w:rsidR="007C1162" w:rsidRDefault="007C1162" w:rsidP="00A37B04">
            <w:pPr>
              <w:spacing w:after="0" w:line="240" w:lineRule="auto"/>
              <w:jc w:val="center"/>
              <w:rPr>
                <w:rFonts w:ascii="Aptos" w:eastAsia="Aptos" w:hAnsi="Aptos" w:cs="Aptos"/>
                <w:b/>
                <w:bCs/>
                <w:sz w:val="20"/>
                <w:szCs w:val="20"/>
              </w:rPr>
            </w:pPr>
            <w:r>
              <w:rPr>
                <w:rFonts w:ascii="Aptos" w:eastAsia="Aptos" w:hAnsi="Aptos" w:cs="Aptos"/>
                <w:b/>
                <w:bCs/>
                <w:sz w:val="20"/>
                <w:szCs w:val="20"/>
              </w:rPr>
              <w:t xml:space="preserve">VALOR TOTAL: </w:t>
            </w:r>
            <w:r w:rsidRPr="007D1D31">
              <w:rPr>
                <w:rFonts w:ascii="Aptos" w:eastAsia="Aptos" w:hAnsi="Aptos" w:cs="Aptos"/>
                <w:b/>
                <w:bCs/>
                <w:sz w:val="20"/>
                <w:szCs w:val="20"/>
              </w:rPr>
              <w:t>R$ 31,649,94</w:t>
            </w:r>
          </w:p>
          <w:p w14:paraId="159A215B" w14:textId="77777777" w:rsidR="007C1162" w:rsidRPr="007D1D31" w:rsidRDefault="007C1162" w:rsidP="00A37B04">
            <w:pPr>
              <w:spacing w:after="0" w:line="240" w:lineRule="auto"/>
              <w:jc w:val="center"/>
              <w:rPr>
                <w:rFonts w:ascii="Aptos" w:eastAsia="Aptos" w:hAnsi="Aptos" w:cs="Aptos"/>
                <w:sz w:val="20"/>
                <w:szCs w:val="20"/>
              </w:rPr>
            </w:pPr>
            <w:r w:rsidRPr="007D1D31">
              <w:rPr>
                <w:rFonts w:ascii="Aptos" w:eastAsia="Aptos" w:hAnsi="Aptos" w:cs="Aptos"/>
                <w:b/>
                <w:bCs/>
                <w:sz w:val="20"/>
                <w:szCs w:val="20"/>
              </w:rPr>
              <w:t xml:space="preserve"> (trinta e um mil, seiscentos e quarenta e nove </w:t>
            </w:r>
            <w:proofErr w:type="gramStart"/>
            <w:r w:rsidRPr="007D1D31">
              <w:rPr>
                <w:rFonts w:ascii="Aptos" w:eastAsia="Aptos" w:hAnsi="Aptos" w:cs="Aptos"/>
                <w:b/>
                <w:bCs/>
                <w:sz w:val="20"/>
                <w:szCs w:val="20"/>
              </w:rPr>
              <w:t>reais  e</w:t>
            </w:r>
            <w:proofErr w:type="gramEnd"/>
            <w:r w:rsidRPr="007D1D31">
              <w:rPr>
                <w:rFonts w:ascii="Aptos" w:eastAsia="Aptos" w:hAnsi="Aptos" w:cs="Aptos"/>
                <w:b/>
                <w:bCs/>
                <w:sz w:val="20"/>
                <w:szCs w:val="20"/>
              </w:rPr>
              <w:t xml:space="preserve"> noventa e quatro centavos)</w:t>
            </w:r>
          </w:p>
        </w:tc>
      </w:tr>
    </w:tbl>
    <w:p w14:paraId="3BB22220" w14:textId="77777777" w:rsidR="007C1162" w:rsidRDefault="007C1162" w:rsidP="007C1162">
      <w:pPr>
        <w:spacing w:line="360" w:lineRule="auto"/>
        <w:rPr>
          <w:rFonts w:ascii="Arial" w:eastAsia="Arial" w:hAnsi="Arial" w:cs="Arial"/>
          <w:sz w:val="19"/>
          <w:szCs w:val="19"/>
        </w:rPr>
      </w:pPr>
      <w:r>
        <w:rPr>
          <w:rFonts w:ascii="Arial" w:eastAsia="Arial" w:hAnsi="Arial" w:cs="Arial"/>
          <w:sz w:val="19"/>
          <w:szCs w:val="19"/>
        </w:rPr>
        <w:t>Técnica quantitativa em anexo I</w:t>
      </w:r>
    </w:p>
    <w:p w14:paraId="3BD3E7DD" w14:textId="77777777" w:rsidR="007C1162" w:rsidRDefault="007C1162" w:rsidP="007C1162">
      <w:pPr>
        <w:rPr>
          <w:rFonts w:ascii="Arial" w:eastAsia="Arial" w:hAnsi="Arial" w:cs="Arial"/>
          <w:b/>
          <w:bCs/>
          <w:sz w:val="19"/>
          <w:szCs w:val="19"/>
        </w:rPr>
      </w:pPr>
      <w:r w:rsidRPr="08FD08BD">
        <w:rPr>
          <w:rFonts w:ascii="Arial" w:eastAsia="Arial" w:hAnsi="Arial" w:cs="Arial"/>
          <w:b/>
          <w:bCs/>
          <w:sz w:val="19"/>
          <w:szCs w:val="19"/>
        </w:rPr>
        <w:t xml:space="preserve">4. REQUISITOS DA CONTRATAÇÃO </w:t>
      </w:r>
    </w:p>
    <w:p w14:paraId="4B72D2A4" w14:textId="77777777" w:rsidR="007C1162" w:rsidRDefault="007C1162" w:rsidP="007C1162">
      <w:pPr>
        <w:rPr>
          <w:rFonts w:ascii="Arial" w:eastAsia="Arial" w:hAnsi="Arial" w:cs="Arial"/>
          <w:b/>
          <w:bCs/>
          <w:sz w:val="19"/>
          <w:szCs w:val="19"/>
        </w:rPr>
      </w:pPr>
      <w:r w:rsidRPr="08FD08BD">
        <w:rPr>
          <w:rFonts w:ascii="Arial" w:eastAsia="Arial" w:hAnsi="Arial" w:cs="Arial"/>
          <w:b/>
          <w:bCs/>
          <w:sz w:val="19"/>
          <w:szCs w:val="19"/>
        </w:rPr>
        <w:t xml:space="preserve">Sustentabilidade: </w:t>
      </w:r>
    </w:p>
    <w:p w14:paraId="0F07B0C0" w14:textId="77777777" w:rsidR="007C1162" w:rsidRDefault="007C1162" w:rsidP="007C1162">
      <w:r w:rsidRPr="08FD08BD">
        <w:rPr>
          <w:rFonts w:ascii="Arial" w:eastAsia="Arial" w:hAnsi="Arial" w:cs="Arial"/>
          <w:sz w:val="19"/>
          <w:szCs w:val="19"/>
        </w:rPr>
        <w:t>4.1.1. Além dos critérios de sustentabilidade eventualmente inseridos na descrição do objeto, devem ser atendidos os requisitos, que se baseiam no Guia Nacional de Contratações Sustentáveis, no que couber.</w:t>
      </w:r>
    </w:p>
    <w:p w14:paraId="3514810E" w14:textId="77777777" w:rsidR="007C1162" w:rsidRDefault="007C1162" w:rsidP="007C1162">
      <w:pPr>
        <w:rPr>
          <w:rFonts w:ascii="Arial" w:eastAsia="Arial" w:hAnsi="Arial" w:cs="Arial"/>
          <w:b/>
          <w:bCs/>
          <w:sz w:val="19"/>
          <w:szCs w:val="19"/>
        </w:rPr>
      </w:pPr>
      <w:r w:rsidRPr="08FD08BD">
        <w:rPr>
          <w:rFonts w:ascii="Arial" w:eastAsia="Arial" w:hAnsi="Arial" w:cs="Arial"/>
          <w:b/>
          <w:bCs/>
          <w:sz w:val="19"/>
          <w:szCs w:val="19"/>
        </w:rPr>
        <w:t xml:space="preserve">Indicação de marcas ou modelos: </w:t>
      </w:r>
    </w:p>
    <w:p w14:paraId="6EA7BE9D" w14:textId="77777777" w:rsidR="007C1162" w:rsidRDefault="007C1162" w:rsidP="007C1162">
      <w:r w:rsidRPr="08FD08BD">
        <w:rPr>
          <w:rFonts w:ascii="Arial" w:eastAsia="Arial" w:hAnsi="Arial" w:cs="Arial"/>
          <w:sz w:val="19"/>
          <w:szCs w:val="19"/>
        </w:rPr>
        <w:t xml:space="preserve">4.1.2. Não há indicação de marca ou modelo a ser apresentada, de acordo com as justificativas contidas nos Estudos Técnicos Preliminares. </w:t>
      </w:r>
    </w:p>
    <w:p w14:paraId="344886A5" w14:textId="77777777" w:rsidR="007C1162" w:rsidRDefault="007C1162" w:rsidP="007C1162">
      <w:pPr>
        <w:rPr>
          <w:rFonts w:ascii="Arial" w:eastAsia="Arial" w:hAnsi="Arial" w:cs="Arial"/>
          <w:b/>
          <w:bCs/>
          <w:sz w:val="19"/>
          <w:szCs w:val="19"/>
        </w:rPr>
      </w:pPr>
      <w:r w:rsidRPr="08FD08BD">
        <w:rPr>
          <w:rFonts w:ascii="Arial" w:eastAsia="Arial" w:hAnsi="Arial" w:cs="Arial"/>
          <w:b/>
          <w:bCs/>
          <w:sz w:val="19"/>
          <w:szCs w:val="19"/>
        </w:rPr>
        <w:t>Da vedação de contratação de marca ou produto:</w:t>
      </w:r>
    </w:p>
    <w:p w14:paraId="5D623A49" w14:textId="77777777" w:rsidR="007C1162" w:rsidRDefault="007C1162" w:rsidP="007C1162">
      <w:r w:rsidRPr="27F7873D">
        <w:rPr>
          <w:rFonts w:ascii="Arial" w:eastAsia="Arial" w:hAnsi="Arial" w:cs="Arial"/>
          <w:sz w:val="19"/>
          <w:szCs w:val="19"/>
        </w:rPr>
        <w:lastRenderedPageBreak/>
        <w:t xml:space="preserve">4.1.3. Diante das conclusões extraídas do processo n. 071/2026, a Administração não vedará utilização de marca/produto. </w:t>
      </w:r>
    </w:p>
    <w:p w14:paraId="1C62F443" w14:textId="77777777" w:rsidR="007C1162" w:rsidRDefault="007C1162" w:rsidP="007C1162">
      <w:pPr>
        <w:rPr>
          <w:rFonts w:ascii="Arial" w:eastAsia="Arial" w:hAnsi="Arial" w:cs="Arial"/>
          <w:b/>
          <w:bCs/>
          <w:sz w:val="19"/>
          <w:szCs w:val="19"/>
        </w:rPr>
      </w:pPr>
      <w:r w:rsidRPr="08FD08BD">
        <w:rPr>
          <w:rFonts w:ascii="Arial" w:eastAsia="Arial" w:hAnsi="Arial" w:cs="Arial"/>
          <w:b/>
          <w:bCs/>
          <w:sz w:val="19"/>
          <w:szCs w:val="19"/>
        </w:rPr>
        <w:t xml:space="preserve">Da exigência de amostra </w:t>
      </w:r>
    </w:p>
    <w:p w14:paraId="1B417DD7" w14:textId="77777777" w:rsidR="007C1162" w:rsidRDefault="007C1162" w:rsidP="007C1162">
      <w:r w:rsidRPr="08FD08BD">
        <w:rPr>
          <w:rFonts w:ascii="Arial" w:eastAsia="Arial" w:hAnsi="Arial" w:cs="Arial"/>
          <w:sz w:val="19"/>
          <w:szCs w:val="19"/>
        </w:rPr>
        <w:t xml:space="preserve">4.1.4. Não haverá exigência de amostra. </w:t>
      </w:r>
    </w:p>
    <w:p w14:paraId="3A85703B" w14:textId="77777777" w:rsidR="007C1162" w:rsidRDefault="007C1162" w:rsidP="007C1162">
      <w:pPr>
        <w:rPr>
          <w:rFonts w:ascii="Arial" w:eastAsia="Arial" w:hAnsi="Arial" w:cs="Arial"/>
          <w:b/>
          <w:bCs/>
          <w:sz w:val="19"/>
          <w:szCs w:val="19"/>
        </w:rPr>
      </w:pPr>
      <w:r w:rsidRPr="08FD08BD">
        <w:rPr>
          <w:rFonts w:ascii="Arial" w:eastAsia="Arial" w:hAnsi="Arial" w:cs="Arial"/>
          <w:b/>
          <w:bCs/>
          <w:sz w:val="19"/>
          <w:szCs w:val="19"/>
        </w:rPr>
        <w:t xml:space="preserve">Da exigência de carta de solidariedade </w:t>
      </w:r>
    </w:p>
    <w:p w14:paraId="2C2F5A15" w14:textId="77777777" w:rsidR="007C1162" w:rsidRDefault="007C1162" w:rsidP="007C1162">
      <w:r w:rsidRPr="08FD08BD">
        <w:rPr>
          <w:rFonts w:ascii="Arial" w:eastAsia="Arial" w:hAnsi="Arial" w:cs="Arial"/>
          <w:sz w:val="19"/>
          <w:szCs w:val="19"/>
        </w:rPr>
        <w:t xml:space="preserve">4.1.5. Não será exigida carta de solidariedade. </w:t>
      </w:r>
    </w:p>
    <w:p w14:paraId="2F9F9885" w14:textId="77777777" w:rsidR="007C1162" w:rsidRDefault="007C1162" w:rsidP="007C1162">
      <w:pPr>
        <w:rPr>
          <w:rFonts w:ascii="Arial" w:eastAsia="Arial" w:hAnsi="Arial" w:cs="Arial"/>
          <w:b/>
          <w:bCs/>
          <w:sz w:val="19"/>
          <w:szCs w:val="19"/>
        </w:rPr>
      </w:pPr>
      <w:r w:rsidRPr="08FD08BD">
        <w:rPr>
          <w:rFonts w:ascii="Arial" w:eastAsia="Arial" w:hAnsi="Arial" w:cs="Arial"/>
          <w:b/>
          <w:bCs/>
          <w:sz w:val="19"/>
          <w:szCs w:val="19"/>
        </w:rPr>
        <w:t xml:space="preserve">Subcontratação </w:t>
      </w:r>
    </w:p>
    <w:p w14:paraId="18AAE555" w14:textId="77777777" w:rsidR="007C1162" w:rsidRDefault="007C1162" w:rsidP="007C1162">
      <w:r w:rsidRPr="08FD08BD">
        <w:rPr>
          <w:rFonts w:ascii="Arial" w:eastAsia="Arial" w:hAnsi="Arial" w:cs="Arial"/>
          <w:sz w:val="19"/>
          <w:szCs w:val="19"/>
        </w:rPr>
        <w:t xml:space="preserve">4.1.6. Não é admitida a subcontratação do objeto contratual. </w:t>
      </w:r>
    </w:p>
    <w:p w14:paraId="6F2CBE80" w14:textId="77777777" w:rsidR="007C1162" w:rsidRDefault="007C1162" w:rsidP="007C1162">
      <w:pPr>
        <w:rPr>
          <w:rFonts w:ascii="Arial" w:eastAsia="Arial" w:hAnsi="Arial" w:cs="Arial"/>
          <w:b/>
          <w:bCs/>
          <w:sz w:val="19"/>
          <w:szCs w:val="19"/>
        </w:rPr>
      </w:pPr>
      <w:r w:rsidRPr="08FD08BD">
        <w:rPr>
          <w:rFonts w:ascii="Arial" w:eastAsia="Arial" w:hAnsi="Arial" w:cs="Arial"/>
          <w:b/>
          <w:bCs/>
          <w:sz w:val="19"/>
          <w:szCs w:val="19"/>
        </w:rPr>
        <w:t xml:space="preserve">Garantia da contratação </w:t>
      </w:r>
    </w:p>
    <w:p w14:paraId="22951F6D" w14:textId="77777777" w:rsidR="007C1162" w:rsidRDefault="007C1162" w:rsidP="007C1162">
      <w:r w:rsidRPr="27F7873D">
        <w:rPr>
          <w:rFonts w:ascii="Arial" w:eastAsia="Arial" w:hAnsi="Arial" w:cs="Arial"/>
          <w:sz w:val="19"/>
          <w:szCs w:val="19"/>
        </w:rPr>
        <w:t xml:space="preserve">4.1.7. Não haverá exigência da garantia da contratação dos artigos 96 e seguintes da Lei nº 14.133, de 2021, uma vez que o objeto será cumprido no momento da entrega. Conforme anotações constantes do Estudo Técnico Preliminar. </w:t>
      </w:r>
    </w:p>
    <w:p w14:paraId="4DE353DE" w14:textId="77777777" w:rsidR="007C1162" w:rsidRDefault="007C1162" w:rsidP="007C1162">
      <w:pPr>
        <w:rPr>
          <w:rFonts w:ascii="Arial" w:eastAsia="Arial" w:hAnsi="Arial" w:cs="Arial"/>
          <w:sz w:val="19"/>
          <w:szCs w:val="19"/>
        </w:rPr>
      </w:pPr>
    </w:p>
    <w:p w14:paraId="25153920" w14:textId="77777777" w:rsidR="007C1162" w:rsidRDefault="007C1162" w:rsidP="007C1162">
      <w:pPr>
        <w:rPr>
          <w:rFonts w:ascii="Arial" w:eastAsia="Arial" w:hAnsi="Arial" w:cs="Arial"/>
          <w:b/>
          <w:bCs/>
          <w:sz w:val="19"/>
          <w:szCs w:val="19"/>
        </w:rPr>
      </w:pPr>
      <w:r w:rsidRPr="08FD08BD">
        <w:rPr>
          <w:rFonts w:ascii="Arial" w:eastAsia="Arial" w:hAnsi="Arial" w:cs="Arial"/>
          <w:b/>
          <w:bCs/>
          <w:sz w:val="19"/>
          <w:szCs w:val="19"/>
        </w:rPr>
        <w:t xml:space="preserve">5. MODELO DE EXECUÇÃO DO OBJETO </w:t>
      </w:r>
    </w:p>
    <w:p w14:paraId="3A3D536C" w14:textId="77777777" w:rsidR="007C1162" w:rsidRDefault="007C1162" w:rsidP="007C1162">
      <w:pPr>
        <w:rPr>
          <w:rFonts w:ascii="Arial" w:eastAsia="Arial" w:hAnsi="Arial" w:cs="Arial"/>
          <w:b/>
          <w:bCs/>
          <w:sz w:val="19"/>
          <w:szCs w:val="19"/>
        </w:rPr>
      </w:pPr>
      <w:r w:rsidRPr="4B93C454">
        <w:rPr>
          <w:rFonts w:ascii="Arial" w:eastAsia="Arial" w:hAnsi="Arial" w:cs="Arial"/>
          <w:b/>
          <w:bCs/>
          <w:sz w:val="19"/>
          <w:szCs w:val="19"/>
        </w:rPr>
        <w:t xml:space="preserve">Condições de Entrega </w:t>
      </w:r>
    </w:p>
    <w:p w14:paraId="5DB6250F" w14:textId="77777777" w:rsidR="007C1162" w:rsidRDefault="007C1162" w:rsidP="007C1162">
      <w:pPr>
        <w:jc w:val="both"/>
        <w:rPr>
          <w:rFonts w:ascii="Arial" w:eastAsia="Arial" w:hAnsi="Arial" w:cs="Arial"/>
          <w:color w:val="FF0000"/>
          <w:sz w:val="19"/>
          <w:szCs w:val="19"/>
        </w:rPr>
      </w:pPr>
      <w:r w:rsidRPr="2F191BA1">
        <w:rPr>
          <w:rFonts w:ascii="Arial" w:eastAsia="Arial" w:hAnsi="Arial" w:cs="Arial"/>
          <w:sz w:val="19"/>
          <w:szCs w:val="19"/>
        </w:rPr>
        <w:t xml:space="preserve">5.1.1. O objeto contratual será executado e entregue sob o regime de entrega por escopo, em estrita conformidade com as etapas, metas e especificações técnicas detalhadas no </w:t>
      </w:r>
      <w:r w:rsidRPr="00142761">
        <w:rPr>
          <w:rFonts w:ascii="Arial" w:eastAsia="Arial" w:hAnsi="Arial" w:cs="Arial"/>
          <w:color w:val="000000" w:themeColor="text1"/>
          <w:sz w:val="19"/>
          <w:szCs w:val="19"/>
        </w:rPr>
        <w:t xml:space="preserve">Cronograma Físico-Financeiro (Anexo </w:t>
      </w:r>
      <w:r>
        <w:rPr>
          <w:rFonts w:ascii="Arial" w:eastAsia="Arial" w:hAnsi="Arial" w:cs="Arial"/>
          <w:color w:val="000000" w:themeColor="text1"/>
          <w:sz w:val="19"/>
          <w:szCs w:val="19"/>
        </w:rPr>
        <w:t>I</w:t>
      </w:r>
      <w:r w:rsidRPr="00142761">
        <w:rPr>
          <w:rFonts w:ascii="Arial" w:eastAsia="Arial" w:hAnsi="Arial" w:cs="Arial"/>
          <w:color w:val="000000" w:themeColor="text1"/>
          <w:sz w:val="19"/>
          <w:szCs w:val="19"/>
        </w:rPr>
        <w:t>I) deste Termo de Referência.</w:t>
      </w:r>
    </w:p>
    <w:p w14:paraId="2FB88D96" w14:textId="77777777" w:rsidR="007C1162" w:rsidRDefault="007C1162" w:rsidP="007C1162">
      <w:pPr>
        <w:spacing w:before="240" w:after="240"/>
        <w:jc w:val="both"/>
        <w:rPr>
          <w:rFonts w:ascii="Arial" w:eastAsia="Arial" w:hAnsi="Arial" w:cs="Arial"/>
          <w:sz w:val="19"/>
          <w:szCs w:val="19"/>
        </w:rPr>
      </w:pPr>
      <w:r w:rsidRPr="2F191BA1">
        <w:rPr>
          <w:rFonts w:ascii="Arial" w:eastAsia="Arial" w:hAnsi="Arial" w:cs="Arial"/>
          <w:sz w:val="19"/>
          <w:szCs w:val="19"/>
        </w:rPr>
        <w:t xml:space="preserve">5.1.2. Os produtos correspondentes a cada escopo deverão ser entregues na Sede do Consórcio Intermunicipal de Desenvolvimento da Região dos Lagos, situada na Rua Mario Quintanilha, nº 62, Lojas 28, 29 e 30, Vila Nova, Cabo Frio/RJ, CEP 28.907-420, no prazo máximo de </w:t>
      </w:r>
      <w:r w:rsidRPr="2F191BA1">
        <w:rPr>
          <w:rFonts w:ascii="Arial" w:eastAsia="Arial" w:hAnsi="Arial" w:cs="Arial"/>
          <w:b/>
          <w:bCs/>
          <w:sz w:val="19"/>
          <w:szCs w:val="19"/>
        </w:rPr>
        <w:t>7 (sete) dias úteis</w:t>
      </w:r>
      <w:r w:rsidRPr="2F191BA1">
        <w:rPr>
          <w:rFonts w:ascii="Arial" w:eastAsia="Arial" w:hAnsi="Arial" w:cs="Arial"/>
          <w:sz w:val="19"/>
          <w:szCs w:val="19"/>
        </w:rPr>
        <w:t xml:space="preserve">, contados da emissão da respectiva </w:t>
      </w:r>
      <w:r w:rsidRPr="2F191BA1">
        <w:rPr>
          <w:rFonts w:ascii="Arial" w:eastAsia="Arial" w:hAnsi="Arial" w:cs="Arial"/>
          <w:b/>
          <w:bCs/>
          <w:sz w:val="19"/>
          <w:szCs w:val="19"/>
        </w:rPr>
        <w:t>Autorização de Fornecimento – AFO</w:t>
      </w:r>
      <w:r w:rsidRPr="2F191BA1">
        <w:rPr>
          <w:rFonts w:ascii="Arial" w:eastAsia="Arial" w:hAnsi="Arial" w:cs="Arial"/>
          <w:sz w:val="19"/>
          <w:szCs w:val="19"/>
        </w:rPr>
        <w:t xml:space="preserve">. Após a emissão da AFO, a Contratada terá o prazo de até </w:t>
      </w:r>
      <w:r w:rsidRPr="2F191BA1">
        <w:rPr>
          <w:rFonts w:ascii="Arial" w:eastAsia="Arial" w:hAnsi="Arial" w:cs="Arial"/>
          <w:b/>
          <w:bCs/>
          <w:sz w:val="19"/>
          <w:szCs w:val="19"/>
        </w:rPr>
        <w:t>2 (dois) dias úteis</w:t>
      </w:r>
      <w:r w:rsidRPr="2F191BA1">
        <w:rPr>
          <w:rFonts w:ascii="Arial" w:eastAsia="Arial" w:hAnsi="Arial" w:cs="Arial"/>
          <w:sz w:val="19"/>
          <w:szCs w:val="19"/>
        </w:rPr>
        <w:t xml:space="preserve"> para elaborar e encaminhar à Contratante a arte do item solicitado, para análise e aprovação. Recebida a arte, a Contratante deverá realizar sua análise e manifestar-se quanto à aprovação </w:t>
      </w:r>
      <w:r w:rsidRPr="2F191BA1">
        <w:rPr>
          <w:rFonts w:ascii="Arial" w:eastAsia="Arial" w:hAnsi="Arial" w:cs="Arial"/>
          <w:b/>
          <w:bCs/>
          <w:sz w:val="19"/>
          <w:szCs w:val="19"/>
        </w:rPr>
        <w:t>no mesmo dia útil do recebimento</w:t>
      </w:r>
      <w:r w:rsidRPr="2F191BA1">
        <w:rPr>
          <w:rFonts w:ascii="Arial" w:eastAsia="Arial" w:hAnsi="Arial" w:cs="Arial"/>
          <w:sz w:val="19"/>
          <w:szCs w:val="19"/>
        </w:rPr>
        <w:t xml:space="preserve">, desde que o envio ocorra dentro do horário de expediente. Após a aprovação da arte, a Contratada terá o prazo de até </w:t>
      </w:r>
      <w:r w:rsidRPr="2F191BA1">
        <w:rPr>
          <w:rFonts w:ascii="Arial" w:eastAsia="Arial" w:hAnsi="Arial" w:cs="Arial"/>
          <w:b/>
          <w:bCs/>
          <w:sz w:val="19"/>
          <w:szCs w:val="19"/>
        </w:rPr>
        <w:t>3 (três) dias úteis</w:t>
      </w:r>
      <w:r w:rsidRPr="2F191BA1">
        <w:rPr>
          <w:rFonts w:ascii="Arial" w:eastAsia="Arial" w:hAnsi="Arial" w:cs="Arial"/>
          <w:sz w:val="19"/>
          <w:szCs w:val="19"/>
        </w:rPr>
        <w:t xml:space="preserve"> para a confecção do respectivo item e deverá, na sequência, providenciar sua entrega no endereço indicado. Os prazos estabelecidos deverão ser observados de forma a assegurar o cumprimento do prazo máximo de </w:t>
      </w:r>
      <w:r w:rsidRPr="2F191BA1">
        <w:rPr>
          <w:rFonts w:ascii="Arial" w:eastAsia="Arial" w:hAnsi="Arial" w:cs="Arial"/>
          <w:b/>
          <w:bCs/>
          <w:sz w:val="19"/>
          <w:szCs w:val="19"/>
        </w:rPr>
        <w:t>7 (sete) dias úteis</w:t>
      </w:r>
      <w:r w:rsidRPr="2F191BA1">
        <w:rPr>
          <w:rFonts w:ascii="Arial" w:eastAsia="Arial" w:hAnsi="Arial" w:cs="Arial"/>
          <w:sz w:val="19"/>
          <w:szCs w:val="19"/>
        </w:rPr>
        <w:t xml:space="preserve"> para a conclusão da confecção e entrega do produto, contado a partir da emissão da AFO.</w:t>
      </w:r>
    </w:p>
    <w:p w14:paraId="561C84DD" w14:textId="77777777" w:rsidR="007C1162" w:rsidRDefault="007C1162" w:rsidP="007C1162">
      <w:pPr>
        <w:jc w:val="both"/>
      </w:pPr>
      <w:r w:rsidRPr="4B93C454">
        <w:rPr>
          <w:rFonts w:ascii="Arial" w:eastAsia="Arial" w:hAnsi="Arial" w:cs="Arial"/>
          <w:sz w:val="19"/>
          <w:szCs w:val="19"/>
        </w:rPr>
        <w:t>5.1.3. A entrega de cada escopo ou etapa será considerada formalmente realizada apenas após a emissão do Termo de Recebimento Definitivo pela fiscalização do Consórcio, que atestará o cumprimento integral das especificações exigidas para aquela respectiva fase.</w:t>
      </w:r>
    </w:p>
    <w:p w14:paraId="1F21F62B" w14:textId="77777777" w:rsidR="007C1162" w:rsidRDefault="007C1162" w:rsidP="007C1162">
      <w:pPr>
        <w:jc w:val="both"/>
        <w:rPr>
          <w:rFonts w:ascii="Arial" w:eastAsia="Arial" w:hAnsi="Arial" w:cs="Arial"/>
          <w:b/>
          <w:bCs/>
          <w:sz w:val="19"/>
          <w:szCs w:val="19"/>
        </w:rPr>
      </w:pPr>
      <w:r w:rsidRPr="4B93C454">
        <w:rPr>
          <w:rFonts w:ascii="Arial" w:eastAsia="Arial" w:hAnsi="Arial" w:cs="Arial"/>
          <w:b/>
          <w:bCs/>
          <w:sz w:val="19"/>
          <w:szCs w:val="19"/>
        </w:rPr>
        <w:t xml:space="preserve">Garantia, manutenção e assistência técnica </w:t>
      </w:r>
    </w:p>
    <w:p w14:paraId="74ED87F7" w14:textId="77777777" w:rsidR="007C1162" w:rsidRDefault="007C1162" w:rsidP="007C1162">
      <w:pPr>
        <w:jc w:val="both"/>
      </w:pPr>
      <w:r w:rsidRPr="4B93C454">
        <w:rPr>
          <w:rFonts w:ascii="Arial" w:eastAsia="Arial" w:hAnsi="Arial" w:cs="Arial"/>
          <w:sz w:val="19"/>
          <w:szCs w:val="19"/>
        </w:rPr>
        <w:t xml:space="preserve">5.1.4. O prazo de garantia é aquele estabelecido na Lei nº 8.078, de 11 de setembro de 1990 (Código de Defesa do Consumidor) </w:t>
      </w:r>
    </w:p>
    <w:p w14:paraId="5785FF59" w14:textId="77777777" w:rsidR="007C1162" w:rsidRDefault="007C1162" w:rsidP="007C1162">
      <w:pPr>
        <w:rPr>
          <w:rFonts w:ascii="Arial" w:eastAsia="Arial" w:hAnsi="Arial" w:cs="Arial"/>
          <w:sz w:val="19"/>
          <w:szCs w:val="19"/>
        </w:rPr>
      </w:pPr>
    </w:p>
    <w:p w14:paraId="4AA1D378" w14:textId="77777777" w:rsidR="007C1162" w:rsidRDefault="007C1162" w:rsidP="007C1162">
      <w:r w:rsidRPr="08FD08BD">
        <w:rPr>
          <w:rFonts w:ascii="Arial" w:eastAsia="Arial" w:hAnsi="Arial" w:cs="Arial"/>
          <w:b/>
          <w:bCs/>
          <w:sz w:val="19"/>
          <w:szCs w:val="19"/>
        </w:rPr>
        <w:t>6. MODELO DE GESTÃO DO CONTRATO</w:t>
      </w:r>
    </w:p>
    <w:p w14:paraId="3D3A9024" w14:textId="77777777" w:rsidR="007C1162" w:rsidRDefault="007C1162" w:rsidP="007C1162">
      <w:pPr>
        <w:spacing w:after="60"/>
        <w:jc w:val="both"/>
        <w:rPr>
          <w:rFonts w:ascii="Arial" w:eastAsia="Arial" w:hAnsi="Arial" w:cs="Arial"/>
          <w:sz w:val="20"/>
          <w:szCs w:val="20"/>
        </w:rPr>
      </w:pPr>
      <w:r w:rsidRPr="08FD08BD">
        <w:rPr>
          <w:rFonts w:ascii="Arial" w:eastAsia="Arial" w:hAnsi="Arial" w:cs="Arial"/>
          <w:sz w:val="20"/>
          <w:szCs w:val="20"/>
          <w:lang w:val="en-US"/>
        </w:rPr>
        <w:t>6.1.1. O contrato deverá ser executado fielmente pelas partes, de acordo com as cláusulas avençadas e as normas da Lei nº 14.133, de 2021, e cada parte responderá pelas consequências de sua inexecução total ou parcial.</w:t>
      </w:r>
    </w:p>
    <w:p w14:paraId="0AB87DFD" w14:textId="77777777" w:rsidR="007C1162" w:rsidRDefault="007C1162" w:rsidP="007C1162">
      <w:pPr>
        <w:spacing w:after="60"/>
        <w:jc w:val="both"/>
        <w:rPr>
          <w:rFonts w:ascii="Arial" w:eastAsia="Arial" w:hAnsi="Arial" w:cs="Arial"/>
          <w:sz w:val="20"/>
          <w:szCs w:val="20"/>
        </w:rPr>
      </w:pPr>
      <w:r w:rsidRPr="08FD08BD">
        <w:rPr>
          <w:rFonts w:ascii="Arial" w:eastAsia="Arial" w:hAnsi="Arial" w:cs="Arial"/>
          <w:sz w:val="20"/>
          <w:szCs w:val="20"/>
          <w:lang w:val="en-US"/>
        </w:rPr>
        <w:lastRenderedPageBreak/>
        <w:t>6.1.2.  Em caso de impedimento, ordem de paralisação ou suspensão do contrato, o cronograma de</w:t>
      </w:r>
    </w:p>
    <w:p w14:paraId="62C5FC45" w14:textId="77777777" w:rsidR="007C1162" w:rsidRDefault="007C1162" w:rsidP="007C1162">
      <w:pPr>
        <w:spacing w:after="60"/>
        <w:jc w:val="both"/>
        <w:rPr>
          <w:rFonts w:ascii="Arial" w:eastAsia="Arial" w:hAnsi="Arial" w:cs="Arial"/>
          <w:sz w:val="20"/>
          <w:szCs w:val="20"/>
        </w:rPr>
      </w:pPr>
      <w:r w:rsidRPr="08FD08BD">
        <w:rPr>
          <w:rFonts w:ascii="Arial" w:eastAsia="Arial" w:hAnsi="Arial" w:cs="Arial"/>
          <w:sz w:val="20"/>
          <w:szCs w:val="20"/>
          <w:lang w:val="en-US"/>
        </w:rPr>
        <w:t>execução será prorrogado automaticamente pelo tempo correspondente, anotadas tais circunstâncias mediante simples apostila.</w:t>
      </w:r>
    </w:p>
    <w:p w14:paraId="606BC718" w14:textId="77777777" w:rsidR="007C1162" w:rsidRDefault="007C1162" w:rsidP="007C1162">
      <w:pPr>
        <w:spacing w:after="60"/>
        <w:jc w:val="both"/>
        <w:rPr>
          <w:rFonts w:ascii="Arial" w:eastAsia="Arial" w:hAnsi="Arial" w:cs="Arial"/>
          <w:sz w:val="20"/>
          <w:szCs w:val="20"/>
        </w:rPr>
      </w:pPr>
      <w:r w:rsidRPr="4B93C454">
        <w:rPr>
          <w:rFonts w:ascii="Arial" w:eastAsia="Arial" w:hAnsi="Arial" w:cs="Arial"/>
          <w:b/>
          <w:bCs/>
          <w:sz w:val="20"/>
          <w:szCs w:val="20"/>
          <w:lang w:val="en-US"/>
        </w:rPr>
        <w:t xml:space="preserve">6.1.3.   As comunicações entre Consórcio Intermunicipal de Desenvolvimento da Região dos Lagos e a contratada devem ser realizadas por </w:t>
      </w:r>
      <w:r w:rsidRPr="4B93C454">
        <w:rPr>
          <w:rFonts w:ascii="Arial" w:eastAsia="Arial" w:hAnsi="Arial" w:cs="Arial"/>
          <w:sz w:val="20"/>
          <w:szCs w:val="20"/>
          <w:lang w:val="en-US"/>
        </w:rPr>
        <w:t>escrito sempre que o ato exigir tal formalidade, admitindo-se o uso de mensagem eletrônica para esse fim.</w:t>
      </w:r>
    </w:p>
    <w:p w14:paraId="21C1D05E" w14:textId="77777777" w:rsidR="007C1162" w:rsidRDefault="007C1162" w:rsidP="007C1162">
      <w:pPr>
        <w:spacing w:after="60"/>
        <w:jc w:val="both"/>
        <w:rPr>
          <w:rFonts w:ascii="Arial" w:eastAsia="Arial" w:hAnsi="Arial" w:cs="Arial"/>
          <w:sz w:val="20"/>
          <w:szCs w:val="20"/>
        </w:rPr>
      </w:pPr>
      <w:r w:rsidRPr="4B93C454">
        <w:rPr>
          <w:rFonts w:ascii="Arial" w:eastAsia="Arial" w:hAnsi="Arial" w:cs="Arial"/>
          <w:b/>
          <w:bCs/>
          <w:sz w:val="20"/>
          <w:szCs w:val="20"/>
          <w:lang w:val="en-US"/>
        </w:rPr>
        <w:t xml:space="preserve">6.1.4. Consórcio Intermunicipal de Desenvolvimento da Região dos Lagos poderá convocar representante da empresa para adoção de </w:t>
      </w:r>
      <w:r w:rsidRPr="4B93C454">
        <w:rPr>
          <w:rFonts w:ascii="Arial" w:eastAsia="Arial" w:hAnsi="Arial" w:cs="Arial"/>
          <w:sz w:val="20"/>
          <w:szCs w:val="20"/>
          <w:lang w:val="en-US"/>
        </w:rPr>
        <w:t>providências que devam ser cumpridas de imediato.</w:t>
      </w:r>
    </w:p>
    <w:p w14:paraId="2363682A" w14:textId="77777777" w:rsidR="007C1162" w:rsidRDefault="007C1162" w:rsidP="007C1162">
      <w:pPr>
        <w:spacing w:after="60"/>
        <w:jc w:val="both"/>
        <w:rPr>
          <w:rFonts w:ascii="Arial" w:eastAsia="Arial" w:hAnsi="Arial" w:cs="Arial"/>
          <w:sz w:val="20"/>
          <w:szCs w:val="20"/>
        </w:rPr>
      </w:pPr>
      <w:r w:rsidRPr="4B93C454">
        <w:rPr>
          <w:rFonts w:ascii="Arial" w:eastAsia="Arial" w:hAnsi="Arial" w:cs="Arial"/>
          <w:b/>
          <w:bCs/>
          <w:sz w:val="20"/>
          <w:szCs w:val="20"/>
          <w:lang w:val="en-US"/>
        </w:rPr>
        <w:t xml:space="preserve">6.1.5. Após a assinatura do contrato ou instrumento equivalente, o Consórcio Intermunicipal de Desenvolvimento da Região dos Lagos </w:t>
      </w:r>
      <w:r w:rsidRPr="4B93C454">
        <w:rPr>
          <w:rFonts w:ascii="Arial" w:eastAsia="Arial" w:hAnsi="Arial" w:cs="Arial"/>
          <w:sz w:val="20"/>
          <w:szCs w:val="20"/>
          <w:lang w:val="en-US"/>
        </w:rPr>
        <w:t>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9FC7B5" w14:textId="77777777" w:rsidR="007C1162" w:rsidRDefault="007C1162" w:rsidP="007C1162">
      <w:pPr>
        <w:spacing w:after="60"/>
        <w:jc w:val="both"/>
        <w:rPr>
          <w:rFonts w:ascii="Arial" w:eastAsia="Arial" w:hAnsi="Arial" w:cs="Arial"/>
          <w:b/>
          <w:bCs/>
          <w:sz w:val="20"/>
          <w:szCs w:val="20"/>
        </w:rPr>
      </w:pPr>
      <w:r w:rsidRPr="08FD08BD">
        <w:rPr>
          <w:rFonts w:ascii="Arial" w:eastAsia="Arial" w:hAnsi="Arial" w:cs="Arial"/>
          <w:b/>
          <w:bCs/>
          <w:sz w:val="20"/>
          <w:szCs w:val="20"/>
          <w:lang w:val="en-US"/>
        </w:rPr>
        <w:t>Fiscalização</w:t>
      </w:r>
    </w:p>
    <w:p w14:paraId="07BD4A4B" w14:textId="77777777" w:rsidR="007C1162" w:rsidRDefault="007C1162" w:rsidP="007C1162">
      <w:pPr>
        <w:spacing w:after="60"/>
        <w:jc w:val="both"/>
        <w:rPr>
          <w:rFonts w:ascii="Arial" w:eastAsia="Arial" w:hAnsi="Arial" w:cs="Arial"/>
          <w:sz w:val="20"/>
          <w:szCs w:val="20"/>
        </w:rPr>
      </w:pPr>
      <w:r w:rsidRPr="08FD08BD">
        <w:rPr>
          <w:rFonts w:ascii="Arial" w:eastAsia="Arial" w:hAnsi="Arial" w:cs="Arial"/>
          <w:sz w:val="20"/>
          <w:szCs w:val="20"/>
          <w:lang w:val="en-US"/>
        </w:rPr>
        <w:t xml:space="preserve">6.1.6.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execução do contrato deverá ser acompanhada e fiscalizada pelo(s) fiscal(is) do contrato, ou pelos respectivos substitutos (Lei nº 14.133, de 2021, art. 117, caput).</w:t>
      </w:r>
    </w:p>
    <w:p w14:paraId="03D7C311" w14:textId="77777777" w:rsidR="007C1162" w:rsidRDefault="007C1162" w:rsidP="007C1162">
      <w:pPr>
        <w:spacing w:after="60"/>
        <w:jc w:val="both"/>
        <w:rPr>
          <w:rFonts w:ascii="Arial" w:eastAsia="Arial" w:hAnsi="Arial" w:cs="Arial"/>
          <w:sz w:val="20"/>
          <w:szCs w:val="20"/>
        </w:rPr>
      </w:pPr>
      <w:r w:rsidRPr="27F7873D">
        <w:rPr>
          <w:rFonts w:ascii="Arial" w:eastAsia="Arial" w:hAnsi="Arial" w:cs="Arial"/>
          <w:sz w:val="20"/>
          <w:szCs w:val="20"/>
        </w:rPr>
        <w:t>6.1.7.  Em consonância ao Decreto nº 11.246, de 2022, arts. 22 e 23; o servidor Gabriel Sousa Machado</w:t>
      </w:r>
      <w:r w:rsidRPr="27F7873D">
        <w:rPr>
          <w:rFonts w:ascii="Arial" w:eastAsia="Arial" w:hAnsi="Arial" w:cs="Arial"/>
          <w:sz w:val="20"/>
          <w:szCs w:val="20"/>
          <w:lang w:val="en-US"/>
        </w:rPr>
        <w:t xml:space="preserve">, Assessor de Gabinete, acompanhará e fiscalizará técnica e administrativamente o objeto do processo administrativo de nº 071/2026, conforme a Portaria de nº 064/2026, publicado no Diário Oficial de Rio das Ostras no dia 27 de </w:t>
      </w:r>
      <w:proofErr w:type="gramStart"/>
      <w:r w:rsidRPr="27F7873D">
        <w:rPr>
          <w:rFonts w:ascii="Arial" w:eastAsia="Arial" w:hAnsi="Arial" w:cs="Arial"/>
          <w:sz w:val="20"/>
          <w:szCs w:val="20"/>
          <w:lang w:val="en-US"/>
        </w:rPr>
        <w:t>Agosto</w:t>
      </w:r>
      <w:proofErr w:type="gramEnd"/>
      <w:r w:rsidRPr="27F7873D">
        <w:rPr>
          <w:rFonts w:ascii="Arial" w:eastAsia="Arial" w:hAnsi="Arial" w:cs="Arial"/>
          <w:sz w:val="20"/>
          <w:szCs w:val="20"/>
          <w:lang w:val="en-US"/>
        </w:rPr>
        <w:t xml:space="preserve"> de 2026.</w:t>
      </w:r>
    </w:p>
    <w:p w14:paraId="07630FE9" w14:textId="77777777" w:rsidR="007C1162" w:rsidRDefault="007C1162" w:rsidP="007C1162">
      <w:pPr>
        <w:spacing w:after="60"/>
        <w:jc w:val="both"/>
        <w:rPr>
          <w:rFonts w:ascii="Arial" w:eastAsia="Arial" w:hAnsi="Arial" w:cs="Arial"/>
          <w:b/>
          <w:bCs/>
          <w:sz w:val="20"/>
          <w:szCs w:val="20"/>
        </w:rPr>
      </w:pPr>
      <w:r w:rsidRPr="08FD08BD">
        <w:rPr>
          <w:rFonts w:ascii="Arial" w:eastAsia="Arial" w:hAnsi="Arial" w:cs="Arial"/>
          <w:b/>
          <w:bCs/>
          <w:sz w:val="20"/>
          <w:szCs w:val="20"/>
          <w:lang w:val="en-US"/>
        </w:rPr>
        <w:t>Fiscalização Técnica</w:t>
      </w:r>
    </w:p>
    <w:p w14:paraId="7E6621FA" w14:textId="77777777" w:rsidR="007C1162" w:rsidRDefault="007C1162" w:rsidP="007C1162">
      <w:pPr>
        <w:spacing w:after="60"/>
        <w:jc w:val="both"/>
        <w:rPr>
          <w:rFonts w:ascii="Arial" w:eastAsia="Arial" w:hAnsi="Arial" w:cs="Arial"/>
          <w:sz w:val="20"/>
          <w:szCs w:val="20"/>
        </w:rPr>
      </w:pPr>
      <w:r w:rsidRPr="08FD08BD">
        <w:rPr>
          <w:rFonts w:ascii="Arial" w:eastAsia="Arial" w:hAnsi="Arial" w:cs="Arial"/>
          <w:sz w:val="20"/>
          <w:szCs w:val="20"/>
          <w:lang w:val="en-US"/>
        </w:rPr>
        <w:t xml:space="preserve">6.1.8. O fiscal técnico do contrato acompanhará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execução do contrato, para que sejam cumpridas</w:t>
      </w:r>
    </w:p>
    <w:p w14:paraId="2F3266D6" w14:textId="77777777" w:rsidR="007C1162" w:rsidRDefault="007C1162" w:rsidP="007C1162">
      <w:pPr>
        <w:spacing w:after="60"/>
        <w:jc w:val="both"/>
        <w:rPr>
          <w:rFonts w:ascii="Arial" w:eastAsia="Arial" w:hAnsi="Arial" w:cs="Arial"/>
          <w:sz w:val="20"/>
          <w:szCs w:val="20"/>
        </w:rPr>
      </w:pPr>
      <w:r w:rsidRPr="08FD08BD">
        <w:rPr>
          <w:rFonts w:ascii="Arial" w:eastAsia="Arial" w:hAnsi="Arial" w:cs="Arial"/>
          <w:sz w:val="20"/>
          <w:szCs w:val="20"/>
          <w:lang w:val="en-US"/>
        </w:rPr>
        <w:t xml:space="preserve">todas as condições estabelecidas no contrato, de modo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assegurar os melhores resultados para</w:t>
      </w:r>
    </w:p>
    <w:p w14:paraId="3B9FF2B0" w14:textId="77777777" w:rsidR="007C1162" w:rsidRDefault="007C1162" w:rsidP="007C1162">
      <w:pPr>
        <w:spacing w:after="60"/>
        <w:jc w:val="both"/>
        <w:rPr>
          <w:rFonts w:ascii="Arial" w:eastAsia="Arial" w:hAnsi="Arial" w:cs="Arial"/>
          <w:sz w:val="20"/>
          <w:szCs w:val="20"/>
        </w:rPr>
      </w:pP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Administração. (Decreto nº 11.246, de 2022, art. 22, VI);</w:t>
      </w:r>
    </w:p>
    <w:p w14:paraId="022E26B4" w14:textId="77777777" w:rsidR="007C1162" w:rsidRDefault="007C1162" w:rsidP="007C1162">
      <w:pPr>
        <w:spacing w:after="60"/>
        <w:jc w:val="both"/>
        <w:rPr>
          <w:rFonts w:ascii="Arial" w:eastAsia="Arial" w:hAnsi="Arial" w:cs="Arial"/>
          <w:sz w:val="20"/>
          <w:szCs w:val="20"/>
        </w:rPr>
      </w:pPr>
      <w:r w:rsidRPr="08FD08BD">
        <w:rPr>
          <w:rFonts w:ascii="Arial" w:eastAsia="Arial" w:hAnsi="Arial" w:cs="Arial"/>
          <w:sz w:val="20"/>
          <w:szCs w:val="20"/>
          <w:lang w:val="en-US"/>
        </w:rPr>
        <w:t>6.1.9. O fiscal técnico do contrato anotará no histórico de gerenciamento do contrato todas as</w:t>
      </w:r>
    </w:p>
    <w:p w14:paraId="3F8F75EC" w14:textId="77777777" w:rsidR="007C1162" w:rsidRDefault="007C1162" w:rsidP="007C1162">
      <w:pPr>
        <w:spacing w:after="60"/>
        <w:jc w:val="both"/>
        <w:rPr>
          <w:rFonts w:ascii="Arial" w:eastAsia="Arial" w:hAnsi="Arial" w:cs="Arial"/>
          <w:sz w:val="20"/>
          <w:szCs w:val="20"/>
        </w:rPr>
      </w:pPr>
      <w:r w:rsidRPr="08FD08BD">
        <w:rPr>
          <w:rFonts w:ascii="Arial" w:eastAsia="Arial" w:hAnsi="Arial" w:cs="Arial"/>
          <w:sz w:val="20"/>
          <w:szCs w:val="20"/>
          <w:lang w:val="en-US"/>
        </w:rPr>
        <w:t>ocorrências relacionadas à execução do contrato, com a descrição do que for necessário para a</w:t>
      </w:r>
    </w:p>
    <w:p w14:paraId="7DABB0DB" w14:textId="77777777" w:rsidR="007C1162" w:rsidRDefault="007C1162" w:rsidP="007C1162">
      <w:pPr>
        <w:spacing w:after="60"/>
        <w:jc w:val="both"/>
        <w:rPr>
          <w:rFonts w:ascii="Arial" w:eastAsia="Arial" w:hAnsi="Arial" w:cs="Arial"/>
          <w:sz w:val="20"/>
          <w:szCs w:val="20"/>
        </w:rPr>
      </w:pPr>
      <w:r w:rsidRPr="08FD08BD">
        <w:rPr>
          <w:rFonts w:ascii="Arial" w:eastAsia="Arial" w:hAnsi="Arial" w:cs="Arial"/>
          <w:sz w:val="20"/>
          <w:szCs w:val="20"/>
          <w:lang w:val="en-US"/>
        </w:rPr>
        <w:t>regularização das faltas ou dos defeitos observados. (Lei nº 14.133, de 2021, art. 117, §1º, e</w:t>
      </w:r>
    </w:p>
    <w:p w14:paraId="3EACB566" w14:textId="77777777" w:rsidR="007C1162" w:rsidRDefault="007C1162" w:rsidP="007C1162">
      <w:pPr>
        <w:spacing w:after="60"/>
        <w:jc w:val="both"/>
        <w:rPr>
          <w:rFonts w:ascii="Arial" w:eastAsia="Arial" w:hAnsi="Arial" w:cs="Arial"/>
          <w:sz w:val="20"/>
          <w:szCs w:val="20"/>
        </w:rPr>
      </w:pPr>
      <w:r w:rsidRPr="08FD08BD">
        <w:rPr>
          <w:rFonts w:ascii="Arial" w:eastAsia="Arial" w:hAnsi="Arial" w:cs="Arial"/>
          <w:sz w:val="20"/>
          <w:szCs w:val="20"/>
          <w:lang w:val="en-US"/>
        </w:rPr>
        <w:t>Decreto nº 11.246, de 2022, art. 22, II);</w:t>
      </w:r>
    </w:p>
    <w:p w14:paraId="02B7DD01" w14:textId="77777777" w:rsidR="007C1162" w:rsidRDefault="007C1162" w:rsidP="007C1162">
      <w:pPr>
        <w:spacing w:after="60"/>
        <w:jc w:val="both"/>
        <w:rPr>
          <w:rFonts w:ascii="Arial" w:eastAsia="Arial" w:hAnsi="Arial" w:cs="Arial"/>
          <w:sz w:val="20"/>
          <w:szCs w:val="20"/>
        </w:rPr>
      </w:pPr>
      <w:r w:rsidRPr="08FD08BD">
        <w:rPr>
          <w:rFonts w:ascii="Arial" w:eastAsia="Arial" w:hAnsi="Arial" w:cs="Arial"/>
          <w:sz w:val="20"/>
          <w:szCs w:val="20"/>
          <w:lang w:val="en-US"/>
        </w:rPr>
        <w:t>6.1.10.  Identificada qualquer inexatidão ou irregularidade, o fiscal técnico do contrato emitirá notificações para a correção da execução do contrato, determinando prazo para a correção. (Decreto nº 11.246, de 2022, art. 22, III);</w:t>
      </w:r>
    </w:p>
    <w:p w14:paraId="62A625C2" w14:textId="77777777" w:rsidR="007C1162" w:rsidRDefault="007C1162" w:rsidP="007C1162">
      <w:pPr>
        <w:spacing w:after="60"/>
        <w:jc w:val="both"/>
        <w:rPr>
          <w:rFonts w:ascii="Arial" w:eastAsia="Arial" w:hAnsi="Arial" w:cs="Arial"/>
          <w:sz w:val="20"/>
          <w:szCs w:val="20"/>
        </w:rPr>
      </w:pPr>
      <w:r w:rsidRPr="08FD08BD">
        <w:rPr>
          <w:rFonts w:ascii="Arial" w:eastAsia="Arial" w:hAnsi="Arial" w:cs="Arial"/>
          <w:sz w:val="20"/>
          <w:szCs w:val="20"/>
          <w:lang w:val="en-US"/>
        </w:rPr>
        <w:t>6.1.11.  O fiscal técnico do contrato informará ao gestor do contato, em tempo hábil, a situação que</w:t>
      </w:r>
    </w:p>
    <w:p w14:paraId="1B037EBD" w14:textId="77777777" w:rsidR="007C1162" w:rsidRDefault="007C1162" w:rsidP="007C1162">
      <w:pPr>
        <w:spacing w:after="60"/>
        <w:jc w:val="both"/>
        <w:rPr>
          <w:rFonts w:ascii="Arial" w:eastAsia="Arial" w:hAnsi="Arial" w:cs="Arial"/>
          <w:sz w:val="20"/>
          <w:szCs w:val="20"/>
        </w:rPr>
      </w:pPr>
      <w:r w:rsidRPr="08FD08BD">
        <w:rPr>
          <w:rFonts w:ascii="Arial" w:eastAsia="Arial" w:hAnsi="Arial" w:cs="Arial"/>
          <w:sz w:val="20"/>
          <w:szCs w:val="20"/>
          <w:lang w:val="en-US"/>
        </w:rPr>
        <w:t>demandar decisão ou adoção de medidas que ultrapassem sua competência, para que adote as medidas necessárias e saneadoras, se for o caso. (Decreto nº 11.246, de 2022, art. 22, IV).</w:t>
      </w:r>
    </w:p>
    <w:p w14:paraId="7021DB6B" w14:textId="77777777" w:rsidR="007C1162" w:rsidRDefault="007C1162" w:rsidP="007C1162">
      <w:pPr>
        <w:spacing w:after="60"/>
        <w:jc w:val="both"/>
        <w:rPr>
          <w:rFonts w:ascii="Arial" w:eastAsia="Arial" w:hAnsi="Arial" w:cs="Arial"/>
          <w:sz w:val="20"/>
          <w:szCs w:val="20"/>
        </w:rPr>
      </w:pPr>
      <w:r w:rsidRPr="08FD08BD">
        <w:rPr>
          <w:rFonts w:ascii="Arial" w:eastAsia="Arial" w:hAnsi="Arial" w:cs="Arial"/>
          <w:sz w:val="20"/>
          <w:szCs w:val="20"/>
          <w:lang w:val="en-US"/>
        </w:rPr>
        <w:t xml:space="preserve">6.1.12.  No caso de ocorrências que possam inviabilizar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execução do contrato nas datas aprazadas, o fiscal técnico do contrato comunicará o fato imediatamente ao gestor do contrato. (Decreto nº </w:t>
      </w:r>
      <w:r w:rsidRPr="08FD08BD">
        <w:rPr>
          <w:rFonts w:ascii="Arial" w:eastAsia="Arial" w:hAnsi="Arial" w:cs="Arial"/>
          <w:b/>
          <w:bCs/>
          <w:sz w:val="20"/>
          <w:szCs w:val="20"/>
          <w:lang w:val="en-US"/>
        </w:rPr>
        <w:t>11.246, de 2022, art. 22, V).</w:t>
      </w:r>
    </w:p>
    <w:p w14:paraId="5DEB9201" w14:textId="77777777" w:rsidR="007C1162" w:rsidRDefault="007C1162" w:rsidP="007C1162">
      <w:pPr>
        <w:spacing w:after="60"/>
        <w:jc w:val="both"/>
      </w:pPr>
      <w:r w:rsidRPr="08FD08BD">
        <w:rPr>
          <w:rFonts w:ascii="Arial" w:eastAsia="Arial" w:hAnsi="Arial" w:cs="Arial"/>
          <w:sz w:val="20"/>
          <w:szCs w:val="20"/>
          <w:lang w:val="en-US"/>
        </w:rPr>
        <w:t>6.1.13.  O fiscal técnico do contrato comunicará ao gestor do contrato, em tempo hábil, o término do contrato sob sua responsabilidade, com vistas à renovação tempestiva ou à prorrogação contratual (Decreto nº 11.246, de 2022, art. 22, VII).</w:t>
      </w:r>
    </w:p>
    <w:p w14:paraId="314D0D33" w14:textId="77777777" w:rsidR="007C1162" w:rsidRDefault="007C1162" w:rsidP="007C1162">
      <w:pPr>
        <w:spacing w:after="60"/>
        <w:rPr>
          <w:rFonts w:ascii="Arial" w:eastAsia="Arial" w:hAnsi="Arial" w:cs="Arial"/>
          <w:b/>
          <w:bCs/>
          <w:sz w:val="20"/>
          <w:szCs w:val="20"/>
          <w:lang w:val="en-US"/>
        </w:rPr>
      </w:pPr>
      <w:r w:rsidRPr="08FD08BD">
        <w:rPr>
          <w:rFonts w:ascii="Arial" w:eastAsia="Arial" w:hAnsi="Arial" w:cs="Arial"/>
          <w:b/>
          <w:bCs/>
          <w:sz w:val="20"/>
          <w:szCs w:val="20"/>
          <w:lang w:val="en-US"/>
        </w:rPr>
        <w:t>Fiscalização Administrativa</w:t>
      </w:r>
    </w:p>
    <w:p w14:paraId="74003963"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6.1.14.  O fiscal administrativo do contrato verificará a manutenção das condições de habilitação da</w:t>
      </w:r>
    </w:p>
    <w:p w14:paraId="47A67F54"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lastRenderedPageBreak/>
        <w:t>contratada, acompanhará o empenho, o pagamento, as garantias, as glosas e a formalização de</w:t>
      </w:r>
    </w:p>
    <w:p w14:paraId="596F96CD"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apostilamento e termos aditivos, solicitando quaisquer documentos comprobatórios pertinentes,</w:t>
      </w:r>
    </w:p>
    <w:p w14:paraId="28F915C8"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caso necessário (Art. 23, I e II, do Decreto nº 11.246, de 2022).</w:t>
      </w:r>
    </w:p>
    <w:p w14:paraId="76C5754A"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6.1.15. Caso ocorra descumprimento das obrigações contratuais, o fiscal administrativo do contrato</w:t>
      </w:r>
    </w:p>
    <w:p w14:paraId="10319DB5"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atuará tempestivamente na solução do problema, reportando ao gestor do contrato para que</w:t>
      </w:r>
    </w:p>
    <w:p w14:paraId="5A7BEC1D"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tome as providências cabíveis, quando ultrapassar a sua competência; (Decreto nº 11.246, de</w:t>
      </w:r>
    </w:p>
    <w:p w14:paraId="5F1DF9B0"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2022, art. 23, IV).</w:t>
      </w:r>
    </w:p>
    <w:p w14:paraId="1C00B705" w14:textId="77777777" w:rsidR="007C1162" w:rsidRDefault="007C1162" w:rsidP="007C1162">
      <w:pPr>
        <w:spacing w:after="60"/>
        <w:rPr>
          <w:rFonts w:ascii="Arial" w:eastAsia="Arial" w:hAnsi="Arial" w:cs="Arial"/>
          <w:b/>
          <w:bCs/>
          <w:sz w:val="20"/>
          <w:szCs w:val="20"/>
          <w:lang w:val="en-US"/>
        </w:rPr>
      </w:pPr>
      <w:r w:rsidRPr="08FD08BD">
        <w:rPr>
          <w:rFonts w:ascii="Arial" w:eastAsia="Arial" w:hAnsi="Arial" w:cs="Arial"/>
          <w:b/>
          <w:bCs/>
          <w:sz w:val="20"/>
          <w:szCs w:val="20"/>
          <w:lang w:val="en-US"/>
        </w:rPr>
        <w:t>Gestor do Contrato</w:t>
      </w:r>
    </w:p>
    <w:p w14:paraId="627A0BBD" w14:textId="77777777" w:rsidR="007C1162" w:rsidRDefault="007C1162" w:rsidP="007C1162">
      <w:pPr>
        <w:spacing w:after="60"/>
        <w:rPr>
          <w:rFonts w:ascii="Arial" w:eastAsia="Arial" w:hAnsi="Arial" w:cs="Arial"/>
          <w:sz w:val="20"/>
          <w:szCs w:val="20"/>
          <w:lang w:val="en-US"/>
        </w:rPr>
      </w:pPr>
      <w:r w:rsidRPr="27F7873D">
        <w:rPr>
          <w:rFonts w:ascii="Arial" w:eastAsia="Arial" w:hAnsi="Arial" w:cs="Arial"/>
          <w:sz w:val="20"/>
          <w:szCs w:val="20"/>
          <w:lang w:val="en-US"/>
        </w:rPr>
        <w:t xml:space="preserve">6.1.16.   O gestor do contrato, o servidor </w:t>
      </w:r>
      <w:r w:rsidRPr="27F7873D">
        <w:rPr>
          <w:rFonts w:ascii="Arial" w:eastAsia="Arial" w:hAnsi="Arial" w:cs="Arial"/>
          <w:sz w:val="20"/>
          <w:szCs w:val="20"/>
        </w:rPr>
        <w:t xml:space="preserve">Arilson Cacio Rodrigues Batista, Diretor Administrativo Finaceiro, </w:t>
      </w:r>
      <w:r w:rsidRPr="27F7873D">
        <w:rPr>
          <w:rFonts w:ascii="Arial" w:eastAsia="Arial" w:hAnsi="Arial" w:cs="Arial"/>
          <w:sz w:val="20"/>
          <w:szCs w:val="20"/>
          <w:lang w:val="en-US"/>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Pr="27F7873D">
        <w:rPr>
          <w:rFonts w:ascii="Arial" w:eastAsia="Arial" w:hAnsi="Arial" w:cs="Arial"/>
          <w:b/>
          <w:bCs/>
          <w:sz w:val="20"/>
          <w:szCs w:val="20"/>
          <w:lang w:val="en-US"/>
        </w:rPr>
        <w:t>11.246, de 2022, art. 21, IV).</w:t>
      </w:r>
    </w:p>
    <w:p w14:paraId="7F213217"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6.1.17.  O gestor do contrato acompanhará os registros realizados pelos fiscais do contrato, de todas as ocorrências relacionadas à execução do contrato e as medidas adotadas, informando, se for o</w:t>
      </w:r>
    </w:p>
    <w:p w14:paraId="378B93CB"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caso, à autoridade superior àquelas que ultrapassarem a sua competência. (Decreto nº 11.246,</w:t>
      </w:r>
    </w:p>
    <w:p w14:paraId="00B19AE8"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de 2022, art. 21, II).</w:t>
      </w:r>
    </w:p>
    <w:p w14:paraId="389066B0"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6.1.18. O gestor do contrato acompanhará a manutenção das condições de habilitação da contratada, para fins de empenho de despesa e pagamento, e anotará os problemas que obstem o fluxo</w:t>
      </w:r>
    </w:p>
    <w:p w14:paraId="16C02E74"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normal da liquidação e do pagamento da despesa no relatório de riscos eventuais. (Decreto nº</w:t>
      </w:r>
    </w:p>
    <w:p w14:paraId="65C2E624"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b/>
          <w:bCs/>
          <w:sz w:val="20"/>
          <w:szCs w:val="20"/>
          <w:lang w:val="en-US"/>
        </w:rPr>
        <w:t>11.246, de 2022, art. 21, III).</w:t>
      </w:r>
    </w:p>
    <w:p w14:paraId="0103D04B"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6.1.19.  O gestor do contrato emitirá documento comprobatório da avaliação realizada pelos fiscais</w:t>
      </w:r>
    </w:p>
    <w:p w14:paraId="0A5A7F3A"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técnico, administrativo e setorial quanto ao cumprimento de obrigações assumidas pelo</w:t>
      </w:r>
    </w:p>
    <w:p w14:paraId="4CCF8D77"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contratado, com menção ao seu desempenho na execução contratual, baseado nos indicadores</w:t>
      </w:r>
    </w:p>
    <w:p w14:paraId="5172F8D1"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 xml:space="preserve">objetivamente definidos e aferidos, e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eventuais penalidades aplicadas, devendo constar do</w:t>
      </w:r>
    </w:p>
    <w:p w14:paraId="42C03F58"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cadastro de atesto de cumprimento de obrigações. (Decreto nº 11.246, de 2022, art. 21, VIII).</w:t>
      </w:r>
    </w:p>
    <w:p w14:paraId="644AEF81"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6.1.20. O gestor do contrato tomará providências para a formalização de processo administrativo de</w:t>
      </w:r>
    </w:p>
    <w:p w14:paraId="29D30E38"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responsabilização para fins de aplicação de sanções, a ser conduzido pela comissão de que trata</w:t>
      </w:r>
    </w:p>
    <w:p w14:paraId="20D53278"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o art. 158 da Lei nº 14.133, de 2021, ou pelo agente ou pelo setor com competência para tal,</w:t>
      </w:r>
    </w:p>
    <w:p w14:paraId="2DFDDAF2"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conforme o caso. (Decreto nº 11.246, de 2022, art. 21, X).</w:t>
      </w:r>
    </w:p>
    <w:p w14:paraId="7EC535F9"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6.1.21.  O gestor do contrato deverá elaborar relatório final com informações sobre a consecução dos objetivos que tenham justificado a contratação e eventuais condutas a serem adotadas para o</w:t>
      </w:r>
    </w:p>
    <w:p w14:paraId="6EB49D45"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aprimoramento das atividades da Administração. (Decreto nº 11.246, de 2022, art. 21, VI).</w:t>
      </w:r>
    </w:p>
    <w:p w14:paraId="22025E2C"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6.1.22.  O gestor do contrato deverá enviar a documentação pertinente ao setor de contratos para a</w:t>
      </w:r>
    </w:p>
    <w:p w14:paraId="4FE38C6F"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formalização dos procedimentos de liquidação e pagamento, no valor dimensionado pela</w:t>
      </w:r>
    </w:p>
    <w:p w14:paraId="678F5EFB" w14:textId="77777777" w:rsidR="007C1162" w:rsidRDefault="007C1162" w:rsidP="007C1162">
      <w:pPr>
        <w:spacing w:after="60"/>
      </w:pPr>
      <w:r w:rsidRPr="27F7873D">
        <w:rPr>
          <w:rFonts w:ascii="Arial" w:eastAsia="Arial" w:hAnsi="Arial" w:cs="Arial"/>
          <w:sz w:val="20"/>
          <w:szCs w:val="20"/>
          <w:lang w:val="en-US"/>
        </w:rPr>
        <w:lastRenderedPageBreak/>
        <w:t>fiscalização e gestão nos termos do contrato.</w:t>
      </w:r>
    </w:p>
    <w:p w14:paraId="023BA92A" w14:textId="77777777" w:rsidR="007C1162" w:rsidRDefault="007C1162" w:rsidP="007C1162">
      <w:pPr>
        <w:spacing w:after="60"/>
        <w:rPr>
          <w:rFonts w:ascii="Arial" w:eastAsia="Arial" w:hAnsi="Arial" w:cs="Arial"/>
          <w:sz w:val="20"/>
          <w:szCs w:val="20"/>
          <w:lang w:val="en-US"/>
        </w:rPr>
      </w:pPr>
    </w:p>
    <w:p w14:paraId="45D56BE7" w14:textId="77777777" w:rsidR="007C1162" w:rsidRDefault="007C1162" w:rsidP="007C1162">
      <w:pPr>
        <w:spacing w:after="60"/>
        <w:jc w:val="both"/>
        <w:rPr>
          <w:rFonts w:ascii="Arial" w:eastAsia="Arial" w:hAnsi="Arial" w:cs="Arial"/>
          <w:b/>
          <w:bCs/>
          <w:sz w:val="20"/>
          <w:szCs w:val="20"/>
          <w:lang w:val="en-US"/>
        </w:rPr>
      </w:pPr>
      <w:r w:rsidRPr="08FD08BD">
        <w:rPr>
          <w:rFonts w:ascii="Arial" w:eastAsia="Arial" w:hAnsi="Arial" w:cs="Arial"/>
          <w:b/>
          <w:bCs/>
          <w:sz w:val="20"/>
          <w:szCs w:val="20"/>
          <w:lang w:val="en-US"/>
        </w:rPr>
        <w:t>7.CRITÉRIOS DE MEDIÇÃO E DE PAGAMENTO</w:t>
      </w:r>
    </w:p>
    <w:p w14:paraId="279946E0" w14:textId="77777777" w:rsidR="007C1162" w:rsidRDefault="007C1162" w:rsidP="007C1162">
      <w:pPr>
        <w:spacing w:after="60"/>
        <w:rPr>
          <w:rFonts w:ascii="Arial" w:eastAsia="Arial" w:hAnsi="Arial" w:cs="Arial"/>
          <w:b/>
          <w:bCs/>
          <w:sz w:val="20"/>
          <w:szCs w:val="20"/>
          <w:lang w:val="en-US"/>
        </w:rPr>
      </w:pPr>
      <w:r w:rsidRPr="08FD08BD">
        <w:rPr>
          <w:rFonts w:ascii="Arial" w:eastAsia="Arial" w:hAnsi="Arial" w:cs="Arial"/>
          <w:b/>
          <w:bCs/>
          <w:sz w:val="20"/>
          <w:szCs w:val="20"/>
          <w:lang w:val="en-US"/>
        </w:rPr>
        <w:t>Recebimento</w:t>
      </w:r>
    </w:p>
    <w:p w14:paraId="3E40D492"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827ACAB"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7.1.2. Os bens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w:t>
      </w:r>
    </w:p>
    <w:p w14:paraId="05180ED7"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7.1.3. O recebimento definitivo ocorrerá no prazo de 10 (dez) dias úteis, a contar do recebimento da</w:t>
      </w:r>
    </w:p>
    <w:p w14:paraId="06FE051B"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nota fiscal ou instrumento de cobrança equivalente pela Administração, após a verificação da</w:t>
      </w:r>
    </w:p>
    <w:p w14:paraId="5A169CB9"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qualidade e quantidade do material e consequente aceitação mediante termo detalhado.</w:t>
      </w:r>
    </w:p>
    <w:p w14:paraId="30873CB9"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7.1.4. Para as contratações decorrentes de despesas cujos valores não ultrapassem o limite de que</w:t>
      </w:r>
    </w:p>
    <w:p w14:paraId="4F31650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trata o inciso II do art. 75 da Lei nº 14.133, de 2021, o prazo máximo para o recebimento definitivo será de até 10 (dez) dias úteis.</w:t>
      </w:r>
    </w:p>
    <w:p w14:paraId="34FE16B0"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7.1.5. O prazo para recebimento definitivo poderá ser excepcionalmente prorrogado, de forma</w:t>
      </w:r>
    </w:p>
    <w:p w14:paraId="12B9208D"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 xml:space="preserve">justificada, por igual período, quando houver necessidade de diligências para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aferição do atendimento das exigências contratuais.</w:t>
      </w:r>
    </w:p>
    <w:p w14:paraId="6322870E" w14:textId="77777777" w:rsidR="007C1162" w:rsidRDefault="007C1162" w:rsidP="007C1162">
      <w:pPr>
        <w:spacing w:after="60"/>
        <w:rPr>
          <w:rFonts w:ascii="Arial" w:eastAsia="Arial" w:hAnsi="Arial" w:cs="Arial"/>
          <w:sz w:val="20"/>
          <w:szCs w:val="20"/>
        </w:rPr>
      </w:pPr>
      <w:r w:rsidRPr="08FD08BD">
        <w:rPr>
          <w:rFonts w:ascii="Arial" w:eastAsia="Arial" w:hAnsi="Arial" w:cs="Arial"/>
          <w:b/>
          <w:bCs/>
          <w:sz w:val="20"/>
          <w:szCs w:val="20"/>
          <w:lang w:val="en-US"/>
        </w:rPr>
        <w:t xml:space="preserve">7.1.6. No caso de controvérsia sobre </w:t>
      </w:r>
      <w:proofErr w:type="gramStart"/>
      <w:r w:rsidRPr="08FD08BD">
        <w:rPr>
          <w:rFonts w:ascii="Arial" w:eastAsia="Arial" w:hAnsi="Arial" w:cs="Arial"/>
          <w:b/>
          <w:bCs/>
          <w:sz w:val="20"/>
          <w:szCs w:val="20"/>
          <w:lang w:val="en-US"/>
        </w:rPr>
        <w:t>a</w:t>
      </w:r>
      <w:proofErr w:type="gramEnd"/>
      <w:r w:rsidRPr="08FD08BD">
        <w:rPr>
          <w:rFonts w:ascii="Arial" w:eastAsia="Arial" w:hAnsi="Arial" w:cs="Arial"/>
          <w:b/>
          <w:bCs/>
          <w:sz w:val="20"/>
          <w:szCs w:val="20"/>
          <w:lang w:val="en-US"/>
        </w:rPr>
        <w:t xml:space="preserve"> execução do objeto, quanto à dimensão, qualidade e</w:t>
      </w:r>
    </w:p>
    <w:p w14:paraId="3EA40904"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quantidade, deverá ser observado o teor do art. 143 da Lei nº 14.133, de 2021, comunicando-se</w:t>
      </w:r>
    </w:p>
    <w:p w14:paraId="35FAABA1"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à empresa para emissão de Nota Fiscal no que pertine à parcela incontroversa da execução do</w:t>
      </w:r>
    </w:p>
    <w:p w14:paraId="6C971CC6"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objeto, para efeito de liquidação e pagamento.</w:t>
      </w:r>
    </w:p>
    <w:p w14:paraId="7C37B73C"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7.1.7. O prazo para a solução, pelo contratado, de inconsistências na execução do objeto ou de</w:t>
      </w:r>
    </w:p>
    <w:p w14:paraId="007D7ACD"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saneamento da nota fiscal ou de instrumento de cobrança equivalente, verificadas pela</w:t>
      </w:r>
    </w:p>
    <w:p w14:paraId="68DCC3A4"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 xml:space="preserve">Administração durante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análise prévia à liquidação de despesa, não será computado para os</w:t>
      </w:r>
    </w:p>
    <w:p w14:paraId="784A5B1E"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fins do recebimento definitivo.</w:t>
      </w:r>
    </w:p>
    <w:p w14:paraId="579692D2"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7.1.8. O recebimento provisório ou definitivo não excluirá a responsabilidade civil pela solidez e pela</w:t>
      </w:r>
    </w:p>
    <w:p w14:paraId="468B651F"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segurança dos bens nem a responsabilidade ético-profissional pela perfeita execução do contrato.</w:t>
      </w:r>
    </w:p>
    <w:p w14:paraId="6CB32023" w14:textId="77777777" w:rsidR="007C1162" w:rsidRDefault="007C1162" w:rsidP="007C1162">
      <w:pPr>
        <w:spacing w:after="60"/>
        <w:rPr>
          <w:rFonts w:ascii="Arial" w:eastAsia="Arial" w:hAnsi="Arial" w:cs="Arial"/>
          <w:b/>
          <w:bCs/>
          <w:sz w:val="20"/>
          <w:szCs w:val="20"/>
        </w:rPr>
      </w:pPr>
      <w:r w:rsidRPr="08FD08BD">
        <w:rPr>
          <w:rFonts w:ascii="Arial" w:eastAsia="Arial" w:hAnsi="Arial" w:cs="Arial"/>
          <w:b/>
          <w:bCs/>
          <w:sz w:val="20"/>
          <w:szCs w:val="20"/>
          <w:lang w:val="en-US"/>
        </w:rPr>
        <w:t>Liquidação</w:t>
      </w:r>
    </w:p>
    <w:p w14:paraId="2EE4E2A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7.1.9. Recebida a Nota Fiscal ou documento de cobrança equivalente, correrá o prazo de dez dias úteis para fins de liquidação, na forma desta seção, prorrogáveis por igual período, nos termos do art.7º, §3º da Instrução Normativa SEGES/ME nº 77/2022.</w:t>
      </w:r>
    </w:p>
    <w:p w14:paraId="1DD868A7"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7.1.10. O prazo de que trata o item anterior será reduzido à metade, mantendo-se a possibilidade de</w:t>
      </w:r>
    </w:p>
    <w:p w14:paraId="1233A0CB"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prorrogação, no caso de contratações decorrentes de despesas cujos valores não ultrapassem o limite de que trata o inciso II do art. 75 da Lei nº 14.133, de 2021.</w:t>
      </w:r>
    </w:p>
    <w:p w14:paraId="61AC4238"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lastRenderedPageBreak/>
        <w:t>7.1.11. Para fins de liquidação, o setor competente deverá verificar se a nota fiscal ou instrumento de cobrança equivalente apresentado expressa os elementos necessários e essenciais do documento, tais como:</w:t>
      </w:r>
    </w:p>
    <w:p w14:paraId="28753A35"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A. O prazo de validade;</w:t>
      </w:r>
    </w:p>
    <w:p w14:paraId="3446D141"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B. A data da emissão;</w:t>
      </w:r>
    </w:p>
    <w:p w14:paraId="1BD687D4"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C. Os dados do contrato e do órgão contratante;</w:t>
      </w:r>
    </w:p>
    <w:p w14:paraId="102581FF"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D. O período respectivo de execução do contrato;</w:t>
      </w:r>
    </w:p>
    <w:p w14:paraId="09F8CD09"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E. O valor a pagar; e</w:t>
      </w:r>
    </w:p>
    <w:p w14:paraId="28DE8AFE"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F. Eventual destaque do valor de retenções tributárias cabíveis.</w:t>
      </w:r>
    </w:p>
    <w:p w14:paraId="7C86F901"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7.1.12. Havendo erro na apresentação da nota fiscal ou instrumento de cobrança equivalente, ou</w:t>
      </w:r>
    </w:p>
    <w:p w14:paraId="610B872F"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circunstância que impeça a liquidação da despesa, esta ficará sobrestada até que o contratado</w:t>
      </w:r>
    </w:p>
    <w:p w14:paraId="124DFE9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providencie as medidas saneadoras, reiniciando-se o prazo após a comprovação da regularização da situação, sem ônus ao contratante;</w:t>
      </w:r>
    </w:p>
    <w:p w14:paraId="552D1C55" w14:textId="77777777" w:rsidR="007C1162" w:rsidRDefault="007C1162" w:rsidP="007C1162">
      <w:pPr>
        <w:spacing w:after="60"/>
        <w:rPr>
          <w:rFonts w:ascii="Arial" w:eastAsia="Arial" w:hAnsi="Arial" w:cs="Arial"/>
          <w:sz w:val="20"/>
          <w:szCs w:val="20"/>
          <w:lang w:val="en-US"/>
        </w:rPr>
      </w:pPr>
      <w:r w:rsidRPr="08FD08BD">
        <w:rPr>
          <w:rFonts w:ascii="Arial" w:eastAsia="Arial" w:hAnsi="Arial" w:cs="Arial"/>
          <w:sz w:val="20"/>
          <w:szCs w:val="20"/>
          <w:lang w:val="en-US"/>
        </w:rPr>
        <w:t>7.1.13. A nota fiscal ou instrumento de cobrança equivalente deverá ser obrigatoriamente acompanhado da</w:t>
      </w:r>
      <w:r>
        <w:rPr>
          <w:rFonts w:ascii="Arial" w:eastAsia="Arial" w:hAnsi="Arial" w:cs="Arial"/>
          <w:sz w:val="20"/>
          <w:szCs w:val="20"/>
          <w:lang w:val="en-US"/>
        </w:rPr>
        <w:t xml:space="preserve">s seguintes </w:t>
      </w:r>
      <w:r w:rsidRPr="08FD08BD">
        <w:rPr>
          <w:rFonts w:ascii="Arial" w:eastAsia="Arial" w:hAnsi="Arial" w:cs="Arial"/>
          <w:sz w:val="20"/>
          <w:szCs w:val="20"/>
          <w:lang w:val="en-US"/>
        </w:rPr>
        <w:t>comprovaç</w:t>
      </w:r>
      <w:r>
        <w:rPr>
          <w:rFonts w:ascii="Arial" w:eastAsia="Arial" w:hAnsi="Arial" w:cs="Arial"/>
          <w:sz w:val="20"/>
          <w:szCs w:val="20"/>
          <w:lang w:val="en-US"/>
        </w:rPr>
        <w:t>ões:</w:t>
      </w:r>
    </w:p>
    <w:p w14:paraId="3EA4C02C" w14:textId="77777777" w:rsidR="007C1162" w:rsidRPr="00E55518" w:rsidRDefault="007C1162" w:rsidP="007C1162">
      <w:pPr>
        <w:spacing w:after="60"/>
        <w:rPr>
          <w:rFonts w:ascii="Arial" w:eastAsia="Arial" w:hAnsi="Arial" w:cs="Arial"/>
          <w:sz w:val="20"/>
          <w:szCs w:val="20"/>
        </w:rPr>
      </w:pPr>
      <w:r>
        <w:rPr>
          <w:rFonts w:ascii="Arial" w:eastAsia="Arial" w:hAnsi="Arial" w:cs="Arial"/>
          <w:sz w:val="20"/>
          <w:szCs w:val="20"/>
        </w:rPr>
        <w:t>-</w:t>
      </w:r>
      <w:r w:rsidRPr="00E55518">
        <w:rPr>
          <w:rFonts w:ascii="Arial" w:eastAsia="Arial" w:hAnsi="Arial" w:cs="Arial"/>
          <w:sz w:val="20"/>
          <w:szCs w:val="20"/>
        </w:rPr>
        <w:t>Regularidade Fiscal e Trabalhista:</w:t>
      </w:r>
    </w:p>
    <w:p w14:paraId="516D22E9" w14:textId="77777777" w:rsidR="007C1162" w:rsidRPr="00E55518" w:rsidRDefault="007C1162" w:rsidP="007C1162">
      <w:pPr>
        <w:spacing w:after="60"/>
        <w:rPr>
          <w:rFonts w:ascii="Arial" w:eastAsia="Arial" w:hAnsi="Arial" w:cs="Arial"/>
          <w:sz w:val="20"/>
          <w:szCs w:val="20"/>
        </w:rPr>
      </w:pPr>
      <w:r w:rsidRPr="00E55518">
        <w:rPr>
          <w:rFonts w:ascii="Arial" w:eastAsia="Arial" w:hAnsi="Arial" w:cs="Arial"/>
          <w:sz w:val="20"/>
          <w:szCs w:val="20"/>
        </w:rPr>
        <w:t>•</w:t>
      </w:r>
      <w:r w:rsidRPr="00E55518">
        <w:rPr>
          <w:rFonts w:ascii="Arial" w:eastAsia="Arial" w:hAnsi="Arial" w:cs="Arial"/>
          <w:sz w:val="20"/>
          <w:szCs w:val="20"/>
        </w:rPr>
        <w:tab/>
        <w:t>Certidão Conjunta da Receita Federal e da Procuradoria-Geral da Fazenda Nacional (PGFN)</w:t>
      </w:r>
    </w:p>
    <w:p w14:paraId="62E1370F" w14:textId="77777777" w:rsidR="007C1162" w:rsidRPr="00E55518" w:rsidRDefault="007C1162" w:rsidP="007C1162">
      <w:pPr>
        <w:spacing w:after="60"/>
        <w:rPr>
          <w:rFonts w:ascii="Arial" w:eastAsia="Arial" w:hAnsi="Arial" w:cs="Arial"/>
          <w:sz w:val="20"/>
          <w:szCs w:val="20"/>
        </w:rPr>
      </w:pPr>
      <w:r w:rsidRPr="00E55518">
        <w:rPr>
          <w:rFonts w:ascii="Arial" w:eastAsia="Arial" w:hAnsi="Arial" w:cs="Arial"/>
          <w:sz w:val="20"/>
          <w:szCs w:val="20"/>
        </w:rPr>
        <w:t>(tributos federais e dívida ativa da União)</w:t>
      </w:r>
    </w:p>
    <w:p w14:paraId="750A224C" w14:textId="77777777" w:rsidR="007C1162" w:rsidRPr="00E55518" w:rsidRDefault="007C1162" w:rsidP="007C1162">
      <w:pPr>
        <w:spacing w:after="60"/>
        <w:rPr>
          <w:rFonts w:ascii="Arial" w:eastAsia="Arial" w:hAnsi="Arial" w:cs="Arial"/>
          <w:sz w:val="20"/>
          <w:szCs w:val="20"/>
        </w:rPr>
      </w:pPr>
      <w:r w:rsidRPr="00E55518">
        <w:rPr>
          <w:rFonts w:ascii="Arial" w:eastAsia="Arial" w:hAnsi="Arial" w:cs="Arial"/>
          <w:sz w:val="20"/>
          <w:szCs w:val="20"/>
        </w:rPr>
        <w:t>•</w:t>
      </w:r>
      <w:r w:rsidRPr="00E55518">
        <w:rPr>
          <w:rFonts w:ascii="Arial" w:eastAsia="Arial" w:hAnsi="Arial" w:cs="Arial"/>
          <w:sz w:val="20"/>
          <w:szCs w:val="20"/>
        </w:rPr>
        <w:tab/>
        <w:t>Certidão de Regularidade com a Fazenda Estadual</w:t>
      </w:r>
    </w:p>
    <w:p w14:paraId="20D2B45F" w14:textId="77777777" w:rsidR="007C1162" w:rsidRPr="00E55518" w:rsidRDefault="007C1162" w:rsidP="007C1162">
      <w:pPr>
        <w:spacing w:after="60"/>
        <w:rPr>
          <w:rFonts w:ascii="Arial" w:eastAsia="Arial" w:hAnsi="Arial" w:cs="Arial"/>
          <w:sz w:val="20"/>
          <w:szCs w:val="20"/>
        </w:rPr>
      </w:pPr>
      <w:r w:rsidRPr="00E55518">
        <w:rPr>
          <w:rFonts w:ascii="Arial" w:eastAsia="Arial" w:hAnsi="Arial" w:cs="Arial"/>
          <w:sz w:val="20"/>
          <w:szCs w:val="20"/>
        </w:rPr>
        <w:t>(se houver incidência de tributos estaduais no objeto contratado)</w:t>
      </w:r>
    </w:p>
    <w:p w14:paraId="4E5E769B" w14:textId="77777777" w:rsidR="007C1162" w:rsidRPr="00E55518" w:rsidRDefault="007C1162" w:rsidP="007C1162">
      <w:pPr>
        <w:spacing w:after="60"/>
        <w:rPr>
          <w:rFonts w:ascii="Arial" w:eastAsia="Arial" w:hAnsi="Arial" w:cs="Arial"/>
          <w:sz w:val="20"/>
          <w:szCs w:val="20"/>
        </w:rPr>
      </w:pPr>
      <w:r w:rsidRPr="00E55518">
        <w:rPr>
          <w:rFonts w:ascii="Arial" w:eastAsia="Arial" w:hAnsi="Arial" w:cs="Arial"/>
          <w:sz w:val="20"/>
          <w:szCs w:val="20"/>
        </w:rPr>
        <w:t>•</w:t>
      </w:r>
      <w:r w:rsidRPr="00E55518">
        <w:rPr>
          <w:rFonts w:ascii="Arial" w:eastAsia="Arial" w:hAnsi="Arial" w:cs="Arial"/>
          <w:sz w:val="20"/>
          <w:szCs w:val="20"/>
        </w:rPr>
        <w:tab/>
        <w:t>Certidão de Regularidade com a Fazenda Municipal</w:t>
      </w:r>
    </w:p>
    <w:p w14:paraId="18F8E6D6" w14:textId="77777777" w:rsidR="007C1162" w:rsidRPr="00E55518" w:rsidRDefault="007C1162" w:rsidP="007C1162">
      <w:pPr>
        <w:spacing w:after="60"/>
        <w:rPr>
          <w:rFonts w:ascii="Arial" w:eastAsia="Arial" w:hAnsi="Arial" w:cs="Arial"/>
          <w:sz w:val="20"/>
          <w:szCs w:val="20"/>
        </w:rPr>
      </w:pPr>
      <w:r w:rsidRPr="00E55518">
        <w:rPr>
          <w:rFonts w:ascii="Arial" w:eastAsia="Arial" w:hAnsi="Arial" w:cs="Arial"/>
          <w:sz w:val="20"/>
          <w:szCs w:val="20"/>
        </w:rPr>
        <w:t>(referente ao domicílio ou sede da empresa)</w:t>
      </w:r>
    </w:p>
    <w:p w14:paraId="1FBC6102" w14:textId="77777777" w:rsidR="007C1162" w:rsidRPr="00E55518" w:rsidRDefault="007C1162" w:rsidP="007C1162">
      <w:pPr>
        <w:spacing w:after="60"/>
        <w:rPr>
          <w:rFonts w:ascii="Arial" w:eastAsia="Arial" w:hAnsi="Arial" w:cs="Arial"/>
          <w:sz w:val="20"/>
          <w:szCs w:val="20"/>
        </w:rPr>
      </w:pPr>
      <w:r w:rsidRPr="00E55518">
        <w:rPr>
          <w:rFonts w:ascii="Arial" w:eastAsia="Arial" w:hAnsi="Arial" w:cs="Arial"/>
          <w:sz w:val="20"/>
          <w:szCs w:val="20"/>
        </w:rPr>
        <w:t>•</w:t>
      </w:r>
      <w:r w:rsidRPr="00E55518">
        <w:rPr>
          <w:rFonts w:ascii="Arial" w:eastAsia="Arial" w:hAnsi="Arial" w:cs="Arial"/>
          <w:sz w:val="20"/>
          <w:szCs w:val="20"/>
        </w:rPr>
        <w:tab/>
        <w:t>Certificado de Regularidade do FGTS (CRF)</w:t>
      </w:r>
    </w:p>
    <w:p w14:paraId="18E24539" w14:textId="77777777" w:rsidR="007C1162" w:rsidRPr="00E55518" w:rsidRDefault="007C1162" w:rsidP="007C1162">
      <w:pPr>
        <w:spacing w:after="60"/>
        <w:rPr>
          <w:rFonts w:ascii="Arial" w:eastAsia="Arial" w:hAnsi="Arial" w:cs="Arial"/>
          <w:sz w:val="20"/>
          <w:szCs w:val="20"/>
        </w:rPr>
      </w:pPr>
      <w:r w:rsidRPr="00E55518">
        <w:rPr>
          <w:rFonts w:ascii="Arial" w:eastAsia="Arial" w:hAnsi="Arial" w:cs="Arial"/>
          <w:sz w:val="20"/>
          <w:szCs w:val="20"/>
        </w:rPr>
        <w:t>(emitido pela Caixa Econômica Federal)</w:t>
      </w:r>
    </w:p>
    <w:p w14:paraId="3B8657BA" w14:textId="77777777" w:rsidR="007C1162" w:rsidRPr="00E55518" w:rsidRDefault="007C1162" w:rsidP="007C1162">
      <w:pPr>
        <w:spacing w:after="60"/>
        <w:rPr>
          <w:rFonts w:ascii="Arial" w:eastAsia="Arial" w:hAnsi="Arial" w:cs="Arial"/>
          <w:sz w:val="20"/>
          <w:szCs w:val="20"/>
        </w:rPr>
      </w:pPr>
      <w:r w:rsidRPr="00E55518">
        <w:rPr>
          <w:rFonts w:ascii="Arial" w:eastAsia="Arial" w:hAnsi="Arial" w:cs="Arial"/>
          <w:sz w:val="20"/>
          <w:szCs w:val="20"/>
        </w:rPr>
        <w:t>•</w:t>
      </w:r>
      <w:r w:rsidRPr="00E55518">
        <w:rPr>
          <w:rFonts w:ascii="Arial" w:eastAsia="Arial" w:hAnsi="Arial" w:cs="Arial"/>
          <w:sz w:val="20"/>
          <w:szCs w:val="20"/>
        </w:rPr>
        <w:tab/>
        <w:t>Certidão Negativa de Débitos Trabalhistas (CNDT)</w:t>
      </w:r>
    </w:p>
    <w:p w14:paraId="2BE04101" w14:textId="77777777" w:rsidR="007C1162" w:rsidRDefault="007C1162" w:rsidP="007C1162">
      <w:pPr>
        <w:spacing w:after="60"/>
        <w:rPr>
          <w:rFonts w:ascii="Arial" w:eastAsia="Arial" w:hAnsi="Arial" w:cs="Arial"/>
          <w:sz w:val="20"/>
          <w:szCs w:val="20"/>
        </w:rPr>
      </w:pPr>
      <w:r w:rsidRPr="00E55518">
        <w:rPr>
          <w:rFonts w:ascii="Arial" w:eastAsia="Arial" w:hAnsi="Arial" w:cs="Arial"/>
          <w:sz w:val="20"/>
          <w:szCs w:val="20"/>
        </w:rPr>
        <w:t>(emitida pelo Tribunal Superior do Trabalho)</w:t>
      </w:r>
    </w:p>
    <w:p w14:paraId="552A9350" w14:textId="77777777" w:rsidR="007C1162" w:rsidRPr="00E55518" w:rsidRDefault="007C1162" w:rsidP="007C1162">
      <w:pPr>
        <w:spacing w:after="60"/>
        <w:rPr>
          <w:rFonts w:ascii="Arial" w:eastAsia="Arial" w:hAnsi="Arial" w:cs="Arial"/>
          <w:sz w:val="20"/>
          <w:szCs w:val="20"/>
        </w:rPr>
      </w:pPr>
      <w:r w:rsidRPr="00E55518">
        <w:rPr>
          <w:rFonts w:ascii="Arial" w:eastAsia="Arial" w:hAnsi="Arial" w:cs="Arial"/>
          <w:sz w:val="20"/>
          <w:szCs w:val="20"/>
        </w:rPr>
        <w:t>- Habilitação Jurídica:</w:t>
      </w:r>
    </w:p>
    <w:p w14:paraId="5D6236A2" w14:textId="77777777" w:rsidR="007C1162" w:rsidRPr="00E55518" w:rsidRDefault="007C1162" w:rsidP="007C1162">
      <w:pPr>
        <w:spacing w:after="60"/>
        <w:rPr>
          <w:rFonts w:ascii="Arial" w:eastAsia="Arial" w:hAnsi="Arial" w:cs="Arial"/>
          <w:sz w:val="20"/>
          <w:szCs w:val="20"/>
        </w:rPr>
      </w:pPr>
      <w:r w:rsidRPr="00E55518">
        <w:rPr>
          <w:rFonts w:ascii="Arial" w:eastAsia="Arial" w:hAnsi="Arial" w:cs="Arial"/>
          <w:sz w:val="20"/>
          <w:szCs w:val="20"/>
        </w:rPr>
        <w:t>•</w:t>
      </w:r>
      <w:r w:rsidRPr="00E55518">
        <w:rPr>
          <w:rFonts w:ascii="Arial" w:eastAsia="Arial" w:hAnsi="Arial" w:cs="Arial"/>
          <w:sz w:val="20"/>
          <w:szCs w:val="20"/>
        </w:rPr>
        <w:tab/>
        <w:t>Contrato Social ou Estatuto Social (atualizado e registrado) e eventuais alterações</w:t>
      </w:r>
    </w:p>
    <w:p w14:paraId="1BD6C523" w14:textId="77777777" w:rsidR="007C1162" w:rsidRPr="00E55518" w:rsidRDefault="007C1162" w:rsidP="007C1162">
      <w:pPr>
        <w:spacing w:after="60"/>
        <w:rPr>
          <w:rFonts w:ascii="Arial" w:eastAsia="Arial" w:hAnsi="Arial" w:cs="Arial"/>
          <w:sz w:val="20"/>
          <w:szCs w:val="20"/>
        </w:rPr>
      </w:pPr>
      <w:r w:rsidRPr="00E55518">
        <w:rPr>
          <w:rFonts w:ascii="Arial" w:eastAsia="Arial" w:hAnsi="Arial" w:cs="Arial"/>
          <w:sz w:val="20"/>
          <w:szCs w:val="20"/>
        </w:rPr>
        <w:t>•</w:t>
      </w:r>
      <w:r w:rsidRPr="00E55518">
        <w:rPr>
          <w:rFonts w:ascii="Arial" w:eastAsia="Arial" w:hAnsi="Arial" w:cs="Arial"/>
          <w:sz w:val="20"/>
          <w:szCs w:val="20"/>
        </w:rPr>
        <w:tab/>
        <w:t>Cartão CNPJ (emitido no site da Receita Federal)</w:t>
      </w:r>
    </w:p>
    <w:p w14:paraId="195592D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 xml:space="preserve">7.1.14.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Administração deverá realizar consulta ao SICAF para: a) verificar a manutenção das</w:t>
      </w:r>
    </w:p>
    <w:p w14:paraId="02EF8573"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condições de habilitação exigidas; b) identificar possível razão que impeça a contratação no</w:t>
      </w:r>
    </w:p>
    <w:p w14:paraId="39DF2E7F" w14:textId="77777777" w:rsidR="007C1162" w:rsidRDefault="007C1162" w:rsidP="007C1162">
      <w:pPr>
        <w:spacing w:after="60"/>
        <w:rPr>
          <w:rFonts w:ascii="Arial" w:eastAsia="Arial" w:hAnsi="Arial" w:cs="Arial"/>
          <w:sz w:val="20"/>
          <w:szCs w:val="20"/>
        </w:rPr>
      </w:pPr>
      <w:r w:rsidRPr="4B93C454">
        <w:rPr>
          <w:rFonts w:ascii="Arial" w:eastAsia="Arial" w:hAnsi="Arial" w:cs="Arial"/>
          <w:b/>
          <w:bCs/>
          <w:sz w:val="20"/>
          <w:szCs w:val="20"/>
          <w:lang w:val="en-US"/>
        </w:rPr>
        <w:t xml:space="preserve">âmbito Consórcio Intermunicipal de Desenvolvimento da Região dos Lagos, tais como a proibição de contratar com </w:t>
      </w:r>
      <w:proofErr w:type="gramStart"/>
      <w:r w:rsidRPr="4B93C454">
        <w:rPr>
          <w:rFonts w:ascii="Arial" w:eastAsia="Arial" w:hAnsi="Arial" w:cs="Arial"/>
          <w:b/>
          <w:bCs/>
          <w:sz w:val="20"/>
          <w:szCs w:val="20"/>
          <w:lang w:val="en-US"/>
        </w:rPr>
        <w:t>a</w:t>
      </w:r>
      <w:proofErr w:type="gramEnd"/>
      <w:r w:rsidRPr="4B93C454">
        <w:rPr>
          <w:rFonts w:ascii="Arial" w:eastAsia="Arial" w:hAnsi="Arial" w:cs="Arial"/>
          <w:b/>
          <w:bCs/>
          <w:sz w:val="20"/>
          <w:szCs w:val="20"/>
          <w:lang w:val="en-US"/>
        </w:rPr>
        <w:t xml:space="preserve"> </w:t>
      </w:r>
      <w:r w:rsidRPr="4B93C454">
        <w:rPr>
          <w:rFonts w:ascii="Arial" w:eastAsia="Arial" w:hAnsi="Arial" w:cs="Arial"/>
          <w:sz w:val="20"/>
          <w:szCs w:val="20"/>
          <w:lang w:val="en-US"/>
        </w:rPr>
        <w:t>Administração ou com o Poder Público, bem como ocorrências impeditivas indiretas</w:t>
      </w:r>
    </w:p>
    <w:p w14:paraId="42078DF0"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(INSTRUÇÃO NORMATIVA Nº 3, DE 26 DE ABRIL DE 2018).</w:t>
      </w:r>
    </w:p>
    <w:p w14:paraId="36DD0BD3"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7.1.15.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91B7D1C"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7.1.16. Não havendo regularização ou sendo a defesa considerada improcedente, o contratante deverá comunicar aos órgãos responsáveis pela fiscalização da regularidade fiscal quanto à</w:t>
      </w:r>
    </w:p>
    <w:p w14:paraId="0E9B84C0"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inadimplência do contratado, bem como quanto à existência de pagamento a ser efetuado, para</w:t>
      </w:r>
    </w:p>
    <w:p w14:paraId="7F406A9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lastRenderedPageBreak/>
        <w:t>que sejam acionados os meios pertinentes e necessários para garantir o recebimento de seus</w:t>
      </w:r>
    </w:p>
    <w:p w14:paraId="65468044"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créditos.</w:t>
      </w:r>
    </w:p>
    <w:p w14:paraId="5CB3A750"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7.1.17. Persistindo a irregularidade, o contratante deverá adotar as medidas necessárias à rescisão</w:t>
      </w:r>
    </w:p>
    <w:p w14:paraId="73269681"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 xml:space="preserve">contratual nos autos do processo administrativo correspondente, assegurada ao contratado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ampla defesa.</w:t>
      </w:r>
    </w:p>
    <w:p w14:paraId="2A68C907"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7.1.18.  Havendo a efetiva execução do objeto, os pagamentos serão realizados normalmente, até que se decida pela rescisão do contrato, caso o contratado não regularize sua situação junto ao</w:t>
      </w:r>
    </w:p>
    <w:p w14:paraId="10F4D641"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SICAF.</w:t>
      </w:r>
    </w:p>
    <w:p w14:paraId="1BCC44BF" w14:textId="77777777" w:rsidR="007C1162" w:rsidRDefault="007C1162" w:rsidP="007C1162">
      <w:pPr>
        <w:spacing w:after="60"/>
        <w:rPr>
          <w:rFonts w:ascii="Arial" w:eastAsia="Arial" w:hAnsi="Arial" w:cs="Arial"/>
          <w:b/>
          <w:bCs/>
          <w:sz w:val="20"/>
          <w:szCs w:val="20"/>
        </w:rPr>
      </w:pPr>
      <w:r w:rsidRPr="08FD08BD">
        <w:rPr>
          <w:rFonts w:ascii="Arial" w:eastAsia="Arial" w:hAnsi="Arial" w:cs="Arial"/>
          <w:b/>
          <w:bCs/>
          <w:sz w:val="20"/>
          <w:szCs w:val="20"/>
          <w:lang w:val="en-US"/>
        </w:rPr>
        <w:t>Prazo de pagamento</w:t>
      </w:r>
    </w:p>
    <w:p w14:paraId="067611A8" w14:textId="77777777" w:rsidR="007C1162" w:rsidRDefault="007C1162" w:rsidP="007C1162">
      <w:pPr>
        <w:spacing w:after="60"/>
        <w:rPr>
          <w:rFonts w:ascii="Arial" w:eastAsia="Arial" w:hAnsi="Arial" w:cs="Arial"/>
          <w:sz w:val="20"/>
          <w:szCs w:val="20"/>
        </w:rPr>
      </w:pPr>
      <w:r w:rsidRPr="27F7873D">
        <w:rPr>
          <w:rFonts w:ascii="Arial" w:eastAsia="Arial" w:hAnsi="Arial" w:cs="Arial"/>
          <w:sz w:val="20"/>
          <w:szCs w:val="20"/>
          <w:lang w:val="en-US"/>
        </w:rPr>
        <w:t>7.1.19. O pagamento será efetuado no prazo de até 10 (dez) dias úteis contados da finalização da liquidação da despesa, conforme seção anterior, nos termos da Instrução Normativa SEGES/ME nº 77, de 2022.</w:t>
      </w:r>
    </w:p>
    <w:p w14:paraId="7A900B55"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7.1.20. No caso de atraso pelo Contratante, os valores devidos ao contratado serão atualizados</w:t>
      </w:r>
    </w:p>
    <w:p w14:paraId="030FA9A7"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monetariamente entre o termo final do prazo de pagamento até a data de sua efetiva realização,</w:t>
      </w:r>
    </w:p>
    <w:p w14:paraId="0AEC2332"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mediante aplicação do índice IPCA ou similar de correção monetária.</w:t>
      </w:r>
    </w:p>
    <w:p w14:paraId="200ED922" w14:textId="77777777" w:rsidR="007C1162" w:rsidRDefault="007C1162" w:rsidP="007C1162">
      <w:pPr>
        <w:spacing w:after="60"/>
        <w:rPr>
          <w:rFonts w:ascii="Arial" w:eastAsia="Arial" w:hAnsi="Arial" w:cs="Arial"/>
          <w:b/>
          <w:bCs/>
          <w:sz w:val="20"/>
          <w:szCs w:val="20"/>
        </w:rPr>
      </w:pPr>
      <w:r w:rsidRPr="08FD08BD">
        <w:rPr>
          <w:rFonts w:ascii="Arial" w:eastAsia="Arial" w:hAnsi="Arial" w:cs="Arial"/>
          <w:b/>
          <w:bCs/>
          <w:sz w:val="20"/>
          <w:szCs w:val="20"/>
          <w:lang w:val="en-US"/>
        </w:rPr>
        <w:t>Forma de pagamento</w:t>
      </w:r>
    </w:p>
    <w:p w14:paraId="74ACBF03"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7.1.21. O pagamento será realizado por meio de ordem bancária, para crédito em banco, agência e</w:t>
      </w:r>
    </w:p>
    <w:p w14:paraId="2228C699"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conta corrente indicados pelo contratado.</w:t>
      </w:r>
    </w:p>
    <w:p w14:paraId="1157980D"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 xml:space="preserve">7.1.22. Será considerada data do pagamento o dia em que constar como emitida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ordem bancária para pagamento.</w:t>
      </w:r>
    </w:p>
    <w:p w14:paraId="6870F49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7.1.23. Quando do pagamento, será efetuada a retenção tributária prevista na legislação aplicável.</w:t>
      </w:r>
    </w:p>
    <w:p w14:paraId="50649588"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7.1.24. Independentemente do percentual de tributo inserido na planilha, quando houver, serão retidos na fonte, quando da realização do pagamento, os percentuais estabelecidos na legislação vigente.</w:t>
      </w:r>
    </w:p>
    <w:p w14:paraId="3DC9573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7.1.25. O contratado regularmente optante pelo Simples Nacional, nos termos da Lei Complementar nº 123, de 2006, não sofrerá a retenção tributária quanto aos impostos e contribuições abrangidos</w:t>
      </w:r>
    </w:p>
    <w:p w14:paraId="70241739" w14:textId="77777777" w:rsidR="007C1162" w:rsidRDefault="007C1162" w:rsidP="007C1162">
      <w:pPr>
        <w:spacing w:after="60"/>
        <w:rPr>
          <w:rFonts w:ascii="Arial" w:eastAsia="Arial" w:hAnsi="Arial" w:cs="Arial"/>
          <w:sz w:val="20"/>
          <w:szCs w:val="20"/>
        </w:rPr>
      </w:pPr>
      <w:r w:rsidRPr="27F7873D">
        <w:rPr>
          <w:rFonts w:ascii="Arial" w:eastAsia="Arial" w:hAnsi="Arial" w:cs="Arial"/>
          <w:sz w:val="20"/>
          <w:szCs w:val="20"/>
          <w:lang w:val="en-US"/>
        </w:rPr>
        <w:t>por aquele regime. No entanto, o pagamento ficará condicionado à apresentação de comprovação, por meio de documento oficial, de que faz jus ao tratamento tributário favorecido previsto na referida Lei Complementar.</w:t>
      </w:r>
    </w:p>
    <w:p w14:paraId="339BC6AA" w14:textId="77777777" w:rsidR="007C1162" w:rsidRDefault="007C1162" w:rsidP="007C1162">
      <w:pPr>
        <w:spacing w:after="60"/>
        <w:rPr>
          <w:rFonts w:ascii="Arial" w:eastAsia="Arial" w:hAnsi="Arial" w:cs="Arial"/>
          <w:b/>
          <w:bCs/>
          <w:sz w:val="20"/>
          <w:szCs w:val="20"/>
        </w:rPr>
      </w:pPr>
      <w:r w:rsidRPr="27F7873D">
        <w:rPr>
          <w:rFonts w:ascii="Arial" w:eastAsia="Arial" w:hAnsi="Arial" w:cs="Arial"/>
          <w:b/>
          <w:bCs/>
          <w:sz w:val="20"/>
          <w:szCs w:val="20"/>
          <w:lang w:val="en-US"/>
        </w:rPr>
        <w:t>Antecipação de pagamento</w:t>
      </w:r>
    </w:p>
    <w:p w14:paraId="7A214364" w14:textId="77777777" w:rsidR="007C1162" w:rsidRDefault="007C1162" w:rsidP="007C1162">
      <w:pPr>
        <w:spacing w:after="60"/>
        <w:rPr>
          <w:rFonts w:ascii="Arial" w:eastAsia="Arial" w:hAnsi="Arial" w:cs="Arial"/>
          <w:b/>
          <w:bCs/>
          <w:sz w:val="20"/>
          <w:szCs w:val="20"/>
        </w:rPr>
      </w:pPr>
      <w:r w:rsidRPr="08FD08BD">
        <w:rPr>
          <w:rFonts w:ascii="Arial" w:eastAsia="Arial" w:hAnsi="Arial" w:cs="Arial"/>
          <w:b/>
          <w:bCs/>
          <w:sz w:val="20"/>
          <w:szCs w:val="20"/>
          <w:lang w:val="en-US"/>
        </w:rPr>
        <w:t>Cessão de crédito</w:t>
      </w:r>
    </w:p>
    <w:p w14:paraId="69235926" w14:textId="77777777" w:rsidR="007C1162" w:rsidRDefault="007C1162" w:rsidP="007C1162">
      <w:pPr>
        <w:spacing w:after="60"/>
        <w:rPr>
          <w:rFonts w:ascii="Arial" w:eastAsia="Arial" w:hAnsi="Arial" w:cs="Arial"/>
          <w:sz w:val="20"/>
          <w:szCs w:val="20"/>
          <w:lang w:val="en-US"/>
        </w:rPr>
      </w:pPr>
      <w:r w:rsidRPr="27F7873D">
        <w:rPr>
          <w:rFonts w:ascii="Arial" w:eastAsia="Arial" w:hAnsi="Arial" w:cs="Arial"/>
          <w:b/>
          <w:bCs/>
          <w:sz w:val="20"/>
          <w:szCs w:val="20"/>
          <w:lang w:val="en-US"/>
        </w:rPr>
        <w:t xml:space="preserve">7.1.26. </w:t>
      </w:r>
      <w:r w:rsidRPr="27F7873D">
        <w:rPr>
          <w:rFonts w:ascii="Arial" w:eastAsia="Arial" w:hAnsi="Arial" w:cs="Arial"/>
          <w:sz w:val="20"/>
          <w:szCs w:val="20"/>
          <w:lang w:val="en-US"/>
        </w:rPr>
        <w:t>A presente contratação não acatará a cessão fiduciária.</w:t>
      </w:r>
    </w:p>
    <w:p w14:paraId="0C1FF088" w14:textId="77777777" w:rsidR="007C1162" w:rsidRDefault="007C1162" w:rsidP="007C1162">
      <w:pPr>
        <w:spacing w:after="60"/>
        <w:rPr>
          <w:rFonts w:ascii="Arial" w:eastAsia="Arial" w:hAnsi="Arial" w:cs="Arial"/>
          <w:b/>
          <w:bCs/>
          <w:sz w:val="20"/>
          <w:szCs w:val="20"/>
          <w:lang w:val="en-US"/>
        </w:rPr>
      </w:pPr>
    </w:p>
    <w:p w14:paraId="405B5032" w14:textId="77777777" w:rsidR="007C1162" w:rsidRDefault="007C1162" w:rsidP="007C1162">
      <w:pPr>
        <w:spacing w:after="60"/>
        <w:rPr>
          <w:rFonts w:ascii="Arial" w:eastAsia="Arial" w:hAnsi="Arial" w:cs="Arial"/>
          <w:sz w:val="20"/>
          <w:szCs w:val="20"/>
        </w:rPr>
      </w:pPr>
      <w:r w:rsidRPr="08FD08BD">
        <w:rPr>
          <w:rFonts w:ascii="Arial" w:eastAsia="Arial" w:hAnsi="Arial" w:cs="Arial"/>
          <w:b/>
          <w:bCs/>
          <w:sz w:val="20"/>
          <w:szCs w:val="20"/>
          <w:lang w:val="en-US"/>
        </w:rPr>
        <w:t>8. FORMA E CRITÉRIOS DE SELEÇÃO DO FORNECEDOR E FORMA DE FORNECIMENTO.</w:t>
      </w:r>
    </w:p>
    <w:p w14:paraId="0A207040"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8.1.1.  O fornecedor será selecionado por meio da realização de procedimento de dispensa de licitação,</w:t>
      </w:r>
    </w:p>
    <w:p w14:paraId="197EF1D0"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 xml:space="preserve">na forma eletrônica, com fundamento na hipótese do art. 75, inciso II da Lei </w:t>
      </w:r>
      <w:proofErr w:type="gramStart"/>
      <w:r w:rsidRPr="08FD08BD">
        <w:rPr>
          <w:rFonts w:ascii="Arial" w:eastAsia="Arial" w:hAnsi="Arial" w:cs="Arial"/>
          <w:sz w:val="20"/>
          <w:szCs w:val="20"/>
          <w:lang w:val="en-US"/>
        </w:rPr>
        <w:t>n.º</w:t>
      </w:r>
      <w:proofErr w:type="gramEnd"/>
      <w:r w:rsidRPr="08FD08BD">
        <w:rPr>
          <w:rFonts w:ascii="Arial" w:eastAsia="Arial" w:hAnsi="Arial" w:cs="Arial"/>
          <w:sz w:val="20"/>
          <w:szCs w:val="20"/>
          <w:lang w:val="en-US"/>
        </w:rPr>
        <w:t xml:space="preserve"> 14.133/2021 com a seleção da proposta de MENOR PREÇO POR ITEM.</w:t>
      </w:r>
    </w:p>
    <w:p w14:paraId="360F72A2" w14:textId="77777777" w:rsidR="007C1162" w:rsidRDefault="007C1162" w:rsidP="007C1162">
      <w:pPr>
        <w:spacing w:after="60"/>
        <w:rPr>
          <w:rFonts w:ascii="Arial" w:eastAsia="Arial" w:hAnsi="Arial" w:cs="Arial"/>
          <w:b/>
          <w:bCs/>
          <w:sz w:val="20"/>
          <w:szCs w:val="20"/>
        </w:rPr>
      </w:pPr>
      <w:r w:rsidRPr="08FD08BD">
        <w:rPr>
          <w:rFonts w:ascii="Arial" w:eastAsia="Arial" w:hAnsi="Arial" w:cs="Arial"/>
          <w:b/>
          <w:bCs/>
          <w:sz w:val="20"/>
          <w:szCs w:val="20"/>
          <w:lang w:val="en-US"/>
        </w:rPr>
        <w:t>Forma de fornecimento</w:t>
      </w:r>
    </w:p>
    <w:p w14:paraId="09AD81ED" w14:textId="77777777" w:rsidR="007C1162" w:rsidRDefault="007C1162" w:rsidP="007C1162">
      <w:pPr>
        <w:spacing w:after="60"/>
      </w:pPr>
      <w:r w:rsidRPr="27F7873D">
        <w:rPr>
          <w:rFonts w:ascii="Arial" w:eastAsia="Arial" w:hAnsi="Arial" w:cs="Arial"/>
          <w:b/>
          <w:bCs/>
          <w:sz w:val="20"/>
          <w:szCs w:val="20"/>
          <w:lang w:val="en-US"/>
        </w:rPr>
        <w:lastRenderedPageBreak/>
        <w:t xml:space="preserve">8.1.2.  </w:t>
      </w:r>
      <w:r w:rsidRPr="27F7873D">
        <w:rPr>
          <w:rFonts w:ascii="Arial" w:eastAsia="Arial" w:hAnsi="Arial" w:cs="Arial"/>
          <w:sz w:val="20"/>
          <w:szCs w:val="20"/>
          <w:lang w:val="en-US"/>
        </w:rPr>
        <w:t>O fornecimento do objeto será INTEGRAL, conforme cronograma de entrega por escopo.</w:t>
      </w:r>
    </w:p>
    <w:p w14:paraId="605E291A" w14:textId="77777777" w:rsidR="007C1162" w:rsidRDefault="007C1162" w:rsidP="007C1162">
      <w:pPr>
        <w:spacing w:after="60"/>
        <w:rPr>
          <w:rFonts w:ascii="Arial" w:eastAsia="Arial" w:hAnsi="Arial" w:cs="Arial"/>
          <w:b/>
          <w:bCs/>
          <w:sz w:val="20"/>
          <w:szCs w:val="20"/>
        </w:rPr>
      </w:pPr>
      <w:r w:rsidRPr="08FD08BD">
        <w:rPr>
          <w:rFonts w:ascii="Arial" w:eastAsia="Arial" w:hAnsi="Arial" w:cs="Arial"/>
          <w:b/>
          <w:bCs/>
          <w:sz w:val="20"/>
          <w:szCs w:val="20"/>
          <w:lang w:val="en-US"/>
        </w:rPr>
        <w:t>Exigências de habilitação</w:t>
      </w:r>
    </w:p>
    <w:p w14:paraId="175BB9A4"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 xml:space="preserve">8.1.3.  Previamente à celebração do contrato,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Administração verificará o eventual descumprimento</w:t>
      </w:r>
    </w:p>
    <w:p w14:paraId="34ED9156"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 xml:space="preserve">das condições para contratação, especialmente quanto à existência de sanção que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impeça,</w:t>
      </w:r>
    </w:p>
    <w:p w14:paraId="18ED5208"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mediante a consulta a cadastros informativos oficiais, tais como:</w:t>
      </w:r>
    </w:p>
    <w:p w14:paraId="6370C2D0"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a) SICAF;</w:t>
      </w:r>
    </w:p>
    <w:p w14:paraId="77EE9175"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b) Cadastro Nacional de Empresas Inidôneas e Suspensas - CEIS, mantido pela Controladoria- Geral da União (</w:t>
      </w:r>
      <w:hyperlink r:id="rId14">
        <w:r w:rsidRPr="08FD08BD">
          <w:rPr>
            <w:rStyle w:val="Hyperlink"/>
            <w:lang w:val="en-US"/>
          </w:rPr>
          <w:t>www.portaldatransparencia.gov.br/ceis</w:t>
        </w:r>
      </w:hyperlink>
      <w:r w:rsidRPr="08FD08BD">
        <w:rPr>
          <w:rFonts w:ascii="Arial" w:eastAsia="Arial" w:hAnsi="Arial" w:cs="Arial"/>
          <w:sz w:val="20"/>
          <w:szCs w:val="20"/>
          <w:lang w:val="en-US"/>
        </w:rPr>
        <w:t>);</w:t>
      </w:r>
    </w:p>
    <w:p w14:paraId="164F24ED"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c) Cadastro Nacional de Empresas Punidas – CNEP, mantido pela Controladoria-Geral da União</w:t>
      </w:r>
    </w:p>
    <w:p w14:paraId="75484F77"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w:t>
      </w:r>
      <w:hyperlink r:id="rId15">
        <w:r w:rsidRPr="08FD08BD">
          <w:rPr>
            <w:rStyle w:val="Hyperlink"/>
            <w:lang w:val="en-US"/>
          </w:rPr>
          <w:t>https://www.portaltransparencia.gov.br/sancoes/cnep</w:t>
        </w:r>
      </w:hyperlink>
      <w:r w:rsidRPr="08FD08BD">
        <w:rPr>
          <w:rFonts w:ascii="Arial" w:eastAsia="Arial" w:hAnsi="Arial" w:cs="Arial"/>
          <w:sz w:val="20"/>
          <w:szCs w:val="20"/>
          <w:lang w:val="en-US"/>
        </w:rPr>
        <w:t>)</w:t>
      </w:r>
    </w:p>
    <w:p w14:paraId="721D9159"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8.1.4.  A consulta aos cadastros será realizada em nome da empresa interessada e de seu sócio</w:t>
      </w:r>
    </w:p>
    <w:p w14:paraId="735DECC1"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55097D4"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 xml:space="preserve">8.1.5. Caso conste na Consulta de Situação do interessado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existência de Ocorrências Impeditivas Indiretas, o gestor diligenciará para verificar se houve fraude por parte das empresas apontadas no Relatório de Ocorrências Impeditivas Indiretas.</w:t>
      </w:r>
    </w:p>
    <w:p w14:paraId="2FDD99A0"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8.1.6.  A tentativa de burla será verificada por meio dos vínculos societários, linhas de fornecimento similares, dentre outros.</w:t>
      </w:r>
    </w:p>
    <w:p w14:paraId="635B6178"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8.1.7.  O interessado será convocado para manifestação previamente a uma eventual negativa de</w:t>
      </w:r>
    </w:p>
    <w:p w14:paraId="43B72A56"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contratação.</w:t>
      </w:r>
    </w:p>
    <w:p w14:paraId="64DFF4BD"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8.1.8. Caso atendidas as condições para contratação, a habilitação do interessado será verificada por meio do SICAF, nos documentos por ele abrangidos.</w:t>
      </w:r>
    </w:p>
    <w:p w14:paraId="7EBCEC25"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8.1.9. É dever do interessado manter atualizada a respectiva documentação constante do SICAF, ou</w:t>
      </w:r>
    </w:p>
    <w:p w14:paraId="30BC4074"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encaminhar, quando solicitado pela Administração, a respectiva documentação atualizada.</w:t>
      </w:r>
    </w:p>
    <w:p w14:paraId="4101631B"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8.1.10. Não serão aceitos documentos de habilitação com indicação de CNPJ/CPF diferentes, salvo</w:t>
      </w:r>
    </w:p>
    <w:p w14:paraId="6D43C8C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aqueles legalmente permitidos.</w:t>
      </w:r>
    </w:p>
    <w:p w14:paraId="5C7AE03F"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8.1.11.  Se o interessado for a matriz, todos os documentos deverão estar em nome da matriz, e se o fornecedor for a filial, todos os documentos deverão estar em nome da filial, exceto para</w:t>
      </w:r>
    </w:p>
    <w:p w14:paraId="70F9BC42"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atestados de capacidade técnica, caso exigidos, e no caso daqueles documentos que, pela</w:t>
      </w:r>
    </w:p>
    <w:p w14:paraId="37B814FB"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própria natureza, comprovadamente, forem emitidos somente em nome da matriz.</w:t>
      </w:r>
    </w:p>
    <w:p w14:paraId="2C09B554"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8.1.12. Serão aceitos registros de CNPJ de fornecedor matriz e filial com diferenças de números de</w:t>
      </w:r>
    </w:p>
    <w:p w14:paraId="0B7E30AF"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documentos pertinentes ao CND e ao CRF/FGTS, quando for comprovada a centralização do</w:t>
      </w:r>
    </w:p>
    <w:p w14:paraId="031E62E6"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recolhimento dessas contribuições.</w:t>
      </w:r>
    </w:p>
    <w:p w14:paraId="3FC4C34F"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8.1.13. Para fins de habilitação, deverá o interessado comprovar os seguintes requisitos, que serão</w:t>
      </w:r>
    </w:p>
    <w:p w14:paraId="7A85788D"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exigidos conforme sua natureza jurídica:</w:t>
      </w:r>
    </w:p>
    <w:p w14:paraId="6D6EBBAC"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lastRenderedPageBreak/>
        <w:t>Habilitação jurídica</w:t>
      </w:r>
    </w:p>
    <w:p w14:paraId="4C229877"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8.1.14.  Pessoa física: cédula de identidade (RG) ou documento equivalente que, por força de lei, tenha</w:t>
      </w:r>
    </w:p>
    <w:p w14:paraId="663FE51F"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validade para fins de identificação em todo o território nacional;</w:t>
      </w:r>
    </w:p>
    <w:p w14:paraId="3C45B293"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8.1.15. Empresário individual: inscrição no Registro Público de Empresas Mercantis, a cargo da Junta Comercial da respectiva sede;</w:t>
      </w:r>
    </w:p>
    <w:p w14:paraId="58E082D9" w14:textId="77777777" w:rsidR="007C1162" w:rsidRDefault="007C1162" w:rsidP="007C1162">
      <w:pPr>
        <w:spacing w:after="60"/>
        <w:rPr>
          <w:rFonts w:ascii="Arial" w:eastAsia="Arial" w:hAnsi="Arial" w:cs="Arial"/>
          <w:sz w:val="20"/>
          <w:szCs w:val="20"/>
        </w:rPr>
      </w:pPr>
      <w:r w:rsidRPr="08FD08BD">
        <w:rPr>
          <w:rFonts w:ascii="Arial" w:eastAsia="Arial" w:hAnsi="Arial" w:cs="Arial"/>
          <w:b/>
          <w:bCs/>
          <w:sz w:val="20"/>
          <w:szCs w:val="20"/>
          <w:lang w:val="en-US"/>
        </w:rPr>
        <w:t>8.1.16. Microempreendedor Individual - MEI: Certificado da Condição de Microempreendedor</w:t>
      </w:r>
    </w:p>
    <w:p w14:paraId="3808A9AE"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 xml:space="preserve">Individual - CCMEI, cuja aceitação ficará condicionada à verificação da autenticidade no sítio </w:t>
      </w:r>
      <w:hyperlink r:id="rId16">
        <w:r w:rsidRPr="08FD08BD">
          <w:rPr>
            <w:rStyle w:val="Hyperlink"/>
            <w:lang w:val="en-US"/>
          </w:rPr>
          <w:t>https://www.gov.br/empresas-e-negocios/pt-br/empreendedor</w:t>
        </w:r>
      </w:hyperlink>
      <w:r w:rsidRPr="08FD08BD">
        <w:rPr>
          <w:rFonts w:ascii="Arial" w:eastAsia="Arial" w:hAnsi="Arial" w:cs="Arial"/>
          <w:sz w:val="20"/>
          <w:szCs w:val="20"/>
          <w:lang w:val="en-US"/>
        </w:rPr>
        <w:t>;</w:t>
      </w:r>
    </w:p>
    <w:p w14:paraId="3F6252CD"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8.1.17. Sociedade empresária, sociedade limitada unipessoal – SLU ou sociedade identificada como</w:t>
      </w:r>
    </w:p>
    <w:p w14:paraId="3A0F4D1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80DB4FC"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8.1.18. Sociedade empresária estrangeira: portaria de autorização de funcionamento no Brasil,</w:t>
      </w:r>
    </w:p>
    <w:p w14:paraId="40E51FE2"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publicada no Diário Oficial da União e arquivada na Junta Comercial da unidade federativa onde</w:t>
      </w:r>
    </w:p>
    <w:p w14:paraId="3104F027"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se localizar a filial, agência, sucursal ou estabelecimento, a qual será considerada como sua</w:t>
      </w:r>
    </w:p>
    <w:p w14:paraId="257DD3D9"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 xml:space="preserve">sede, conforme Instrução Normativa DREI/ME </w:t>
      </w:r>
      <w:proofErr w:type="gramStart"/>
      <w:r w:rsidRPr="08FD08BD">
        <w:rPr>
          <w:rFonts w:ascii="Arial" w:eastAsia="Arial" w:hAnsi="Arial" w:cs="Arial"/>
          <w:sz w:val="20"/>
          <w:szCs w:val="20"/>
          <w:lang w:val="en-US"/>
        </w:rPr>
        <w:t>n.º</w:t>
      </w:r>
      <w:proofErr w:type="gramEnd"/>
      <w:r w:rsidRPr="08FD08BD">
        <w:rPr>
          <w:rFonts w:ascii="Arial" w:eastAsia="Arial" w:hAnsi="Arial" w:cs="Arial"/>
          <w:sz w:val="20"/>
          <w:szCs w:val="20"/>
          <w:lang w:val="en-US"/>
        </w:rPr>
        <w:t xml:space="preserve"> 77, de 18 de março de 2020.</w:t>
      </w:r>
    </w:p>
    <w:p w14:paraId="6734F0D7"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8.1.19. Sociedade simples: inscrição do ato constitutivo no Registro Civil de Pessoas Jurídicas do local de sua sede, acompanhada de documento comprobatório de seus administradores;</w:t>
      </w:r>
    </w:p>
    <w:p w14:paraId="75084D1B"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8.1.20. Filial, sucursal ou agência de sociedade simples ou empresária: inscrição do ato constitutivo</w:t>
      </w:r>
    </w:p>
    <w:p w14:paraId="5A82FF51"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da filial, sucursal ou agência da sociedade simples ou empresária, respectivamente, no Registro</w:t>
      </w:r>
    </w:p>
    <w:p w14:paraId="6E899FA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Civil das Pessoas Jurídicas ou no Registro Público de Empresas Mercantis onde opera, com</w:t>
      </w:r>
    </w:p>
    <w:p w14:paraId="30BF2369"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averbação no Registro onde tem sede a matriz</w:t>
      </w:r>
    </w:p>
    <w:p w14:paraId="2FBE474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 xml:space="preserve">8.1.21. Sociedade cooperativa: ata de fundação e estatuto social, com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ata da assembleia que o</w:t>
      </w:r>
    </w:p>
    <w:p w14:paraId="31C1BB0C"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aprovou, devidamente arquivado na Junta Comercial ou inscrito no Registro Civil das Pessoas</w:t>
      </w:r>
    </w:p>
    <w:p w14:paraId="70319B0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Jurídicas da respectiva sede, além do registro de que trata o art. 107 da Lei nº 5.764, de 16 de</w:t>
      </w:r>
    </w:p>
    <w:p w14:paraId="3A15CD1D" w14:textId="77777777" w:rsidR="007C1162" w:rsidRDefault="007C1162" w:rsidP="007C1162">
      <w:pPr>
        <w:spacing w:after="60"/>
      </w:pPr>
      <w:r w:rsidRPr="08FD08BD">
        <w:rPr>
          <w:rFonts w:ascii="Arial" w:eastAsia="Arial" w:hAnsi="Arial" w:cs="Arial"/>
          <w:sz w:val="20"/>
          <w:szCs w:val="20"/>
          <w:lang w:val="en-US"/>
        </w:rPr>
        <w:t xml:space="preserve">dezembro 1971. </w:t>
      </w:r>
    </w:p>
    <w:p w14:paraId="716A9C63" w14:textId="77777777" w:rsidR="007C1162" w:rsidRDefault="007C1162" w:rsidP="007C1162">
      <w:pPr>
        <w:spacing w:after="60"/>
        <w:rPr>
          <w:rFonts w:ascii="Arial" w:eastAsia="Arial" w:hAnsi="Arial" w:cs="Arial"/>
          <w:b/>
          <w:bCs/>
          <w:sz w:val="20"/>
          <w:szCs w:val="20"/>
        </w:rPr>
      </w:pPr>
      <w:r w:rsidRPr="08FD08BD">
        <w:rPr>
          <w:rFonts w:ascii="Arial" w:eastAsia="Arial" w:hAnsi="Arial" w:cs="Arial"/>
          <w:b/>
          <w:bCs/>
          <w:sz w:val="20"/>
          <w:szCs w:val="20"/>
          <w:lang w:val="en-US"/>
        </w:rPr>
        <w:t>Habilitação fiscal, social e trabalhista</w:t>
      </w:r>
    </w:p>
    <w:p w14:paraId="21FE6D6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8.1.22. Prova de inscrição no Cadastro Nacional de Pessoas Jurídicas ou no Cadastro de Pessoas</w:t>
      </w:r>
    </w:p>
    <w:p w14:paraId="38B84144" w14:textId="77777777" w:rsidR="007C1162" w:rsidRDefault="007C1162" w:rsidP="007C1162">
      <w:pPr>
        <w:spacing w:after="60"/>
      </w:pPr>
      <w:r w:rsidRPr="08FD08BD">
        <w:rPr>
          <w:rFonts w:ascii="Arial" w:eastAsia="Arial" w:hAnsi="Arial" w:cs="Arial"/>
          <w:sz w:val="20"/>
          <w:szCs w:val="20"/>
          <w:lang w:val="en-US"/>
        </w:rPr>
        <w:t>Físicas, conforme o caso;</w:t>
      </w:r>
    </w:p>
    <w:p w14:paraId="0FACABAB"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8.1.23. Prova de regularidade fiscal perante a Fazenda Nacional, mediante apresentação de certidão</w:t>
      </w:r>
    </w:p>
    <w:p w14:paraId="6E426A0D"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expedida conjuntamente pela Secretaria da Receita Federal do Brasil (RFB) e pela Procuradoria-</w:t>
      </w:r>
    </w:p>
    <w:p w14:paraId="04EB7800"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Geral da Fazenda Nacional (PGFN), referente a todos os créditos tributários federais e à Dívida</w:t>
      </w:r>
    </w:p>
    <w:p w14:paraId="58675477"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Ativa da União (DAU) por elas administrados, inclusive aqueles relativos à Seguridade Social,</w:t>
      </w:r>
    </w:p>
    <w:p w14:paraId="0F20497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nos termos da Portaria Conjunta nº 1.751, de 02 de outubro de 2014, do Secretário da Receita</w:t>
      </w:r>
    </w:p>
    <w:p w14:paraId="64AF848A"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Federal do Brasil e da Procuradora-Geral da Fazenda Nacional.</w:t>
      </w:r>
    </w:p>
    <w:p w14:paraId="3C7C9D51" w14:textId="77777777" w:rsidR="007C1162" w:rsidRDefault="007C1162" w:rsidP="007C1162">
      <w:pPr>
        <w:spacing w:after="60"/>
        <w:rPr>
          <w:rFonts w:ascii="Arial" w:eastAsia="Arial" w:hAnsi="Arial" w:cs="Arial"/>
          <w:sz w:val="20"/>
          <w:szCs w:val="20"/>
        </w:rPr>
      </w:pPr>
      <w:r w:rsidRPr="08FD08BD">
        <w:rPr>
          <w:rFonts w:ascii="Arial" w:eastAsia="Arial" w:hAnsi="Arial" w:cs="Arial"/>
          <w:b/>
          <w:bCs/>
          <w:sz w:val="20"/>
          <w:szCs w:val="20"/>
          <w:lang w:val="en-US"/>
        </w:rPr>
        <w:t>8.1.24. Prova de regularidade com o Fundo de Garantia do Tempo de Serviço (FGTS);</w:t>
      </w:r>
    </w:p>
    <w:p w14:paraId="13ABF795"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lastRenderedPageBreak/>
        <w:t>8.1.25. declaração de que não emprega menor de 18 anos em trabalho noturno, perigoso ou insalubre</w:t>
      </w:r>
    </w:p>
    <w:p w14:paraId="4745C9B9"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e não emprega menor de 16 anos, salvo menor, a partir de 14 anos, na condição de aprendiz,</w:t>
      </w:r>
    </w:p>
    <w:p w14:paraId="5B5899B1"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nos termos do artigo 7°, XXXIII, da Constituição;</w:t>
      </w:r>
    </w:p>
    <w:p w14:paraId="710D132F"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8.1.26. Prova de inexistência de débitos inadimplidos perante a Justiça do Trabalho, mediante a</w:t>
      </w:r>
    </w:p>
    <w:p w14:paraId="1DA5E3E5"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apresentação de certidão negativa ou positiva com efeito de negativa, nos termos do Título VII-</w:t>
      </w:r>
    </w:p>
    <w:p w14:paraId="00247860"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A da Consolidação das Leis do Trabalho, aprovada pelo Decreto-Lei nº 5.452, de 1º de maio de</w:t>
      </w:r>
    </w:p>
    <w:p w14:paraId="122AA67D"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1943;</w:t>
      </w:r>
    </w:p>
    <w:p w14:paraId="0941B1F4"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8.1.27.  Prova de inscrição no cadastro de contribuintes Estadual e/ou Municipal relativo ao domicílio ou sede do fornecedor, pertinente ao seu ramo de atividade e compatível com o objeto contratual;</w:t>
      </w:r>
    </w:p>
    <w:p w14:paraId="38548363"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8.1.28.  Prova de regularidade com a Fazenda Estadual e/ou Municipal do domicílio ou sede do</w:t>
      </w:r>
    </w:p>
    <w:p w14:paraId="1D413D46"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fornecedor, relativa à atividade em cujo exercício contrata ou concorre;</w:t>
      </w:r>
    </w:p>
    <w:p w14:paraId="6AD856FB"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 xml:space="preserve">8.1.29.  Caso o fornecedor seja considerado isento dos tributos Estadual e/ou Municipal relacionados ao objeto contratual, deverá comprovar tal condição mediante </w:t>
      </w:r>
      <w:proofErr w:type="gramStart"/>
      <w:r w:rsidRPr="08FD08BD">
        <w:rPr>
          <w:rFonts w:ascii="Arial" w:eastAsia="Arial" w:hAnsi="Arial" w:cs="Arial"/>
          <w:sz w:val="20"/>
          <w:szCs w:val="20"/>
          <w:lang w:val="en-US"/>
        </w:rPr>
        <w:t>a</w:t>
      </w:r>
      <w:proofErr w:type="gramEnd"/>
      <w:r w:rsidRPr="08FD08BD">
        <w:rPr>
          <w:rFonts w:ascii="Arial" w:eastAsia="Arial" w:hAnsi="Arial" w:cs="Arial"/>
          <w:sz w:val="20"/>
          <w:szCs w:val="20"/>
          <w:lang w:val="en-US"/>
        </w:rPr>
        <w:t xml:space="preserve"> apresentação de declaração da</w:t>
      </w:r>
    </w:p>
    <w:p w14:paraId="088DD000"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Fazenda respectiva do seu domicílio ou sede, ou outra equivalente, na forma da lei.</w:t>
      </w:r>
    </w:p>
    <w:p w14:paraId="43714A5F" w14:textId="77777777" w:rsidR="007C1162" w:rsidRDefault="007C1162" w:rsidP="007C1162">
      <w:pPr>
        <w:spacing w:after="60"/>
        <w:rPr>
          <w:rFonts w:ascii="Arial" w:eastAsia="Arial" w:hAnsi="Arial" w:cs="Arial"/>
          <w:sz w:val="20"/>
          <w:szCs w:val="20"/>
        </w:rPr>
      </w:pPr>
      <w:r w:rsidRPr="08FD08BD">
        <w:rPr>
          <w:rFonts w:ascii="Arial" w:eastAsia="Arial" w:hAnsi="Arial" w:cs="Arial"/>
          <w:b/>
          <w:bCs/>
          <w:sz w:val="20"/>
          <w:szCs w:val="20"/>
          <w:lang w:val="en-US"/>
        </w:rPr>
        <w:t xml:space="preserve">8.1.30. O fornecedor enquadrado como microempreendedor individual que pretenda auferir os </w:t>
      </w:r>
      <w:r w:rsidRPr="08FD08BD">
        <w:rPr>
          <w:rFonts w:ascii="Arial" w:eastAsia="Arial" w:hAnsi="Arial" w:cs="Arial"/>
          <w:sz w:val="20"/>
          <w:szCs w:val="20"/>
          <w:lang w:val="en-US"/>
        </w:rPr>
        <w:t>benefícios do tratamento diferenciado previstos na Lei Complementar n. 123, de 2006, estará dispensado da prova de inscrição nos cadastros de contribuintes estadual e municipal.</w:t>
      </w:r>
    </w:p>
    <w:p w14:paraId="6C3EE518" w14:textId="77777777" w:rsidR="007C1162" w:rsidRDefault="007C1162" w:rsidP="007C1162">
      <w:pPr>
        <w:spacing w:after="60"/>
        <w:rPr>
          <w:rFonts w:ascii="Arial" w:eastAsia="Arial" w:hAnsi="Arial" w:cs="Arial"/>
          <w:b/>
          <w:bCs/>
          <w:sz w:val="20"/>
          <w:szCs w:val="20"/>
        </w:rPr>
      </w:pPr>
      <w:r w:rsidRPr="08FD08BD">
        <w:rPr>
          <w:rFonts w:ascii="Arial" w:eastAsia="Arial" w:hAnsi="Arial" w:cs="Arial"/>
          <w:b/>
          <w:bCs/>
          <w:sz w:val="20"/>
          <w:szCs w:val="20"/>
          <w:lang w:val="en-US"/>
        </w:rPr>
        <w:t>Qualificação Econômico-Financeira</w:t>
      </w:r>
    </w:p>
    <w:p w14:paraId="43E7A79B"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8.1.31.  Certidão negativa de insolvência civil expedida pelo distribuidor do domicílio ou sede do</w:t>
      </w:r>
    </w:p>
    <w:p w14:paraId="2915AFB7"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interessado, caso se trate de pessoa física, desde que admitida a sua contratação (art. 5º, inciso</w:t>
      </w:r>
    </w:p>
    <w:p w14:paraId="4002C11E"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II, alínea “c”, da Instrução Normativa Seges/ME nº 116, de 2021), ou de sociedade simples;</w:t>
      </w:r>
    </w:p>
    <w:p w14:paraId="44B77A3C" w14:textId="77777777" w:rsidR="007C1162" w:rsidRDefault="007C1162" w:rsidP="007C1162">
      <w:pPr>
        <w:spacing w:after="60"/>
        <w:rPr>
          <w:rFonts w:ascii="Arial" w:eastAsia="Arial" w:hAnsi="Arial" w:cs="Arial"/>
          <w:sz w:val="20"/>
          <w:szCs w:val="20"/>
        </w:rPr>
      </w:pPr>
      <w:r w:rsidRPr="08FD08BD">
        <w:rPr>
          <w:rFonts w:ascii="Arial" w:eastAsia="Arial" w:hAnsi="Arial" w:cs="Arial"/>
          <w:sz w:val="20"/>
          <w:szCs w:val="20"/>
          <w:lang w:val="en-US"/>
        </w:rPr>
        <w:t>8.1.32.  Certidão negativa de falência expedida pelo distribuidor da sede do fornecedor - Lei nº 14.133, de 2021, art. 69, caput, inciso II);</w:t>
      </w:r>
    </w:p>
    <w:p w14:paraId="4DD91D92" w14:textId="77777777" w:rsidR="007C1162" w:rsidRDefault="007C1162" w:rsidP="007C1162">
      <w:pPr>
        <w:spacing w:after="60"/>
        <w:rPr>
          <w:rFonts w:ascii="Arial" w:eastAsia="Arial" w:hAnsi="Arial" w:cs="Arial"/>
          <w:b/>
          <w:bCs/>
          <w:sz w:val="20"/>
          <w:szCs w:val="20"/>
          <w:lang w:val="en-US"/>
        </w:rPr>
      </w:pPr>
    </w:p>
    <w:p w14:paraId="1D5058B6" w14:textId="77777777" w:rsidR="007C1162" w:rsidRDefault="007C1162" w:rsidP="007C1162">
      <w:pPr>
        <w:spacing w:after="60"/>
        <w:rPr>
          <w:rFonts w:ascii="Arial" w:eastAsia="Arial" w:hAnsi="Arial" w:cs="Arial"/>
          <w:sz w:val="20"/>
          <w:szCs w:val="20"/>
        </w:rPr>
      </w:pPr>
      <w:r w:rsidRPr="08FD08BD">
        <w:rPr>
          <w:rFonts w:ascii="Arial" w:eastAsia="Arial" w:hAnsi="Arial" w:cs="Arial"/>
          <w:b/>
          <w:bCs/>
          <w:sz w:val="20"/>
          <w:szCs w:val="20"/>
          <w:lang w:val="en-US"/>
        </w:rPr>
        <w:t>9. Qualificação Técnica</w:t>
      </w:r>
    </w:p>
    <w:p w14:paraId="2E67FC75" w14:textId="77777777" w:rsidR="007C1162" w:rsidRDefault="007C1162" w:rsidP="007C1162">
      <w:pPr>
        <w:spacing w:after="60"/>
        <w:rPr>
          <w:rFonts w:ascii="Arial" w:eastAsia="Arial" w:hAnsi="Arial" w:cs="Arial"/>
          <w:sz w:val="20"/>
          <w:szCs w:val="20"/>
          <w:lang w:val="en-US"/>
        </w:rPr>
      </w:pPr>
      <w:r w:rsidRPr="27F7873D">
        <w:rPr>
          <w:rFonts w:ascii="Arial" w:eastAsia="Arial" w:hAnsi="Arial" w:cs="Arial"/>
          <w:sz w:val="20"/>
          <w:szCs w:val="20"/>
          <w:lang w:val="en-US"/>
        </w:rPr>
        <w:t xml:space="preserve">9.1. Para fins de comprovação de capacidade técnica-operacional, deverá ser comprovada por meio da apresentação de Atestado (s) de Capacidade Técnica, fornecido por pessoa jurídica de direito público ou privado, que comprove ter a licitante cumprido, de forma satisfatória, </w:t>
      </w:r>
      <w:proofErr w:type="gramStart"/>
      <w:r w:rsidRPr="27F7873D">
        <w:rPr>
          <w:rFonts w:ascii="Arial" w:eastAsia="Arial" w:hAnsi="Arial" w:cs="Arial"/>
          <w:sz w:val="20"/>
          <w:szCs w:val="20"/>
          <w:lang w:val="en-US"/>
        </w:rPr>
        <w:t>a</w:t>
      </w:r>
      <w:proofErr w:type="gramEnd"/>
      <w:r w:rsidRPr="27F7873D">
        <w:rPr>
          <w:rFonts w:ascii="Arial" w:eastAsia="Arial" w:hAnsi="Arial" w:cs="Arial"/>
          <w:sz w:val="20"/>
          <w:szCs w:val="20"/>
          <w:lang w:val="en-US"/>
        </w:rPr>
        <w:t xml:space="preserve"> execução de objeto compatível ou com complexidade superior ao especificado neste Termo de Referência, com clara menção do produto e execução bem-sucedida, quanto ao cumprimento de prazos, especificações e qualidade dos mesmos. </w:t>
      </w:r>
    </w:p>
    <w:p w14:paraId="664CF323" w14:textId="77777777" w:rsidR="007C1162" w:rsidRDefault="007C1162" w:rsidP="007C1162">
      <w:pPr>
        <w:spacing w:after="60"/>
        <w:rPr>
          <w:rFonts w:ascii="Arial" w:eastAsia="Arial" w:hAnsi="Arial" w:cs="Arial"/>
          <w:sz w:val="20"/>
          <w:szCs w:val="20"/>
          <w:lang w:val="en-US"/>
        </w:rPr>
      </w:pPr>
      <w:r w:rsidRPr="27F7873D">
        <w:rPr>
          <w:rFonts w:ascii="Arial" w:eastAsia="Arial" w:hAnsi="Arial" w:cs="Arial"/>
          <w:sz w:val="20"/>
          <w:szCs w:val="20"/>
          <w:lang w:val="en-US"/>
        </w:rPr>
        <w:t xml:space="preserve">9.2 – Os atestados de capacidade técnica poderão ser apresentados em nome da matriz ou da filial do fornecedor. </w:t>
      </w:r>
    </w:p>
    <w:p w14:paraId="31186F5D" w14:textId="77777777" w:rsidR="007C1162" w:rsidRDefault="007C1162" w:rsidP="007C1162">
      <w:pPr>
        <w:spacing w:after="60"/>
        <w:rPr>
          <w:rFonts w:ascii="Arial" w:eastAsia="Arial" w:hAnsi="Arial" w:cs="Arial"/>
          <w:sz w:val="20"/>
          <w:szCs w:val="20"/>
        </w:rPr>
      </w:pPr>
      <w:r w:rsidRPr="27F7873D">
        <w:rPr>
          <w:rFonts w:ascii="Arial" w:eastAsia="Arial" w:hAnsi="Arial" w:cs="Arial"/>
          <w:sz w:val="20"/>
          <w:szCs w:val="20"/>
          <w:lang w:val="en-US"/>
        </w:rPr>
        <w:t>9.3 –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17520F9" w14:textId="77777777" w:rsidR="007C1162" w:rsidRDefault="007C1162" w:rsidP="007C1162">
      <w:pPr>
        <w:spacing w:after="60"/>
        <w:rPr>
          <w:rFonts w:ascii="Arial" w:eastAsia="Arial" w:hAnsi="Arial" w:cs="Arial"/>
          <w:sz w:val="20"/>
          <w:szCs w:val="20"/>
          <w:lang w:val="en-US"/>
        </w:rPr>
      </w:pPr>
    </w:p>
    <w:p w14:paraId="557EB04C" w14:textId="77777777" w:rsidR="007C1162" w:rsidRDefault="007C1162" w:rsidP="007C1162">
      <w:pPr>
        <w:spacing w:after="60"/>
        <w:rPr>
          <w:rFonts w:ascii="Arial" w:eastAsia="Arial" w:hAnsi="Arial" w:cs="Arial"/>
          <w:sz w:val="20"/>
          <w:szCs w:val="20"/>
        </w:rPr>
      </w:pPr>
      <w:r w:rsidRPr="08FD08BD">
        <w:rPr>
          <w:rFonts w:ascii="Arial" w:eastAsia="Arial" w:hAnsi="Arial" w:cs="Arial"/>
          <w:b/>
          <w:bCs/>
          <w:sz w:val="20"/>
          <w:szCs w:val="20"/>
          <w:lang w:val="en-US"/>
        </w:rPr>
        <w:t>10. ESTIMATIVAS DO VALOR DA CONTRATAÇÃO</w:t>
      </w:r>
    </w:p>
    <w:p w14:paraId="783E2427" w14:textId="77777777" w:rsidR="007C1162" w:rsidRDefault="007C1162" w:rsidP="007C1162">
      <w:pPr>
        <w:spacing w:after="60"/>
        <w:rPr>
          <w:rFonts w:ascii="Arial" w:eastAsia="Arial" w:hAnsi="Arial" w:cs="Arial"/>
          <w:b/>
          <w:bCs/>
          <w:sz w:val="20"/>
          <w:szCs w:val="20"/>
          <w:lang w:val="en-US"/>
        </w:rPr>
      </w:pPr>
      <w:r w:rsidRPr="27F7873D">
        <w:rPr>
          <w:rFonts w:ascii="Arial" w:eastAsia="Arial" w:hAnsi="Arial" w:cs="Arial"/>
          <w:b/>
          <w:bCs/>
          <w:sz w:val="20"/>
          <w:szCs w:val="20"/>
          <w:lang w:val="en-US"/>
        </w:rPr>
        <w:lastRenderedPageBreak/>
        <w:t xml:space="preserve">10.1. </w:t>
      </w:r>
      <w:r w:rsidRPr="27F7873D">
        <w:rPr>
          <w:rFonts w:ascii="Arial" w:eastAsia="Arial" w:hAnsi="Arial" w:cs="Arial"/>
          <w:sz w:val="20"/>
          <w:szCs w:val="20"/>
          <w:lang w:val="en-US"/>
        </w:rPr>
        <w:t>O custo estimado total da contratação é de R$</w:t>
      </w:r>
      <w:r w:rsidRPr="007D1D31">
        <w:t xml:space="preserve"> </w:t>
      </w:r>
      <w:r w:rsidRPr="007D1D31">
        <w:rPr>
          <w:rFonts w:ascii="Arial" w:eastAsia="Arial" w:hAnsi="Arial" w:cs="Arial"/>
          <w:sz w:val="20"/>
          <w:szCs w:val="20"/>
          <w:lang w:val="en-US"/>
        </w:rPr>
        <w:t xml:space="preserve">R$ 31,649,94 (trinta e um mil, seiscentos e quarenta e nove </w:t>
      </w:r>
      <w:proofErr w:type="gramStart"/>
      <w:r w:rsidRPr="007D1D31">
        <w:rPr>
          <w:rFonts w:ascii="Arial" w:eastAsia="Arial" w:hAnsi="Arial" w:cs="Arial"/>
          <w:sz w:val="20"/>
          <w:szCs w:val="20"/>
          <w:lang w:val="en-US"/>
        </w:rPr>
        <w:t>reais  e</w:t>
      </w:r>
      <w:proofErr w:type="gramEnd"/>
      <w:r w:rsidRPr="007D1D31">
        <w:rPr>
          <w:rFonts w:ascii="Arial" w:eastAsia="Arial" w:hAnsi="Arial" w:cs="Arial"/>
          <w:sz w:val="20"/>
          <w:szCs w:val="20"/>
          <w:lang w:val="en-US"/>
        </w:rPr>
        <w:t xml:space="preserve"> noventa e quatro centavos)</w:t>
      </w:r>
      <w:r w:rsidRPr="27F7873D">
        <w:rPr>
          <w:rFonts w:ascii="Arial" w:eastAsia="Arial" w:hAnsi="Arial" w:cs="Arial"/>
          <w:sz w:val="20"/>
          <w:szCs w:val="20"/>
          <w:lang w:val="en-US"/>
        </w:rPr>
        <w:t xml:space="preserve">) conforme </w:t>
      </w:r>
      <w:r w:rsidRPr="27F7873D">
        <w:rPr>
          <w:rFonts w:ascii="Arial" w:eastAsia="Arial" w:hAnsi="Arial" w:cs="Arial"/>
          <w:b/>
          <w:bCs/>
          <w:sz w:val="20"/>
          <w:szCs w:val="20"/>
          <w:lang w:val="en-US"/>
        </w:rPr>
        <w:t>ANEXO I</w:t>
      </w:r>
      <w:r>
        <w:rPr>
          <w:rFonts w:ascii="Arial" w:eastAsia="Arial" w:hAnsi="Arial" w:cs="Arial"/>
          <w:b/>
          <w:bCs/>
          <w:sz w:val="20"/>
          <w:szCs w:val="20"/>
          <w:lang w:val="en-US"/>
        </w:rPr>
        <w:t>I</w:t>
      </w:r>
      <w:r w:rsidRPr="27F7873D">
        <w:rPr>
          <w:rFonts w:ascii="Arial" w:eastAsia="Arial" w:hAnsi="Arial" w:cs="Arial"/>
          <w:b/>
          <w:bCs/>
          <w:sz w:val="20"/>
          <w:szCs w:val="20"/>
          <w:lang w:val="en-US"/>
        </w:rPr>
        <w:t>- Cronograma Físico-Financeiro.</w:t>
      </w:r>
    </w:p>
    <w:p w14:paraId="02FDF67D" w14:textId="77777777" w:rsidR="007C1162" w:rsidRDefault="007C1162" w:rsidP="007C1162">
      <w:pPr>
        <w:spacing w:after="60"/>
        <w:rPr>
          <w:rFonts w:ascii="Arial" w:eastAsia="Arial" w:hAnsi="Arial" w:cs="Arial"/>
          <w:b/>
          <w:bCs/>
          <w:sz w:val="20"/>
          <w:szCs w:val="20"/>
          <w:lang w:val="en-US"/>
        </w:rPr>
      </w:pPr>
    </w:p>
    <w:p w14:paraId="63E5D8DF" w14:textId="77777777" w:rsidR="007C1162" w:rsidRDefault="007C1162" w:rsidP="007C1162">
      <w:pPr>
        <w:spacing w:after="60"/>
        <w:rPr>
          <w:rFonts w:ascii="Arial" w:eastAsia="Arial" w:hAnsi="Arial" w:cs="Arial"/>
          <w:sz w:val="20"/>
          <w:szCs w:val="20"/>
        </w:rPr>
      </w:pPr>
      <w:r w:rsidRPr="08FD08BD">
        <w:rPr>
          <w:rFonts w:ascii="Arial" w:eastAsia="Arial" w:hAnsi="Arial" w:cs="Arial"/>
          <w:b/>
          <w:bCs/>
          <w:sz w:val="20"/>
          <w:szCs w:val="20"/>
          <w:lang w:val="en-US"/>
        </w:rPr>
        <w:t>11. ADEQUAÇÃO ORÇAMENTÁRIA</w:t>
      </w:r>
    </w:p>
    <w:p w14:paraId="03BDDD73" w14:textId="77777777" w:rsidR="007C1162" w:rsidRDefault="007C1162" w:rsidP="007C1162">
      <w:pPr>
        <w:spacing w:after="60"/>
        <w:rPr>
          <w:rFonts w:ascii="Arial" w:eastAsia="Arial" w:hAnsi="Arial" w:cs="Arial"/>
          <w:sz w:val="20"/>
          <w:szCs w:val="20"/>
        </w:rPr>
      </w:pPr>
      <w:r w:rsidRPr="08FD08BD">
        <w:rPr>
          <w:rFonts w:ascii="Arial" w:eastAsia="Arial" w:hAnsi="Arial" w:cs="Arial"/>
          <w:b/>
          <w:bCs/>
          <w:sz w:val="20"/>
          <w:szCs w:val="20"/>
          <w:lang w:val="en-US"/>
        </w:rPr>
        <w:t xml:space="preserve">11.1. </w:t>
      </w:r>
      <w:r w:rsidRPr="08FD08BD">
        <w:rPr>
          <w:rFonts w:ascii="Arial" w:eastAsia="Arial" w:hAnsi="Arial" w:cs="Arial"/>
          <w:sz w:val="20"/>
          <w:szCs w:val="20"/>
          <w:lang w:val="en-US"/>
        </w:rPr>
        <w:t>As despesas decorrentes da presente contratação correrão à conta de recursos específicos</w:t>
      </w:r>
    </w:p>
    <w:p w14:paraId="25E5479E" w14:textId="77777777" w:rsidR="007C1162" w:rsidRDefault="007C1162" w:rsidP="007C1162">
      <w:pPr>
        <w:spacing w:after="60"/>
      </w:pPr>
      <w:r w:rsidRPr="4B93C454">
        <w:rPr>
          <w:rFonts w:ascii="Arial" w:eastAsia="Arial" w:hAnsi="Arial" w:cs="Arial"/>
          <w:b/>
          <w:bCs/>
          <w:sz w:val="20"/>
          <w:szCs w:val="20"/>
          <w:lang w:val="en-US"/>
        </w:rPr>
        <w:t>consignados no orçamento do exercício de 2026 do Consórcio Intermunicipal de Desenvolvimento da Região dos Lagos.</w:t>
      </w:r>
    </w:p>
    <w:p w14:paraId="67F92CC5" w14:textId="77777777" w:rsidR="007C1162" w:rsidRDefault="007C1162" w:rsidP="007C1162">
      <w:pPr>
        <w:spacing w:after="60"/>
        <w:rPr>
          <w:rFonts w:ascii="Arial" w:eastAsia="Arial" w:hAnsi="Arial" w:cs="Arial"/>
          <w:sz w:val="20"/>
          <w:szCs w:val="20"/>
        </w:rPr>
      </w:pPr>
      <w:r w:rsidRPr="08FD08BD">
        <w:rPr>
          <w:rFonts w:ascii="Arial" w:eastAsia="Arial" w:hAnsi="Arial" w:cs="Arial"/>
          <w:b/>
          <w:bCs/>
          <w:sz w:val="20"/>
          <w:szCs w:val="20"/>
          <w:lang w:val="en-US"/>
        </w:rPr>
        <w:t xml:space="preserve">11.2. </w:t>
      </w:r>
      <w:r w:rsidRPr="08FD08BD">
        <w:rPr>
          <w:rFonts w:ascii="Arial" w:eastAsia="Arial" w:hAnsi="Arial" w:cs="Arial"/>
          <w:sz w:val="20"/>
          <w:szCs w:val="20"/>
          <w:lang w:val="en-US"/>
        </w:rPr>
        <w:t>A contratação será atendida pela seguinte dotação:</w:t>
      </w:r>
    </w:p>
    <w:p w14:paraId="5D37807E" w14:textId="77777777" w:rsidR="007C1162" w:rsidRDefault="007C1162" w:rsidP="007C1162">
      <w:pPr>
        <w:spacing w:after="60"/>
        <w:rPr>
          <w:rFonts w:ascii="Arial" w:eastAsia="Arial" w:hAnsi="Arial" w:cs="Arial"/>
          <w:sz w:val="20"/>
          <w:szCs w:val="20"/>
          <w:lang w:val="en-US"/>
        </w:rPr>
      </w:pPr>
      <w:r w:rsidRPr="4B93C454">
        <w:rPr>
          <w:rFonts w:ascii="Arial" w:eastAsia="Arial" w:hAnsi="Arial" w:cs="Arial"/>
          <w:sz w:val="20"/>
          <w:szCs w:val="20"/>
          <w:lang w:val="en-US"/>
        </w:rPr>
        <w:t xml:space="preserve">I) FICHA: </w:t>
      </w:r>
      <w:r>
        <w:rPr>
          <w:rFonts w:ascii="Arial" w:eastAsia="Arial" w:hAnsi="Arial" w:cs="Arial"/>
          <w:sz w:val="20"/>
          <w:szCs w:val="20"/>
          <w:lang w:val="en-US"/>
        </w:rPr>
        <w:t>13</w:t>
      </w:r>
    </w:p>
    <w:p w14:paraId="35495670" w14:textId="77777777" w:rsidR="007C1162" w:rsidRDefault="007C1162" w:rsidP="007C1162">
      <w:pPr>
        <w:spacing w:after="60"/>
        <w:rPr>
          <w:rFonts w:ascii="Arial" w:eastAsia="Arial" w:hAnsi="Arial" w:cs="Arial"/>
          <w:sz w:val="20"/>
          <w:szCs w:val="20"/>
          <w:lang w:val="en-US"/>
        </w:rPr>
      </w:pPr>
      <w:r w:rsidRPr="27F7873D">
        <w:rPr>
          <w:rFonts w:ascii="Arial" w:eastAsia="Arial" w:hAnsi="Arial" w:cs="Arial"/>
          <w:sz w:val="20"/>
          <w:szCs w:val="20"/>
          <w:lang w:val="en-US"/>
        </w:rPr>
        <w:t xml:space="preserve">II) FONTE: </w:t>
      </w:r>
      <w:r>
        <w:rPr>
          <w:rFonts w:ascii="Arial" w:eastAsia="Arial" w:hAnsi="Arial" w:cs="Arial"/>
          <w:sz w:val="20"/>
          <w:szCs w:val="20"/>
          <w:lang w:val="en-US"/>
        </w:rPr>
        <w:t>188</w:t>
      </w:r>
    </w:p>
    <w:p w14:paraId="5985D968" w14:textId="77777777" w:rsidR="007C1162" w:rsidRDefault="007C1162" w:rsidP="007C1162">
      <w:pPr>
        <w:spacing w:after="60"/>
        <w:rPr>
          <w:rFonts w:ascii="Arial" w:eastAsia="Arial" w:hAnsi="Arial" w:cs="Arial"/>
          <w:sz w:val="20"/>
          <w:szCs w:val="20"/>
        </w:rPr>
      </w:pPr>
      <w:r>
        <w:rPr>
          <w:rFonts w:ascii="Arial" w:eastAsia="Arial" w:hAnsi="Arial" w:cs="Arial"/>
          <w:sz w:val="20"/>
          <w:szCs w:val="20"/>
          <w:lang w:val="en-US"/>
        </w:rPr>
        <w:t>III) PROGRAMA: 339039 – Outros serviços de terceiros- pessoa jurídica.</w:t>
      </w:r>
    </w:p>
    <w:p w14:paraId="7EF258FF" w14:textId="77777777" w:rsidR="007C1162" w:rsidRDefault="007C1162" w:rsidP="007C1162">
      <w:pPr>
        <w:spacing w:after="60"/>
      </w:pPr>
      <w:r w:rsidRPr="08FD08BD">
        <w:rPr>
          <w:rFonts w:ascii="Arial" w:eastAsia="Arial" w:hAnsi="Arial" w:cs="Arial"/>
          <w:b/>
          <w:bCs/>
          <w:sz w:val="20"/>
          <w:szCs w:val="20"/>
          <w:lang w:val="en-US"/>
        </w:rPr>
        <w:t xml:space="preserve">11.3. </w:t>
      </w:r>
      <w:r w:rsidRPr="08FD08BD">
        <w:rPr>
          <w:rFonts w:ascii="Arial" w:eastAsia="Arial" w:hAnsi="Arial" w:cs="Arial"/>
          <w:sz w:val="20"/>
          <w:szCs w:val="20"/>
          <w:lang w:val="en-US"/>
        </w:rPr>
        <w:t>A dotação relativa aos exercícios financeiros subsequentes será indicada após aprovação da Lei Orçamentária respectiva e liberação dos créditos correspondentes, mediante apostilamento.</w:t>
      </w:r>
    </w:p>
    <w:p w14:paraId="324D3642" w14:textId="77777777" w:rsidR="007C1162" w:rsidRDefault="007C1162" w:rsidP="007C1162">
      <w:pPr>
        <w:rPr>
          <w:rFonts w:ascii="Arial" w:eastAsia="Arial" w:hAnsi="Arial" w:cs="Arial"/>
          <w:b/>
          <w:bCs/>
          <w:sz w:val="19"/>
          <w:szCs w:val="19"/>
        </w:rPr>
      </w:pPr>
    </w:p>
    <w:p w14:paraId="5727531F" w14:textId="77777777" w:rsidR="007C1162" w:rsidRDefault="007C1162" w:rsidP="007C1162">
      <w:pPr>
        <w:pStyle w:val="Corpodetexto"/>
        <w:spacing w:before="204"/>
        <w:ind w:left="-180" w:right="-630"/>
        <w:jc w:val="center"/>
        <w:rPr>
          <w:rFonts w:ascii="Times New Roman" w:eastAsia="Times New Roman" w:hAnsi="Times New Roman" w:cs="Times New Roman"/>
        </w:rPr>
      </w:pPr>
      <w:r w:rsidRPr="27F7873D">
        <w:rPr>
          <w:rFonts w:ascii="Times New Roman" w:eastAsia="Times New Roman" w:hAnsi="Times New Roman" w:cs="Times New Roman"/>
        </w:rPr>
        <w:t xml:space="preserve">Cabo Frio/RJ, </w:t>
      </w:r>
      <w:r>
        <w:rPr>
          <w:rFonts w:ascii="Times New Roman" w:eastAsia="Times New Roman" w:hAnsi="Times New Roman" w:cs="Times New Roman"/>
        </w:rPr>
        <w:t xml:space="preserve">08 </w:t>
      </w:r>
      <w:r w:rsidRPr="27F7873D">
        <w:rPr>
          <w:rFonts w:ascii="Times New Roman" w:eastAsia="Times New Roman" w:hAnsi="Times New Roman" w:cs="Times New Roman"/>
        </w:rPr>
        <w:t xml:space="preserve">de </w:t>
      </w:r>
      <w:r>
        <w:rPr>
          <w:rFonts w:ascii="Times New Roman" w:eastAsia="Times New Roman" w:hAnsi="Times New Roman" w:cs="Times New Roman"/>
        </w:rPr>
        <w:t xml:space="preserve">setembro </w:t>
      </w:r>
      <w:r w:rsidRPr="27F7873D">
        <w:rPr>
          <w:rFonts w:ascii="Times New Roman" w:eastAsia="Times New Roman" w:hAnsi="Times New Roman" w:cs="Times New Roman"/>
        </w:rPr>
        <w:t>de 2026.</w:t>
      </w:r>
    </w:p>
    <w:p w14:paraId="1AACC19A" w14:textId="77777777" w:rsidR="007C1162" w:rsidRDefault="007C1162" w:rsidP="007C1162">
      <w:pPr>
        <w:pStyle w:val="Corpodetexto"/>
        <w:ind w:left="-180" w:right="-630"/>
        <w:jc w:val="center"/>
        <w:rPr>
          <w:rFonts w:ascii="Times New Roman" w:eastAsia="Times New Roman" w:hAnsi="Times New Roman" w:cs="Times New Roman"/>
          <w:b/>
          <w:bCs/>
        </w:rPr>
      </w:pPr>
    </w:p>
    <w:p w14:paraId="708BF5A7" w14:textId="77777777" w:rsidR="007C1162" w:rsidRDefault="007C1162" w:rsidP="007C1162">
      <w:pPr>
        <w:pStyle w:val="Corpodetexto"/>
        <w:ind w:left="-180" w:right="-630"/>
        <w:jc w:val="center"/>
        <w:rPr>
          <w:rFonts w:ascii="Times New Roman" w:eastAsia="Times New Roman" w:hAnsi="Times New Roman" w:cs="Times New Roman"/>
          <w:b/>
          <w:bCs/>
        </w:rPr>
      </w:pPr>
    </w:p>
    <w:p w14:paraId="445BF729" w14:textId="77777777" w:rsidR="007C1162" w:rsidRDefault="007C1162" w:rsidP="007C1162">
      <w:pPr>
        <w:pStyle w:val="Corpodetexto"/>
        <w:ind w:left="-180" w:right="-630"/>
        <w:jc w:val="center"/>
        <w:rPr>
          <w:rFonts w:ascii="Times New Roman" w:eastAsia="Times New Roman" w:hAnsi="Times New Roman" w:cs="Times New Roman"/>
        </w:rPr>
      </w:pPr>
      <w:r w:rsidRPr="08FD08BD">
        <w:rPr>
          <w:rFonts w:ascii="Times New Roman" w:eastAsia="Times New Roman" w:hAnsi="Times New Roman" w:cs="Times New Roman"/>
          <w:b/>
          <w:bCs/>
        </w:rPr>
        <w:t>Arilson Cacio Rodrigues Batista</w:t>
      </w:r>
    </w:p>
    <w:p w14:paraId="1725C487" w14:textId="77777777" w:rsidR="007C1162" w:rsidRPr="00BD2AB1" w:rsidRDefault="007C1162" w:rsidP="007C1162">
      <w:pPr>
        <w:spacing w:before="1" w:after="0"/>
        <w:ind w:left="-180" w:right="-630"/>
        <w:jc w:val="center"/>
        <w:rPr>
          <w:rFonts w:ascii="Times New Roman" w:eastAsia="Times New Roman" w:hAnsi="Times New Roman" w:cs="Times New Roman"/>
        </w:rPr>
      </w:pPr>
      <w:r w:rsidRPr="00BD2AB1">
        <w:rPr>
          <w:rFonts w:ascii="Times New Roman" w:eastAsia="Times New Roman" w:hAnsi="Times New Roman" w:cs="Times New Roman"/>
          <w:lang w:val="pt-PT"/>
        </w:rPr>
        <w:t>Diretor Administrativo Finaceiro</w:t>
      </w:r>
    </w:p>
    <w:p w14:paraId="1EF12059" w14:textId="77777777" w:rsidR="007C1162" w:rsidRPr="00BD2AB1" w:rsidRDefault="007C1162" w:rsidP="007C1162">
      <w:pPr>
        <w:spacing w:before="1" w:after="0"/>
        <w:ind w:left="-180" w:right="-630"/>
        <w:jc w:val="center"/>
      </w:pPr>
      <w:r w:rsidRPr="00BD2AB1">
        <w:rPr>
          <w:rFonts w:ascii="Times New Roman" w:eastAsia="Times New Roman" w:hAnsi="Times New Roman" w:cs="Times New Roman"/>
          <w:lang w:val="pt-PT"/>
        </w:rPr>
        <w:t>GESTOR DO CONTRATO</w:t>
      </w:r>
    </w:p>
    <w:p w14:paraId="2372BDBE" w14:textId="77777777" w:rsidR="007C1162" w:rsidRDefault="007C1162" w:rsidP="007C1162">
      <w:pPr>
        <w:tabs>
          <w:tab w:val="left" w:pos="973"/>
        </w:tabs>
        <w:spacing w:after="0"/>
        <w:ind w:right="-630"/>
        <w:jc w:val="both"/>
        <w:rPr>
          <w:rFonts w:ascii="Times New Roman" w:eastAsia="Times New Roman" w:hAnsi="Times New Roman" w:cs="Times New Roman"/>
          <w:b/>
          <w:bCs/>
          <w:lang w:val="pt-PT"/>
        </w:rPr>
      </w:pPr>
    </w:p>
    <w:p w14:paraId="03E5D979" w14:textId="77777777" w:rsidR="007C1162" w:rsidRDefault="007C1162" w:rsidP="007C1162">
      <w:pPr>
        <w:tabs>
          <w:tab w:val="left" w:pos="973"/>
        </w:tabs>
        <w:spacing w:after="0"/>
        <w:ind w:right="-630"/>
        <w:jc w:val="both"/>
        <w:rPr>
          <w:rFonts w:ascii="Times New Roman" w:eastAsia="Times New Roman" w:hAnsi="Times New Roman" w:cs="Times New Roman"/>
        </w:rPr>
      </w:pPr>
    </w:p>
    <w:p w14:paraId="23D4BA52" w14:textId="77777777" w:rsidR="007C1162" w:rsidRDefault="007C1162" w:rsidP="007C1162">
      <w:pPr>
        <w:pStyle w:val="Corpodetexto"/>
        <w:ind w:left="-180" w:right="-630"/>
        <w:jc w:val="center"/>
        <w:rPr>
          <w:rFonts w:ascii="Times New Roman" w:eastAsia="Times New Roman" w:hAnsi="Times New Roman" w:cs="Times New Roman"/>
        </w:rPr>
      </w:pPr>
      <w:r w:rsidRPr="08FD08BD">
        <w:rPr>
          <w:rFonts w:ascii="Times New Roman" w:eastAsia="Times New Roman" w:hAnsi="Times New Roman" w:cs="Times New Roman"/>
          <w:b/>
          <w:bCs/>
        </w:rPr>
        <w:t>Gabriel Sousa Machado</w:t>
      </w:r>
    </w:p>
    <w:p w14:paraId="32FC9A95" w14:textId="77777777" w:rsidR="007C1162" w:rsidRPr="00BD2AB1" w:rsidRDefault="007C1162" w:rsidP="007C1162">
      <w:pPr>
        <w:spacing w:before="1" w:after="0"/>
        <w:ind w:left="-180" w:right="-630"/>
        <w:jc w:val="center"/>
        <w:rPr>
          <w:rFonts w:ascii="Times New Roman" w:eastAsia="Times New Roman" w:hAnsi="Times New Roman" w:cs="Times New Roman"/>
        </w:rPr>
      </w:pPr>
      <w:r w:rsidRPr="00BD2AB1">
        <w:rPr>
          <w:rFonts w:ascii="Times New Roman" w:eastAsia="Times New Roman" w:hAnsi="Times New Roman" w:cs="Times New Roman"/>
          <w:lang w:val="pt-PT"/>
        </w:rPr>
        <w:t>Assessor de Gabinete</w:t>
      </w:r>
    </w:p>
    <w:p w14:paraId="1FC301D9" w14:textId="77777777" w:rsidR="007C1162" w:rsidRPr="00BD2AB1" w:rsidRDefault="007C1162" w:rsidP="007C1162">
      <w:pPr>
        <w:spacing w:before="1" w:after="0"/>
        <w:ind w:left="-180" w:right="-630"/>
        <w:jc w:val="center"/>
        <w:rPr>
          <w:rFonts w:ascii="Times New Roman" w:eastAsia="Times New Roman" w:hAnsi="Times New Roman" w:cs="Times New Roman"/>
        </w:rPr>
      </w:pPr>
      <w:r w:rsidRPr="00BD2AB1">
        <w:rPr>
          <w:rFonts w:ascii="Times New Roman" w:eastAsia="Times New Roman" w:hAnsi="Times New Roman" w:cs="Times New Roman"/>
          <w:lang w:val="pt-PT"/>
        </w:rPr>
        <w:t>FISCAL DO CONTRATO</w:t>
      </w:r>
    </w:p>
    <w:p w14:paraId="172AB2C2" w14:textId="77777777" w:rsidR="007C1162" w:rsidRDefault="007C1162" w:rsidP="007C1162">
      <w:pPr>
        <w:spacing w:before="1" w:after="0"/>
        <w:ind w:left="-180" w:right="-630"/>
        <w:jc w:val="center"/>
        <w:rPr>
          <w:rFonts w:ascii="Times New Roman" w:eastAsia="Times New Roman" w:hAnsi="Times New Roman" w:cs="Times New Roman"/>
        </w:rPr>
      </w:pPr>
    </w:p>
    <w:p w14:paraId="5C18768B" w14:textId="77777777" w:rsidR="007C1162" w:rsidRDefault="007C1162" w:rsidP="007C1162">
      <w:pPr>
        <w:spacing w:before="1" w:after="0"/>
        <w:ind w:right="-630"/>
        <w:rPr>
          <w:rFonts w:ascii="Times New Roman" w:eastAsia="Times New Roman" w:hAnsi="Times New Roman" w:cs="Times New Roman"/>
        </w:rPr>
      </w:pPr>
    </w:p>
    <w:p w14:paraId="3188A9EF" w14:textId="77777777" w:rsidR="007C1162" w:rsidRDefault="007C1162" w:rsidP="007C1162">
      <w:pPr>
        <w:pStyle w:val="Corpodetexto"/>
        <w:ind w:left="-247" w:right="-540"/>
        <w:jc w:val="center"/>
        <w:rPr>
          <w:rFonts w:ascii="Times New Roman" w:eastAsia="Times New Roman" w:hAnsi="Times New Roman" w:cs="Times New Roman"/>
        </w:rPr>
      </w:pPr>
      <w:r w:rsidRPr="08FD08BD">
        <w:rPr>
          <w:rFonts w:ascii="Times New Roman" w:eastAsia="Times New Roman" w:hAnsi="Times New Roman" w:cs="Times New Roman"/>
        </w:rPr>
        <w:t>Termo de Referência aprovado por Eronildes Agostinho Bezerra.</w:t>
      </w:r>
    </w:p>
    <w:p w14:paraId="62EBFDD4" w14:textId="77777777" w:rsidR="007C1162" w:rsidRDefault="007C1162" w:rsidP="007C1162">
      <w:pPr>
        <w:pStyle w:val="Corpodetexto"/>
        <w:ind w:left="-247" w:right="-540"/>
        <w:jc w:val="center"/>
      </w:pPr>
      <w:r w:rsidRPr="27F7873D">
        <w:rPr>
          <w:rFonts w:ascii="Times New Roman" w:eastAsia="Times New Roman" w:hAnsi="Times New Roman" w:cs="Times New Roman"/>
          <w:b/>
          <w:bCs/>
        </w:rPr>
        <w:t>Secretário Executivo do CONDERLAGOS</w:t>
      </w:r>
    </w:p>
    <w:p w14:paraId="12759D36" w14:textId="77777777" w:rsidR="007C1162" w:rsidRDefault="007C1162" w:rsidP="007C1162">
      <w:pPr>
        <w:pStyle w:val="Corpodetexto"/>
        <w:ind w:right="-540"/>
        <w:rPr>
          <w:rFonts w:ascii="Times New Roman" w:eastAsia="Times New Roman" w:hAnsi="Times New Roman" w:cs="Times New Roman"/>
          <w:b/>
          <w:bCs/>
        </w:rPr>
      </w:pPr>
    </w:p>
    <w:p w14:paraId="451CE95F" w14:textId="77777777" w:rsidR="007C1162" w:rsidRDefault="007C1162" w:rsidP="007C1162">
      <w:pPr>
        <w:spacing w:before="360" w:after="180"/>
        <w:ind w:right="-3"/>
        <w:jc w:val="center"/>
        <w:rPr>
          <w:rFonts w:ascii="Helvetica Neue" w:eastAsia="Helvetica Neue" w:hAnsi="Helvetica Neue" w:cs="Helvetica Neue"/>
          <w:b/>
          <w:bCs/>
          <w:color w:val="000000" w:themeColor="text1"/>
          <w:sz w:val="30"/>
          <w:szCs w:val="30"/>
        </w:rPr>
      </w:pPr>
      <w:r w:rsidRPr="27F7873D">
        <w:rPr>
          <w:rFonts w:ascii="Helvetica Neue" w:eastAsia="Helvetica Neue" w:hAnsi="Helvetica Neue" w:cs="Helvetica Neue"/>
          <w:b/>
          <w:bCs/>
          <w:color w:val="000000" w:themeColor="text1"/>
          <w:sz w:val="30"/>
          <w:szCs w:val="30"/>
        </w:rPr>
        <w:t>ANEXO I</w:t>
      </w:r>
      <w:r>
        <w:rPr>
          <w:rFonts w:ascii="Helvetica Neue" w:eastAsia="Helvetica Neue" w:hAnsi="Helvetica Neue" w:cs="Helvetica Neue"/>
          <w:b/>
          <w:bCs/>
          <w:color w:val="000000" w:themeColor="text1"/>
          <w:sz w:val="30"/>
          <w:szCs w:val="30"/>
        </w:rPr>
        <w:t>I</w:t>
      </w:r>
      <w:r w:rsidRPr="27F7873D">
        <w:rPr>
          <w:rFonts w:ascii="Helvetica Neue" w:eastAsia="Helvetica Neue" w:hAnsi="Helvetica Neue" w:cs="Helvetica Neue"/>
          <w:b/>
          <w:bCs/>
          <w:color w:val="000000" w:themeColor="text1"/>
          <w:sz w:val="30"/>
          <w:szCs w:val="30"/>
        </w:rPr>
        <w:t xml:space="preserve"> - CRONOGRAMA FÍSICO-FINANCEIRO</w:t>
      </w:r>
    </w:p>
    <w:tbl>
      <w:tblPr>
        <w:tblW w:w="9139"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6A0" w:firstRow="1" w:lastRow="0" w:firstColumn="1" w:lastColumn="0" w:noHBand="1" w:noVBand="1"/>
      </w:tblPr>
      <w:tblGrid>
        <w:gridCol w:w="615"/>
        <w:gridCol w:w="825"/>
        <w:gridCol w:w="1730"/>
        <w:gridCol w:w="644"/>
        <w:gridCol w:w="674"/>
        <w:gridCol w:w="1093"/>
        <w:gridCol w:w="1042"/>
        <w:gridCol w:w="1257"/>
        <w:gridCol w:w="1259"/>
      </w:tblGrid>
      <w:tr w:rsidR="007C1162" w14:paraId="090CFF16" w14:textId="77777777" w:rsidTr="00A37B04">
        <w:trPr>
          <w:trHeight w:val="300"/>
        </w:trPr>
        <w:tc>
          <w:tcPr>
            <w:tcW w:w="615" w:type="dxa"/>
            <w:vAlign w:val="center"/>
          </w:tcPr>
          <w:p w14:paraId="0131C9AB" w14:textId="77777777" w:rsidR="007C1162" w:rsidRDefault="007C1162" w:rsidP="00A37B04">
            <w:pPr>
              <w:spacing w:after="0"/>
              <w:ind w:left="-3" w:right="-3"/>
              <w:jc w:val="center"/>
              <w:rPr>
                <w:b/>
                <w:bCs/>
                <w:sz w:val="16"/>
                <w:szCs w:val="16"/>
              </w:rPr>
            </w:pPr>
            <w:r w:rsidRPr="27F7873D">
              <w:rPr>
                <w:b/>
                <w:bCs/>
                <w:sz w:val="16"/>
                <w:szCs w:val="16"/>
              </w:rPr>
              <w:t>Item</w:t>
            </w:r>
          </w:p>
        </w:tc>
        <w:tc>
          <w:tcPr>
            <w:tcW w:w="825" w:type="dxa"/>
            <w:vAlign w:val="center"/>
          </w:tcPr>
          <w:p w14:paraId="6E1244AA" w14:textId="77777777" w:rsidR="007C1162" w:rsidRDefault="007C1162" w:rsidP="00A37B04">
            <w:pPr>
              <w:spacing w:after="0"/>
              <w:ind w:left="-3" w:right="-3"/>
              <w:jc w:val="center"/>
              <w:rPr>
                <w:b/>
                <w:bCs/>
                <w:sz w:val="16"/>
                <w:szCs w:val="16"/>
              </w:rPr>
            </w:pPr>
            <w:r w:rsidRPr="27F7873D">
              <w:rPr>
                <w:b/>
                <w:bCs/>
                <w:sz w:val="16"/>
                <w:szCs w:val="16"/>
              </w:rPr>
              <w:t>CATSER</w:t>
            </w:r>
          </w:p>
        </w:tc>
        <w:tc>
          <w:tcPr>
            <w:tcW w:w="1730" w:type="dxa"/>
            <w:vAlign w:val="center"/>
          </w:tcPr>
          <w:p w14:paraId="4DE119A8" w14:textId="77777777" w:rsidR="007C1162" w:rsidRDefault="007C1162" w:rsidP="00A37B04">
            <w:pPr>
              <w:spacing w:after="0"/>
              <w:ind w:left="-3" w:right="-3"/>
              <w:jc w:val="center"/>
              <w:rPr>
                <w:b/>
                <w:bCs/>
                <w:sz w:val="16"/>
                <w:szCs w:val="16"/>
              </w:rPr>
            </w:pPr>
            <w:r w:rsidRPr="27F7873D">
              <w:rPr>
                <w:b/>
                <w:bCs/>
                <w:sz w:val="16"/>
                <w:szCs w:val="16"/>
              </w:rPr>
              <w:t>Descrição do Item</w:t>
            </w:r>
          </w:p>
        </w:tc>
        <w:tc>
          <w:tcPr>
            <w:tcW w:w="644" w:type="dxa"/>
            <w:vAlign w:val="center"/>
          </w:tcPr>
          <w:p w14:paraId="4FA216A0" w14:textId="77777777" w:rsidR="007C1162" w:rsidRDefault="007C1162" w:rsidP="00A37B04">
            <w:pPr>
              <w:spacing w:after="0"/>
              <w:ind w:left="-3" w:right="-3"/>
              <w:jc w:val="center"/>
            </w:pPr>
            <w:r w:rsidRPr="27F7873D">
              <w:rPr>
                <w:b/>
                <w:bCs/>
                <w:sz w:val="16"/>
                <w:szCs w:val="16"/>
              </w:rPr>
              <w:t>Und.</w:t>
            </w:r>
          </w:p>
        </w:tc>
        <w:tc>
          <w:tcPr>
            <w:tcW w:w="674" w:type="dxa"/>
            <w:vAlign w:val="center"/>
          </w:tcPr>
          <w:p w14:paraId="184AD4BD" w14:textId="77777777" w:rsidR="007C1162" w:rsidRDefault="007C1162" w:rsidP="00A37B04">
            <w:pPr>
              <w:spacing w:after="0"/>
              <w:ind w:left="-3" w:right="-3"/>
              <w:jc w:val="center"/>
              <w:rPr>
                <w:b/>
                <w:bCs/>
                <w:sz w:val="16"/>
                <w:szCs w:val="16"/>
              </w:rPr>
            </w:pPr>
            <w:r w:rsidRPr="27F7873D">
              <w:rPr>
                <w:b/>
                <w:bCs/>
                <w:sz w:val="16"/>
                <w:szCs w:val="16"/>
              </w:rPr>
              <w:t>Qtd.</w:t>
            </w:r>
          </w:p>
        </w:tc>
        <w:tc>
          <w:tcPr>
            <w:tcW w:w="1093" w:type="dxa"/>
            <w:vAlign w:val="center"/>
          </w:tcPr>
          <w:p w14:paraId="09D01D9F" w14:textId="77777777" w:rsidR="007C1162" w:rsidRDefault="007C1162" w:rsidP="00A37B04">
            <w:pPr>
              <w:spacing w:after="0"/>
              <w:ind w:left="-3" w:right="-3"/>
              <w:jc w:val="center"/>
              <w:rPr>
                <w:b/>
                <w:bCs/>
                <w:sz w:val="16"/>
                <w:szCs w:val="16"/>
              </w:rPr>
            </w:pPr>
            <w:r w:rsidRPr="27F7873D">
              <w:rPr>
                <w:b/>
                <w:bCs/>
                <w:sz w:val="16"/>
                <w:szCs w:val="16"/>
              </w:rPr>
              <w:t>Data Final de Entrega</w:t>
            </w:r>
          </w:p>
        </w:tc>
        <w:tc>
          <w:tcPr>
            <w:tcW w:w="1042" w:type="dxa"/>
            <w:vAlign w:val="center"/>
          </w:tcPr>
          <w:p w14:paraId="100D10C4" w14:textId="77777777" w:rsidR="007C1162" w:rsidRDefault="007C1162" w:rsidP="00A37B04">
            <w:pPr>
              <w:jc w:val="center"/>
              <w:rPr>
                <w:b/>
                <w:bCs/>
                <w:sz w:val="16"/>
                <w:szCs w:val="16"/>
              </w:rPr>
            </w:pPr>
            <w:r w:rsidRPr="27F7873D">
              <w:rPr>
                <w:b/>
                <w:bCs/>
                <w:sz w:val="16"/>
                <w:szCs w:val="16"/>
              </w:rPr>
              <w:t>Custo Unitário</w:t>
            </w:r>
          </w:p>
        </w:tc>
        <w:tc>
          <w:tcPr>
            <w:tcW w:w="1257" w:type="dxa"/>
            <w:vAlign w:val="center"/>
          </w:tcPr>
          <w:p w14:paraId="6048E4ED" w14:textId="77777777" w:rsidR="007C1162" w:rsidRDefault="007C1162" w:rsidP="00A37B04">
            <w:pPr>
              <w:jc w:val="center"/>
              <w:rPr>
                <w:b/>
                <w:bCs/>
                <w:sz w:val="16"/>
                <w:szCs w:val="16"/>
              </w:rPr>
            </w:pPr>
            <w:r w:rsidRPr="27F7873D">
              <w:rPr>
                <w:b/>
                <w:bCs/>
                <w:sz w:val="16"/>
                <w:szCs w:val="16"/>
              </w:rPr>
              <w:t>Custo Total</w:t>
            </w:r>
          </w:p>
          <w:p w14:paraId="67833B00" w14:textId="77777777" w:rsidR="007C1162" w:rsidRDefault="007C1162" w:rsidP="00A37B04">
            <w:pPr>
              <w:jc w:val="center"/>
              <w:rPr>
                <w:b/>
                <w:bCs/>
                <w:sz w:val="16"/>
                <w:szCs w:val="16"/>
              </w:rPr>
            </w:pPr>
            <w:r w:rsidRPr="27F7873D">
              <w:rPr>
                <w:b/>
                <w:bCs/>
                <w:sz w:val="16"/>
                <w:szCs w:val="16"/>
              </w:rPr>
              <w:t>Estimado</w:t>
            </w:r>
          </w:p>
        </w:tc>
        <w:tc>
          <w:tcPr>
            <w:tcW w:w="1259" w:type="dxa"/>
            <w:vAlign w:val="center"/>
          </w:tcPr>
          <w:p w14:paraId="307B6636" w14:textId="77777777" w:rsidR="007C1162" w:rsidRDefault="007C1162" w:rsidP="00A37B04">
            <w:pPr>
              <w:spacing w:after="0"/>
              <w:ind w:left="-3" w:right="-3"/>
              <w:jc w:val="center"/>
              <w:rPr>
                <w:b/>
                <w:bCs/>
                <w:sz w:val="16"/>
                <w:szCs w:val="16"/>
              </w:rPr>
            </w:pPr>
            <w:r w:rsidRPr="27F7873D">
              <w:rPr>
                <w:b/>
                <w:bCs/>
                <w:sz w:val="16"/>
                <w:szCs w:val="16"/>
              </w:rPr>
              <w:t>Condição para Liberação do Pagamento</w:t>
            </w:r>
          </w:p>
        </w:tc>
      </w:tr>
      <w:tr w:rsidR="007C1162" w14:paraId="75EB63CB" w14:textId="77777777" w:rsidTr="00A37B04">
        <w:trPr>
          <w:trHeight w:val="300"/>
        </w:trPr>
        <w:tc>
          <w:tcPr>
            <w:tcW w:w="615" w:type="dxa"/>
            <w:vAlign w:val="center"/>
          </w:tcPr>
          <w:p w14:paraId="52A29DD2" w14:textId="77777777" w:rsidR="007C1162" w:rsidRDefault="007C1162" w:rsidP="00A37B04">
            <w:pPr>
              <w:spacing w:after="0"/>
              <w:ind w:left="-3" w:right="-3"/>
              <w:jc w:val="center"/>
              <w:rPr>
                <w:b/>
                <w:bCs/>
                <w:sz w:val="16"/>
                <w:szCs w:val="16"/>
              </w:rPr>
            </w:pPr>
            <w:r>
              <w:rPr>
                <w:b/>
                <w:bCs/>
                <w:sz w:val="16"/>
                <w:szCs w:val="16"/>
              </w:rPr>
              <w:t>1</w:t>
            </w:r>
          </w:p>
        </w:tc>
        <w:tc>
          <w:tcPr>
            <w:tcW w:w="825" w:type="dxa"/>
            <w:vAlign w:val="center"/>
          </w:tcPr>
          <w:p w14:paraId="438D6F49" w14:textId="77777777" w:rsidR="007C1162" w:rsidRDefault="007C1162" w:rsidP="00A37B04">
            <w:pPr>
              <w:spacing w:after="0"/>
              <w:ind w:left="-3" w:right="-3"/>
              <w:jc w:val="center"/>
              <w:rPr>
                <w:sz w:val="16"/>
                <w:szCs w:val="16"/>
              </w:rPr>
            </w:pPr>
            <w:r>
              <w:rPr>
                <w:sz w:val="16"/>
                <w:szCs w:val="16"/>
              </w:rPr>
              <w:t>18570</w:t>
            </w:r>
          </w:p>
        </w:tc>
        <w:tc>
          <w:tcPr>
            <w:tcW w:w="1730" w:type="dxa"/>
            <w:vAlign w:val="center"/>
          </w:tcPr>
          <w:p w14:paraId="23F30FE0" w14:textId="77777777" w:rsidR="007C1162" w:rsidRDefault="007C1162" w:rsidP="00A37B04">
            <w:pPr>
              <w:spacing w:after="0"/>
              <w:ind w:left="-3" w:right="-3"/>
              <w:jc w:val="center"/>
              <w:rPr>
                <w:sz w:val="16"/>
                <w:szCs w:val="16"/>
              </w:rPr>
            </w:pPr>
            <w:r w:rsidRPr="27F7873D">
              <w:rPr>
                <w:sz w:val="16"/>
                <w:szCs w:val="16"/>
              </w:rPr>
              <w:t>Agenda 2027 (capa dura, espiral, visão diária)</w:t>
            </w:r>
          </w:p>
        </w:tc>
        <w:tc>
          <w:tcPr>
            <w:tcW w:w="644" w:type="dxa"/>
            <w:vAlign w:val="center"/>
          </w:tcPr>
          <w:p w14:paraId="3EB4BB5F" w14:textId="77777777" w:rsidR="007C1162" w:rsidRDefault="007C1162" w:rsidP="00A37B04">
            <w:pPr>
              <w:spacing w:after="0"/>
              <w:ind w:left="-3" w:right="-3"/>
              <w:jc w:val="center"/>
              <w:rPr>
                <w:sz w:val="16"/>
                <w:szCs w:val="16"/>
              </w:rPr>
            </w:pPr>
            <w:r w:rsidRPr="27F7873D">
              <w:rPr>
                <w:sz w:val="16"/>
                <w:szCs w:val="16"/>
              </w:rPr>
              <w:t>SV</w:t>
            </w:r>
          </w:p>
        </w:tc>
        <w:tc>
          <w:tcPr>
            <w:tcW w:w="674" w:type="dxa"/>
            <w:vAlign w:val="center"/>
          </w:tcPr>
          <w:p w14:paraId="368511CA" w14:textId="77777777" w:rsidR="007C1162" w:rsidRDefault="007C1162" w:rsidP="00A37B04">
            <w:pPr>
              <w:spacing w:after="0"/>
              <w:ind w:left="-3" w:right="-3"/>
              <w:jc w:val="center"/>
              <w:rPr>
                <w:sz w:val="16"/>
                <w:szCs w:val="16"/>
              </w:rPr>
            </w:pPr>
            <w:r>
              <w:rPr>
                <w:sz w:val="16"/>
                <w:szCs w:val="16"/>
              </w:rPr>
              <w:t>50</w:t>
            </w:r>
          </w:p>
        </w:tc>
        <w:tc>
          <w:tcPr>
            <w:tcW w:w="1093" w:type="dxa"/>
            <w:vAlign w:val="center"/>
          </w:tcPr>
          <w:p w14:paraId="2A0849E7" w14:textId="77777777" w:rsidR="007C1162" w:rsidRDefault="007C1162" w:rsidP="00A37B04">
            <w:pPr>
              <w:spacing w:after="0"/>
              <w:ind w:left="-3" w:right="-3"/>
              <w:jc w:val="center"/>
              <w:rPr>
                <w:b/>
                <w:bCs/>
                <w:sz w:val="16"/>
                <w:szCs w:val="16"/>
              </w:rPr>
            </w:pPr>
            <w:r>
              <w:rPr>
                <w:b/>
                <w:bCs/>
                <w:sz w:val="16"/>
                <w:szCs w:val="16"/>
              </w:rPr>
              <w:t>25/09/26</w:t>
            </w:r>
          </w:p>
        </w:tc>
        <w:tc>
          <w:tcPr>
            <w:tcW w:w="1042" w:type="dxa"/>
            <w:vAlign w:val="center"/>
          </w:tcPr>
          <w:p w14:paraId="1B07DC64"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R$ 63,50</w:t>
            </w:r>
          </w:p>
        </w:tc>
        <w:tc>
          <w:tcPr>
            <w:tcW w:w="1257" w:type="dxa"/>
            <w:vAlign w:val="center"/>
          </w:tcPr>
          <w:p w14:paraId="179EA805"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R$ 6.350,00</w:t>
            </w:r>
          </w:p>
        </w:tc>
        <w:tc>
          <w:tcPr>
            <w:tcW w:w="1259" w:type="dxa"/>
            <w:vAlign w:val="center"/>
          </w:tcPr>
          <w:p w14:paraId="3CA08A6E" w14:textId="77777777" w:rsidR="007C1162" w:rsidRDefault="007C1162" w:rsidP="00A37B04">
            <w:pPr>
              <w:spacing w:after="0"/>
              <w:ind w:left="-3" w:right="-3"/>
              <w:jc w:val="center"/>
              <w:rPr>
                <w:sz w:val="16"/>
                <w:szCs w:val="16"/>
              </w:rPr>
            </w:pPr>
            <w:r>
              <w:rPr>
                <w:sz w:val="16"/>
                <w:szCs w:val="16"/>
              </w:rPr>
              <w:t>Após recebimento da nota fiscal</w:t>
            </w:r>
          </w:p>
        </w:tc>
      </w:tr>
      <w:tr w:rsidR="007C1162" w14:paraId="18F6BC82" w14:textId="77777777" w:rsidTr="00A37B04">
        <w:trPr>
          <w:trHeight w:val="300"/>
        </w:trPr>
        <w:tc>
          <w:tcPr>
            <w:tcW w:w="615" w:type="dxa"/>
            <w:vAlign w:val="center"/>
          </w:tcPr>
          <w:p w14:paraId="626047AC" w14:textId="77777777" w:rsidR="007C1162" w:rsidRDefault="007C1162" w:rsidP="00A37B04">
            <w:pPr>
              <w:spacing w:after="0"/>
              <w:ind w:left="-3" w:right="-3"/>
              <w:jc w:val="center"/>
              <w:rPr>
                <w:b/>
                <w:bCs/>
                <w:sz w:val="16"/>
                <w:szCs w:val="16"/>
              </w:rPr>
            </w:pPr>
            <w:r>
              <w:rPr>
                <w:b/>
                <w:bCs/>
                <w:sz w:val="16"/>
                <w:szCs w:val="16"/>
              </w:rPr>
              <w:t>2</w:t>
            </w:r>
          </w:p>
        </w:tc>
        <w:tc>
          <w:tcPr>
            <w:tcW w:w="825" w:type="dxa"/>
            <w:vAlign w:val="center"/>
          </w:tcPr>
          <w:p w14:paraId="22AA851A" w14:textId="77777777" w:rsidR="007C1162" w:rsidRDefault="007C1162" w:rsidP="00A37B04">
            <w:pPr>
              <w:spacing w:after="0"/>
              <w:ind w:left="-3" w:right="-3"/>
              <w:jc w:val="center"/>
              <w:rPr>
                <w:sz w:val="16"/>
                <w:szCs w:val="16"/>
              </w:rPr>
            </w:pPr>
            <w:r w:rsidRPr="27F7873D">
              <w:rPr>
                <w:sz w:val="16"/>
                <w:szCs w:val="16"/>
              </w:rPr>
              <w:t>10111</w:t>
            </w:r>
          </w:p>
        </w:tc>
        <w:tc>
          <w:tcPr>
            <w:tcW w:w="1730" w:type="dxa"/>
            <w:vAlign w:val="center"/>
          </w:tcPr>
          <w:p w14:paraId="02C0F457" w14:textId="77777777" w:rsidR="007C1162" w:rsidRDefault="007C1162" w:rsidP="00A37B04">
            <w:pPr>
              <w:spacing w:after="0"/>
              <w:ind w:left="-3" w:right="-3"/>
              <w:jc w:val="center"/>
              <w:rPr>
                <w:sz w:val="16"/>
                <w:szCs w:val="16"/>
              </w:rPr>
            </w:pPr>
            <w:r w:rsidRPr="27F7873D">
              <w:rPr>
                <w:sz w:val="16"/>
                <w:szCs w:val="16"/>
              </w:rPr>
              <w:t>Carteira/identidade funcional PVC rígido com QR Code</w:t>
            </w:r>
          </w:p>
        </w:tc>
        <w:tc>
          <w:tcPr>
            <w:tcW w:w="644" w:type="dxa"/>
            <w:vAlign w:val="center"/>
          </w:tcPr>
          <w:p w14:paraId="3F6A626E" w14:textId="77777777" w:rsidR="007C1162" w:rsidRDefault="007C1162" w:rsidP="00A37B04">
            <w:pPr>
              <w:spacing w:after="0"/>
              <w:ind w:left="-3" w:right="-3"/>
              <w:jc w:val="center"/>
              <w:rPr>
                <w:sz w:val="16"/>
                <w:szCs w:val="16"/>
              </w:rPr>
            </w:pPr>
            <w:r w:rsidRPr="27F7873D">
              <w:rPr>
                <w:sz w:val="16"/>
                <w:szCs w:val="16"/>
              </w:rPr>
              <w:t>SV</w:t>
            </w:r>
          </w:p>
        </w:tc>
        <w:tc>
          <w:tcPr>
            <w:tcW w:w="674" w:type="dxa"/>
            <w:vAlign w:val="center"/>
          </w:tcPr>
          <w:p w14:paraId="6F4EF1F9" w14:textId="77777777" w:rsidR="007C1162" w:rsidRDefault="007C1162" w:rsidP="00A37B04">
            <w:pPr>
              <w:spacing w:after="0"/>
              <w:ind w:left="-3" w:right="-3"/>
              <w:jc w:val="center"/>
              <w:rPr>
                <w:sz w:val="16"/>
                <w:szCs w:val="16"/>
              </w:rPr>
            </w:pPr>
            <w:r w:rsidRPr="27F7873D">
              <w:rPr>
                <w:sz w:val="16"/>
                <w:szCs w:val="16"/>
              </w:rPr>
              <w:t>20</w:t>
            </w:r>
          </w:p>
        </w:tc>
        <w:tc>
          <w:tcPr>
            <w:tcW w:w="1093" w:type="dxa"/>
            <w:vAlign w:val="center"/>
          </w:tcPr>
          <w:p w14:paraId="42A5D066" w14:textId="77777777" w:rsidR="007C1162" w:rsidRDefault="007C1162" w:rsidP="00A37B04">
            <w:pPr>
              <w:spacing w:after="0"/>
              <w:ind w:left="-3" w:right="-3"/>
              <w:jc w:val="center"/>
              <w:rPr>
                <w:b/>
                <w:bCs/>
                <w:sz w:val="16"/>
                <w:szCs w:val="16"/>
              </w:rPr>
            </w:pPr>
            <w:r>
              <w:rPr>
                <w:b/>
                <w:bCs/>
                <w:sz w:val="16"/>
                <w:szCs w:val="16"/>
              </w:rPr>
              <w:t>30/10/2026</w:t>
            </w:r>
          </w:p>
        </w:tc>
        <w:tc>
          <w:tcPr>
            <w:tcW w:w="1042" w:type="dxa"/>
            <w:vAlign w:val="center"/>
          </w:tcPr>
          <w:p w14:paraId="6E38A51B"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R$ 24,50</w:t>
            </w:r>
          </w:p>
        </w:tc>
        <w:tc>
          <w:tcPr>
            <w:tcW w:w="1257" w:type="dxa"/>
            <w:vAlign w:val="center"/>
          </w:tcPr>
          <w:p w14:paraId="0E22E4AA"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R$ 490,00</w:t>
            </w:r>
          </w:p>
        </w:tc>
        <w:tc>
          <w:tcPr>
            <w:tcW w:w="1259" w:type="dxa"/>
          </w:tcPr>
          <w:p w14:paraId="6BAAF7F1" w14:textId="77777777" w:rsidR="007C1162" w:rsidRDefault="007C1162" w:rsidP="00A37B04">
            <w:pPr>
              <w:spacing w:after="0"/>
              <w:ind w:left="-3" w:right="-3"/>
              <w:jc w:val="center"/>
              <w:rPr>
                <w:sz w:val="16"/>
                <w:szCs w:val="16"/>
              </w:rPr>
            </w:pPr>
            <w:r w:rsidRPr="00517CA2">
              <w:rPr>
                <w:sz w:val="16"/>
                <w:szCs w:val="16"/>
              </w:rPr>
              <w:t>Após recebimento da nota fiscal</w:t>
            </w:r>
          </w:p>
        </w:tc>
      </w:tr>
      <w:tr w:rsidR="007C1162" w14:paraId="2052EAA2" w14:textId="77777777" w:rsidTr="00A37B04">
        <w:trPr>
          <w:trHeight w:val="300"/>
        </w:trPr>
        <w:tc>
          <w:tcPr>
            <w:tcW w:w="615" w:type="dxa"/>
            <w:vAlign w:val="center"/>
          </w:tcPr>
          <w:p w14:paraId="4CAA86B1" w14:textId="77777777" w:rsidR="007C1162" w:rsidRDefault="007C1162" w:rsidP="00A37B04">
            <w:pPr>
              <w:spacing w:after="0"/>
              <w:ind w:left="-3" w:right="-3"/>
              <w:jc w:val="center"/>
              <w:rPr>
                <w:b/>
                <w:bCs/>
                <w:sz w:val="16"/>
                <w:szCs w:val="16"/>
              </w:rPr>
            </w:pPr>
            <w:r>
              <w:rPr>
                <w:b/>
                <w:bCs/>
                <w:sz w:val="16"/>
                <w:szCs w:val="16"/>
              </w:rPr>
              <w:t>3</w:t>
            </w:r>
          </w:p>
        </w:tc>
        <w:tc>
          <w:tcPr>
            <w:tcW w:w="825" w:type="dxa"/>
            <w:vAlign w:val="center"/>
          </w:tcPr>
          <w:p w14:paraId="44FE085F" w14:textId="77777777" w:rsidR="007C1162" w:rsidRDefault="007C1162" w:rsidP="00A37B04">
            <w:pPr>
              <w:spacing w:after="0"/>
              <w:ind w:left="-3" w:right="-3"/>
              <w:jc w:val="center"/>
              <w:rPr>
                <w:sz w:val="16"/>
                <w:szCs w:val="16"/>
              </w:rPr>
            </w:pPr>
            <w:r w:rsidRPr="27F7873D">
              <w:rPr>
                <w:sz w:val="16"/>
                <w:szCs w:val="16"/>
              </w:rPr>
              <w:t>10111</w:t>
            </w:r>
          </w:p>
        </w:tc>
        <w:tc>
          <w:tcPr>
            <w:tcW w:w="1730" w:type="dxa"/>
            <w:vAlign w:val="center"/>
          </w:tcPr>
          <w:p w14:paraId="6093F6B5" w14:textId="77777777" w:rsidR="007C1162" w:rsidRDefault="007C1162" w:rsidP="00A37B04">
            <w:pPr>
              <w:spacing w:after="0"/>
              <w:ind w:left="-3" w:right="-3"/>
              <w:jc w:val="center"/>
              <w:rPr>
                <w:sz w:val="16"/>
                <w:szCs w:val="16"/>
              </w:rPr>
            </w:pPr>
            <w:r w:rsidRPr="27F7873D">
              <w:rPr>
                <w:sz w:val="16"/>
                <w:szCs w:val="16"/>
              </w:rPr>
              <w:t>Crachá PVC rígido com cordão 20mm e jacaré</w:t>
            </w:r>
          </w:p>
        </w:tc>
        <w:tc>
          <w:tcPr>
            <w:tcW w:w="644" w:type="dxa"/>
            <w:vAlign w:val="center"/>
          </w:tcPr>
          <w:p w14:paraId="276C618F" w14:textId="77777777" w:rsidR="007C1162" w:rsidRDefault="007C1162" w:rsidP="00A37B04">
            <w:pPr>
              <w:spacing w:after="0"/>
              <w:ind w:left="-3" w:right="-3"/>
              <w:jc w:val="center"/>
              <w:rPr>
                <w:sz w:val="16"/>
                <w:szCs w:val="16"/>
              </w:rPr>
            </w:pPr>
            <w:r w:rsidRPr="27F7873D">
              <w:rPr>
                <w:sz w:val="16"/>
                <w:szCs w:val="16"/>
              </w:rPr>
              <w:t>SV</w:t>
            </w:r>
          </w:p>
        </w:tc>
        <w:tc>
          <w:tcPr>
            <w:tcW w:w="674" w:type="dxa"/>
            <w:vAlign w:val="center"/>
          </w:tcPr>
          <w:p w14:paraId="03E782B2" w14:textId="77777777" w:rsidR="007C1162" w:rsidRDefault="007C1162" w:rsidP="00A37B04">
            <w:pPr>
              <w:spacing w:after="0"/>
              <w:ind w:left="-3" w:right="-3"/>
              <w:jc w:val="center"/>
              <w:rPr>
                <w:sz w:val="16"/>
                <w:szCs w:val="16"/>
              </w:rPr>
            </w:pPr>
            <w:r w:rsidRPr="27F7873D">
              <w:rPr>
                <w:sz w:val="16"/>
                <w:szCs w:val="16"/>
              </w:rPr>
              <w:t>30</w:t>
            </w:r>
          </w:p>
        </w:tc>
        <w:tc>
          <w:tcPr>
            <w:tcW w:w="1093" w:type="dxa"/>
            <w:vAlign w:val="center"/>
          </w:tcPr>
          <w:p w14:paraId="638D8EAD" w14:textId="77777777" w:rsidR="007C1162" w:rsidRDefault="007C1162" w:rsidP="00A37B04">
            <w:pPr>
              <w:spacing w:after="0"/>
              <w:ind w:left="-3" w:right="-3"/>
              <w:jc w:val="center"/>
              <w:rPr>
                <w:b/>
                <w:bCs/>
                <w:sz w:val="16"/>
                <w:szCs w:val="16"/>
              </w:rPr>
            </w:pPr>
            <w:r>
              <w:rPr>
                <w:b/>
                <w:bCs/>
                <w:sz w:val="16"/>
                <w:szCs w:val="16"/>
              </w:rPr>
              <w:t>30/10/26</w:t>
            </w:r>
          </w:p>
        </w:tc>
        <w:tc>
          <w:tcPr>
            <w:tcW w:w="1042" w:type="dxa"/>
            <w:vAlign w:val="center"/>
          </w:tcPr>
          <w:p w14:paraId="48A75C89"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R$ 38,98</w:t>
            </w:r>
          </w:p>
        </w:tc>
        <w:tc>
          <w:tcPr>
            <w:tcW w:w="1257" w:type="dxa"/>
            <w:vAlign w:val="center"/>
          </w:tcPr>
          <w:p w14:paraId="5795DDDE"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R$ 1.169,40</w:t>
            </w:r>
          </w:p>
        </w:tc>
        <w:tc>
          <w:tcPr>
            <w:tcW w:w="1259" w:type="dxa"/>
          </w:tcPr>
          <w:p w14:paraId="2B6D6F48" w14:textId="77777777" w:rsidR="007C1162" w:rsidRDefault="007C1162" w:rsidP="00A37B04">
            <w:pPr>
              <w:spacing w:after="0"/>
              <w:ind w:left="-3" w:right="-3"/>
              <w:jc w:val="center"/>
              <w:rPr>
                <w:sz w:val="16"/>
                <w:szCs w:val="16"/>
              </w:rPr>
            </w:pPr>
            <w:r w:rsidRPr="00517CA2">
              <w:rPr>
                <w:sz w:val="16"/>
                <w:szCs w:val="16"/>
              </w:rPr>
              <w:t>Após recebimento da nota fiscal</w:t>
            </w:r>
          </w:p>
        </w:tc>
      </w:tr>
      <w:tr w:rsidR="007C1162" w14:paraId="79B4B24D" w14:textId="77777777" w:rsidTr="00A37B04">
        <w:trPr>
          <w:trHeight w:val="300"/>
        </w:trPr>
        <w:tc>
          <w:tcPr>
            <w:tcW w:w="615" w:type="dxa"/>
            <w:vAlign w:val="center"/>
          </w:tcPr>
          <w:p w14:paraId="28001BA6" w14:textId="77777777" w:rsidR="007C1162" w:rsidRDefault="007C1162" w:rsidP="00A37B04">
            <w:pPr>
              <w:spacing w:after="0"/>
              <w:ind w:left="-3" w:right="-3"/>
              <w:jc w:val="center"/>
              <w:rPr>
                <w:b/>
                <w:bCs/>
                <w:sz w:val="16"/>
                <w:szCs w:val="16"/>
              </w:rPr>
            </w:pPr>
            <w:r>
              <w:rPr>
                <w:b/>
                <w:bCs/>
                <w:sz w:val="16"/>
                <w:szCs w:val="16"/>
              </w:rPr>
              <w:lastRenderedPageBreak/>
              <w:t>4</w:t>
            </w:r>
          </w:p>
        </w:tc>
        <w:tc>
          <w:tcPr>
            <w:tcW w:w="825" w:type="dxa"/>
            <w:vAlign w:val="center"/>
          </w:tcPr>
          <w:p w14:paraId="27317E22" w14:textId="77777777" w:rsidR="007C1162" w:rsidRDefault="007C1162" w:rsidP="00A37B04">
            <w:pPr>
              <w:spacing w:after="0"/>
              <w:ind w:left="-3" w:right="-3"/>
              <w:jc w:val="center"/>
              <w:rPr>
                <w:sz w:val="16"/>
                <w:szCs w:val="16"/>
              </w:rPr>
            </w:pPr>
            <w:r>
              <w:rPr>
                <w:sz w:val="16"/>
                <w:szCs w:val="16"/>
              </w:rPr>
              <w:t>18570</w:t>
            </w:r>
          </w:p>
        </w:tc>
        <w:tc>
          <w:tcPr>
            <w:tcW w:w="1730" w:type="dxa"/>
            <w:vAlign w:val="center"/>
          </w:tcPr>
          <w:p w14:paraId="30C09520" w14:textId="77777777" w:rsidR="007C1162" w:rsidRDefault="007C1162" w:rsidP="00A37B04">
            <w:pPr>
              <w:spacing w:after="0"/>
              <w:ind w:left="-3" w:right="-3"/>
              <w:jc w:val="center"/>
              <w:rPr>
                <w:sz w:val="16"/>
                <w:szCs w:val="16"/>
              </w:rPr>
            </w:pPr>
            <w:r w:rsidRPr="27F7873D">
              <w:rPr>
                <w:sz w:val="16"/>
                <w:szCs w:val="16"/>
              </w:rPr>
              <w:t>Pasta com orelha para capa de processos A4</w:t>
            </w:r>
          </w:p>
        </w:tc>
        <w:tc>
          <w:tcPr>
            <w:tcW w:w="644" w:type="dxa"/>
            <w:vAlign w:val="center"/>
          </w:tcPr>
          <w:p w14:paraId="6725BDFF" w14:textId="77777777" w:rsidR="007C1162" w:rsidRDefault="007C1162" w:rsidP="00A37B04">
            <w:pPr>
              <w:spacing w:after="0"/>
              <w:ind w:left="-3" w:right="-3"/>
              <w:jc w:val="center"/>
              <w:rPr>
                <w:sz w:val="16"/>
                <w:szCs w:val="16"/>
              </w:rPr>
            </w:pPr>
            <w:r w:rsidRPr="27F7873D">
              <w:rPr>
                <w:sz w:val="16"/>
                <w:szCs w:val="16"/>
              </w:rPr>
              <w:t>SV</w:t>
            </w:r>
          </w:p>
        </w:tc>
        <w:tc>
          <w:tcPr>
            <w:tcW w:w="674" w:type="dxa"/>
            <w:vAlign w:val="center"/>
          </w:tcPr>
          <w:p w14:paraId="2DF6C384" w14:textId="77777777" w:rsidR="007C1162" w:rsidRDefault="007C1162" w:rsidP="00A37B04">
            <w:pPr>
              <w:spacing w:after="0"/>
              <w:ind w:left="-3" w:right="-3"/>
              <w:jc w:val="center"/>
              <w:rPr>
                <w:sz w:val="16"/>
                <w:szCs w:val="16"/>
              </w:rPr>
            </w:pPr>
            <w:r w:rsidRPr="27F7873D">
              <w:rPr>
                <w:sz w:val="16"/>
                <w:szCs w:val="16"/>
              </w:rPr>
              <w:t>500</w:t>
            </w:r>
          </w:p>
        </w:tc>
        <w:tc>
          <w:tcPr>
            <w:tcW w:w="1093" w:type="dxa"/>
            <w:vAlign w:val="center"/>
          </w:tcPr>
          <w:p w14:paraId="6EB77DA9" w14:textId="77777777" w:rsidR="007C1162" w:rsidRDefault="007C1162" w:rsidP="00A37B04">
            <w:pPr>
              <w:spacing w:after="0"/>
              <w:ind w:left="-3" w:right="-3"/>
              <w:jc w:val="center"/>
              <w:rPr>
                <w:b/>
                <w:bCs/>
                <w:sz w:val="16"/>
                <w:szCs w:val="16"/>
              </w:rPr>
            </w:pPr>
            <w:r>
              <w:rPr>
                <w:b/>
                <w:bCs/>
                <w:sz w:val="16"/>
                <w:szCs w:val="16"/>
              </w:rPr>
              <w:t>30/10/2026</w:t>
            </w:r>
          </w:p>
        </w:tc>
        <w:tc>
          <w:tcPr>
            <w:tcW w:w="1042" w:type="dxa"/>
            <w:vAlign w:val="center"/>
          </w:tcPr>
          <w:p w14:paraId="105CAD04"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R$ 5,50</w:t>
            </w:r>
          </w:p>
        </w:tc>
        <w:tc>
          <w:tcPr>
            <w:tcW w:w="1257" w:type="dxa"/>
            <w:vAlign w:val="center"/>
          </w:tcPr>
          <w:p w14:paraId="4E66263A"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R$ 2.750,00</w:t>
            </w:r>
          </w:p>
        </w:tc>
        <w:tc>
          <w:tcPr>
            <w:tcW w:w="1259" w:type="dxa"/>
          </w:tcPr>
          <w:p w14:paraId="3FD56C9E" w14:textId="77777777" w:rsidR="007C1162" w:rsidRDefault="007C1162" w:rsidP="00A37B04">
            <w:pPr>
              <w:spacing w:after="0"/>
              <w:ind w:left="-3" w:right="-3"/>
              <w:jc w:val="center"/>
              <w:rPr>
                <w:sz w:val="16"/>
                <w:szCs w:val="16"/>
              </w:rPr>
            </w:pPr>
            <w:r w:rsidRPr="00517CA2">
              <w:rPr>
                <w:sz w:val="16"/>
                <w:szCs w:val="16"/>
              </w:rPr>
              <w:t>Após recebimento da nota fiscal</w:t>
            </w:r>
          </w:p>
        </w:tc>
      </w:tr>
      <w:tr w:rsidR="007C1162" w14:paraId="48FDB278" w14:textId="77777777" w:rsidTr="00A37B04">
        <w:trPr>
          <w:trHeight w:val="300"/>
        </w:trPr>
        <w:tc>
          <w:tcPr>
            <w:tcW w:w="615" w:type="dxa"/>
            <w:vAlign w:val="center"/>
          </w:tcPr>
          <w:p w14:paraId="24292A10" w14:textId="77777777" w:rsidR="007C1162" w:rsidRDefault="007C1162" w:rsidP="00A37B04">
            <w:pPr>
              <w:spacing w:after="0"/>
              <w:ind w:left="-3" w:right="-3"/>
              <w:jc w:val="center"/>
              <w:rPr>
                <w:b/>
                <w:bCs/>
                <w:sz w:val="16"/>
                <w:szCs w:val="16"/>
              </w:rPr>
            </w:pPr>
            <w:r>
              <w:rPr>
                <w:b/>
                <w:bCs/>
                <w:sz w:val="16"/>
                <w:szCs w:val="16"/>
              </w:rPr>
              <w:t>5</w:t>
            </w:r>
          </w:p>
        </w:tc>
        <w:tc>
          <w:tcPr>
            <w:tcW w:w="825" w:type="dxa"/>
            <w:vAlign w:val="center"/>
          </w:tcPr>
          <w:p w14:paraId="5A3F657A" w14:textId="77777777" w:rsidR="007C1162" w:rsidRDefault="007C1162" w:rsidP="00A37B04">
            <w:pPr>
              <w:spacing w:after="0"/>
              <w:ind w:left="-3" w:right="-3"/>
              <w:jc w:val="center"/>
              <w:rPr>
                <w:sz w:val="16"/>
                <w:szCs w:val="16"/>
              </w:rPr>
            </w:pPr>
            <w:r w:rsidRPr="27F7873D">
              <w:rPr>
                <w:sz w:val="16"/>
                <w:szCs w:val="16"/>
              </w:rPr>
              <w:t>10111</w:t>
            </w:r>
          </w:p>
        </w:tc>
        <w:tc>
          <w:tcPr>
            <w:tcW w:w="1730" w:type="dxa"/>
            <w:vAlign w:val="center"/>
          </w:tcPr>
          <w:p w14:paraId="4D24E5F7" w14:textId="77777777" w:rsidR="007C1162" w:rsidRDefault="007C1162" w:rsidP="00A37B04">
            <w:pPr>
              <w:spacing w:after="0"/>
              <w:ind w:left="-3" w:right="-3"/>
              <w:jc w:val="center"/>
              <w:rPr>
                <w:sz w:val="16"/>
                <w:szCs w:val="16"/>
              </w:rPr>
            </w:pPr>
            <w:r w:rsidRPr="27F7873D">
              <w:rPr>
                <w:sz w:val="16"/>
                <w:szCs w:val="16"/>
              </w:rPr>
              <w:t>Crachá papel cartão para eventos + cordão (CONDERLAGOS)</w:t>
            </w:r>
          </w:p>
        </w:tc>
        <w:tc>
          <w:tcPr>
            <w:tcW w:w="644" w:type="dxa"/>
            <w:vAlign w:val="center"/>
          </w:tcPr>
          <w:p w14:paraId="1B971D1C" w14:textId="77777777" w:rsidR="007C1162" w:rsidRDefault="007C1162" w:rsidP="00A37B04">
            <w:pPr>
              <w:spacing w:after="0"/>
              <w:ind w:left="-3" w:right="-3"/>
              <w:jc w:val="center"/>
              <w:rPr>
                <w:sz w:val="16"/>
                <w:szCs w:val="16"/>
              </w:rPr>
            </w:pPr>
            <w:r w:rsidRPr="27F7873D">
              <w:rPr>
                <w:sz w:val="16"/>
                <w:szCs w:val="16"/>
              </w:rPr>
              <w:t>SV</w:t>
            </w:r>
          </w:p>
        </w:tc>
        <w:tc>
          <w:tcPr>
            <w:tcW w:w="674" w:type="dxa"/>
            <w:vAlign w:val="center"/>
          </w:tcPr>
          <w:p w14:paraId="0F446FA0" w14:textId="77777777" w:rsidR="007C1162" w:rsidRDefault="007C1162" w:rsidP="00A37B04">
            <w:pPr>
              <w:spacing w:after="0"/>
              <w:ind w:left="-3" w:right="-3"/>
              <w:jc w:val="center"/>
              <w:rPr>
                <w:sz w:val="16"/>
                <w:szCs w:val="16"/>
              </w:rPr>
            </w:pPr>
            <w:r w:rsidRPr="27F7873D">
              <w:rPr>
                <w:sz w:val="16"/>
                <w:szCs w:val="16"/>
              </w:rPr>
              <w:t>1.000</w:t>
            </w:r>
          </w:p>
        </w:tc>
        <w:tc>
          <w:tcPr>
            <w:tcW w:w="1093" w:type="dxa"/>
            <w:vAlign w:val="center"/>
          </w:tcPr>
          <w:p w14:paraId="4F7B064B" w14:textId="77777777" w:rsidR="007C1162" w:rsidRDefault="007C1162" w:rsidP="00A37B04">
            <w:pPr>
              <w:spacing w:after="0"/>
              <w:ind w:left="-3" w:right="-3"/>
              <w:jc w:val="center"/>
              <w:rPr>
                <w:b/>
                <w:bCs/>
                <w:sz w:val="16"/>
                <w:szCs w:val="16"/>
              </w:rPr>
            </w:pPr>
            <w:r>
              <w:rPr>
                <w:b/>
                <w:bCs/>
                <w:sz w:val="16"/>
                <w:szCs w:val="16"/>
              </w:rPr>
              <w:t>30/11/2026</w:t>
            </w:r>
          </w:p>
        </w:tc>
        <w:tc>
          <w:tcPr>
            <w:tcW w:w="1042" w:type="dxa"/>
            <w:vAlign w:val="center"/>
          </w:tcPr>
          <w:p w14:paraId="3DAD5BCA"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R$ 2,79</w:t>
            </w:r>
          </w:p>
        </w:tc>
        <w:tc>
          <w:tcPr>
            <w:tcW w:w="1257" w:type="dxa"/>
            <w:vAlign w:val="center"/>
          </w:tcPr>
          <w:p w14:paraId="3EA7277B"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R$ 2.790,00</w:t>
            </w:r>
          </w:p>
        </w:tc>
        <w:tc>
          <w:tcPr>
            <w:tcW w:w="1259" w:type="dxa"/>
          </w:tcPr>
          <w:p w14:paraId="2DA25E05" w14:textId="77777777" w:rsidR="007C1162" w:rsidRDefault="007C1162" w:rsidP="00A37B04">
            <w:pPr>
              <w:spacing w:after="0"/>
              <w:ind w:left="-3" w:right="-3"/>
              <w:jc w:val="center"/>
              <w:rPr>
                <w:sz w:val="16"/>
                <w:szCs w:val="16"/>
              </w:rPr>
            </w:pPr>
            <w:r w:rsidRPr="00517CA2">
              <w:rPr>
                <w:sz w:val="16"/>
                <w:szCs w:val="16"/>
              </w:rPr>
              <w:t>Após recebimento da nota fiscal</w:t>
            </w:r>
          </w:p>
        </w:tc>
      </w:tr>
      <w:tr w:rsidR="007C1162" w14:paraId="1D627DDE" w14:textId="77777777" w:rsidTr="00A37B04">
        <w:trPr>
          <w:trHeight w:val="300"/>
        </w:trPr>
        <w:tc>
          <w:tcPr>
            <w:tcW w:w="615" w:type="dxa"/>
            <w:vAlign w:val="center"/>
          </w:tcPr>
          <w:p w14:paraId="47B47877" w14:textId="77777777" w:rsidR="007C1162" w:rsidRDefault="007C1162" w:rsidP="00A37B04">
            <w:pPr>
              <w:spacing w:after="0"/>
              <w:ind w:left="-3" w:right="-3"/>
              <w:jc w:val="center"/>
              <w:rPr>
                <w:b/>
                <w:bCs/>
                <w:sz w:val="16"/>
                <w:szCs w:val="16"/>
              </w:rPr>
            </w:pPr>
            <w:r>
              <w:rPr>
                <w:b/>
                <w:bCs/>
                <w:sz w:val="16"/>
                <w:szCs w:val="16"/>
              </w:rPr>
              <w:t>6</w:t>
            </w:r>
          </w:p>
        </w:tc>
        <w:tc>
          <w:tcPr>
            <w:tcW w:w="825" w:type="dxa"/>
            <w:vAlign w:val="center"/>
          </w:tcPr>
          <w:p w14:paraId="717E4305" w14:textId="77777777" w:rsidR="007C1162" w:rsidRDefault="007C1162" w:rsidP="00A37B04">
            <w:pPr>
              <w:spacing w:after="0"/>
              <w:ind w:left="-3" w:right="-3"/>
              <w:jc w:val="center"/>
              <w:rPr>
                <w:sz w:val="16"/>
                <w:szCs w:val="16"/>
              </w:rPr>
            </w:pPr>
            <w:r w:rsidRPr="27F7873D">
              <w:rPr>
                <w:sz w:val="16"/>
                <w:szCs w:val="16"/>
              </w:rPr>
              <w:t>21709</w:t>
            </w:r>
          </w:p>
        </w:tc>
        <w:tc>
          <w:tcPr>
            <w:tcW w:w="1730" w:type="dxa"/>
            <w:vAlign w:val="center"/>
          </w:tcPr>
          <w:p w14:paraId="13DE1633" w14:textId="77777777" w:rsidR="007C1162" w:rsidRDefault="007C1162" w:rsidP="00A37B04">
            <w:pPr>
              <w:spacing w:after="0"/>
              <w:ind w:left="-3" w:right="-3"/>
              <w:jc w:val="center"/>
              <w:rPr>
                <w:sz w:val="16"/>
                <w:szCs w:val="16"/>
              </w:rPr>
            </w:pPr>
            <w:r w:rsidRPr="27F7873D">
              <w:rPr>
                <w:sz w:val="16"/>
                <w:szCs w:val="16"/>
              </w:rPr>
              <w:t>Caneta personalizada para eventos (tinta azul, clique)</w:t>
            </w:r>
          </w:p>
        </w:tc>
        <w:tc>
          <w:tcPr>
            <w:tcW w:w="644" w:type="dxa"/>
            <w:vAlign w:val="center"/>
          </w:tcPr>
          <w:p w14:paraId="4A064DE9" w14:textId="77777777" w:rsidR="007C1162" w:rsidRDefault="007C1162" w:rsidP="00A37B04">
            <w:pPr>
              <w:spacing w:after="0"/>
              <w:ind w:left="-3" w:right="-3"/>
              <w:jc w:val="center"/>
              <w:rPr>
                <w:sz w:val="16"/>
                <w:szCs w:val="16"/>
              </w:rPr>
            </w:pPr>
            <w:r w:rsidRPr="27F7873D">
              <w:rPr>
                <w:sz w:val="16"/>
                <w:szCs w:val="16"/>
              </w:rPr>
              <w:t>SV</w:t>
            </w:r>
          </w:p>
        </w:tc>
        <w:tc>
          <w:tcPr>
            <w:tcW w:w="674" w:type="dxa"/>
            <w:vAlign w:val="center"/>
          </w:tcPr>
          <w:p w14:paraId="6EE7C400" w14:textId="77777777" w:rsidR="007C1162" w:rsidRDefault="007C1162" w:rsidP="00A37B04">
            <w:pPr>
              <w:spacing w:after="0"/>
              <w:ind w:left="-3" w:right="-3"/>
              <w:jc w:val="center"/>
              <w:rPr>
                <w:sz w:val="16"/>
                <w:szCs w:val="16"/>
              </w:rPr>
            </w:pPr>
            <w:r>
              <w:rPr>
                <w:sz w:val="16"/>
                <w:szCs w:val="16"/>
              </w:rPr>
              <w:t>500</w:t>
            </w:r>
          </w:p>
        </w:tc>
        <w:tc>
          <w:tcPr>
            <w:tcW w:w="1093" w:type="dxa"/>
            <w:vAlign w:val="center"/>
          </w:tcPr>
          <w:p w14:paraId="4C572478" w14:textId="77777777" w:rsidR="007C1162" w:rsidRDefault="007C1162" w:rsidP="00A37B04">
            <w:pPr>
              <w:spacing w:after="0"/>
              <w:ind w:left="-3" w:right="-3"/>
              <w:jc w:val="center"/>
              <w:rPr>
                <w:b/>
                <w:bCs/>
                <w:sz w:val="16"/>
                <w:szCs w:val="16"/>
              </w:rPr>
            </w:pPr>
            <w:r>
              <w:rPr>
                <w:b/>
                <w:bCs/>
                <w:sz w:val="16"/>
                <w:szCs w:val="16"/>
              </w:rPr>
              <w:t>25/09/2026</w:t>
            </w:r>
          </w:p>
        </w:tc>
        <w:tc>
          <w:tcPr>
            <w:tcW w:w="1042" w:type="dxa"/>
            <w:vAlign w:val="center"/>
          </w:tcPr>
          <w:p w14:paraId="461EDBCC"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R$ 4,50</w:t>
            </w:r>
          </w:p>
        </w:tc>
        <w:tc>
          <w:tcPr>
            <w:tcW w:w="1257" w:type="dxa"/>
            <w:vAlign w:val="center"/>
          </w:tcPr>
          <w:p w14:paraId="28E2F089"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R$ 4.500,00</w:t>
            </w:r>
          </w:p>
        </w:tc>
        <w:tc>
          <w:tcPr>
            <w:tcW w:w="1259" w:type="dxa"/>
          </w:tcPr>
          <w:p w14:paraId="25327FED" w14:textId="77777777" w:rsidR="007C1162" w:rsidRDefault="007C1162" w:rsidP="00A37B04">
            <w:pPr>
              <w:spacing w:after="0"/>
              <w:ind w:left="-3" w:right="-3"/>
              <w:jc w:val="center"/>
              <w:rPr>
                <w:sz w:val="16"/>
                <w:szCs w:val="16"/>
              </w:rPr>
            </w:pPr>
            <w:r w:rsidRPr="00517CA2">
              <w:rPr>
                <w:sz w:val="16"/>
                <w:szCs w:val="16"/>
              </w:rPr>
              <w:t>Após recebimento da nota fiscal</w:t>
            </w:r>
          </w:p>
        </w:tc>
      </w:tr>
      <w:tr w:rsidR="007C1162" w14:paraId="41B4BC06" w14:textId="77777777" w:rsidTr="00A37B04">
        <w:trPr>
          <w:trHeight w:val="300"/>
        </w:trPr>
        <w:tc>
          <w:tcPr>
            <w:tcW w:w="615" w:type="dxa"/>
            <w:vAlign w:val="center"/>
          </w:tcPr>
          <w:p w14:paraId="66836E29" w14:textId="77777777" w:rsidR="007C1162" w:rsidRDefault="007C1162" w:rsidP="00A37B04">
            <w:pPr>
              <w:spacing w:after="0"/>
              <w:ind w:left="-3" w:right="-3"/>
              <w:jc w:val="center"/>
              <w:rPr>
                <w:b/>
                <w:bCs/>
                <w:sz w:val="16"/>
                <w:szCs w:val="16"/>
              </w:rPr>
            </w:pPr>
            <w:r>
              <w:rPr>
                <w:b/>
                <w:bCs/>
                <w:sz w:val="16"/>
                <w:szCs w:val="16"/>
              </w:rPr>
              <w:t>7</w:t>
            </w:r>
          </w:p>
        </w:tc>
        <w:tc>
          <w:tcPr>
            <w:tcW w:w="825" w:type="dxa"/>
            <w:vAlign w:val="center"/>
          </w:tcPr>
          <w:p w14:paraId="5B2603CB" w14:textId="77777777" w:rsidR="007C1162" w:rsidRDefault="007C1162" w:rsidP="00A37B04">
            <w:pPr>
              <w:spacing w:after="0"/>
              <w:ind w:left="-3" w:right="-3"/>
              <w:jc w:val="center"/>
              <w:rPr>
                <w:sz w:val="16"/>
                <w:szCs w:val="16"/>
              </w:rPr>
            </w:pPr>
            <w:r w:rsidRPr="27F7873D">
              <w:rPr>
                <w:sz w:val="16"/>
                <w:szCs w:val="16"/>
              </w:rPr>
              <w:t>21709</w:t>
            </w:r>
          </w:p>
        </w:tc>
        <w:tc>
          <w:tcPr>
            <w:tcW w:w="1730" w:type="dxa"/>
            <w:vAlign w:val="center"/>
          </w:tcPr>
          <w:p w14:paraId="5C6C67F9" w14:textId="77777777" w:rsidR="007C1162" w:rsidRDefault="007C1162" w:rsidP="00A37B04">
            <w:pPr>
              <w:spacing w:after="0"/>
              <w:ind w:left="-3" w:right="-3"/>
              <w:jc w:val="center"/>
              <w:rPr>
                <w:sz w:val="16"/>
                <w:szCs w:val="16"/>
              </w:rPr>
            </w:pPr>
            <w:r w:rsidRPr="27F7873D">
              <w:rPr>
                <w:sz w:val="16"/>
                <w:szCs w:val="16"/>
              </w:rPr>
              <w:t>Botton redondo para eventos com alfinete de segurança</w:t>
            </w:r>
          </w:p>
        </w:tc>
        <w:tc>
          <w:tcPr>
            <w:tcW w:w="644" w:type="dxa"/>
            <w:vAlign w:val="center"/>
          </w:tcPr>
          <w:p w14:paraId="45DDA482" w14:textId="77777777" w:rsidR="007C1162" w:rsidRDefault="007C1162" w:rsidP="00A37B04">
            <w:pPr>
              <w:spacing w:after="0"/>
              <w:ind w:left="-3" w:right="-3"/>
              <w:jc w:val="center"/>
              <w:rPr>
                <w:sz w:val="16"/>
                <w:szCs w:val="16"/>
              </w:rPr>
            </w:pPr>
            <w:r w:rsidRPr="27F7873D">
              <w:rPr>
                <w:sz w:val="16"/>
                <w:szCs w:val="16"/>
              </w:rPr>
              <w:t>SV</w:t>
            </w:r>
          </w:p>
        </w:tc>
        <w:tc>
          <w:tcPr>
            <w:tcW w:w="674" w:type="dxa"/>
            <w:vAlign w:val="center"/>
          </w:tcPr>
          <w:p w14:paraId="62FCDC07" w14:textId="77777777" w:rsidR="007C1162" w:rsidRDefault="007C1162" w:rsidP="00A37B04">
            <w:pPr>
              <w:spacing w:after="0"/>
              <w:ind w:left="-3" w:right="-3"/>
              <w:jc w:val="center"/>
              <w:rPr>
                <w:sz w:val="16"/>
                <w:szCs w:val="16"/>
              </w:rPr>
            </w:pPr>
            <w:r>
              <w:rPr>
                <w:sz w:val="16"/>
                <w:szCs w:val="16"/>
              </w:rPr>
              <w:t>300</w:t>
            </w:r>
          </w:p>
        </w:tc>
        <w:tc>
          <w:tcPr>
            <w:tcW w:w="1093" w:type="dxa"/>
            <w:vAlign w:val="center"/>
          </w:tcPr>
          <w:p w14:paraId="1991D95A" w14:textId="77777777" w:rsidR="007C1162" w:rsidRDefault="007C1162" w:rsidP="00A37B04">
            <w:pPr>
              <w:spacing w:after="0"/>
              <w:ind w:left="-3" w:right="-3"/>
              <w:jc w:val="center"/>
              <w:rPr>
                <w:b/>
                <w:bCs/>
                <w:sz w:val="16"/>
                <w:szCs w:val="16"/>
              </w:rPr>
            </w:pPr>
            <w:r>
              <w:rPr>
                <w:b/>
                <w:bCs/>
                <w:sz w:val="16"/>
                <w:szCs w:val="16"/>
              </w:rPr>
              <w:t>25/09/2026</w:t>
            </w:r>
          </w:p>
        </w:tc>
        <w:tc>
          <w:tcPr>
            <w:tcW w:w="1042" w:type="dxa"/>
            <w:vAlign w:val="center"/>
          </w:tcPr>
          <w:p w14:paraId="0B4C1F40"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R$ 4,32</w:t>
            </w:r>
          </w:p>
        </w:tc>
        <w:tc>
          <w:tcPr>
            <w:tcW w:w="1257" w:type="dxa"/>
            <w:vAlign w:val="center"/>
          </w:tcPr>
          <w:p w14:paraId="02578DA8"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R$ 4.320,00</w:t>
            </w:r>
          </w:p>
        </w:tc>
        <w:tc>
          <w:tcPr>
            <w:tcW w:w="1259" w:type="dxa"/>
          </w:tcPr>
          <w:p w14:paraId="73E20A5E" w14:textId="77777777" w:rsidR="007C1162" w:rsidRDefault="007C1162" w:rsidP="00A37B04">
            <w:pPr>
              <w:spacing w:after="0"/>
              <w:ind w:left="-3" w:right="-3"/>
              <w:jc w:val="center"/>
              <w:rPr>
                <w:sz w:val="16"/>
                <w:szCs w:val="16"/>
              </w:rPr>
            </w:pPr>
            <w:r w:rsidRPr="00517CA2">
              <w:rPr>
                <w:sz w:val="16"/>
                <w:szCs w:val="16"/>
              </w:rPr>
              <w:t>Após recebimento da nota fiscal</w:t>
            </w:r>
          </w:p>
        </w:tc>
      </w:tr>
      <w:tr w:rsidR="007C1162" w14:paraId="4B76617A" w14:textId="77777777" w:rsidTr="00A37B04">
        <w:trPr>
          <w:trHeight w:val="300"/>
        </w:trPr>
        <w:tc>
          <w:tcPr>
            <w:tcW w:w="615" w:type="dxa"/>
            <w:vAlign w:val="center"/>
          </w:tcPr>
          <w:p w14:paraId="4D9E171C" w14:textId="77777777" w:rsidR="007C1162" w:rsidRDefault="007C1162" w:rsidP="00A37B04">
            <w:pPr>
              <w:spacing w:after="0"/>
              <w:ind w:left="-3" w:right="-3"/>
              <w:jc w:val="center"/>
              <w:rPr>
                <w:b/>
                <w:bCs/>
                <w:sz w:val="16"/>
                <w:szCs w:val="16"/>
              </w:rPr>
            </w:pPr>
            <w:r>
              <w:rPr>
                <w:b/>
                <w:bCs/>
                <w:sz w:val="16"/>
                <w:szCs w:val="16"/>
              </w:rPr>
              <w:t>8</w:t>
            </w:r>
          </w:p>
        </w:tc>
        <w:tc>
          <w:tcPr>
            <w:tcW w:w="825" w:type="dxa"/>
            <w:vAlign w:val="center"/>
          </w:tcPr>
          <w:p w14:paraId="44E95A59" w14:textId="77777777" w:rsidR="007C1162" w:rsidRDefault="007C1162" w:rsidP="00A37B04">
            <w:pPr>
              <w:spacing w:after="0"/>
              <w:ind w:left="-3" w:right="-3"/>
              <w:jc w:val="center"/>
              <w:rPr>
                <w:sz w:val="16"/>
                <w:szCs w:val="16"/>
              </w:rPr>
            </w:pPr>
            <w:r w:rsidRPr="27F7873D">
              <w:rPr>
                <w:sz w:val="16"/>
                <w:szCs w:val="16"/>
              </w:rPr>
              <w:t>18961</w:t>
            </w:r>
          </w:p>
        </w:tc>
        <w:tc>
          <w:tcPr>
            <w:tcW w:w="1730" w:type="dxa"/>
            <w:vAlign w:val="center"/>
          </w:tcPr>
          <w:p w14:paraId="473BE59E" w14:textId="77777777" w:rsidR="007C1162" w:rsidRDefault="007C1162" w:rsidP="00A37B04">
            <w:pPr>
              <w:spacing w:after="0"/>
              <w:ind w:left="-3" w:right="-3"/>
              <w:jc w:val="center"/>
              <w:rPr>
                <w:sz w:val="16"/>
                <w:szCs w:val="16"/>
              </w:rPr>
            </w:pPr>
            <w:r w:rsidRPr="27F7873D">
              <w:rPr>
                <w:sz w:val="16"/>
                <w:szCs w:val="16"/>
              </w:rPr>
              <w:t>Adesivo em vinil autocolante grande (3,00 m x 2,80 m)</w:t>
            </w:r>
          </w:p>
        </w:tc>
        <w:tc>
          <w:tcPr>
            <w:tcW w:w="644" w:type="dxa"/>
            <w:vAlign w:val="center"/>
          </w:tcPr>
          <w:p w14:paraId="5FE4BDB5" w14:textId="77777777" w:rsidR="007C1162" w:rsidRDefault="007C1162" w:rsidP="00A37B04">
            <w:pPr>
              <w:spacing w:after="0"/>
              <w:ind w:left="-3" w:right="-3"/>
              <w:jc w:val="center"/>
              <w:rPr>
                <w:sz w:val="16"/>
                <w:szCs w:val="16"/>
              </w:rPr>
            </w:pPr>
            <w:r w:rsidRPr="27F7873D">
              <w:rPr>
                <w:sz w:val="16"/>
                <w:szCs w:val="16"/>
              </w:rPr>
              <w:t>SV</w:t>
            </w:r>
          </w:p>
        </w:tc>
        <w:tc>
          <w:tcPr>
            <w:tcW w:w="674" w:type="dxa"/>
            <w:vAlign w:val="center"/>
          </w:tcPr>
          <w:p w14:paraId="654EA464" w14:textId="77777777" w:rsidR="007C1162" w:rsidRDefault="007C1162" w:rsidP="00A37B04">
            <w:pPr>
              <w:spacing w:after="0"/>
              <w:ind w:left="-3" w:right="-3"/>
              <w:jc w:val="center"/>
              <w:rPr>
                <w:sz w:val="16"/>
                <w:szCs w:val="16"/>
              </w:rPr>
            </w:pPr>
            <w:r w:rsidRPr="27F7873D">
              <w:rPr>
                <w:sz w:val="16"/>
                <w:szCs w:val="16"/>
              </w:rPr>
              <w:t>01</w:t>
            </w:r>
          </w:p>
        </w:tc>
        <w:tc>
          <w:tcPr>
            <w:tcW w:w="1093" w:type="dxa"/>
            <w:vAlign w:val="center"/>
          </w:tcPr>
          <w:p w14:paraId="15056FCA" w14:textId="77777777" w:rsidR="007C1162" w:rsidRDefault="007C1162" w:rsidP="00A37B04">
            <w:pPr>
              <w:spacing w:after="0"/>
              <w:ind w:left="-3" w:right="-3"/>
              <w:jc w:val="center"/>
              <w:rPr>
                <w:b/>
                <w:bCs/>
                <w:sz w:val="16"/>
                <w:szCs w:val="16"/>
              </w:rPr>
            </w:pPr>
            <w:r>
              <w:rPr>
                <w:b/>
                <w:bCs/>
                <w:sz w:val="16"/>
                <w:szCs w:val="16"/>
              </w:rPr>
              <w:t>30/11/2026</w:t>
            </w:r>
          </w:p>
        </w:tc>
        <w:tc>
          <w:tcPr>
            <w:tcW w:w="1042" w:type="dxa"/>
            <w:vAlign w:val="center"/>
          </w:tcPr>
          <w:p w14:paraId="0C9E5B99"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R$ 660,14</w:t>
            </w:r>
          </w:p>
        </w:tc>
        <w:tc>
          <w:tcPr>
            <w:tcW w:w="1257" w:type="dxa"/>
            <w:vAlign w:val="center"/>
          </w:tcPr>
          <w:p w14:paraId="322CAD70"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R$ 660,14</w:t>
            </w:r>
          </w:p>
        </w:tc>
        <w:tc>
          <w:tcPr>
            <w:tcW w:w="1259" w:type="dxa"/>
          </w:tcPr>
          <w:p w14:paraId="770665A5" w14:textId="77777777" w:rsidR="007C1162" w:rsidRDefault="007C1162" w:rsidP="00A37B04">
            <w:pPr>
              <w:spacing w:after="0"/>
              <w:ind w:left="-3" w:right="-3"/>
              <w:jc w:val="center"/>
              <w:rPr>
                <w:sz w:val="16"/>
                <w:szCs w:val="16"/>
              </w:rPr>
            </w:pPr>
            <w:r w:rsidRPr="00517CA2">
              <w:rPr>
                <w:sz w:val="16"/>
                <w:szCs w:val="16"/>
              </w:rPr>
              <w:t>Após recebimento da nota fiscal</w:t>
            </w:r>
          </w:p>
        </w:tc>
      </w:tr>
      <w:tr w:rsidR="007C1162" w14:paraId="47ECACA2" w14:textId="77777777" w:rsidTr="00A37B04">
        <w:trPr>
          <w:trHeight w:val="300"/>
        </w:trPr>
        <w:tc>
          <w:tcPr>
            <w:tcW w:w="615" w:type="dxa"/>
            <w:vAlign w:val="center"/>
          </w:tcPr>
          <w:p w14:paraId="17866CF3" w14:textId="77777777" w:rsidR="007C1162" w:rsidRDefault="007C1162" w:rsidP="00A37B04">
            <w:pPr>
              <w:spacing w:after="0"/>
              <w:ind w:left="-3" w:right="-3"/>
              <w:jc w:val="center"/>
              <w:rPr>
                <w:b/>
                <w:bCs/>
                <w:sz w:val="16"/>
                <w:szCs w:val="16"/>
              </w:rPr>
            </w:pPr>
            <w:r>
              <w:rPr>
                <w:b/>
                <w:bCs/>
                <w:sz w:val="16"/>
                <w:szCs w:val="16"/>
              </w:rPr>
              <w:t>9</w:t>
            </w:r>
          </w:p>
        </w:tc>
        <w:tc>
          <w:tcPr>
            <w:tcW w:w="825" w:type="dxa"/>
            <w:vAlign w:val="center"/>
          </w:tcPr>
          <w:p w14:paraId="1B0E61C6" w14:textId="77777777" w:rsidR="007C1162" w:rsidRDefault="007C1162" w:rsidP="00A37B04">
            <w:pPr>
              <w:spacing w:after="0"/>
              <w:ind w:left="-3" w:right="-3"/>
              <w:jc w:val="center"/>
              <w:rPr>
                <w:sz w:val="16"/>
                <w:szCs w:val="16"/>
              </w:rPr>
            </w:pPr>
            <w:r>
              <w:rPr>
                <w:sz w:val="16"/>
                <w:szCs w:val="16"/>
              </w:rPr>
              <w:t>18570</w:t>
            </w:r>
          </w:p>
        </w:tc>
        <w:tc>
          <w:tcPr>
            <w:tcW w:w="1730" w:type="dxa"/>
            <w:vAlign w:val="center"/>
          </w:tcPr>
          <w:p w14:paraId="11C9A4F3" w14:textId="77777777" w:rsidR="007C1162" w:rsidRDefault="007C1162" w:rsidP="00A37B04">
            <w:pPr>
              <w:spacing w:after="0"/>
              <w:ind w:left="-3" w:right="-3"/>
              <w:jc w:val="center"/>
              <w:rPr>
                <w:sz w:val="16"/>
                <w:szCs w:val="16"/>
              </w:rPr>
            </w:pPr>
            <w:r w:rsidRPr="27F7873D">
              <w:rPr>
                <w:sz w:val="16"/>
                <w:szCs w:val="16"/>
              </w:rPr>
              <w:t>Impressão e encadernação de doc. (500 págs coloridas A4)</w:t>
            </w:r>
          </w:p>
        </w:tc>
        <w:tc>
          <w:tcPr>
            <w:tcW w:w="644" w:type="dxa"/>
            <w:vAlign w:val="center"/>
          </w:tcPr>
          <w:p w14:paraId="7FC9C4B5" w14:textId="77777777" w:rsidR="007C1162" w:rsidRDefault="007C1162" w:rsidP="00A37B04">
            <w:pPr>
              <w:spacing w:after="0"/>
              <w:ind w:left="-3" w:right="-3"/>
              <w:jc w:val="center"/>
              <w:rPr>
                <w:sz w:val="16"/>
                <w:szCs w:val="16"/>
              </w:rPr>
            </w:pPr>
            <w:r w:rsidRPr="27F7873D">
              <w:rPr>
                <w:sz w:val="16"/>
                <w:szCs w:val="16"/>
              </w:rPr>
              <w:t>SV</w:t>
            </w:r>
          </w:p>
        </w:tc>
        <w:tc>
          <w:tcPr>
            <w:tcW w:w="674" w:type="dxa"/>
            <w:vAlign w:val="center"/>
          </w:tcPr>
          <w:p w14:paraId="7A8C4A10" w14:textId="77777777" w:rsidR="007C1162" w:rsidRDefault="007C1162" w:rsidP="00A37B04">
            <w:pPr>
              <w:spacing w:after="0"/>
              <w:ind w:left="-3" w:right="-3"/>
              <w:jc w:val="center"/>
              <w:rPr>
                <w:sz w:val="16"/>
                <w:szCs w:val="16"/>
              </w:rPr>
            </w:pPr>
            <w:r w:rsidRPr="27F7873D">
              <w:rPr>
                <w:sz w:val="16"/>
                <w:szCs w:val="16"/>
              </w:rPr>
              <w:t>10</w:t>
            </w:r>
          </w:p>
        </w:tc>
        <w:tc>
          <w:tcPr>
            <w:tcW w:w="1093" w:type="dxa"/>
            <w:vAlign w:val="center"/>
          </w:tcPr>
          <w:p w14:paraId="730240D2" w14:textId="77777777" w:rsidR="007C1162" w:rsidRDefault="007C1162" w:rsidP="00A37B04">
            <w:pPr>
              <w:spacing w:after="0"/>
              <w:ind w:left="-3" w:right="-3"/>
              <w:jc w:val="center"/>
              <w:rPr>
                <w:b/>
                <w:bCs/>
                <w:sz w:val="16"/>
                <w:szCs w:val="16"/>
              </w:rPr>
            </w:pPr>
            <w:r>
              <w:rPr>
                <w:b/>
                <w:bCs/>
                <w:sz w:val="16"/>
                <w:szCs w:val="16"/>
              </w:rPr>
              <w:t>30/11/2026</w:t>
            </w:r>
          </w:p>
        </w:tc>
        <w:tc>
          <w:tcPr>
            <w:tcW w:w="1042" w:type="dxa"/>
            <w:vAlign w:val="center"/>
          </w:tcPr>
          <w:p w14:paraId="387D9F9E"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R$ 240,95</w:t>
            </w:r>
          </w:p>
        </w:tc>
        <w:tc>
          <w:tcPr>
            <w:tcW w:w="1257" w:type="dxa"/>
            <w:vAlign w:val="center"/>
          </w:tcPr>
          <w:p w14:paraId="46613675"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R$ 2.409,50</w:t>
            </w:r>
          </w:p>
        </w:tc>
        <w:tc>
          <w:tcPr>
            <w:tcW w:w="1259" w:type="dxa"/>
          </w:tcPr>
          <w:p w14:paraId="1A72F9FA" w14:textId="77777777" w:rsidR="007C1162" w:rsidRDefault="007C1162" w:rsidP="00A37B04">
            <w:pPr>
              <w:spacing w:after="0"/>
              <w:ind w:left="-3" w:right="-3"/>
              <w:jc w:val="center"/>
              <w:rPr>
                <w:sz w:val="16"/>
                <w:szCs w:val="16"/>
              </w:rPr>
            </w:pPr>
            <w:r w:rsidRPr="00517CA2">
              <w:rPr>
                <w:sz w:val="16"/>
                <w:szCs w:val="16"/>
              </w:rPr>
              <w:t>Após recebimento da nota fiscal</w:t>
            </w:r>
          </w:p>
        </w:tc>
      </w:tr>
      <w:tr w:rsidR="007C1162" w14:paraId="755BE460" w14:textId="77777777" w:rsidTr="00A37B04">
        <w:trPr>
          <w:trHeight w:val="300"/>
        </w:trPr>
        <w:tc>
          <w:tcPr>
            <w:tcW w:w="615" w:type="dxa"/>
            <w:vAlign w:val="center"/>
          </w:tcPr>
          <w:p w14:paraId="5DA7A142" w14:textId="77777777" w:rsidR="007C1162" w:rsidRDefault="007C1162" w:rsidP="00A37B04">
            <w:pPr>
              <w:spacing w:after="0"/>
              <w:ind w:left="-3" w:right="-3"/>
              <w:jc w:val="center"/>
              <w:rPr>
                <w:b/>
                <w:bCs/>
                <w:sz w:val="16"/>
                <w:szCs w:val="16"/>
              </w:rPr>
            </w:pPr>
            <w:r>
              <w:rPr>
                <w:b/>
                <w:bCs/>
                <w:sz w:val="16"/>
                <w:szCs w:val="16"/>
              </w:rPr>
              <w:t>10</w:t>
            </w:r>
          </w:p>
        </w:tc>
        <w:tc>
          <w:tcPr>
            <w:tcW w:w="825" w:type="dxa"/>
            <w:vAlign w:val="center"/>
          </w:tcPr>
          <w:p w14:paraId="02E25C16" w14:textId="77777777" w:rsidR="007C1162" w:rsidRDefault="007C1162" w:rsidP="00A37B04">
            <w:pPr>
              <w:spacing w:after="0"/>
              <w:ind w:left="-3" w:right="-3"/>
              <w:jc w:val="center"/>
              <w:rPr>
                <w:sz w:val="16"/>
                <w:szCs w:val="16"/>
              </w:rPr>
            </w:pPr>
            <w:r>
              <w:rPr>
                <w:sz w:val="16"/>
                <w:szCs w:val="16"/>
              </w:rPr>
              <w:t>18570</w:t>
            </w:r>
          </w:p>
        </w:tc>
        <w:tc>
          <w:tcPr>
            <w:tcW w:w="1730" w:type="dxa"/>
            <w:vAlign w:val="center"/>
          </w:tcPr>
          <w:p w14:paraId="40F37C2D" w14:textId="77777777" w:rsidR="007C1162" w:rsidRDefault="007C1162" w:rsidP="00A37B04">
            <w:pPr>
              <w:spacing w:after="0"/>
              <w:ind w:left="-3" w:right="-3"/>
              <w:jc w:val="center"/>
              <w:rPr>
                <w:sz w:val="16"/>
                <w:szCs w:val="16"/>
              </w:rPr>
            </w:pPr>
            <w:r w:rsidRPr="27F7873D">
              <w:rPr>
                <w:sz w:val="16"/>
                <w:szCs w:val="16"/>
              </w:rPr>
              <w:t>Banner em lona vinílica com bastão e corda (2,50 x 2,00m)</w:t>
            </w:r>
          </w:p>
        </w:tc>
        <w:tc>
          <w:tcPr>
            <w:tcW w:w="644" w:type="dxa"/>
            <w:vAlign w:val="center"/>
          </w:tcPr>
          <w:p w14:paraId="57EFAF6D" w14:textId="77777777" w:rsidR="007C1162" w:rsidRDefault="007C1162" w:rsidP="00A37B04">
            <w:pPr>
              <w:spacing w:after="0"/>
              <w:ind w:left="-3" w:right="-3"/>
              <w:jc w:val="center"/>
              <w:rPr>
                <w:sz w:val="16"/>
                <w:szCs w:val="16"/>
              </w:rPr>
            </w:pPr>
            <w:r w:rsidRPr="27F7873D">
              <w:rPr>
                <w:sz w:val="16"/>
                <w:szCs w:val="16"/>
              </w:rPr>
              <w:t>SV</w:t>
            </w:r>
          </w:p>
        </w:tc>
        <w:tc>
          <w:tcPr>
            <w:tcW w:w="674" w:type="dxa"/>
            <w:vAlign w:val="center"/>
          </w:tcPr>
          <w:p w14:paraId="2129DAB7" w14:textId="77777777" w:rsidR="007C1162" w:rsidRDefault="007C1162" w:rsidP="00A37B04">
            <w:pPr>
              <w:spacing w:after="0"/>
              <w:ind w:left="-3" w:right="-3"/>
              <w:jc w:val="center"/>
              <w:rPr>
                <w:sz w:val="16"/>
                <w:szCs w:val="16"/>
              </w:rPr>
            </w:pPr>
            <w:r w:rsidRPr="27F7873D">
              <w:rPr>
                <w:sz w:val="16"/>
                <w:szCs w:val="16"/>
              </w:rPr>
              <w:t>01</w:t>
            </w:r>
          </w:p>
        </w:tc>
        <w:tc>
          <w:tcPr>
            <w:tcW w:w="1093" w:type="dxa"/>
            <w:vAlign w:val="center"/>
          </w:tcPr>
          <w:p w14:paraId="5DB86A75" w14:textId="77777777" w:rsidR="007C1162" w:rsidRDefault="007C1162" w:rsidP="00A37B04">
            <w:pPr>
              <w:spacing w:after="0"/>
              <w:ind w:left="-3" w:right="-3"/>
              <w:jc w:val="center"/>
              <w:rPr>
                <w:b/>
                <w:bCs/>
                <w:sz w:val="16"/>
                <w:szCs w:val="16"/>
              </w:rPr>
            </w:pPr>
            <w:r>
              <w:rPr>
                <w:b/>
                <w:bCs/>
                <w:sz w:val="16"/>
                <w:szCs w:val="16"/>
              </w:rPr>
              <w:t>25/09/2026</w:t>
            </w:r>
          </w:p>
        </w:tc>
        <w:tc>
          <w:tcPr>
            <w:tcW w:w="1042" w:type="dxa"/>
            <w:vAlign w:val="center"/>
          </w:tcPr>
          <w:p w14:paraId="06D8EB64"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R$ 349,90</w:t>
            </w:r>
          </w:p>
        </w:tc>
        <w:tc>
          <w:tcPr>
            <w:tcW w:w="1257" w:type="dxa"/>
            <w:vAlign w:val="center"/>
          </w:tcPr>
          <w:p w14:paraId="4ACB097C"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R$ 349,90</w:t>
            </w:r>
          </w:p>
        </w:tc>
        <w:tc>
          <w:tcPr>
            <w:tcW w:w="1259" w:type="dxa"/>
          </w:tcPr>
          <w:p w14:paraId="6A37AFB0" w14:textId="77777777" w:rsidR="007C1162" w:rsidRDefault="007C1162" w:rsidP="00A37B04">
            <w:pPr>
              <w:spacing w:after="0"/>
              <w:ind w:left="-3" w:right="-3"/>
              <w:jc w:val="center"/>
              <w:rPr>
                <w:sz w:val="16"/>
                <w:szCs w:val="16"/>
              </w:rPr>
            </w:pPr>
            <w:r w:rsidRPr="00517CA2">
              <w:rPr>
                <w:sz w:val="16"/>
                <w:szCs w:val="16"/>
              </w:rPr>
              <w:t>Após recebimento da nota fiscal</w:t>
            </w:r>
          </w:p>
        </w:tc>
      </w:tr>
      <w:tr w:rsidR="007C1162" w14:paraId="4E5E9857" w14:textId="77777777" w:rsidTr="00A37B04">
        <w:trPr>
          <w:trHeight w:val="300"/>
        </w:trPr>
        <w:tc>
          <w:tcPr>
            <w:tcW w:w="615" w:type="dxa"/>
            <w:vAlign w:val="center"/>
          </w:tcPr>
          <w:p w14:paraId="6155373A" w14:textId="77777777" w:rsidR="007C1162" w:rsidRDefault="007C1162" w:rsidP="00A37B04">
            <w:pPr>
              <w:spacing w:after="0"/>
              <w:ind w:left="-3" w:right="-3"/>
              <w:jc w:val="center"/>
              <w:rPr>
                <w:b/>
                <w:bCs/>
                <w:sz w:val="16"/>
                <w:szCs w:val="16"/>
              </w:rPr>
            </w:pPr>
            <w:r>
              <w:rPr>
                <w:b/>
                <w:bCs/>
                <w:sz w:val="16"/>
                <w:szCs w:val="16"/>
              </w:rPr>
              <w:t xml:space="preserve">    </w:t>
            </w:r>
            <w:r w:rsidRPr="27F7873D">
              <w:rPr>
                <w:b/>
                <w:bCs/>
                <w:sz w:val="16"/>
                <w:szCs w:val="16"/>
              </w:rPr>
              <w:t>1</w:t>
            </w:r>
            <w:r>
              <w:rPr>
                <w:b/>
                <w:bCs/>
                <w:sz w:val="16"/>
                <w:szCs w:val="16"/>
              </w:rPr>
              <w:t>1</w:t>
            </w:r>
          </w:p>
        </w:tc>
        <w:tc>
          <w:tcPr>
            <w:tcW w:w="825" w:type="dxa"/>
            <w:vAlign w:val="center"/>
          </w:tcPr>
          <w:p w14:paraId="1D348BC2" w14:textId="77777777" w:rsidR="007C1162" w:rsidRDefault="007C1162" w:rsidP="00A37B04">
            <w:pPr>
              <w:spacing w:after="0"/>
              <w:ind w:left="-3" w:right="-3"/>
              <w:jc w:val="center"/>
              <w:rPr>
                <w:sz w:val="16"/>
                <w:szCs w:val="16"/>
              </w:rPr>
            </w:pPr>
            <w:r w:rsidRPr="27F7873D">
              <w:rPr>
                <w:sz w:val="16"/>
                <w:szCs w:val="16"/>
              </w:rPr>
              <w:t>22330</w:t>
            </w:r>
          </w:p>
        </w:tc>
        <w:tc>
          <w:tcPr>
            <w:tcW w:w="1730" w:type="dxa"/>
            <w:vAlign w:val="center"/>
          </w:tcPr>
          <w:p w14:paraId="03E2433C" w14:textId="77777777" w:rsidR="007C1162" w:rsidRDefault="007C1162" w:rsidP="00A37B04">
            <w:pPr>
              <w:spacing w:after="0"/>
              <w:ind w:left="-3" w:right="-3"/>
              <w:jc w:val="center"/>
              <w:rPr>
                <w:sz w:val="16"/>
                <w:szCs w:val="16"/>
              </w:rPr>
            </w:pPr>
            <w:r w:rsidRPr="27F7873D">
              <w:rPr>
                <w:sz w:val="16"/>
                <w:szCs w:val="16"/>
              </w:rPr>
              <w:t>Ecobag em algodão cru com alças</w:t>
            </w:r>
          </w:p>
        </w:tc>
        <w:tc>
          <w:tcPr>
            <w:tcW w:w="644" w:type="dxa"/>
            <w:vAlign w:val="center"/>
          </w:tcPr>
          <w:p w14:paraId="1A39F94A" w14:textId="77777777" w:rsidR="007C1162" w:rsidRDefault="007C1162" w:rsidP="00A37B04">
            <w:pPr>
              <w:spacing w:after="0"/>
              <w:ind w:left="-3" w:right="-3"/>
              <w:jc w:val="center"/>
              <w:rPr>
                <w:sz w:val="16"/>
                <w:szCs w:val="16"/>
              </w:rPr>
            </w:pPr>
            <w:r w:rsidRPr="27F7873D">
              <w:rPr>
                <w:sz w:val="16"/>
                <w:szCs w:val="16"/>
              </w:rPr>
              <w:t>SV</w:t>
            </w:r>
          </w:p>
        </w:tc>
        <w:tc>
          <w:tcPr>
            <w:tcW w:w="674" w:type="dxa"/>
            <w:vAlign w:val="center"/>
          </w:tcPr>
          <w:p w14:paraId="3D1D50F8" w14:textId="77777777" w:rsidR="007C1162" w:rsidRDefault="007C1162" w:rsidP="00A37B04">
            <w:pPr>
              <w:spacing w:after="0"/>
              <w:ind w:left="-3" w:right="-3"/>
              <w:jc w:val="center"/>
              <w:rPr>
                <w:sz w:val="16"/>
                <w:szCs w:val="16"/>
              </w:rPr>
            </w:pPr>
            <w:r w:rsidRPr="27F7873D">
              <w:rPr>
                <w:sz w:val="16"/>
                <w:szCs w:val="16"/>
              </w:rPr>
              <w:t>500</w:t>
            </w:r>
          </w:p>
        </w:tc>
        <w:tc>
          <w:tcPr>
            <w:tcW w:w="1093" w:type="dxa"/>
            <w:vAlign w:val="center"/>
          </w:tcPr>
          <w:p w14:paraId="28B7FFB4" w14:textId="77777777" w:rsidR="007C1162" w:rsidRDefault="007C1162" w:rsidP="00A37B04">
            <w:pPr>
              <w:spacing w:after="0"/>
              <w:ind w:left="-3" w:right="-3"/>
              <w:jc w:val="center"/>
              <w:rPr>
                <w:b/>
                <w:bCs/>
                <w:sz w:val="16"/>
                <w:szCs w:val="16"/>
              </w:rPr>
            </w:pPr>
            <w:r>
              <w:rPr>
                <w:b/>
                <w:bCs/>
                <w:sz w:val="16"/>
                <w:szCs w:val="16"/>
              </w:rPr>
              <w:t>25/09/2026</w:t>
            </w:r>
          </w:p>
        </w:tc>
        <w:tc>
          <w:tcPr>
            <w:tcW w:w="1042" w:type="dxa"/>
            <w:vAlign w:val="center"/>
          </w:tcPr>
          <w:p w14:paraId="35D96C6A"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R$ 27,00</w:t>
            </w:r>
          </w:p>
        </w:tc>
        <w:tc>
          <w:tcPr>
            <w:tcW w:w="1257" w:type="dxa"/>
            <w:vAlign w:val="center"/>
          </w:tcPr>
          <w:p w14:paraId="7120F80B"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R$ 13.500,00</w:t>
            </w:r>
          </w:p>
        </w:tc>
        <w:tc>
          <w:tcPr>
            <w:tcW w:w="1259" w:type="dxa"/>
          </w:tcPr>
          <w:p w14:paraId="18D8C086" w14:textId="77777777" w:rsidR="007C1162" w:rsidRDefault="007C1162" w:rsidP="00A37B04">
            <w:pPr>
              <w:spacing w:after="0"/>
              <w:ind w:left="-3" w:right="-3"/>
              <w:jc w:val="center"/>
              <w:rPr>
                <w:sz w:val="16"/>
                <w:szCs w:val="16"/>
              </w:rPr>
            </w:pPr>
            <w:r w:rsidRPr="00517CA2">
              <w:rPr>
                <w:sz w:val="16"/>
                <w:szCs w:val="16"/>
              </w:rPr>
              <w:t>Após recebimento da nota fiscal</w:t>
            </w:r>
          </w:p>
        </w:tc>
      </w:tr>
      <w:tr w:rsidR="007C1162" w14:paraId="3FBA3492" w14:textId="77777777" w:rsidTr="00A37B04">
        <w:trPr>
          <w:trHeight w:val="300"/>
        </w:trPr>
        <w:tc>
          <w:tcPr>
            <w:tcW w:w="615" w:type="dxa"/>
            <w:vAlign w:val="center"/>
          </w:tcPr>
          <w:p w14:paraId="1E071C45" w14:textId="77777777" w:rsidR="007C1162" w:rsidRDefault="007C1162" w:rsidP="00A37B04">
            <w:pPr>
              <w:spacing w:after="0"/>
              <w:ind w:left="-3" w:right="-3"/>
              <w:jc w:val="center"/>
              <w:rPr>
                <w:b/>
                <w:bCs/>
                <w:sz w:val="16"/>
                <w:szCs w:val="16"/>
              </w:rPr>
            </w:pPr>
            <w:r>
              <w:rPr>
                <w:b/>
                <w:bCs/>
                <w:sz w:val="16"/>
                <w:szCs w:val="16"/>
              </w:rPr>
              <w:t>12</w:t>
            </w:r>
          </w:p>
        </w:tc>
        <w:tc>
          <w:tcPr>
            <w:tcW w:w="825" w:type="dxa"/>
            <w:vAlign w:val="center"/>
          </w:tcPr>
          <w:p w14:paraId="11D454AB" w14:textId="77777777" w:rsidR="007C1162" w:rsidRDefault="007C1162" w:rsidP="00A37B04">
            <w:pPr>
              <w:spacing w:after="0"/>
              <w:ind w:left="-3" w:right="-3"/>
              <w:jc w:val="center"/>
              <w:rPr>
                <w:sz w:val="16"/>
                <w:szCs w:val="16"/>
              </w:rPr>
            </w:pPr>
            <w:r w:rsidRPr="27F7873D">
              <w:rPr>
                <w:sz w:val="16"/>
                <w:szCs w:val="16"/>
              </w:rPr>
              <w:t>5452</w:t>
            </w:r>
          </w:p>
        </w:tc>
        <w:tc>
          <w:tcPr>
            <w:tcW w:w="1730" w:type="dxa"/>
            <w:vAlign w:val="center"/>
          </w:tcPr>
          <w:p w14:paraId="19C0D02E" w14:textId="77777777" w:rsidR="007C1162" w:rsidRDefault="007C1162" w:rsidP="00A37B04">
            <w:pPr>
              <w:spacing w:after="0"/>
              <w:ind w:left="-3" w:right="-3"/>
              <w:jc w:val="center"/>
              <w:rPr>
                <w:sz w:val="16"/>
                <w:szCs w:val="16"/>
              </w:rPr>
            </w:pPr>
            <w:r w:rsidRPr="27F7873D">
              <w:rPr>
                <w:sz w:val="16"/>
                <w:szCs w:val="16"/>
              </w:rPr>
              <w:t>Placa interna de identificação de sala em PVC rígido</w:t>
            </w:r>
          </w:p>
        </w:tc>
        <w:tc>
          <w:tcPr>
            <w:tcW w:w="644" w:type="dxa"/>
            <w:vAlign w:val="center"/>
          </w:tcPr>
          <w:p w14:paraId="14FF470F" w14:textId="77777777" w:rsidR="007C1162" w:rsidRDefault="007C1162" w:rsidP="00A37B04">
            <w:pPr>
              <w:spacing w:after="0"/>
              <w:ind w:left="-3" w:right="-3"/>
              <w:jc w:val="center"/>
              <w:rPr>
                <w:sz w:val="16"/>
                <w:szCs w:val="16"/>
              </w:rPr>
            </w:pPr>
            <w:r w:rsidRPr="27F7873D">
              <w:rPr>
                <w:sz w:val="16"/>
                <w:szCs w:val="16"/>
              </w:rPr>
              <w:t>SV</w:t>
            </w:r>
          </w:p>
        </w:tc>
        <w:tc>
          <w:tcPr>
            <w:tcW w:w="674" w:type="dxa"/>
            <w:vAlign w:val="center"/>
          </w:tcPr>
          <w:p w14:paraId="2055D5D4" w14:textId="77777777" w:rsidR="007C1162" w:rsidRDefault="007C1162" w:rsidP="00A37B04">
            <w:pPr>
              <w:spacing w:after="0"/>
              <w:ind w:left="-3" w:right="-3"/>
              <w:jc w:val="center"/>
              <w:rPr>
                <w:sz w:val="16"/>
                <w:szCs w:val="16"/>
              </w:rPr>
            </w:pPr>
            <w:r w:rsidRPr="27F7873D">
              <w:rPr>
                <w:sz w:val="16"/>
                <w:szCs w:val="16"/>
              </w:rPr>
              <w:t>12</w:t>
            </w:r>
          </w:p>
        </w:tc>
        <w:tc>
          <w:tcPr>
            <w:tcW w:w="1093" w:type="dxa"/>
            <w:vAlign w:val="center"/>
          </w:tcPr>
          <w:p w14:paraId="17F8F584" w14:textId="77777777" w:rsidR="007C1162" w:rsidRDefault="007C1162" w:rsidP="00A37B04">
            <w:pPr>
              <w:spacing w:after="0"/>
              <w:ind w:left="-3" w:right="-3"/>
              <w:jc w:val="center"/>
              <w:rPr>
                <w:b/>
                <w:bCs/>
                <w:sz w:val="16"/>
                <w:szCs w:val="16"/>
              </w:rPr>
            </w:pPr>
            <w:r>
              <w:rPr>
                <w:b/>
                <w:bCs/>
                <w:sz w:val="16"/>
                <w:szCs w:val="16"/>
              </w:rPr>
              <w:t>30/11/2026</w:t>
            </w:r>
          </w:p>
        </w:tc>
        <w:tc>
          <w:tcPr>
            <w:tcW w:w="1042" w:type="dxa"/>
            <w:vAlign w:val="center"/>
          </w:tcPr>
          <w:p w14:paraId="44EF9814"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R$ 20,00</w:t>
            </w:r>
          </w:p>
        </w:tc>
        <w:tc>
          <w:tcPr>
            <w:tcW w:w="1257" w:type="dxa"/>
            <w:vAlign w:val="center"/>
          </w:tcPr>
          <w:p w14:paraId="36AA09EA"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R$ 240,00</w:t>
            </w:r>
          </w:p>
        </w:tc>
        <w:tc>
          <w:tcPr>
            <w:tcW w:w="1259" w:type="dxa"/>
          </w:tcPr>
          <w:p w14:paraId="344B16E6" w14:textId="77777777" w:rsidR="007C1162" w:rsidRDefault="007C1162" w:rsidP="00A37B04">
            <w:pPr>
              <w:spacing w:after="0"/>
              <w:ind w:left="-3" w:right="-3"/>
              <w:jc w:val="center"/>
              <w:rPr>
                <w:sz w:val="16"/>
                <w:szCs w:val="16"/>
              </w:rPr>
            </w:pPr>
            <w:r w:rsidRPr="00517CA2">
              <w:rPr>
                <w:sz w:val="16"/>
                <w:szCs w:val="16"/>
              </w:rPr>
              <w:t>Após recebimento da nota fiscal</w:t>
            </w:r>
          </w:p>
        </w:tc>
      </w:tr>
      <w:tr w:rsidR="007C1162" w14:paraId="5E972202" w14:textId="77777777" w:rsidTr="00A37B04">
        <w:trPr>
          <w:trHeight w:val="300"/>
        </w:trPr>
        <w:tc>
          <w:tcPr>
            <w:tcW w:w="615" w:type="dxa"/>
            <w:vAlign w:val="center"/>
          </w:tcPr>
          <w:p w14:paraId="657F95A9" w14:textId="77777777" w:rsidR="007C1162" w:rsidRDefault="007C1162" w:rsidP="00A37B04">
            <w:pPr>
              <w:spacing w:after="0"/>
              <w:ind w:left="-3" w:right="-3"/>
              <w:jc w:val="center"/>
              <w:rPr>
                <w:b/>
                <w:bCs/>
                <w:sz w:val="16"/>
                <w:szCs w:val="16"/>
              </w:rPr>
            </w:pPr>
            <w:r>
              <w:rPr>
                <w:b/>
                <w:bCs/>
                <w:sz w:val="16"/>
                <w:szCs w:val="16"/>
              </w:rPr>
              <w:t>13</w:t>
            </w:r>
          </w:p>
        </w:tc>
        <w:tc>
          <w:tcPr>
            <w:tcW w:w="825" w:type="dxa"/>
            <w:vAlign w:val="center"/>
          </w:tcPr>
          <w:p w14:paraId="6A9D5F51" w14:textId="77777777" w:rsidR="007C1162" w:rsidRDefault="007C1162" w:rsidP="00A37B04">
            <w:pPr>
              <w:spacing w:after="0"/>
              <w:ind w:left="-3" w:right="-3"/>
              <w:jc w:val="center"/>
              <w:rPr>
                <w:sz w:val="16"/>
                <w:szCs w:val="16"/>
              </w:rPr>
            </w:pPr>
            <w:r w:rsidRPr="27F7873D">
              <w:rPr>
                <w:sz w:val="16"/>
                <w:szCs w:val="16"/>
              </w:rPr>
              <w:t>5452</w:t>
            </w:r>
          </w:p>
        </w:tc>
        <w:tc>
          <w:tcPr>
            <w:tcW w:w="1730" w:type="dxa"/>
            <w:vAlign w:val="center"/>
          </w:tcPr>
          <w:p w14:paraId="325E87FC" w14:textId="77777777" w:rsidR="007C1162" w:rsidRDefault="007C1162" w:rsidP="00A37B04">
            <w:pPr>
              <w:spacing w:after="0"/>
              <w:ind w:left="-3" w:right="-3"/>
              <w:jc w:val="center"/>
              <w:rPr>
                <w:sz w:val="16"/>
                <w:szCs w:val="16"/>
              </w:rPr>
            </w:pPr>
            <w:r w:rsidRPr="27F7873D">
              <w:rPr>
                <w:sz w:val="16"/>
                <w:szCs w:val="16"/>
              </w:rPr>
              <w:t>Placa ou display de mesa em PVC rígido tipo A ou V</w:t>
            </w:r>
          </w:p>
        </w:tc>
        <w:tc>
          <w:tcPr>
            <w:tcW w:w="644" w:type="dxa"/>
            <w:vAlign w:val="center"/>
          </w:tcPr>
          <w:p w14:paraId="6F93950D" w14:textId="77777777" w:rsidR="007C1162" w:rsidRDefault="007C1162" w:rsidP="00A37B04">
            <w:pPr>
              <w:spacing w:after="0"/>
              <w:ind w:left="-3" w:right="-3"/>
              <w:jc w:val="center"/>
              <w:rPr>
                <w:sz w:val="16"/>
                <w:szCs w:val="16"/>
              </w:rPr>
            </w:pPr>
            <w:r w:rsidRPr="27F7873D">
              <w:rPr>
                <w:sz w:val="16"/>
                <w:szCs w:val="16"/>
              </w:rPr>
              <w:t>SV</w:t>
            </w:r>
          </w:p>
        </w:tc>
        <w:tc>
          <w:tcPr>
            <w:tcW w:w="674" w:type="dxa"/>
            <w:vAlign w:val="center"/>
          </w:tcPr>
          <w:p w14:paraId="0BCA1102" w14:textId="77777777" w:rsidR="007C1162" w:rsidRDefault="007C1162" w:rsidP="00A37B04">
            <w:pPr>
              <w:spacing w:after="0"/>
              <w:ind w:left="-3" w:right="-3"/>
              <w:jc w:val="center"/>
              <w:rPr>
                <w:sz w:val="16"/>
                <w:szCs w:val="16"/>
              </w:rPr>
            </w:pPr>
            <w:r w:rsidRPr="27F7873D">
              <w:rPr>
                <w:sz w:val="16"/>
                <w:szCs w:val="16"/>
              </w:rPr>
              <w:t>20</w:t>
            </w:r>
          </w:p>
        </w:tc>
        <w:tc>
          <w:tcPr>
            <w:tcW w:w="1093" w:type="dxa"/>
            <w:vAlign w:val="center"/>
          </w:tcPr>
          <w:p w14:paraId="61FB21D0" w14:textId="77777777" w:rsidR="007C1162" w:rsidRDefault="007C1162" w:rsidP="00A37B04">
            <w:pPr>
              <w:spacing w:after="0"/>
              <w:ind w:left="-3" w:right="-3"/>
              <w:jc w:val="center"/>
              <w:rPr>
                <w:b/>
                <w:bCs/>
                <w:sz w:val="16"/>
                <w:szCs w:val="16"/>
              </w:rPr>
            </w:pPr>
            <w:r>
              <w:rPr>
                <w:b/>
                <w:bCs/>
                <w:sz w:val="16"/>
                <w:szCs w:val="16"/>
              </w:rPr>
              <w:t>30/11/2026</w:t>
            </w:r>
          </w:p>
        </w:tc>
        <w:tc>
          <w:tcPr>
            <w:tcW w:w="1042" w:type="dxa"/>
            <w:vAlign w:val="center"/>
          </w:tcPr>
          <w:p w14:paraId="7A4D0937"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R$ 28,50</w:t>
            </w:r>
          </w:p>
        </w:tc>
        <w:tc>
          <w:tcPr>
            <w:tcW w:w="1257" w:type="dxa"/>
            <w:vAlign w:val="center"/>
          </w:tcPr>
          <w:p w14:paraId="78678F51" w14:textId="77777777" w:rsidR="007C1162" w:rsidRDefault="007C1162" w:rsidP="00A37B04">
            <w:pPr>
              <w:spacing w:after="0"/>
              <w:jc w:val="center"/>
              <w:rPr>
                <w:rFonts w:ascii="Aptos" w:eastAsia="Aptos" w:hAnsi="Aptos" w:cs="Aptos"/>
                <w:sz w:val="16"/>
                <w:szCs w:val="16"/>
              </w:rPr>
            </w:pPr>
            <w:r w:rsidRPr="27F7873D">
              <w:rPr>
                <w:rFonts w:ascii="Aptos" w:eastAsia="Aptos" w:hAnsi="Aptos" w:cs="Aptos"/>
                <w:sz w:val="16"/>
                <w:szCs w:val="16"/>
              </w:rPr>
              <w:t>R$ 570,00</w:t>
            </w:r>
          </w:p>
        </w:tc>
        <w:tc>
          <w:tcPr>
            <w:tcW w:w="1259" w:type="dxa"/>
          </w:tcPr>
          <w:p w14:paraId="37F21EDF" w14:textId="77777777" w:rsidR="007C1162" w:rsidRDefault="007C1162" w:rsidP="00A37B04">
            <w:pPr>
              <w:spacing w:after="0"/>
              <w:ind w:left="-3" w:right="-3"/>
              <w:jc w:val="center"/>
              <w:rPr>
                <w:sz w:val="16"/>
                <w:szCs w:val="16"/>
              </w:rPr>
            </w:pPr>
            <w:r w:rsidRPr="00517CA2">
              <w:rPr>
                <w:sz w:val="16"/>
                <w:szCs w:val="16"/>
              </w:rPr>
              <w:t>Após recebimento da nota fiscal</w:t>
            </w:r>
          </w:p>
        </w:tc>
      </w:tr>
    </w:tbl>
    <w:p w14:paraId="67008E20" w14:textId="77777777" w:rsidR="007C1162" w:rsidRDefault="007C1162" w:rsidP="007C1162"/>
    <w:p w14:paraId="1B5954F1" w14:textId="77777777" w:rsidR="007C1162" w:rsidRDefault="007C1162" w:rsidP="007C1162"/>
    <w:p w14:paraId="4D1C69EE" w14:textId="77777777" w:rsidR="007C1162" w:rsidRDefault="007C1162" w:rsidP="007C1162">
      <w:pPr>
        <w:rPr>
          <w:rFonts w:ascii="Arial" w:eastAsia="Arial" w:hAnsi="Arial" w:cs="Arial"/>
          <w:b/>
          <w:bCs/>
          <w:sz w:val="19"/>
          <w:szCs w:val="19"/>
        </w:rPr>
      </w:pPr>
    </w:p>
    <w:p w14:paraId="5618BB22" w14:textId="77777777" w:rsidR="007C1162" w:rsidRDefault="007C1162" w:rsidP="007C1162">
      <w:pPr>
        <w:rPr>
          <w:rFonts w:ascii="Arial" w:eastAsia="Arial" w:hAnsi="Arial" w:cs="Arial"/>
          <w:color w:val="000000" w:themeColor="text1"/>
          <w:sz w:val="19"/>
          <w:szCs w:val="19"/>
        </w:rPr>
      </w:pPr>
    </w:p>
    <w:p w14:paraId="112D7A57" w14:textId="77777777" w:rsidR="007C1162" w:rsidRDefault="007C1162" w:rsidP="0182E9B6">
      <w:pPr>
        <w:spacing w:line="240" w:lineRule="auto"/>
        <w:ind w:right="282"/>
        <w:jc w:val="center"/>
        <w:rPr>
          <w:rFonts w:ascii="Arial" w:eastAsia="Arial" w:hAnsi="Arial" w:cs="Arial"/>
          <w:b/>
          <w:bCs/>
          <w:color w:val="000000" w:themeColor="text1"/>
          <w:sz w:val="24"/>
          <w:szCs w:val="24"/>
        </w:rPr>
      </w:pPr>
    </w:p>
    <w:p w14:paraId="5C553DC1" w14:textId="77777777" w:rsidR="007C1162" w:rsidRDefault="007C1162" w:rsidP="0182E9B6">
      <w:pPr>
        <w:spacing w:line="240" w:lineRule="auto"/>
        <w:ind w:right="282"/>
        <w:jc w:val="center"/>
        <w:rPr>
          <w:rFonts w:ascii="Arial" w:eastAsia="Arial" w:hAnsi="Arial" w:cs="Arial"/>
          <w:b/>
          <w:bCs/>
          <w:color w:val="000000" w:themeColor="text1"/>
          <w:sz w:val="24"/>
          <w:szCs w:val="24"/>
        </w:rPr>
      </w:pPr>
    </w:p>
    <w:p w14:paraId="1FD652AE" w14:textId="77777777" w:rsidR="007C1162" w:rsidRDefault="007C1162" w:rsidP="0182E9B6">
      <w:pPr>
        <w:spacing w:line="240" w:lineRule="auto"/>
        <w:ind w:right="282"/>
        <w:jc w:val="center"/>
        <w:rPr>
          <w:rFonts w:ascii="Arial" w:eastAsia="Arial" w:hAnsi="Arial" w:cs="Arial"/>
          <w:b/>
          <w:bCs/>
          <w:color w:val="000000" w:themeColor="text1"/>
          <w:sz w:val="24"/>
          <w:szCs w:val="24"/>
        </w:rPr>
      </w:pPr>
    </w:p>
    <w:p w14:paraId="25A1B15F" w14:textId="77777777" w:rsidR="007C1162" w:rsidRDefault="007C1162" w:rsidP="0182E9B6">
      <w:pPr>
        <w:spacing w:line="240" w:lineRule="auto"/>
        <w:ind w:right="282"/>
        <w:jc w:val="center"/>
        <w:rPr>
          <w:rFonts w:ascii="Arial" w:eastAsia="Arial" w:hAnsi="Arial" w:cs="Arial"/>
          <w:b/>
          <w:bCs/>
          <w:color w:val="000000" w:themeColor="text1"/>
          <w:sz w:val="24"/>
          <w:szCs w:val="24"/>
        </w:rPr>
      </w:pPr>
    </w:p>
    <w:p w14:paraId="73634A8A" w14:textId="77777777" w:rsidR="007C1162" w:rsidRDefault="007C1162" w:rsidP="0182E9B6">
      <w:pPr>
        <w:spacing w:line="240" w:lineRule="auto"/>
        <w:ind w:right="282"/>
        <w:jc w:val="center"/>
        <w:rPr>
          <w:rFonts w:ascii="Arial" w:eastAsia="Arial" w:hAnsi="Arial" w:cs="Arial"/>
          <w:b/>
          <w:bCs/>
          <w:color w:val="000000" w:themeColor="text1"/>
          <w:sz w:val="24"/>
          <w:szCs w:val="24"/>
        </w:rPr>
      </w:pPr>
    </w:p>
    <w:p w14:paraId="0EA4F453" w14:textId="77777777" w:rsidR="007C1162" w:rsidRDefault="007C1162" w:rsidP="0182E9B6">
      <w:pPr>
        <w:spacing w:line="240" w:lineRule="auto"/>
        <w:ind w:right="282"/>
        <w:jc w:val="center"/>
        <w:rPr>
          <w:rFonts w:ascii="Arial" w:eastAsia="Arial" w:hAnsi="Arial" w:cs="Arial"/>
          <w:b/>
          <w:bCs/>
          <w:color w:val="000000" w:themeColor="text1"/>
          <w:sz w:val="24"/>
          <w:szCs w:val="24"/>
        </w:rPr>
      </w:pPr>
    </w:p>
    <w:p w14:paraId="04EBFCF6" w14:textId="77777777" w:rsidR="007C1162" w:rsidRDefault="007C1162" w:rsidP="0182E9B6">
      <w:pPr>
        <w:spacing w:line="240" w:lineRule="auto"/>
        <w:ind w:right="282"/>
        <w:jc w:val="center"/>
        <w:rPr>
          <w:rFonts w:ascii="Arial" w:eastAsia="Arial" w:hAnsi="Arial" w:cs="Arial"/>
          <w:b/>
          <w:bCs/>
          <w:color w:val="000000" w:themeColor="text1"/>
          <w:sz w:val="24"/>
          <w:szCs w:val="24"/>
        </w:rPr>
      </w:pPr>
    </w:p>
    <w:p w14:paraId="7344EC3B" w14:textId="77777777" w:rsidR="007C1162" w:rsidRDefault="007C1162" w:rsidP="0182E9B6">
      <w:pPr>
        <w:spacing w:line="240" w:lineRule="auto"/>
        <w:ind w:right="282"/>
        <w:jc w:val="center"/>
        <w:rPr>
          <w:rFonts w:ascii="Arial" w:eastAsia="Arial" w:hAnsi="Arial" w:cs="Arial"/>
          <w:b/>
          <w:bCs/>
          <w:color w:val="000000" w:themeColor="text1"/>
          <w:sz w:val="24"/>
          <w:szCs w:val="24"/>
        </w:rPr>
      </w:pPr>
    </w:p>
    <w:p w14:paraId="260FF4B5" w14:textId="77777777" w:rsidR="007C1162" w:rsidRDefault="007C1162" w:rsidP="0182E9B6">
      <w:pPr>
        <w:spacing w:line="240" w:lineRule="auto"/>
        <w:ind w:right="282"/>
        <w:jc w:val="center"/>
        <w:rPr>
          <w:rFonts w:ascii="Arial" w:eastAsia="Arial" w:hAnsi="Arial" w:cs="Arial"/>
          <w:b/>
          <w:bCs/>
          <w:color w:val="000000" w:themeColor="text1"/>
          <w:sz w:val="24"/>
          <w:szCs w:val="24"/>
        </w:rPr>
      </w:pPr>
    </w:p>
    <w:p w14:paraId="19EE2890" w14:textId="77777777" w:rsidR="007C1162" w:rsidRDefault="007C1162" w:rsidP="0182E9B6">
      <w:pPr>
        <w:spacing w:line="240" w:lineRule="auto"/>
        <w:ind w:right="282"/>
        <w:jc w:val="center"/>
        <w:rPr>
          <w:rFonts w:ascii="Arial" w:eastAsia="Arial" w:hAnsi="Arial" w:cs="Arial"/>
          <w:b/>
          <w:bCs/>
          <w:color w:val="000000" w:themeColor="text1"/>
          <w:sz w:val="24"/>
          <w:szCs w:val="24"/>
        </w:rPr>
      </w:pPr>
    </w:p>
    <w:p w14:paraId="68BEA5A3" w14:textId="77777777" w:rsidR="007C1162" w:rsidRDefault="007C1162" w:rsidP="007C28C5">
      <w:pPr>
        <w:spacing w:line="240" w:lineRule="auto"/>
        <w:ind w:right="282"/>
        <w:rPr>
          <w:rFonts w:ascii="Arial" w:eastAsia="Arial" w:hAnsi="Arial" w:cs="Arial"/>
          <w:b/>
          <w:bCs/>
          <w:color w:val="000000" w:themeColor="text1"/>
          <w:sz w:val="24"/>
          <w:szCs w:val="24"/>
        </w:rPr>
      </w:pPr>
    </w:p>
    <w:p w14:paraId="1B590398" w14:textId="77777777" w:rsidR="007C1162" w:rsidRDefault="007C1162" w:rsidP="0182E9B6">
      <w:pPr>
        <w:spacing w:line="240" w:lineRule="auto"/>
        <w:ind w:right="282"/>
        <w:jc w:val="center"/>
        <w:rPr>
          <w:rFonts w:ascii="Arial" w:eastAsia="Arial" w:hAnsi="Arial" w:cs="Arial"/>
          <w:b/>
          <w:bCs/>
          <w:color w:val="000000" w:themeColor="text1"/>
          <w:sz w:val="24"/>
          <w:szCs w:val="24"/>
        </w:rPr>
      </w:pPr>
    </w:p>
    <w:p w14:paraId="58F4CE62" w14:textId="74E54A1C" w:rsidR="001940A5" w:rsidRPr="00C31DE7" w:rsidRDefault="1FD7B4C6" w:rsidP="0182E9B6">
      <w:pPr>
        <w:spacing w:line="240" w:lineRule="auto"/>
        <w:ind w:right="282"/>
        <w:jc w:val="center"/>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ANEXO II</w:t>
      </w:r>
    </w:p>
    <w:p w14:paraId="5607B8D6" w14:textId="218A4C6F" w:rsidR="33998AFB" w:rsidRDefault="33998AFB" w:rsidP="0182E9B6">
      <w:pPr>
        <w:pStyle w:val="Ttulo1"/>
        <w:spacing w:before="0" w:after="80"/>
        <w:ind w:left="139" w:right="282"/>
        <w:jc w:val="center"/>
        <w:rPr>
          <w:rFonts w:ascii="Arial" w:eastAsia="Arial" w:hAnsi="Arial" w:cs="Arial"/>
          <w:b/>
          <w:bCs/>
          <w:color w:val="auto"/>
          <w:sz w:val="24"/>
          <w:szCs w:val="24"/>
        </w:rPr>
      </w:pPr>
      <w:r w:rsidRPr="0182E9B6">
        <w:rPr>
          <w:rFonts w:ascii="Arial" w:eastAsia="Arial" w:hAnsi="Arial" w:cs="Arial"/>
          <w:b/>
          <w:bCs/>
          <w:color w:val="auto"/>
          <w:sz w:val="24"/>
          <w:szCs w:val="24"/>
          <w:lang w:val="pt-PT"/>
        </w:rPr>
        <w:t xml:space="preserve">MINUTA DE CONTRATO </w:t>
      </w:r>
    </w:p>
    <w:p w14:paraId="41A2EE9D" w14:textId="757B6A22" w:rsidR="33998AFB" w:rsidRDefault="33998AFB" w:rsidP="0182E9B6">
      <w:pPr>
        <w:pStyle w:val="Corpodetexto"/>
        <w:spacing w:before="233" w:after="120"/>
        <w:ind w:left="4253" w:right="282" w:hanging="23"/>
        <w:jc w:val="both"/>
        <w:rPr>
          <w:rFonts w:ascii="Arial" w:eastAsia="Arial" w:hAnsi="Arial" w:cs="Arial"/>
          <w:sz w:val="24"/>
          <w:szCs w:val="24"/>
          <w:lang w:val="pt-BR"/>
        </w:rPr>
      </w:pPr>
      <w:r w:rsidRPr="0182E9B6">
        <w:rPr>
          <w:rFonts w:ascii="Arial" w:eastAsia="Arial" w:hAnsi="Arial" w:cs="Arial"/>
          <w:sz w:val="24"/>
          <w:szCs w:val="24"/>
        </w:rPr>
        <w:t>CONTRATO ADMINISTRATIVO Nº ......../...., QUE FAZEM ENTRE SI O CONSÓRCIO INTERMUNICIPAL DE DESENVOLVIMENTO DA REGIÃO DOS LAGOS, E .............................................................</w:t>
      </w:r>
    </w:p>
    <w:p w14:paraId="2B6B5D9B" w14:textId="712221B2" w:rsidR="6CD51064" w:rsidRDefault="6CD51064" w:rsidP="0182E9B6">
      <w:pPr>
        <w:ind w:right="282" w:hanging="436"/>
        <w:rPr>
          <w:rFonts w:ascii="Arial" w:eastAsia="Arial" w:hAnsi="Arial" w:cs="Arial"/>
          <w:sz w:val="24"/>
          <w:szCs w:val="24"/>
        </w:rPr>
      </w:pPr>
    </w:p>
    <w:p w14:paraId="57AAA681" w14:textId="149A88E9" w:rsidR="001410F3" w:rsidRDefault="33998AFB" w:rsidP="0182E9B6">
      <w:pPr>
        <w:ind w:right="282"/>
        <w:jc w:val="both"/>
        <w:rPr>
          <w:rFonts w:ascii="Arial" w:eastAsia="Arial" w:hAnsi="Arial" w:cs="Arial"/>
          <w:sz w:val="24"/>
          <w:szCs w:val="24"/>
        </w:rPr>
      </w:pPr>
      <w:r w:rsidRPr="0182E9B6">
        <w:rPr>
          <w:rFonts w:ascii="Arial" w:eastAsia="Arial" w:hAnsi="Arial" w:cs="Arial"/>
          <w:sz w:val="24"/>
          <w:szCs w:val="24"/>
        </w:rPr>
        <w:t xml:space="preserve">O </w:t>
      </w:r>
      <w:r w:rsidRPr="0182E9B6">
        <w:rPr>
          <w:rFonts w:ascii="Arial" w:eastAsia="Arial" w:hAnsi="Arial" w:cs="Arial"/>
          <w:b/>
          <w:bCs/>
          <w:sz w:val="24"/>
          <w:szCs w:val="24"/>
        </w:rPr>
        <w:t>Consórcio Intermunicipal de Desenvolvimento da Região dos Lagos</w:t>
      </w:r>
      <w:r w:rsidRPr="0182E9B6">
        <w:rPr>
          <w:rFonts w:ascii="Arial" w:eastAsia="Arial" w:hAnsi="Arial" w:cs="Arial"/>
          <w:sz w:val="24"/>
          <w:szCs w:val="24"/>
        </w:rPr>
        <w:t>, com sede no(a) ....................................................., na cidade de ...................................... /Estado ..., inscrito(a) no CNPJ sob o nº ................................, neste ato representado pelo Sr. ......................... , portador da Matrícula Funcional nº .........., doravante denominado CONTRATANTE, e o(a) .............................., inscrito(a) no CNPJ/MF sob o nº ............................, sediado(a) na ..................................., doravante designado CONTRATADO, neste ato representado(a) por .................................. ,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da Contratação Direta na modalidade XXXXXXXXXXXX n. .../..., mediante as cláusulas e condições a seguir enunciadas.</w:t>
      </w:r>
    </w:p>
    <w:p w14:paraId="7CF4B31E" w14:textId="7BC3CF1A" w:rsidR="001410F3" w:rsidRDefault="33998AFB" w:rsidP="0182E9B6">
      <w:pPr>
        <w:spacing w:before="240" w:after="240"/>
        <w:ind w:right="282"/>
        <w:jc w:val="both"/>
        <w:rPr>
          <w:rFonts w:ascii="Arial" w:eastAsia="Arial" w:hAnsi="Arial" w:cs="Arial"/>
          <w:b/>
          <w:bCs/>
          <w:sz w:val="24"/>
          <w:szCs w:val="24"/>
        </w:rPr>
      </w:pPr>
      <w:r w:rsidRPr="0182E9B6">
        <w:rPr>
          <w:rFonts w:ascii="Arial" w:eastAsia="Arial" w:hAnsi="Arial" w:cs="Arial"/>
          <w:b/>
          <w:bCs/>
          <w:sz w:val="24"/>
          <w:szCs w:val="24"/>
        </w:rPr>
        <w:t xml:space="preserve">CLÁUSULA PRIMEIRA – OBJETO (art. 92, I e II) </w:t>
      </w:r>
    </w:p>
    <w:p w14:paraId="5B8613A0" w14:textId="0100476E" w:rsidR="33998AFB" w:rsidRDefault="33998AFB" w:rsidP="0182E9B6">
      <w:pPr>
        <w:spacing w:before="240" w:after="240"/>
        <w:ind w:right="282"/>
        <w:jc w:val="both"/>
        <w:rPr>
          <w:rFonts w:ascii="Arial" w:eastAsia="Arial" w:hAnsi="Arial" w:cs="Arial"/>
          <w:sz w:val="24"/>
          <w:szCs w:val="24"/>
        </w:rPr>
      </w:pPr>
      <w:r w:rsidRPr="0182E9B6">
        <w:rPr>
          <w:rFonts w:ascii="Arial" w:eastAsia="Arial" w:hAnsi="Arial" w:cs="Arial"/>
          <w:sz w:val="24"/>
          <w:szCs w:val="24"/>
        </w:rPr>
        <w:t xml:space="preserve">1.1. O objeto do presente instrumento é a contratação de .........................., nas condições estabelecidas no Termo de Referência. </w:t>
      </w:r>
    </w:p>
    <w:p w14:paraId="2F38A963" w14:textId="39E615D7" w:rsidR="33998AFB" w:rsidRDefault="33998AFB" w:rsidP="0182E9B6">
      <w:pPr>
        <w:spacing w:before="240" w:after="240"/>
        <w:ind w:right="282"/>
        <w:jc w:val="both"/>
        <w:rPr>
          <w:rFonts w:ascii="Arial" w:eastAsia="Arial" w:hAnsi="Arial" w:cs="Arial"/>
          <w:sz w:val="24"/>
          <w:szCs w:val="24"/>
        </w:rPr>
      </w:pPr>
      <w:r w:rsidRPr="0182E9B6">
        <w:rPr>
          <w:rFonts w:ascii="Arial" w:eastAsia="Arial" w:hAnsi="Arial" w:cs="Arial"/>
          <w:sz w:val="24"/>
          <w:szCs w:val="24"/>
        </w:rPr>
        <w:t>1.2. Objeto da contratação:</w:t>
      </w:r>
    </w:p>
    <w:tbl>
      <w:tblPr>
        <w:tblStyle w:val="Tabelacomgrade"/>
        <w:tblW w:w="9372" w:type="dxa"/>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1189"/>
        <w:gridCol w:w="2205"/>
        <w:gridCol w:w="1388"/>
        <w:gridCol w:w="1350"/>
        <w:gridCol w:w="1350"/>
        <w:gridCol w:w="1890"/>
      </w:tblGrid>
      <w:tr w:rsidR="6CD51064" w14:paraId="44E8E00F" w14:textId="77777777" w:rsidTr="0182E9B6">
        <w:trPr>
          <w:trHeight w:val="300"/>
        </w:trPr>
        <w:tc>
          <w:tcPr>
            <w:tcW w:w="1189" w:type="dxa"/>
            <w:tcMar>
              <w:left w:w="105" w:type="dxa"/>
              <w:right w:w="105" w:type="dxa"/>
            </w:tcMar>
            <w:vAlign w:val="center"/>
          </w:tcPr>
          <w:p w14:paraId="759C7DC1" w14:textId="01507CD3" w:rsidR="6CD51064" w:rsidRDefault="4F93C8C1" w:rsidP="0182E9B6">
            <w:pPr>
              <w:spacing w:line="187" w:lineRule="exact"/>
              <w:ind w:left="15" w:right="282"/>
              <w:jc w:val="center"/>
              <w:rPr>
                <w:rFonts w:ascii="Arial" w:eastAsia="Arial" w:hAnsi="Arial" w:cs="Arial"/>
                <w:sz w:val="18"/>
                <w:szCs w:val="18"/>
              </w:rPr>
            </w:pPr>
            <w:r w:rsidRPr="0182E9B6">
              <w:rPr>
                <w:rFonts w:ascii="Arial" w:eastAsia="Arial" w:hAnsi="Arial" w:cs="Arial"/>
                <w:b/>
                <w:bCs/>
                <w:sz w:val="18"/>
                <w:szCs w:val="18"/>
                <w:lang w:val="pt-PT"/>
              </w:rPr>
              <w:t>ITEM</w:t>
            </w:r>
          </w:p>
        </w:tc>
        <w:tc>
          <w:tcPr>
            <w:tcW w:w="2205" w:type="dxa"/>
            <w:tcMar>
              <w:left w:w="105" w:type="dxa"/>
              <w:right w:w="105" w:type="dxa"/>
            </w:tcMar>
            <w:vAlign w:val="center"/>
          </w:tcPr>
          <w:p w14:paraId="7A653597" w14:textId="7CB1CD96" w:rsidR="6CD51064" w:rsidRDefault="4F93C8C1" w:rsidP="0182E9B6">
            <w:pPr>
              <w:spacing w:line="187" w:lineRule="exact"/>
              <w:ind w:left="5"/>
              <w:jc w:val="center"/>
              <w:rPr>
                <w:rFonts w:ascii="Arial" w:eastAsia="Arial" w:hAnsi="Arial" w:cs="Arial"/>
                <w:sz w:val="18"/>
                <w:szCs w:val="18"/>
              </w:rPr>
            </w:pPr>
            <w:r w:rsidRPr="0182E9B6">
              <w:rPr>
                <w:rFonts w:ascii="Arial" w:eastAsia="Arial" w:hAnsi="Arial" w:cs="Arial"/>
                <w:b/>
                <w:bCs/>
                <w:sz w:val="18"/>
                <w:szCs w:val="18"/>
                <w:lang w:val="pt-PT"/>
              </w:rPr>
              <w:t xml:space="preserve">  ESPECIFICAÇÃO</w:t>
            </w:r>
          </w:p>
        </w:tc>
        <w:tc>
          <w:tcPr>
            <w:tcW w:w="1388" w:type="dxa"/>
            <w:tcMar>
              <w:left w:w="105" w:type="dxa"/>
              <w:right w:w="105" w:type="dxa"/>
            </w:tcMar>
            <w:vAlign w:val="center"/>
          </w:tcPr>
          <w:p w14:paraId="6F87747C" w14:textId="060A3C59" w:rsidR="6CD51064" w:rsidRDefault="4F93C8C1" w:rsidP="0182E9B6">
            <w:pPr>
              <w:spacing w:line="188" w:lineRule="exact"/>
              <w:ind w:hanging="90"/>
              <w:jc w:val="center"/>
              <w:rPr>
                <w:rFonts w:ascii="Arial" w:eastAsia="Arial" w:hAnsi="Arial" w:cs="Arial"/>
                <w:sz w:val="18"/>
                <w:szCs w:val="18"/>
              </w:rPr>
            </w:pPr>
            <w:r w:rsidRPr="0182E9B6">
              <w:rPr>
                <w:rFonts w:ascii="Arial" w:eastAsia="Arial" w:hAnsi="Arial" w:cs="Arial"/>
                <w:b/>
                <w:bCs/>
                <w:sz w:val="18"/>
                <w:szCs w:val="18"/>
                <w:lang w:val="pt-PT"/>
              </w:rPr>
              <w:t>UNIDDE</w:t>
            </w:r>
          </w:p>
          <w:p w14:paraId="0500B558" w14:textId="115B7A2E" w:rsidR="6CD51064" w:rsidRDefault="4F93C8C1" w:rsidP="0182E9B6">
            <w:pPr>
              <w:spacing w:line="188" w:lineRule="exact"/>
              <w:ind w:hanging="90"/>
              <w:jc w:val="center"/>
              <w:rPr>
                <w:rFonts w:ascii="Arial" w:eastAsia="Arial" w:hAnsi="Arial" w:cs="Arial"/>
                <w:sz w:val="18"/>
                <w:szCs w:val="18"/>
              </w:rPr>
            </w:pPr>
            <w:r w:rsidRPr="0182E9B6">
              <w:rPr>
                <w:rFonts w:ascii="Arial" w:eastAsia="Arial" w:hAnsi="Arial" w:cs="Arial"/>
                <w:b/>
                <w:bCs/>
                <w:sz w:val="18"/>
                <w:szCs w:val="18"/>
                <w:lang w:val="pt-PT"/>
              </w:rPr>
              <w:t>DE</w:t>
            </w:r>
          </w:p>
          <w:p w14:paraId="696596C1" w14:textId="67CAEB00" w:rsidR="6CD51064" w:rsidRDefault="4F93C8C1" w:rsidP="0182E9B6">
            <w:pPr>
              <w:spacing w:line="188" w:lineRule="exact"/>
              <w:ind w:hanging="90"/>
              <w:jc w:val="center"/>
              <w:rPr>
                <w:rFonts w:ascii="Arial" w:eastAsia="Arial" w:hAnsi="Arial" w:cs="Arial"/>
                <w:sz w:val="18"/>
                <w:szCs w:val="18"/>
              </w:rPr>
            </w:pPr>
            <w:r w:rsidRPr="0182E9B6">
              <w:rPr>
                <w:rFonts w:ascii="Arial" w:eastAsia="Arial" w:hAnsi="Arial" w:cs="Arial"/>
                <w:b/>
                <w:bCs/>
                <w:sz w:val="18"/>
                <w:szCs w:val="18"/>
                <w:lang w:val="pt-PT"/>
              </w:rPr>
              <w:t>MEDIDA</w:t>
            </w:r>
          </w:p>
        </w:tc>
        <w:tc>
          <w:tcPr>
            <w:tcW w:w="1350" w:type="dxa"/>
            <w:tcMar>
              <w:left w:w="105" w:type="dxa"/>
              <w:right w:w="105" w:type="dxa"/>
            </w:tcMar>
            <w:vAlign w:val="center"/>
          </w:tcPr>
          <w:p w14:paraId="76148E8E" w14:textId="70938935" w:rsidR="6CD51064" w:rsidRDefault="4F93C8C1" w:rsidP="0182E9B6">
            <w:pPr>
              <w:spacing w:line="187" w:lineRule="exact"/>
              <w:ind w:left="-90" w:right="-90"/>
              <w:jc w:val="center"/>
              <w:rPr>
                <w:rFonts w:ascii="Arial" w:eastAsia="Arial" w:hAnsi="Arial" w:cs="Arial"/>
                <w:sz w:val="18"/>
                <w:szCs w:val="18"/>
              </w:rPr>
            </w:pPr>
            <w:r w:rsidRPr="0182E9B6">
              <w:rPr>
                <w:rFonts w:ascii="Arial" w:eastAsia="Arial" w:hAnsi="Arial" w:cs="Arial"/>
                <w:b/>
                <w:bCs/>
                <w:sz w:val="18"/>
                <w:szCs w:val="18"/>
                <w:lang w:val="pt-PT"/>
              </w:rPr>
              <w:t>QUANTIDADE</w:t>
            </w:r>
          </w:p>
        </w:tc>
        <w:tc>
          <w:tcPr>
            <w:tcW w:w="1350" w:type="dxa"/>
            <w:tcMar>
              <w:left w:w="105" w:type="dxa"/>
              <w:right w:w="105" w:type="dxa"/>
            </w:tcMar>
            <w:vAlign w:val="center"/>
          </w:tcPr>
          <w:p w14:paraId="55C7A14C" w14:textId="71708D69" w:rsidR="6CD51064" w:rsidRDefault="4F93C8C1" w:rsidP="0182E9B6">
            <w:pPr>
              <w:spacing w:line="188" w:lineRule="exact"/>
              <w:ind w:right="-180"/>
              <w:jc w:val="center"/>
              <w:rPr>
                <w:rFonts w:ascii="Arial" w:eastAsia="Arial" w:hAnsi="Arial" w:cs="Arial"/>
                <w:sz w:val="18"/>
                <w:szCs w:val="18"/>
              </w:rPr>
            </w:pPr>
            <w:r w:rsidRPr="0182E9B6">
              <w:rPr>
                <w:rFonts w:ascii="Arial" w:eastAsia="Arial" w:hAnsi="Arial" w:cs="Arial"/>
                <w:b/>
                <w:bCs/>
                <w:sz w:val="18"/>
                <w:szCs w:val="18"/>
                <w:lang w:val="pt-PT"/>
              </w:rPr>
              <w:t>VALOR</w:t>
            </w:r>
          </w:p>
          <w:p w14:paraId="5F95E5BC" w14:textId="7937EF0C" w:rsidR="6CD51064" w:rsidRDefault="4F93C8C1" w:rsidP="0182E9B6">
            <w:pPr>
              <w:spacing w:line="188" w:lineRule="exact"/>
              <w:ind w:right="-180"/>
              <w:jc w:val="center"/>
              <w:rPr>
                <w:rFonts w:ascii="Arial" w:eastAsia="Arial" w:hAnsi="Arial" w:cs="Arial"/>
                <w:sz w:val="18"/>
                <w:szCs w:val="18"/>
              </w:rPr>
            </w:pPr>
            <w:r w:rsidRPr="0182E9B6">
              <w:rPr>
                <w:rFonts w:ascii="Arial" w:eastAsia="Arial" w:hAnsi="Arial" w:cs="Arial"/>
                <w:b/>
                <w:bCs/>
                <w:sz w:val="18"/>
                <w:szCs w:val="18"/>
                <w:lang w:val="pt-PT"/>
              </w:rPr>
              <w:t>UNITÁRIO</w:t>
            </w:r>
          </w:p>
        </w:tc>
        <w:tc>
          <w:tcPr>
            <w:tcW w:w="1890" w:type="dxa"/>
            <w:tcMar>
              <w:left w:w="105" w:type="dxa"/>
              <w:right w:w="105" w:type="dxa"/>
            </w:tcMar>
            <w:vAlign w:val="center"/>
          </w:tcPr>
          <w:p w14:paraId="7B01F373" w14:textId="139B664E" w:rsidR="6CD51064" w:rsidRDefault="4F93C8C1" w:rsidP="0182E9B6">
            <w:pPr>
              <w:spacing w:line="188" w:lineRule="exact"/>
              <w:ind w:hanging="4"/>
              <w:jc w:val="center"/>
              <w:rPr>
                <w:rFonts w:ascii="Arial" w:eastAsia="Arial" w:hAnsi="Arial" w:cs="Arial"/>
                <w:sz w:val="18"/>
                <w:szCs w:val="18"/>
              </w:rPr>
            </w:pPr>
            <w:r w:rsidRPr="0182E9B6">
              <w:rPr>
                <w:rFonts w:ascii="Arial" w:eastAsia="Arial" w:hAnsi="Arial" w:cs="Arial"/>
                <w:b/>
                <w:bCs/>
                <w:sz w:val="18"/>
                <w:szCs w:val="18"/>
                <w:lang w:val="pt-PT"/>
              </w:rPr>
              <w:t>VALOR</w:t>
            </w:r>
          </w:p>
          <w:p w14:paraId="5F699117" w14:textId="4D041DEE" w:rsidR="6CD51064" w:rsidRDefault="4F93C8C1" w:rsidP="0182E9B6">
            <w:pPr>
              <w:spacing w:line="188" w:lineRule="exact"/>
              <w:ind w:hanging="4"/>
              <w:jc w:val="center"/>
              <w:rPr>
                <w:rFonts w:ascii="Arial" w:eastAsia="Arial" w:hAnsi="Arial" w:cs="Arial"/>
                <w:sz w:val="18"/>
                <w:szCs w:val="18"/>
              </w:rPr>
            </w:pPr>
            <w:r w:rsidRPr="0182E9B6">
              <w:rPr>
                <w:rFonts w:ascii="Arial" w:eastAsia="Arial" w:hAnsi="Arial" w:cs="Arial"/>
                <w:b/>
                <w:bCs/>
                <w:sz w:val="18"/>
                <w:szCs w:val="18"/>
                <w:lang w:val="pt-PT"/>
              </w:rPr>
              <w:t>TOTAL</w:t>
            </w:r>
          </w:p>
        </w:tc>
      </w:tr>
      <w:tr w:rsidR="6CD51064" w14:paraId="6D6FD04B" w14:textId="77777777" w:rsidTr="0182E9B6">
        <w:trPr>
          <w:trHeight w:val="300"/>
        </w:trPr>
        <w:tc>
          <w:tcPr>
            <w:tcW w:w="1189" w:type="dxa"/>
            <w:tcMar>
              <w:left w:w="105" w:type="dxa"/>
              <w:right w:w="105" w:type="dxa"/>
            </w:tcMar>
            <w:vAlign w:val="center"/>
          </w:tcPr>
          <w:p w14:paraId="4C6EDF47" w14:textId="36CA99DB" w:rsidR="6CD51064" w:rsidRDefault="4F93C8C1" w:rsidP="0182E9B6">
            <w:pPr>
              <w:ind w:right="282"/>
              <w:jc w:val="center"/>
              <w:rPr>
                <w:rFonts w:ascii="Arial" w:eastAsia="Arial" w:hAnsi="Arial" w:cs="Arial"/>
                <w:sz w:val="18"/>
                <w:szCs w:val="18"/>
              </w:rPr>
            </w:pPr>
            <w:r w:rsidRPr="0182E9B6">
              <w:rPr>
                <w:rFonts w:ascii="Arial" w:eastAsia="Arial" w:hAnsi="Arial" w:cs="Arial"/>
                <w:sz w:val="18"/>
                <w:szCs w:val="18"/>
              </w:rPr>
              <w:t>1</w:t>
            </w:r>
          </w:p>
        </w:tc>
        <w:tc>
          <w:tcPr>
            <w:tcW w:w="2205" w:type="dxa"/>
            <w:tcMar>
              <w:left w:w="105" w:type="dxa"/>
              <w:right w:w="105" w:type="dxa"/>
            </w:tcMar>
            <w:vAlign w:val="center"/>
          </w:tcPr>
          <w:p w14:paraId="2D31A157" w14:textId="692AFA9E" w:rsidR="6CD51064" w:rsidRDefault="6CD51064" w:rsidP="0182E9B6">
            <w:pPr>
              <w:ind w:right="282"/>
              <w:jc w:val="center"/>
              <w:rPr>
                <w:rFonts w:ascii="Arial" w:eastAsia="Arial" w:hAnsi="Arial" w:cs="Arial"/>
                <w:sz w:val="18"/>
                <w:szCs w:val="18"/>
              </w:rPr>
            </w:pPr>
          </w:p>
        </w:tc>
        <w:tc>
          <w:tcPr>
            <w:tcW w:w="1388" w:type="dxa"/>
            <w:tcMar>
              <w:left w:w="105" w:type="dxa"/>
              <w:right w:w="105" w:type="dxa"/>
            </w:tcMar>
            <w:vAlign w:val="center"/>
          </w:tcPr>
          <w:p w14:paraId="475B55AB" w14:textId="39E63023" w:rsidR="6CD51064" w:rsidRDefault="6CD51064" w:rsidP="0182E9B6">
            <w:pPr>
              <w:ind w:right="282"/>
              <w:jc w:val="center"/>
              <w:rPr>
                <w:rFonts w:ascii="Arial" w:eastAsia="Arial" w:hAnsi="Arial" w:cs="Arial"/>
                <w:sz w:val="18"/>
                <w:szCs w:val="18"/>
              </w:rPr>
            </w:pPr>
          </w:p>
        </w:tc>
        <w:tc>
          <w:tcPr>
            <w:tcW w:w="1350" w:type="dxa"/>
            <w:tcMar>
              <w:left w:w="105" w:type="dxa"/>
              <w:right w:w="105" w:type="dxa"/>
            </w:tcMar>
            <w:vAlign w:val="center"/>
          </w:tcPr>
          <w:p w14:paraId="0E3628BB" w14:textId="2DFE58D2" w:rsidR="6CD51064" w:rsidRDefault="6CD51064" w:rsidP="0182E9B6">
            <w:pPr>
              <w:ind w:right="282"/>
              <w:jc w:val="center"/>
              <w:rPr>
                <w:rFonts w:ascii="Arial" w:eastAsia="Arial" w:hAnsi="Arial" w:cs="Arial"/>
                <w:sz w:val="18"/>
                <w:szCs w:val="18"/>
              </w:rPr>
            </w:pPr>
          </w:p>
        </w:tc>
        <w:tc>
          <w:tcPr>
            <w:tcW w:w="1350" w:type="dxa"/>
            <w:tcMar>
              <w:left w:w="105" w:type="dxa"/>
              <w:right w:w="105" w:type="dxa"/>
            </w:tcMar>
            <w:vAlign w:val="center"/>
          </w:tcPr>
          <w:p w14:paraId="2E815DD6" w14:textId="54DC25B7" w:rsidR="6CD51064" w:rsidRDefault="6CD51064" w:rsidP="0182E9B6">
            <w:pPr>
              <w:ind w:right="282"/>
              <w:jc w:val="center"/>
              <w:rPr>
                <w:rFonts w:ascii="Arial" w:eastAsia="Arial" w:hAnsi="Arial" w:cs="Arial"/>
                <w:sz w:val="18"/>
                <w:szCs w:val="18"/>
              </w:rPr>
            </w:pPr>
          </w:p>
        </w:tc>
        <w:tc>
          <w:tcPr>
            <w:tcW w:w="1890" w:type="dxa"/>
            <w:tcMar>
              <w:left w:w="105" w:type="dxa"/>
              <w:right w:w="105" w:type="dxa"/>
            </w:tcMar>
            <w:vAlign w:val="center"/>
          </w:tcPr>
          <w:p w14:paraId="7629C809" w14:textId="08C2178F" w:rsidR="6CD51064" w:rsidRDefault="6CD51064" w:rsidP="0182E9B6">
            <w:pPr>
              <w:ind w:right="282"/>
              <w:jc w:val="center"/>
              <w:rPr>
                <w:rFonts w:ascii="Arial" w:eastAsia="Arial" w:hAnsi="Arial" w:cs="Arial"/>
                <w:sz w:val="18"/>
                <w:szCs w:val="18"/>
              </w:rPr>
            </w:pPr>
          </w:p>
        </w:tc>
      </w:tr>
    </w:tbl>
    <w:p w14:paraId="3D26C768" w14:textId="696F932B" w:rsidR="001410F3" w:rsidRDefault="33998AFB" w:rsidP="0182E9B6">
      <w:pPr>
        <w:spacing w:before="240" w:after="240"/>
        <w:ind w:right="282"/>
        <w:jc w:val="both"/>
        <w:rPr>
          <w:rFonts w:ascii="Arial" w:eastAsia="Arial" w:hAnsi="Arial" w:cs="Arial"/>
          <w:sz w:val="24"/>
          <w:szCs w:val="24"/>
        </w:rPr>
      </w:pPr>
      <w:r w:rsidRPr="0182E9B6">
        <w:rPr>
          <w:rFonts w:ascii="Arial" w:eastAsia="Arial" w:hAnsi="Arial" w:cs="Arial"/>
          <w:sz w:val="24"/>
          <w:szCs w:val="24"/>
        </w:rPr>
        <w:t xml:space="preserve">1.3. Vinculam esta contratação, independentemente de transcrição: </w:t>
      </w:r>
    </w:p>
    <w:p w14:paraId="5F342CF8" w14:textId="13DE1F6B" w:rsidR="33998AFB" w:rsidRDefault="33998AFB" w:rsidP="0182E9B6">
      <w:pPr>
        <w:spacing w:before="240" w:after="240"/>
        <w:ind w:left="630" w:right="282"/>
        <w:jc w:val="both"/>
        <w:rPr>
          <w:rFonts w:ascii="Arial" w:eastAsia="Arial" w:hAnsi="Arial" w:cs="Arial"/>
          <w:sz w:val="24"/>
          <w:szCs w:val="24"/>
        </w:rPr>
      </w:pPr>
      <w:r w:rsidRPr="0182E9B6">
        <w:rPr>
          <w:rFonts w:ascii="Arial" w:eastAsia="Arial" w:hAnsi="Arial" w:cs="Arial"/>
          <w:sz w:val="24"/>
          <w:szCs w:val="24"/>
        </w:rPr>
        <w:t xml:space="preserve">1.3.1. O Termo de Referência; </w:t>
      </w:r>
    </w:p>
    <w:p w14:paraId="4AE0AAB7" w14:textId="450E9E91" w:rsidR="33998AFB" w:rsidRDefault="33998AFB" w:rsidP="0182E9B6">
      <w:pPr>
        <w:spacing w:before="240" w:after="240"/>
        <w:ind w:left="630" w:right="282"/>
        <w:jc w:val="both"/>
        <w:rPr>
          <w:rFonts w:ascii="Arial" w:eastAsia="Arial" w:hAnsi="Arial" w:cs="Arial"/>
          <w:sz w:val="24"/>
          <w:szCs w:val="24"/>
        </w:rPr>
      </w:pPr>
      <w:r w:rsidRPr="0182E9B6">
        <w:rPr>
          <w:rFonts w:ascii="Arial" w:eastAsia="Arial" w:hAnsi="Arial" w:cs="Arial"/>
          <w:sz w:val="24"/>
          <w:szCs w:val="24"/>
        </w:rPr>
        <w:t xml:space="preserve">1.3.2. Edital de Licitação; </w:t>
      </w:r>
    </w:p>
    <w:p w14:paraId="0695C106" w14:textId="4A5C340A" w:rsidR="33998AFB" w:rsidRDefault="33998AFB" w:rsidP="0182E9B6">
      <w:pPr>
        <w:spacing w:before="240" w:after="240"/>
        <w:ind w:left="630" w:right="282"/>
        <w:jc w:val="both"/>
        <w:rPr>
          <w:rFonts w:ascii="Arial" w:eastAsia="Arial" w:hAnsi="Arial" w:cs="Arial"/>
          <w:sz w:val="24"/>
          <w:szCs w:val="24"/>
        </w:rPr>
      </w:pPr>
      <w:r w:rsidRPr="0182E9B6">
        <w:rPr>
          <w:rFonts w:ascii="Arial" w:eastAsia="Arial" w:hAnsi="Arial" w:cs="Arial"/>
          <w:sz w:val="24"/>
          <w:szCs w:val="24"/>
        </w:rPr>
        <w:t xml:space="preserve">1.3.3. A Proposta do contratado; e </w:t>
      </w:r>
    </w:p>
    <w:p w14:paraId="64402EF5" w14:textId="2A5EEFDF" w:rsidR="33998AFB" w:rsidRDefault="33998AFB" w:rsidP="0182E9B6">
      <w:pPr>
        <w:spacing w:before="240" w:after="240"/>
        <w:ind w:left="630" w:right="282"/>
        <w:jc w:val="both"/>
        <w:rPr>
          <w:rFonts w:ascii="Arial" w:eastAsia="Arial" w:hAnsi="Arial" w:cs="Arial"/>
          <w:sz w:val="24"/>
          <w:szCs w:val="24"/>
        </w:rPr>
      </w:pPr>
      <w:r w:rsidRPr="0182E9B6">
        <w:rPr>
          <w:rFonts w:ascii="Arial" w:eastAsia="Arial" w:hAnsi="Arial" w:cs="Arial"/>
          <w:sz w:val="24"/>
          <w:szCs w:val="24"/>
        </w:rPr>
        <w:lastRenderedPageBreak/>
        <w:t>1.3.4. Eventuais anexos dos documentos supracitados.</w:t>
      </w:r>
    </w:p>
    <w:p w14:paraId="7499BF8B" w14:textId="4C598F07" w:rsidR="33998AFB" w:rsidRDefault="33998AFB" w:rsidP="0182E9B6">
      <w:pPr>
        <w:spacing w:before="240" w:after="240"/>
        <w:ind w:right="282"/>
        <w:jc w:val="both"/>
        <w:rPr>
          <w:rFonts w:ascii="Arial" w:eastAsia="Arial" w:hAnsi="Arial" w:cs="Arial"/>
          <w:sz w:val="24"/>
          <w:szCs w:val="24"/>
        </w:rPr>
      </w:pPr>
      <w:r w:rsidRPr="0182E9B6">
        <w:rPr>
          <w:rFonts w:ascii="Arial" w:eastAsia="Arial" w:hAnsi="Arial" w:cs="Arial"/>
          <w:b/>
          <w:bCs/>
          <w:sz w:val="24"/>
          <w:szCs w:val="24"/>
        </w:rPr>
        <w:t xml:space="preserve">CLÁUSULA SEGUNDA – VIGÊNCIA E PRORROGAÇÃO </w:t>
      </w:r>
    </w:p>
    <w:p w14:paraId="4757340F" w14:textId="5253F7BB" w:rsidR="33998AFB" w:rsidRDefault="33998AFB" w:rsidP="0182E9B6">
      <w:pPr>
        <w:spacing w:before="240" w:after="240"/>
        <w:ind w:right="282"/>
        <w:jc w:val="both"/>
        <w:rPr>
          <w:rFonts w:ascii="Arial" w:eastAsia="Arial" w:hAnsi="Arial" w:cs="Arial"/>
          <w:sz w:val="24"/>
          <w:szCs w:val="24"/>
        </w:rPr>
      </w:pPr>
      <w:r w:rsidRPr="0182E9B6">
        <w:rPr>
          <w:rFonts w:ascii="Arial" w:eastAsia="Arial" w:hAnsi="Arial" w:cs="Arial"/>
          <w:sz w:val="24"/>
          <w:szCs w:val="24"/>
        </w:rPr>
        <w:t>2.1. O prazo de vigência da contratação é de 12 (doze) meses, contados da assinatura do instrumento de contrato, prorrogável na forma do artigo 1</w:t>
      </w:r>
      <w:r w:rsidR="00064C0A">
        <w:rPr>
          <w:rFonts w:ascii="Arial" w:eastAsia="Arial" w:hAnsi="Arial" w:cs="Arial"/>
          <w:sz w:val="24"/>
          <w:szCs w:val="24"/>
        </w:rPr>
        <w:t>11</w:t>
      </w:r>
      <w:r w:rsidRPr="0182E9B6">
        <w:rPr>
          <w:rFonts w:ascii="Arial" w:eastAsia="Arial" w:hAnsi="Arial" w:cs="Arial"/>
          <w:sz w:val="24"/>
          <w:szCs w:val="24"/>
        </w:rPr>
        <w:t xml:space="preserve"> da Lei n° 14.133, de 2021. </w:t>
      </w:r>
    </w:p>
    <w:p w14:paraId="7263F774" w14:textId="1E9B19C7" w:rsidR="33998AFB" w:rsidRDefault="33998AFB" w:rsidP="0182E9B6">
      <w:pPr>
        <w:spacing w:before="240" w:after="240"/>
        <w:ind w:left="630" w:right="282"/>
        <w:jc w:val="both"/>
        <w:rPr>
          <w:rFonts w:ascii="Arial" w:eastAsia="Arial" w:hAnsi="Arial" w:cs="Arial"/>
          <w:sz w:val="24"/>
          <w:szCs w:val="24"/>
        </w:rPr>
      </w:pPr>
      <w:r w:rsidRPr="0182E9B6">
        <w:rPr>
          <w:rFonts w:ascii="Arial" w:eastAsia="Arial" w:hAnsi="Arial" w:cs="Arial"/>
          <w:sz w:val="24"/>
          <w:szCs w:val="24"/>
        </w:rPr>
        <w:t>2.1.1. A prorrogação de que trata este item é condicionada ao ateste, pela autoridade competente, de que as condições e os preços permanecem vantajosos para a Administração, permitida a</w:t>
      </w:r>
      <w:r w:rsidR="27EAD0BB" w:rsidRPr="0182E9B6">
        <w:rPr>
          <w:rFonts w:ascii="Arial" w:eastAsia="Arial" w:hAnsi="Arial" w:cs="Arial"/>
          <w:sz w:val="24"/>
          <w:szCs w:val="24"/>
        </w:rPr>
        <w:t xml:space="preserve"> </w:t>
      </w:r>
      <w:r w:rsidRPr="0182E9B6">
        <w:rPr>
          <w:rFonts w:ascii="Arial" w:eastAsia="Arial" w:hAnsi="Arial" w:cs="Arial"/>
          <w:sz w:val="24"/>
          <w:szCs w:val="24"/>
        </w:rPr>
        <w:t xml:space="preserve">negociação com o contratado. </w:t>
      </w:r>
    </w:p>
    <w:p w14:paraId="08F58521" w14:textId="5267ABD7" w:rsidR="33998AFB" w:rsidRDefault="33998AFB" w:rsidP="0182E9B6">
      <w:pPr>
        <w:spacing w:before="240" w:after="240"/>
        <w:ind w:left="630" w:right="282"/>
        <w:jc w:val="both"/>
        <w:rPr>
          <w:rFonts w:ascii="Arial" w:eastAsia="Arial" w:hAnsi="Arial" w:cs="Arial"/>
          <w:sz w:val="24"/>
          <w:szCs w:val="24"/>
        </w:rPr>
      </w:pPr>
      <w:r w:rsidRPr="0182E9B6">
        <w:rPr>
          <w:rFonts w:ascii="Arial" w:eastAsia="Arial" w:hAnsi="Arial" w:cs="Arial"/>
          <w:sz w:val="24"/>
          <w:szCs w:val="24"/>
        </w:rPr>
        <w:t xml:space="preserve">2.1.2. O contratado não tem direito subjetivo à prorrogação contratual. </w:t>
      </w:r>
    </w:p>
    <w:p w14:paraId="7158B1A3" w14:textId="17D31FE3" w:rsidR="33998AFB" w:rsidRDefault="33998AFB" w:rsidP="0182E9B6">
      <w:pPr>
        <w:spacing w:before="240" w:after="240"/>
        <w:ind w:left="630"/>
        <w:jc w:val="both"/>
        <w:rPr>
          <w:rFonts w:ascii="Arial" w:eastAsia="Arial" w:hAnsi="Arial" w:cs="Arial"/>
          <w:sz w:val="24"/>
          <w:szCs w:val="24"/>
        </w:rPr>
      </w:pPr>
      <w:r w:rsidRPr="0182E9B6">
        <w:rPr>
          <w:rFonts w:ascii="Arial" w:eastAsia="Arial" w:hAnsi="Arial" w:cs="Arial"/>
          <w:sz w:val="24"/>
          <w:szCs w:val="24"/>
        </w:rPr>
        <w:t xml:space="preserve">2.1.3. A prorrogação de contrato deverá ser promovida mediante celebração de termo aditivo. </w:t>
      </w:r>
    </w:p>
    <w:p w14:paraId="16C5FCAE" w14:textId="7D438A37"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2.2. O contrato não poderá ser prorrogado quando o contratado tiver sido penalizado nas sanções de declaração de inidoneidade ou impedimento de licitar e contratar com poder público, observadas as abrangências de aplicação.</w:t>
      </w:r>
    </w:p>
    <w:p w14:paraId="67F69CEA" w14:textId="5EBCABD7"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t xml:space="preserve">CLÁUSULA TERCEIRA – MODELOS DE EXECUÇÃO E GESTÃO CONTRATUAIS (art. 92, IV, VII e XVIII) </w:t>
      </w:r>
    </w:p>
    <w:p w14:paraId="796D1C76" w14:textId="6F1D776F"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3.1. O regime de execução contratual, os modelos de gestão e de execução, assim como os prazos e condições de conclusão, entrega, observação e recebimento do objeto constam no Termo de Referência, anexo a este Contrato.</w:t>
      </w:r>
    </w:p>
    <w:p w14:paraId="253A0A10" w14:textId="587A2A97"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t>CLÁUSULA QUARTA – SUBCONTRATAÇÃO</w:t>
      </w:r>
      <w:r w:rsidRPr="0182E9B6">
        <w:rPr>
          <w:rFonts w:ascii="Arial" w:eastAsia="Arial" w:hAnsi="Arial" w:cs="Arial"/>
          <w:sz w:val="24"/>
          <w:szCs w:val="24"/>
        </w:rPr>
        <w:t xml:space="preserve"> </w:t>
      </w:r>
    </w:p>
    <w:p w14:paraId="3BE79DEE" w14:textId="01FC0856"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4.1. Não é admitida a subcontratação do objeto contratual.</w:t>
      </w:r>
    </w:p>
    <w:p w14:paraId="73FF157A" w14:textId="550883A9"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t xml:space="preserve">CLÁUSULA QUINTA - PREÇO </w:t>
      </w:r>
    </w:p>
    <w:p w14:paraId="038A7513" w14:textId="24A7E947"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5.1. O valor total da contratação é de R$.......... (.....); </w:t>
      </w:r>
    </w:p>
    <w:p w14:paraId="4C4ADE66" w14:textId="58CC72D5" w:rsidR="00354A25"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A335658" w14:textId="47F99160" w:rsidR="00354A25" w:rsidRPr="00354A25" w:rsidRDefault="33998AFB" w:rsidP="0182E9B6">
      <w:pPr>
        <w:spacing w:before="240" w:after="240"/>
        <w:jc w:val="both"/>
        <w:rPr>
          <w:rFonts w:ascii="Arial" w:eastAsia="Arial" w:hAnsi="Arial" w:cs="Arial"/>
          <w:b/>
          <w:bCs/>
          <w:sz w:val="24"/>
          <w:szCs w:val="24"/>
        </w:rPr>
      </w:pPr>
      <w:r w:rsidRPr="0182E9B6">
        <w:rPr>
          <w:rFonts w:ascii="Arial" w:eastAsia="Arial" w:hAnsi="Arial" w:cs="Arial"/>
          <w:b/>
          <w:bCs/>
          <w:sz w:val="24"/>
          <w:szCs w:val="24"/>
        </w:rPr>
        <w:t xml:space="preserve">CLÁUSULA SEXTA - PAGAMENTO (art. 92, V e VI) </w:t>
      </w:r>
    </w:p>
    <w:p w14:paraId="7D41B0B8" w14:textId="68F1AEA5"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6.1. O prazo para pagamento ao contratado e demais condições a ele referentes encontram-se definidos no Termo de Referência, anexo a este Contrato. </w:t>
      </w:r>
    </w:p>
    <w:p w14:paraId="11355A93" w14:textId="64983B44"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lastRenderedPageBreak/>
        <w:t xml:space="preserve">CLÁUSULA SÉTIMA - REAJUSTE (art. 92, V) </w:t>
      </w:r>
    </w:p>
    <w:p w14:paraId="3C4D1A32" w14:textId="4D7BB00C"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7.1. Os preços inicialmente contratados são fixos e irreajustáveis no prazo de um ano contado da data do orçamento estimado, em __/__/__ (DD/MM/AAAA). </w:t>
      </w:r>
    </w:p>
    <w:p w14:paraId="7701BD8D" w14:textId="5D1FBAAB" w:rsidR="33998AFB" w:rsidRDefault="33998AFB" w:rsidP="6CD51064">
      <w:pPr>
        <w:spacing w:before="240" w:after="240"/>
        <w:jc w:val="both"/>
      </w:pPr>
      <w:r w:rsidRPr="0182E9B6">
        <w:rPr>
          <w:rFonts w:ascii="Arial" w:eastAsia="Arial" w:hAnsi="Arial" w:cs="Arial"/>
          <w:sz w:val="24"/>
          <w:szCs w:val="24"/>
        </w:rPr>
        <w:t xml:space="preserve">7.2. </w:t>
      </w:r>
      <w:r w:rsidR="0ED49291" w:rsidRPr="0182E9B6">
        <w:rPr>
          <w:rFonts w:ascii="Arial" w:eastAsia="Arial" w:hAnsi="Arial" w:cs="Arial"/>
          <w:sz w:val="24"/>
          <w:szCs w:val="24"/>
        </w:rPr>
        <w:t xml:space="preserve">Após o interregno de um ano, e independentemente de pedido do contratado, os preços iniciais serão reajustados, mediante a aplicação, pelo contratante, do índice IPCA-E, exclusivamente para as obrigações iniciadas e concluídas após a ocorrência da anualidade.  </w:t>
      </w:r>
    </w:p>
    <w:p w14:paraId="219177D7" w14:textId="43771CF8"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7.3. Caso a administração decida pelo não reajustamento de ofício, fica o reajuste condicionado à apresentação de requerimento pelo(a) CONTRATADO(A). </w:t>
      </w:r>
    </w:p>
    <w:p w14:paraId="1CB13F5A" w14:textId="70C257C4"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7.4. Nos reajustes subsequentes ao primeiro, o interregno mínimo de um ano será contado a partir dos efeitos financeiros do último reajuste. </w:t>
      </w:r>
    </w:p>
    <w:p w14:paraId="37F51C0D" w14:textId="4CD668D9"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7.5. No caso de atraso ou não divulgação do(s) índice (s) de reajustamento, o contratante pagará ao contratado a importância calculada pela última variação conhecida, liquidando a diferença</w:t>
      </w:r>
      <w:r w:rsidR="79B53AE7" w:rsidRPr="0182E9B6">
        <w:rPr>
          <w:rFonts w:ascii="Arial" w:eastAsia="Arial" w:hAnsi="Arial" w:cs="Arial"/>
          <w:sz w:val="24"/>
          <w:szCs w:val="24"/>
        </w:rPr>
        <w:t xml:space="preserve"> </w:t>
      </w:r>
      <w:r w:rsidRPr="0182E9B6">
        <w:rPr>
          <w:rFonts w:ascii="Arial" w:eastAsia="Arial" w:hAnsi="Arial" w:cs="Arial"/>
          <w:sz w:val="24"/>
          <w:szCs w:val="24"/>
        </w:rPr>
        <w:t xml:space="preserve">correspondente tão logo seja(m) divulgado(s) o(s) índice(s) definitivo(s). </w:t>
      </w:r>
    </w:p>
    <w:p w14:paraId="24EDD8D7" w14:textId="4158DFDB"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7.6. Nas aferições finais, o(s) índice(s) utilizado(s) para reajuste será(ão), obrigatoriamente, o(s) definitivo(s). </w:t>
      </w:r>
    </w:p>
    <w:p w14:paraId="3004752A" w14:textId="1EA12F33"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7.7. Caso o(s) índice(s) estabelecido(s) para reajustamento venha(m) a ser extinto(s) ou de qualquer forma não possa(m) mais ser utilizado(s), será(ão) adotado(s), em substituição, o(s) que vier(em) a ser determinado(s) pela legislação então em vigor. </w:t>
      </w:r>
    </w:p>
    <w:p w14:paraId="417801F6" w14:textId="670B2165"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7.8. Na ausência de previsão legal quanto ao índice substituto, as partes elegerão novo índice oficial, para reajustamento do preço do valor remanescente, por meio de termo aditivo. </w:t>
      </w:r>
    </w:p>
    <w:p w14:paraId="7232B311" w14:textId="2C8F0818" w:rsidR="00354A25"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7.9. O reajuste será realizado por apostilamento, conforme estabelece o inc. I, do art. 136, da Lei 4.133/2021.</w:t>
      </w:r>
    </w:p>
    <w:p w14:paraId="6FCDC18F" w14:textId="766C65F2"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t xml:space="preserve">CLÁUSULA OITAVA - OBRIGAÇÕES DO CONTRATANTE (art. 92, X, XI e XIV) </w:t>
      </w:r>
    </w:p>
    <w:p w14:paraId="11EC192A" w14:textId="12DCA341"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8.1. As cláusulas referentes as obrigações do contratante constam no Termo de Referência, anexo a este Contrato. </w:t>
      </w:r>
    </w:p>
    <w:p w14:paraId="44C0ECBA" w14:textId="63CB9237"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t xml:space="preserve">CLÁUSULA NONA - OBRIGAÇÕES DO CONTRATADO (art. 92, XIV, XVI e XVII) </w:t>
      </w:r>
    </w:p>
    <w:p w14:paraId="580DBAB7" w14:textId="00131BFC"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lastRenderedPageBreak/>
        <w:t xml:space="preserve">9.1. As cláusulas referentes as obrigações do contratado constam no Termo de Referência, anexo a este Contrato.  </w:t>
      </w:r>
    </w:p>
    <w:p w14:paraId="6B657F95" w14:textId="32212DC0"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t xml:space="preserve">CLÁUSULA DÉCIMA– GARANTIA DE EXECUÇÃO (art. 92, XII e XIII) </w:t>
      </w:r>
    </w:p>
    <w:p w14:paraId="66634D7B" w14:textId="7BCEEA03"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10.1. Não haverá exigência da garantia da contratação de que tratam os artigos 96 e seguintes da Lei nº 14.133, de 2021. </w:t>
      </w:r>
    </w:p>
    <w:p w14:paraId="1395A0AB" w14:textId="1E843161"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t xml:space="preserve">CLÁUSULA DÉCIMA PRIMEIRA – INFRAÇÕES E SANÇÕES ADMINISTRATIVAS (art. 92, XIV) </w:t>
      </w:r>
    </w:p>
    <w:p w14:paraId="450D504A" w14:textId="58672AD3"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11.1. As cláusulas referentes as infrações e sanções administrativas constam no Termo de Referência, anexo a este Contrato.</w:t>
      </w:r>
    </w:p>
    <w:p w14:paraId="200D33D1" w14:textId="5615B91D"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t>CLÁUSULA DÉCIMA SEGUNDA– DA EXTINÇÃO CONTRATUAL (art. 92, XIX)</w:t>
      </w:r>
      <w:r w:rsidRPr="0182E9B6">
        <w:rPr>
          <w:rFonts w:ascii="Arial" w:eastAsia="Arial" w:hAnsi="Arial" w:cs="Arial"/>
          <w:sz w:val="24"/>
          <w:szCs w:val="24"/>
        </w:rPr>
        <w:t xml:space="preserve"> </w:t>
      </w:r>
    </w:p>
    <w:p w14:paraId="3B1A4C5C" w14:textId="1532B00B"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12.1. O contrato se extingue quando cumpridas as obrigações de ambas as partes, ainda que isso ocorra antes do prazo estipulado para tanto. </w:t>
      </w:r>
    </w:p>
    <w:p w14:paraId="15F9405F" w14:textId="08AEAA7A"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12.2. Se as obrigações não forem cumpridas no prazo estipulado, a vigência ficará prorrogada até a conclusão do objeto, caso em que deverá a Administração providenciar a readequação do cronograma fixado para o contrato. </w:t>
      </w:r>
    </w:p>
    <w:p w14:paraId="13986DF4" w14:textId="1AC2F392" w:rsidR="33998AFB" w:rsidRDefault="33998AFB" w:rsidP="0182E9B6">
      <w:pPr>
        <w:spacing w:before="240" w:after="240"/>
        <w:ind w:left="540"/>
        <w:jc w:val="both"/>
        <w:rPr>
          <w:rFonts w:ascii="Arial" w:eastAsia="Arial" w:hAnsi="Arial" w:cs="Arial"/>
          <w:sz w:val="24"/>
          <w:szCs w:val="24"/>
        </w:rPr>
      </w:pPr>
      <w:r w:rsidRPr="0182E9B6">
        <w:rPr>
          <w:rFonts w:ascii="Arial" w:eastAsia="Arial" w:hAnsi="Arial" w:cs="Arial"/>
          <w:sz w:val="24"/>
          <w:szCs w:val="24"/>
        </w:rPr>
        <w:t xml:space="preserve">12.2.1. Quando a não conclusão do contrato referida no item anterior decorrer de culpa do contratado: </w:t>
      </w:r>
    </w:p>
    <w:p w14:paraId="40655841" w14:textId="215E6144" w:rsidR="33998AFB" w:rsidRDefault="33998AFB" w:rsidP="0182E9B6">
      <w:pPr>
        <w:spacing w:before="240" w:after="240"/>
        <w:ind w:left="540"/>
        <w:jc w:val="both"/>
        <w:rPr>
          <w:rFonts w:ascii="Arial" w:eastAsia="Arial" w:hAnsi="Arial" w:cs="Arial"/>
          <w:sz w:val="24"/>
          <w:szCs w:val="24"/>
        </w:rPr>
      </w:pPr>
      <w:r w:rsidRPr="0182E9B6">
        <w:rPr>
          <w:rFonts w:ascii="Arial" w:eastAsia="Arial" w:hAnsi="Arial" w:cs="Arial"/>
          <w:sz w:val="24"/>
          <w:szCs w:val="24"/>
        </w:rPr>
        <w:t xml:space="preserve">12.2.1.1. ficará ele constituído em mora, sendo-lhe aplicáveis as respectivas sanções administrativas; </w:t>
      </w:r>
    </w:p>
    <w:p w14:paraId="1A27E44E" w14:textId="138307E0" w:rsidR="33998AFB" w:rsidRDefault="33998AFB" w:rsidP="0182E9B6">
      <w:pPr>
        <w:spacing w:before="240" w:after="240"/>
        <w:ind w:left="540"/>
        <w:jc w:val="both"/>
        <w:rPr>
          <w:rFonts w:ascii="Arial" w:eastAsia="Arial" w:hAnsi="Arial" w:cs="Arial"/>
          <w:sz w:val="24"/>
          <w:szCs w:val="24"/>
        </w:rPr>
      </w:pPr>
      <w:r w:rsidRPr="0182E9B6">
        <w:rPr>
          <w:rFonts w:ascii="Arial" w:eastAsia="Arial" w:hAnsi="Arial" w:cs="Arial"/>
          <w:sz w:val="24"/>
          <w:szCs w:val="24"/>
        </w:rPr>
        <w:t xml:space="preserve">12.2.1.2. poderá a Administração optar pela extinção do contrato e, nesse caso, adotará as medidas admitidas em lei para a continuidade da execução contratual. </w:t>
      </w:r>
    </w:p>
    <w:p w14:paraId="3F5140AB" w14:textId="38904EF1"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12.3. O contrato pode ser extinto antes de cumpridas as obrigações nele estipuladas, ou antes do prazo nele fixado, por algum dos motivos previstos no artigo 137 da Lei nº 14.133/21, bem como amigavelmente, assegurados o contraditório e a ampla defesa. </w:t>
      </w:r>
    </w:p>
    <w:p w14:paraId="370BF41E" w14:textId="708EE4AE" w:rsidR="33998AFB" w:rsidRDefault="33998AFB" w:rsidP="0182E9B6">
      <w:pPr>
        <w:spacing w:before="240" w:after="240"/>
        <w:ind w:left="540"/>
        <w:jc w:val="both"/>
        <w:rPr>
          <w:rFonts w:ascii="Arial" w:eastAsia="Arial" w:hAnsi="Arial" w:cs="Arial"/>
          <w:sz w:val="24"/>
          <w:szCs w:val="24"/>
        </w:rPr>
      </w:pPr>
      <w:r w:rsidRPr="0182E9B6">
        <w:rPr>
          <w:rFonts w:ascii="Arial" w:eastAsia="Arial" w:hAnsi="Arial" w:cs="Arial"/>
          <w:sz w:val="24"/>
          <w:szCs w:val="24"/>
        </w:rPr>
        <w:t>12.3.1. Nesta hipótese, aplicam-se também os artigos 138 e 139 da mesma Lei.</w:t>
      </w:r>
    </w:p>
    <w:p w14:paraId="1CED442E" w14:textId="4E55E214" w:rsidR="33998AFB" w:rsidRDefault="33998AFB" w:rsidP="0182E9B6">
      <w:pPr>
        <w:spacing w:before="240" w:after="240"/>
        <w:ind w:left="540"/>
        <w:jc w:val="both"/>
        <w:rPr>
          <w:rFonts w:ascii="Arial" w:eastAsia="Arial" w:hAnsi="Arial" w:cs="Arial"/>
          <w:sz w:val="24"/>
          <w:szCs w:val="24"/>
        </w:rPr>
      </w:pPr>
      <w:r w:rsidRPr="0182E9B6">
        <w:rPr>
          <w:rFonts w:ascii="Arial" w:eastAsia="Arial" w:hAnsi="Arial" w:cs="Arial"/>
          <w:sz w:val="24"/>
          <w:szCs w:val="24"/>
        </w:rPr>
        <w:t xml:space="preserve">12.3.2. A alteração social ou a modificação da finalidade ou da estrutura da empresa não ensejará a rescisão se não restringir sua capacidade de concluir o contrato. </w:t>
      </w:r>
    </w:p>
    <w:p w14:paraId="4BEA7004" w14:textId="167E39D9" w:rsidR="33998AFB" w:rsidRDefault="33998AFB" w:rsidP="0182E9B6">
      <w:pPr>
        <w:spacing w:before="240" w:after="240"/>
        <w:ind w:left="540"/>
        <w:jc w:val="both"/>
        <w:rPr>
          <w:rFonts w:ascii="Arial" w:eastAsia="Arial" w:hAnsi="Arial" w:cs="Arial"/>
          <w:sz w:val="24"/>
          <w:szCs w:val="24"/>
        </w:rPr>
      </w:pPr>
      <w:r w:rsidRPr="0182E9B6">
        <w:rPr>
          <w:rFonts w:ascii="Arial" w:eastAsia="Arial" w:hAnsi="Arial" w:cs="Arial"/>
          <w:sz w:val="24"/>
          <w:szCs w:val="24"/>
        </w:rPr>
        <w:lastRenderedPageBreak/>
        <w:t xml:space="preserve">12.3.2.1. Se a operação implicar mudança da pessoa jurídica contratada, deverá ser formalizado termo aditivo para alteração subjetiva. </w:t>
      </w:r>
    </w:p>
    <w:p w14:paraId="6B383C57" w14:textId="74E170A4"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12.4. O termo de extinção, sempre que possível, será precedido: </w:t>
      </w:r>
    </w:p>
    <w:p w14:paraId="6E58FB9A" w14:textId="272ABA39" w:rsidR="33998AFB" w:rsidRDefault="33998AFB" w:rsidP="0182E9B6">
      <w:pPr>
        <w:spacing w:before="240" w:after="240"/>
        <w:ind w:left="540"/>
        <w:jc w:val="both"/>
        <w:rPr>
          <w:rFonts w:ascii="Arial" w:eastAsia="Arial" w:hAnsi="Arial" w:cs="Arial"/>
          <w:sz w:val="24"/>
          <w:szCs w:val="24"/>
        </w:rPr>
      </w:pPr>
      <w:r w:rsidRPr="0182E9B6">
        <w:rPr>
          <w:rFonts w:ascii="Arial" w:eastAsia="Arial" w:hAnsi="Arial" w:cs="Arial"/>
          <w:sz w:val="24"/>
          <w:szCs w:val="24"/>
        </w:rPr>
        <w:t xml:space="preserve">12.4.1. Balanço dos eventos contratuais já cumpridos ou parcialmente cumpridos; </w:t>
      </w:r>
    </w:p>
    <w:p w14:paraId="79063470" w14:textId="54F3F347" w:rsidR="33998AFB" w:rsidRDefault="33998AFB" w:rsidP="0182E9B6">
      <w:pPr>
        <w:spacing w:before="240" w:after="240"/>
        <w:ind w:left="540"/>
        <w:jc w:val="both"/>
        <w:rPr>
          <w:rFonts w:ascii="Arial" w:eastAsia="Arial" w:hAnsi="Arial" w:cs="Arial"/>
          <w:sz w:val="24"/>
          <w:szCs w:val="24"/>
        </w:rPr>
      </w:pPr>
      <w:r w:rsidRPr="0182E9B6">
        <w:rPr>
          <w:rFonts w:ascii="Arial" w:eastAsia="Arial" w:hAnsi="Arial" w:cs="Arial"/>
          <w:sz w:val="24"/>
          <w:szCs w:val="24"/>
        </w:rPr>
        <w:t xml:space="preserve">12.4.2. Relação dos pagamentos já efetuados e ainda devidos; </w:t>
      </w:r>
    </w:p>
    <w:p w14:paraId="5B04C1AE" w14:textId="07A6ED56" w:rsidR="33998AFB" w:rsidRDefault="33998AFB" w:rsidP="0182E9B6">
      <w:pPr>
        <w:spacing w:before="240" w:after="240"/>
        <w:ind w:left="540"/>
        <w:jc w:val="both"/>
        <w:rPr>
          <w:rFonts w:ascii="Arial" w:eastAsia="Arial" w:hAnsi="Arial" w:cs="Arial"/>
          <w:sz w:val="24"/>
          <w:szCs w:val="24"/>
        </w:rPr>
      </w:pPr>
      <w:r w:rsidRPr="0182E9B6">
        <w:rPr>
          <w:rFonts w:ascii="Arial" w:eastAsia="Arial" w:hAnsi="Arial" w:cs="Arial"/>
          <w:sz w:val="24"/>
          <w:szCs w:val="24"/>
        </w:rPr>
        <w:t xml:space="preserve">12.4.3. Indenizações e multas. </w:t>
      </w:r>
    </w:p>
    <w:p w14:paraId="00A0B9A5" w14:textId="731BD21D"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12.5. A extinção do contrato não configura óbice para o reconhecimento do desequilíbrio econômico-financeiro, hipótese em que será concedida indenização por meio de termo indenizatório (art. 131, caput, da Lei n.º 14.133, de 2021). </w:t>
      </w:r>
    </w:p>
    <w:p w14:paraId="0A08E786" w14:textId="78DBB660"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7115FF4" w14:textId="6DD0F899"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t xml:space="preserve">CLÁUSULA DÉCIMA TERCEIRA – DOTAÇÃO ORÇAMENTÁRIA (art. 92, VIII) </w:t>
      </w:r>
    </w:p>
    <w:p w14:paraId="1125F5BB" w14:textId="083A4A90"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13.1. As despesas decorrentes da presente contratação correrão à conta de recursos específicos consignados no Orçamento Geral do </w:t>
      </w:r>
      <w:r w:rsidR="00E34D42">
        <w:rPr>
          <w:rFonts w:ascii="Arial" w:eastAsia="Arial" w:hAnsi="Arial" w:cs="Arial"/>
          <w:sz w:val="24"/>
          <w:szCs w:val="24"/>
        </w:rPr>
        <w:t>CONDERLAGOS</w:t>
      </w:r>
      <w:r w:rsidRPr="0182E9B6">
        <w:rPr>
          <w:rFonts w:ascii="Arial" w:eastAsia="Arial" w:hAnsi="Arial" w:cs="Arial"/>
          <w:sz w:val="24"/>
          <w:szCs w:val="24"/>
        </w:rPr>
        <w:t xml:space="preserve"> deste exercício, na dotação abaixo discriminada: </w:t>
      </w:r>
    </w:p>
    <w:p w14:paraId="6AE46A2D" w14:textId="25B08681" w:rsidR="33998AFB" w:rsidRDefault="33998AFB" w:rsidP="0182E9B6">
      <w:pPr>
        <w:spacing w:before="240" w:after="240"/>
        <w:jc w:val="center"/>
        <w:rPr>
          <w:rFonts w:ascii="Arial" w:eastAsia="Arial" w:hAnsi="Arial" w:cs="Arial"/>
          <w:sz w:val="24"/>
          <w:szCs w:val="24"/>
        </w:rPr>
      </w:pPr>
      <w:r w:rsidRPr="0182E9B6">
        <w:rPr>
          <w:rFonts w:ascii="Arial" w:eastAsia="Arial" w:hAnsi="Arial" w:cs="Arial"/>
          <w:sz w:val="24"/>
          <w:szCs w:val="24"/>
        </w:rPr>
        <w:t xml:space="preserve">xxxxxxxxxxxxxxxxxxxxxxxxxxxxxxxxxx </w:t>
      </w:r>
    </w:p>
    <w:p w14:paraId="1127FB46" w14:textId="1EBCE70B" w:rsidR="00BD117F"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13.2. A dotação relativa aos exercícios financeiros subsequentes será indicada após aprovação da Lei Orçamentária respectiva e liberação dos créditos correspondentes, mediante apostilamento.</w:t>
      </w:r>
    </w:p>
    <w:p w14:paraId="62329089" w14:textId="280B7C63"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t xml:space="preserve">CLÁUSULA DÉCIMA QUARTA- OBRIGAÇÕES PERTINENTES À LGPD </w:t>
      </w:r>
    </w:p>
    <w:p w14:paraId="5E6A1DAE" w14:textId="289E5AE4"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14.1.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A39C67B" w14:textId="4B930C90"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lastRenderedPageBreak/>
        <w:t xml:space="preserve">14.2. Os dados obtidos somente poderão ser utilizados para as finalidades que justificaram seu acesso e de acordo com a boa-fé e com os princípios do art. 6º da LGPD. </w:t>
      </w:r>
    </w:p>
    <w:p w14:paraId="381325EC" w14:textId="35396510"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14.3. É vedado o compartilhamento com terceiros dos dados obtidos fora das hipóteses permitidas em Lei. </w:t>
      </w:r>
    </w:p>
    <w:p w14:paraId="7F1415EA" w14:textId="21A24927"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14.4. A Administração deverá ser informada no prazo de 5 (cinco) dias úteis sobre todos os contratos de suboperação firmados ou que venham a ser celebrados pelo Contratado. </w:t>
      </w:r>
    </w:p>
    <w:p w14:paraId="28DD6262" w14:textId="4A0141B8"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14.5.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D270327" w14:textId="45B3C0F0"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14.6. É dever do contratado orientar e treinar seus empregados sobre os deveres, requisitos e responsabilidades decorrentes da LGPD. </w:t>
      </w:r>
    </w:p>
    <w:p w14:paraId="2ED49AC7" w14:textId="7EA18B41"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14.7. O Contratado deverá exigir de suboperadores e subcontratados o cumprimento dos deveres da presente cláusula, permanecendo integralmente responsável por garantir sua observância. </w:t>
      </w:r>
    </w:p>
    <w:p w14:paraId="16842EF4" w14:textId="5D9DBC1B"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14.8. O Contratante poderá realizar diligência para aferir o cumprimento dessa cláusula, devendo o Contratado atender prontamente eventuais pedidos de comprovação formulados. </w:t>
      </w:r>
    </w:p>
    <w:p w14:paraId="6A6173CA" w14:textId="5A924ABE"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14.9. O Contratado deverá prestar, no prazo fixado pelo Contratante, prorrogável justificadamente, quaisquer informações acerca dos dados pessoais para cumprimento da LGPD, inclusive quanto a eventual descarte realizado. </w:t>
      </w:r>
    </w:p>
    <w:p w14:paraId="45C53AB8" w14:textId="2C65E3DF"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14.10.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18F1DDE0" w14:textId="775943A9"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14.11. Os referidos bancos de dados devem ser desenvolvidos em formato interoperável, a fim de garantir a reutilização desses dados pela Administração nas hipóteses previstas na LGPD. </w:t>
      </w:r>
    </w:p>
    <w:p w14:paraId="5FE53F32" w14:textId="2B7DF42B"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14.12. O contrato está sujeito a ser alterado nos procedimentos pertinentes ao tratamento de dados pessoais, quando indicado pela autoridade competente, em </w:t>
      </w:r>
      <w:r w:rsidRPr="0182E9B6">
        <w:rPr>
          <w:rFonts w:ascii="Arial" w:eastAsia="Arial" w:hAnsi="Arial" w:cs="Arial"/>
          <w:sz w:val="24"/>
          <w:szCs w:val="24"/>
        </w:rPr>
        <w:lastRenderedPageBreak/>
        <w:t xml:space="preserve">especial a ANPD por meio de opiniões técnicas ou recomendações, editadas na forma da LGPD. </w:t>
      </w:r>
    </w:p>
    <w:p w14:paraId="7BC46C87" w14:textId="239D6837"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14.13. Os contratos e convênios de que trata o § 1º do art. 26 da LGPD deverão ser comunicados à autoridade nacional.</w:t>
      </w:r>
    </w:p>
    <w:p w14:paraId="1631F8EE" w14:textId="34BD48E7"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t>CLÁUSULA DÉCIMA QUINTA – DOS CASOS OMISSOS (art. 92, III)</w:t>
      </w:r>
    </w:p>
    <w:p w14:paraId="62E72AC9" w14:textId="131CA3A6"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0FD842C9" w14:textId="2AD5BD3C"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t xml:space="preserve">CLÁUSULA DÉCIMA SEXTA – ALTERAÇÕES </w:t>
      </w:r>
    </w:p>
    <w:p w14:paraId="19FCE3B7" w14:textId="0E895925"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16.1. Eventuais alterações contratuais reger-se-ão pela disciplina dos arts. 124 e seguintes da Lei nº 14.133, de 2021. </w:t>
      </w:r>
    </w:p>
    <w:p w14:paraId="394AEC64" w14:textId="6BA4CEC2"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16.2. O contratado é obrigado a aceitar, nas mesmas condições contratuais, os acréscimos ou supressões que se fizerem necessários, até o limite de 25% (vinte e cinco por cento) do valor inicial atualizado do contrato. </w:t>
      </w:r>
    </w:p>
    <w:p w14:paraId="69F5D9F8" w14:textId="04CC91CE"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
    <w:p w14:paraId="11547FF6" w14:textId="7A1C6E6D"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16.4. Registros que não caracterizam alteração do contrato podem ser realizados por simples apostila, dispensada a celebração de termo aditivo, na forma do art. 136 da Lei nº 14.133, de 2021. </w:t>
      </w:r>
    </w:p>
    <w:p w14:paraId="3A23C0C5" w14:textId="010D00CF"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t xml:space="preserve">CLÁUSULA DÉCIMA SÉTIMA – PUBLICAÇÃO </w:t>
      </w:r>
    </w:p>
    <w:p w14:paraId="52C9A3A9" w14:textId="58A9F3F9"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17.1. Incumbirá ao contratante divulgar o presente instrumento na forma prevista no art. 94 da Lei 14.133, de 2021.</w:t>
      </w:r>
    </w:p>
    <w:p w14:paraId="7BD7FA4A" w14:textId="2EE6DE5F" w:rsidR="33998AFB" w:rsidRDefault="33998AFB" w:rsidP="0182E9B6">
      <w:pPr>
        <w:spacing w:before="240" w:after="240"/>
        <w:jc w:val="both"/>
        <w:rPr>
          <w:rFonts w:ascii="Arial" w:eastAsia="Arial" w:hAnsi="Arial" w:cs="Arial"/>
          <w:sz w:val="24"/>
          <w:szCs w:val="24"/>
        </w:rPr>
      </w:pPr>
      <w:r w:rsidRPr="0182E9B6">
        <w:rPr>
          <w:rFonts w:ascii="Arial" w:eastAsia="Arial" w:hAnsi="Arial" w:cs="Arial"/>
          <w:b/>
          <w:bCs/>
          <w:sz w:val="24"/>
          <w:szCs w:val="24"/>
        </w:rPr>
        <w:t xml:space="preserve">CLÁUSULA DÉCIMA OITAVA – FORO (art. 92, §1º) </w:t>
      </w:r>
    </w:p>
    <w:p w14:paraId="6280DD7D" w14:textId="752C4567"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18.1. Fica eleito o Foro da Comarca de Cabo Frio/RJ, para dirimir os litígios que decorrerem da execução deste Termo de Contrato que não puderem ser compostos pela conciliação, conforme art. 92, §1º, da Lei nº 14.133/21. </w:t>
      </w:r>
    </w:p>
    <w:p w14:paraId="30089DFF" w14:textId="07FCB761"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 </w:t>
      </w:r>
    </w:p>
    <w:p w14:paraId="357C8A31" w14:textId="11DC285F" w:rsidR="33998AFB" w:rsidRDefault="33998AFB" w:rsidP="0182E9B6">
      <w:pPr>
        <w:spacing w:before="240" w:after="240"/>
        <w:jc w:val="center"/>
        <w:rPr>
          <w:rFonts w:ascii="Arial" w:eastAsia="Arial" w:hAnsi="Arial" w:cs="Arial"/>
          <w:sz w:val="24"/>
          <w:szCs w:val="24"/>
        </w:rPr>
      </w:pPr>
      <w:r w:rsidRPr="0182E9B6">
        <w:rPr>
          <w:rFonts w:ascii="Arial" w:eastAsia="Arial" w:hAnsi="Arial" w:cs="Arial"/>
          <w:sz w:val="24"/>
          <w:szCs w:val="24"/>
        </w:rPr>
        <w:t xml:space="preserve">Cabo Frio, XX de XXXXXXXXX de 2026. </w:t>
      </w:r>
    </w:p>
    <w:p w14:paraId="18993EE0" w14:textId="1F5A11DD" w:rsidR="33998AFB" w:rsidRDefault="33998AFB" w:rsidP="0182E9B6">
      <w:pPr>
        <w:spacing w:before="240" w:after="240"/>
        <w:jc w:val="center"/>
        <w:rPr>
          <w:rFonts w:ascii="Arial" w:eastAsia="Arial" w:hAnsi="Arial" w:cs="Arial"/>
          <w:sz w:val="24"/>
          <w:szCs w:val="24"/>
        </w:rPr>
      </w:pPr>
      <w:r w:rsidRPr="0182E9B6">
        <w:rPr>
          <w:rFonts w:ascii="Arial" w:eastAsia="Arial" w:hAnsi="Arial" w:cs="Arial"/>
          <w:sz w:val="24"/>
          <w:szCs w:val="24"/>
        </w:rPr>
        <w:lastRenderedPageBreak/>
        <w:t xml:space="preserve">_________________________ </w:t>
      </w:r>
    </w:p>
    <w:p w14:paraId="5AC95D5F" w14:textId="4D9F9D75" w:rsidR="33998AFB" w:rsidRDefault="33998AFB" w:rsidP="0182E9B6">
      <w:pPr>
        <w:spacing w:before="240" w:after="240"/>
        <w:jc w:val="center"/>
        <w:rPr>
          <w:rFonts w:ascii="Arial" w:eastAsia="Arial" w:hAnsi="Arial" w:cs="Arial"/>
          <w:sz w:val="24"/>
          <w:szCs w:val="24"/>
        </w:rPr>
      </w:pPr>
      <w:r w:rsidRPr="0182E9B6">
        <w:rPr>
          <w:rFonts w:ascii="Arial" w:eastAsia="Arial" w:hAnsi="Arial" w:cs="Arial"/>
          <w:sz w:val="24"/>
          <w:szCs w:val="24"/>
        </w:rPr>
        <w:t xml:space="preserve">Representante legal do CONTRATANTE </w:t>
      </w:r>
    </w:p>
    <w:p w14:paraId="68FABE98" w14:textId="0A3FC0DC" w:rsidR="33998AFB" w:rsidRDefault="33998AFB" w:rsidP="0182E9B6">
      <w:pPr>
        <w:spacing w:before="240" w:after="240"/>
        <w:jc w:val="center"/>
        <w:rPr>
          <w:rFonts w:ascii="Arial" w:eastAsia="Arial" w:hAnsi="Arial" w:cs="Arial"/>
          <w:sz w:val="24"/>
          <w:szCs w:val="24"/>
        </w:rPr>
      </w:pPr>
      <w:r w:rsidRPr="0182E9B6">
        <w:rPr>
          <w:rFonts w:ascii="Arial" w:eastAsia="Arial" w:hAnsi="Arial" w:cs="Arial"/>
          <w:sz w:val="24"/>
          <w:szCs w:val="24"/>
        </w:rPr>
        <w:t xml:space="preserve"> _________________________ </w:t>
      </w:r>
    </w:p>
    <w:p w14:paraId="6C2B5B85" w14:textId="4FD08128" w:rsidR="33998AFB" w:rsidRDefault="33998AFB" w:rsidP="0182E9B6">
      <w:pPr>
        <w:spacing w:before="240" w:after="240"/>
        <w:jc w:val="center"/>
        <w:rPr>
          <w:rFonts w:ascii="Arial" w:eastAsia="Arial" w:hAnsi="Arial" w:cs="Arial"/>
          <w:sz w:val="24"/>
          <w:szCs w:val="24"/>
        </w:rPr>
      </w:pPr>
      <w:r w:rsidRPr="0182E9B6">
        <w:rPr>
          <w:rFonts w:ascii="Arial" w:eastAsia="Arial" w:hAnsi="Arial" w:cs="Arial"/>
          <w:sz w:val="24"/>
          <w:szCs w:val="24"/>
        </w:rPr>
        <w:t xml:space="preserve">Representante legal do CONTRATADO </w:t>
      </w:r>
    </w:p>
    <w:p w14:paraId="013EBBA9" w14:textId="4C56F313"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  TESTEMUNHAS: </w:t>
      </w:r>
    </w:p>
    <w:p w14:paraId="5DCB8EFE" w14:textId="2D7E408E"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 xml:space="preserve">1- </w:t>
      </w:r>
    </w:p>
    <w:p w14:paraId="1D24731F" w14:textId="316DAFB1" w:rsidR="33998AFB" w:rsidRDefault="33998AFB" w:rsidP="0182E9B6">
      <w:pPr>
        <w:spacing w:before="240" w:after="240"/>
        <w:jc w:val="both"/>
        <w:rPr>
          <w:rFonts w:ascii="Arial" w:eastAsia="Arial" w:hAnsi="Arial" w:cs="Arial"/>
          <w:sz w:val="24"/>
          <w:szCs w:val="24"/>
        </w:rPr>
      </w:pPr>
      <w:r w:rsidRPr="0182E9B6">
        <w:rPr>
          <w:rFonts w:ascii="Arial" w:eastAsia="Arial" w:hAnsi="Arial" w:cs="Arial"/>
          <w:sz w:val="24"/>
          <w:szCs w:val="24"/>
        </w:rPr>
        <w:t>2-</w:t>
      </w:r>
    </w:p>
    <w:p w14:paraId="4C0BB074" w14:textId="5FA731EE" w:rsidR="6CD51064" w:rsidRDefault="6CD51064" w:rsidP="0182E9B6">
      <w:pPr>
        <w:spacing w:line="240" w:lineRule="auto"/>
        <w:jc w:val="center"/>
        <w:rPr>
          <w:rFonts w:ascii="Arial" w:eastAsia="Arial" w:hAnsi="Arial" w:cs="Arial"/>
          <w:b/>
          <w:bCs/>
          <w:color w:val="000000" w:themeColor="text1"/>
          <w:sz w:val="24"/>
          <w:szCs w:val="24"/>
        </w:rPr>
      </w:pPr>
    </w:p>
    <w:p w14:paraId="2C3364C8" w14:textId="4AAE2705" w:rsidR="0087015B" w:rsidRDefault="0087015B" w:rsidP="0182E9B6">
      <w:pPr>
        <w:spacing w:line="240" w:lineRule="auto"/>
        <w:jc w:val="center"/>
        <w:rPr>
          <w:rFonts w:ascii="Arial" w:eastAsia="Arial" w:hAnsi="Arial" w:cs="Arial"/>
          <w:b/>
          <w:bCs/>
          <w:color w:val="000000" w:themeColor="text1"/>
          <w:sz w:val="24"/>
          <w:szCs w:val="24"/>
        </w:rPr>
      </w:pPr>
    </w:p>
    <w:p w14:paraId="161BC6E8" w14:textId="42AA6ED3" w:rsidR="0087015B" w:rsidRDefault="0087015B" w:rsidP="0182E9B6">
      <w:pPr>
        <w:spacing w:line="240" w:lineRule="auto"/>
        <w:jc w:val="center"/>
        <w:rPr>
          <w:rFonts w:ascii="Arial" w:eastAsia="Arial" w:hAnsi="Arial" w:cs="Arial"/>
          <w:b/>
          <w:bCs/>
          <w:color w:val="000000" w:themeColor="text1"/>
          <w:sz w:val="24"/>
          <w:szCs w:val="24"/>
        </w:rPr>
      </w:pPr>
    </w:p>
    <w:p w14:paraId="5708E744" w14:textId="2A0F2C68" w:rsidR="3569C627" w:rsidRDefault="3569C627" w:rsidP="3569C627">
      <w:pPr>
        <w:spacing w:line="240" w:lineRule="auto"/>
        <w:jc w:val="center"/>
        <w:rPr>
          <w:rFonts w:ascii="Arial" w:eastAsia="Arial" w:hAnsi="Arial" w:cs="Arial"/>
          <w:b/>
          <w:bCs/>
          <w:color w:val="000000" w:themeColor="text1"/>
          <w:sz w:val="24"/>
          <w:szCs w:val="24"/>
        </w:rPr>
      </w:pPr>
    </w:p>
    <w:p w14:paraId="67E5607C" w14:textId="540FC19A" w:rsidR="3569C627" w:rsidRDefault="3569C627" w:rsidP="3569C627">
      <w:pPr>
        <w:spacing w:line="240" w:lineRule="auto"/>
        <w:jc w:val="center"/>
        <w:rPr>
          <w:rFonts w:ascii="Arial" w:eastAsia="Arial" w:hAnsi="Arial" w:cs="Arial"/>
          <w:b/>
          <w:bCs/>
          <w:color w:val="000000" w:themeColor="text1"/>
          <w:sz w:val="24"/>
          <w:szCs w:val="24"/>
        </w:rPr>
      </w:pPr>
    </w:p>
    <w:p w14:paraId="76DD73F4" w14:textId="7D3F393C" w:rsidR="3569C627" w:rsidRDefault="3569C627" w:rsidP="3569C627">
      <w:pPr>
        <w:spacing w:line="240" w:lineRule="auto"/>
        <w:jc w:val="center"/>
        <w:rPr>
          <w:rFonts w:ascii="Arial" w:eastAsia="Arial" w:hAnsi="Arial" w:cs="Arial"/>
          <w:b/>
          <w:bCs/>
          <w:color w:val="000000" w:themeColor="text1"/>
          <w:sz w:val="24"/>
          <w:szCs w:val="24"/>
        </w:rPr>
      </w:pPr>
    </w:p>
    <w:p w14:paraId="69EC1D13" w14:textId="19F14F4E" w:rsidR="3569C627" w:rsidRDefault="3569C627" w:rsidP="3569C627">
      <w:pPr>
        <w:spacing w:line="240" w:lineRule="auto"/>
        <w:jc w:val="center"/>
        <w:rPr>
          <w:rFonts w:ascii="Arial" w:eastAsia="Arial" w:hAnsi="Arial" w:cs="Arial"/>
          <w:b/>
          <w:bCs/>
          <w:color w:val="000000" w:themeColor="text1"/>
          <w:sz w:val="24"/>
          <w:szCs w:val="24"/>
        </w:rPr>
      </w:pPr>
    </w:p>
    <w:p w14:paraId="521E386A" w14:textId="4856A967" w:rsidR="3569C627" w:rsidRDefault="3569C627" w:rsidP="3569C627">
      <w:pPr>
        <w:spacing w:line="240" w:lineRule="auto"/>
        <w:jc w:val="center"/>
        <w:rPr>
          <w:rFonts w:ascii="Arial" w:eastAsia="Arial" w:hAnsi="Arial" w:cs="Arial"/>
          <w:b/>
          <w:bCs/>
          <w:color w:val="000000" w:themeColor="text1"/>
          <w:sz w:val="24"/>
          <w:szCs w:val="24"/>
        </w:rPr>
      </w:pPr>
    </w:p>
    <w:p w14:paraId="153ABCA8" w14:textId="5EBAC38C" w:rsidR="3569C627" w:rsidRDefault="3569C627" w:rsidP="3569C627">
      <w:pPr>
        <w:spacing w:line="240" w:lineRule="auto"/>
        <w:jc w:val="center"/>
        <w:rPr>
          <w:rFonts w:ascii="Arial" w:eastAsia="Arial" w:hAnsi="Arial" w:cs="Arial"/>
          <w:b/>
          <w:bCs/>
          <w:color w:val="000000" w:themeColor="text1"/>
          <w:sz w:val="24"/>
          <w:szCs w:val="24"/>
        </w:rPr>
      </w:pPr>
    </w:p>
    <w:p w14:paraId="4A319B16" w14:textId="1A079CE5" w:rsidR="3569C627" w:rsidRDefault="3569C627" w:rsidP="3569C627">
      <w:pPr>
        <w:spacing w:line="240" w:lineRule="auto"/>
        <w:jc w:val="center"/>
        <w:rPr>
          <w:rFonts w:ascii="Arial" w:eastAsia="Arial" w:hAnsi="Arial" w:cs="Arial"/>
          <w:b/>
          <w:bCs/>
          <w:color w:val="000000" w:themeColor="text1"/>
          <w:sz w:val="24"/>
          <w:szCs w:val="24"/>
        </w:rPr>
      </w:pPr>
    </w:p>
    <w:p w14:paraId="42988AFE" w14:textId="40651B38" w:rsidR="3569C627" w:rsidRDefault="3569C627" w:rsidP="3569C627">
      <w:pPr>
        <w:spacing w:line="240" w:lineRule="auto"/>
        <w:jc w:val="center"/>
        <w:rPr>
          <w:rFonts w:ascii="Arial" w:eastAsia="Arial" w:hAnsi="Arial" w:cs="Arial"/>
          <w:b/>
          <w:bCs/>
          <w:color w:val="000000" w:themeColor="text1"/>
          <w:sz w:val="24"/>
          <w:szCs w:val="24"/>
        </w:rPr>
      </w:pPr>
    </w:p>
    <w:p w14:paraId="7182ABAA" w14:textId="67380C88" w:rsidR="3569C627" w:rsidRDefault="3569C627" w:rsidP="3569C627">
      <w:pPr>
        <w:spacing w:line="240" w:lineRule="auto"/>
        <w:jc w:val="center"/>
        <w:rPr>
          <w:rFonts w:ascii="Arial" w:eastAsia="Arial" w:hAnsi="Arial" w:cs="Arial"/>
          <w:b/>
          <w:bCs/>
          <w:color w:val="000000" w:themeColor="text1"/>
          <w:sz w:val="24"/>
          <w:szCs w:val="24"/>
        </w:rPr>
      </w:pPr>
    </w:p>
    <w:p w14:paraId="1F1062DC" w14:textId="5EB903D9" w:rsidR="3569C627" w:rsidRDefault="3569C627" w:rsidP="3569C627">
      <w:pPr>
        <w:spacing w:line="240" w:lineRule="auto"/>
        <w:jc w:val="center"/>
        <w:rPr>
          <w:rFonts w:ascii="Arial" w:eastAsia="Arial" w:hAnsi="Arial" w:cs="Arial"/>
          <w:b/>
          <w:bCs/>
          <w:color w:val="000000" w:themeColor="text1"/>
          <w:sz w:val="24"/>
          <w:szCs w:val="24"/>
        </w:rPr>
      </w:pPr>
    </w:p>
    <w:p w14:paraId="3C01540D" w14:textId="4595668C" w:rsidR="3569C627" w:rsidRDefault="3569C627" w:rsidP="3569C627">
      <w:pPr>
        <w:spacing w:line="240" w:lineRule="auto"/>
        <w:jc w:val="center"/>
        <w:rPr>
          <w:rFonts w:ascii="Arial" w:eastAsia="Arial" w:hAnsi="Arial" w:cs="Arial"/>
          <w:b/>
          <w:bCs/>
          <w:color w:val="000000" w:themeColor="text1"/>
          <w:sz w:val="24"/>
          <w:szCs w:val="24"/>
        </w:rPr>
      </w:pPr>
    </w:p>
    <w:p w14:paraId="0E36C515" w14:textId="508148A5" w:rsidR="3569C627" w:rsidRDefault="3569C627" w:rsidP="3569C627">
      <w:pPr>
        <w:spacing w:line="240" w:lineRule="auto"/>
        <w:jc w:val="center"/>
        <w:rPr>
          <w:rFonts w:ascii="Arial" w:eastAsia="Arial" w:hAnsi="Arial" w:cs="Arial"/>
          <w:b/>
          <w:bCs/>
          <w:color w:val="000000" w:themeColor="text1"/>
          <w:sz w:val="24"/>
          <w:szCs w:val="24"/>
        </w:rPr>
      </w:pPr>
    </w:p>
    <w:p w14:paraId="1AEF208F" w14:textId="0E71F476" w:rsidR="3569C627" w:rsidRDefault="3569C627" w:rsidP="3569C627">
      <w:pPr>
        <w:spacing w:line="240" w:lineRule="auto"/>
        <w:jc w:val="center"/>
        <w:rPr>
          <w:rFonts w:ascii="Arial" w:eastAsia="Arial" w:hAnsi="Arial" w:cs="Arial"/>
          <w:b/>
          <w:bCs/>
          <w:color w:val="000000" w:themeColor="text1"/>
          <w:sz w:val="24"/>
          <w:szCs w:val="24"/>
        </w:rPr>
      </w:pPr>
    </w:p>
    <w:p w14:paraId="2AD79C0B" w14:textId="4231824B" w:rsidR="3569C627" w:rsidRDefault="3569C627" w:rsidP="3569C627">
      <w:pPr>
        <w:spacing w:line="240" w:lineRule="auto"/>
        <w:jc w:val="center"/>
        <w:rPr>
          <w:rFonts w:ascii="Arial" w:eastAsia="Arial" w:hAnsi="Arial" w:cs="Arial"/>
          <w:b/>
          <w:bCs/>
          <w:color w:val="000000" w:themeColor="text1"/>
          <w:sz w:val="24"/>
          <w:szCs w:val="24"/>
        </w:rPr>
      </w:pPr>
    </w:p>
    <w:p w14:paraId="631CF26F" w14:textId="53B0F071" w:rsidR="3569C627" w:rsidRDefault="3569C627" w:rsidP="3569C627">
      <w:pPr>
        <w:spacing w:line="240" w:lineRule="auto"/>
        <w:jc w:val="center"/>
        <w:rPr>
          <w:rFonts w:ascii="Arial" w:eastAsia="Arial" w:hAnsi="Arial" w:cs="Arial"/>
          <w:b/>
          <w:bCs/>
          <w:color w:val="000000" w:themeColor="text1"/>
          <w:sz w:val="24"/>
          <w:szCs w:val="24"/>
        </w:rPr>
      </w:pPr>
    </w:p>
    <w:p w14:paraId="6C16C256" w14:textId="11D2D683" w:rsidR="3569C627" w:rsidRDefault="3569C627" w:rsidP="3569C627">
      <w:pPr>
        <w:spacing w:line="240" w:lineRule="auto"/>
        <w:jc w:val="center"/>
        <w:rPr>
          <w:rFonts w:ascii="Arial" w:eastAsia="Arial" w:hAnsi="Arial" w:cs="Arial"/>
          <w:b/>
          <w:bCs/>
          <w:color w:val="000000" w:themeColor="text1"/>
          <w:sz w:val="24"/>
          <w:szCs w:val="24"/>
        </w:rPr>
      </w:pPr>
    </w:p>
    <w:p w14:paraId="0E21CCFB" w14:textId="2F6A243A" w:rsidR="3569C627" w:rsidRDefault="3569C627" w:rsidP="3569C627">
      <w:pPr>
        <w:spacing w:line="240" w:lineRule="auto"/>
        <w:jc w:val="center"/>
        <w:rPr>
          <w:rFonts w:ascii="Arial" w:eastAsia="Arial" w:hAnsi="Arial" w:cs="Arial"/>
          <w:b/>
          <w:bCs/>
          <w:color w:val="000000" w:themeColor="text1"/>
          <w:sz w:val="24"/>
          <w:szCs w:val="24"/>
        </w:rPr>
      </w:pPr>
    </w:p>
    <w:p w14:paraId="1F6A6581" w14:textId="4FC4B8F7" w:rsidR="0087015B" w:rsidRDefault="0087015B" w:rsidP="0182E9B6">
      <w:pPr>
        <w:spacing w:line="240" w:lineRule="auto"/>
        <w:jc w:val="center"/>
        <w:rPr>
          <w:rFonts w:ascii="Arial" w:eastAsia="Arial" w:hAnsi="Arial" w:cs="Arial"/>
          <w:b/>
          <w:bCs/>
          <w:color w:val="000000" w:themeColor="text1"/>
          <w:sz w:val="24"/>
          <w:szCs w:val="24"/>
        </w:rPr>
      </w:pPr>
    </w:p>
    <w:p w14:paraId="439FE442" w14:textId="77777777" w:rsidR="00E34D42" w:rsidRDefault="00E34D42" w:rsidP="0182E9B6">
      <w:pPr>
        <w:spacing w:line="240" w:lineRule="auto"/>
        <w:jc w:val="center"/>
        <w:rPr>
          <w:rFonts w:ascii="Arial" w:eastAsia="Arial" w:hAnsi="Arial" w:cs="Arial"/>
          <w:b/>
          <w:bCs/>
          <w:color w:val="000000" w:themeColor="text1"/>
          <w:sz w:val="24"/>
          <w:szCs w:val="24"/>
        </w:rPr>
      </w:pPr>
    </w:p>
    <w:p w14:paraId="7952EDC0" w14:textId="3BA9B7E1" w:rsidR="004A4865" w:rsidRPr="00C31DE7" w:rsidRDefault="004A4865" w:rsidP="0182E9B6">
      <w:pPr>
        <w:jc w:val="center"/>
        <w:rPr>
          <w:rFonts w:ascii="Arial" w:eastAsia="Arial" w:hAnsi="Arial" w:cs="Arial"/>
          <w:b/>
          <w:bCs/>
          <w:color w:val="000000" w:themeColor="text1"/>
          <w:sz w:val="24"/>
          <w:szCs w:val="24"/>
        </w:rPr>
      </w:pPr>
      <w:bookmarkStart w:id="0" w:name="_Hlk156568457"/>
      <w:bookmarkEnd w:id="0"/>
      <w:r w:rsidRPr="0182E9B6">
        <w:rPr>
          <w:rFonts w:ascii="Arial" w:eastAsia="Arial" w:hAnsi="Arial" w:cs="Arial"/>
          <w:b/>
          <w:bCs/>
          <w:color w:val="000000" w:themeColor="text1"/>
          <w:sz w:val="24"/>
          <w:szCs w:val="24"/>
        </w:rPr>
        <w:lastRenderedPageBreak/>
        <w:t>ANEXO III</w:t>
      </w:r>
    </w:p>
    <w:p w14:paraId="7D77CC5E" w14:textId="77777777" w:rsidR="004A4865" w:rsidRPr="00C31DE7" w:rsidRDefault="004A4865" w:rsidP="0182E9B6">
      <w:pPr>
        <w:jc w:val="center"/>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MODELO DE PROPOSTA</w:t>
      </w:r>
    </w:p>
    <w:p w14:paraId="5F2ACDEA" w14:textId="520FD42C" w:rsidR="004A4865" w:rsidRPr="00C31DE7" w:rsidRDefault="004A4865" w:rsidP="0182E9B6">
      <w:pPr>
        <w:jc w:val="center"/>
        <w:rPr>
          <w:rFonts w:ascii="Arial" w:eastAsia="Arial" w:hAnsi="Arial" w:cs="Arial"/>
          <w:color w:val="000000" w:themeColor="text1"/>
          <w:sz w:val="24"/>
          <w:szCs w:val="24"/>
        </w:rPr>
      </w:pPr>
      <w:r w:rsidRPr="0182E9B6">
        <w:rPr>
          <w:rFonts w:ascii="Arial" w:eastAsia="Arial" w:hAnsi="Arial" w:cs="Arial"/>
          <w:color w:val="000000" w:themeColor="text1"/>
          <w:sz w:val="24"/>
          <w:szCs w:val="24"/>
        </w:rPr>
        <w:t>(Papel Timbrado da Empresa)</w:t>
      </w:r>
    </w:p>
    <w:p w14:paraId="4C7FE55B" w14:textId="618EAB46" w:rsidR="0087015B" w:rsidRPr="0087015B" w:rsidRDefault="17E73C2F" w:rsidP="0182E9B6">
      <w:pPr>
        <w:spacing w:before="240" w:after="120"/>
        <w:ind w:right="-852"/>
        <w:jc w:val="both"/>
        <w:rPr>
          <w:rFonts w:ascii="Arial" w:eastAsia="Arial" w:hAnsi="Arial" w:cs="Arial"/>
          <w:color w:val="000000" w:themeColor="text1"/>
          <w:sz w:val="24"/>
          <w:szCs w:val="24"/>
        </w:rPr>
      </w:pPr>
      <w:r w:rsidRPr="0182E9B6">
        <w:rPr>
          <w:rFonts w:ascii="Arial" w:eastAsia="Arial" w:hAnsi="Arial" w:cs="Arial"/>
          <w:color w:val="000000" w:themeColor="text1"/>
          <w:sz w:val="24"/>
          <w:szCs w:val="24"/>
        </w:rPr>
        <w:t>SOLICITO O PREENCHIMENTO DESTA PROPOSTA, CONFORME DISCRIMINADO NO QUADRO ABAIXO, PARA FORMAÇÃO DE PROCESSO ADMINISTRATIVO, CONFORME LEI FEDERAL 14133/2021. OS PREÇOS ORÇADOS DEVEM INCLUIR TODOS OS CUSTOS E DESPESAS, TAIS COMO, IMPOSTOS, PAGAMENTOS DE FUNCIONÁRIOS, ENCARGOS TRABALHISTAS, PREVIDENCIÁRIOS E COMERCIAIS, SEGUROS, TAXAS, FRETES, DESLOCAMENTOS DE PESSOAL E OUTRAS DESPESAS QUE INCIDAM OU VENHAM INCIDIR SOBRE O CUSTOS DIRETO OU INDIRETO.</w:t>
      </w:r>
    </w:p>
    <w:p w14:paraId="600B4D8F" w14:textId="77777777" w:rsidR="004A4865" w:rsidRPr="00C31DE7" w:rsidRDefault="004A4865" w:rsidP="0182E9B6">
      <w:pPr>
        <w:spacing w:after="0"/>
        <w:rPr>
          <w:rFonts w:ascii="Arial" w:eastAsia="Arial" w:hAnsi="Arial" w:cs="Arial"/>
          <w:color w:val="000000" w:themeColor="text1"/>
          <w:sz w:val="24"/>
          <w:szCs w:val="24"/>
        </w:rPr>
      </w:pPr>
      <w:r w:rsidRPr="0182E9B6">
        <w:rPr>
          <w:rFonts w:ascii="Arial" w:eastAsia="Arial" w:hAnsi="Arial" w:cs="Arial"/>
          <w:color w:val="000000" w:themeColor="text1"/>
          <w:sz w:val="24"/>
          <w:szCs w:val="24"/>
        </w:rPr>
        <w:t>EMPRESA</w:t>
      </w:r>
      <w:r w:rsidRPr="0182E9B6">
        <w:rPr>
          <w:rFonts w:ascii="Arial" w:eastAsia="Arial" w:hAnsi="Arial" w:cs="Arial"/>
          <w:color w:val="000000" w:themeColor="text1"/>
          <w:sz w:val="24"/>
          <w:szCs w:val="24"/>
          <w:u w:val="single"/>
        </w:rPr>
        <w:t>:___</w:t>
      </w:r>
      <w:r w:rsidRPr="0182E9B6">
        <w:rPr>
          <w:rFonts w:ascii="Arial" w:eastAsia="Arial" w:hAnsi="Arial" w:cs="Arial"/>
          <w:color w:val="000000" w:themeColor="text1"/>
          <w:sz w:val="24"/>
          <w:szCs w:val="24"/>
        </w:rPr>
        <w:t xml:space="preserve"> _____________________________________________</w:t>
      </w:r>
    </w:p>
    <w:p w14:paraId="2CAB523F" w14:textId="77777777" w:rsidR="004A4865" w:rsidRPr="00C31DE7" w:rsidRDefault="004A4865" w:rsidP="0182E9B6">
      <w:pPr>
        <w:spacing w:after="0"/>
        <w:rPr>
          <w:rFonts w:ascii="Arial" w:eastAsia="Arial" w:hAnsi="Arial" w:cs="Arial"/>
          <w:color w:val="000000" w:themeColor="text1"/>
          <w:sz w:val="24"/>
          <w:szCs w:val="24"/>
        </w:rPr>
      </w:pPr>
      <w:r w:rsidRPr="0182E9B6">
        <w:rPr>
          <w:rFonts w:ascii="Arial" w:eastAsia="Arial" w:hAnsi="Arial" w:cs="Arial"/>
          <w:color w:val="000000" w:themeColor="text1"/>
          <w:sz w:val="24"/>
          <w:szCs w:val="24"/>
        </w:rPr>
        <w:t>CNPJ:_</w:t>
      </w:r>
      <w:r w:rsidRPr="0182E9B6">
        <w:rPr>
          <w:rFonts w:ascii="Arial" w:eastAsia="Arial" w:hAnsi="Arial" w:cs="Arial"/>
          <w:color w:val="000000" w:themeColor="text1"/>
          <w:sz w:val="24"/>
          <w:szCs w:val="24"/>
          <w:u w:val="single"/>
        </w:rPr>
        <w:t xml:space="preserve"> ___________________________________________________</w:t>
      </w:r>
    </w:p>
    <w:p w14:paraId="437F18EC" w14:textId="77777777" w:rsidR="004A4865" w:rsidRPr="00C31DE7" w:rsidRDefault="004A4865" w:rsidP="0182E9B6">
      <w:pPr>
        <w:tabs>
          <w:tab w:val="center" w:pos="4252"/>
          <w:tab w:val="right" w:pos="8504"/>
        </w:tabs>
        <w:spacing w:after="0"/>
        <w:rPr>
          <w:rFonts w:ascii="Arial" w:eastAsia="Arial" w:hAnsi="Arial" w:cs="Arial"/>
          <w:color w:val="000000" w:themeColor="text1"/>
          <w:sz w:val="24"/>
          <w:szCs w:val="24"/>
        </w:rPr>
      </w:pPr>
      <w:r w:rsidRPr="0182E9B6">
        <w:rPr>
          <w:rFonts w:ascii="Arial" w:eastAsia="Arial" w:hAnsi="Arial" w:cs="Arial"/>
          <w:color w:val="000000" w:themeColor="text1"/>
          <w:sz w:val="24"/>
          <w:szCs w:val="24"/>
        </w:rPr>
        <w:t>ENDEREÇO:_</w:t>
      </w:r>
      <w:r w:rsidRPr="0182E9B6">
        <w:rPr>
          <w:rFonts w:ascii="Arial" w:eastAsia="Arial" w:hAnsi="Arial" w:cs="Arial"/>
          <w:color w:val="000000" w:themeColor="text1"/>
          <w:sz w:val="24"/>
          <w:szCs w:val="24"/>
          <w:u w:val="single"/>
        </w:rPr>
        <w:t>_____________________________________________</w:t>
      </w:r>
      <w:r w:rsidRPr="0182E9B6">
        <w:rPr>
          <w:rFonts w:ascii="Arial" w:eastAsia="Arial" w:hAnsi="Arial" w:cs="Arial"/>
          <w:color w:val="000000" w:themeColor="text1"/>
          <w:sz w:val="24"/>
          <w:szCs w:val="24"/>
        </w:rPr>
        <w:t>__</w:t>
      </w:r>
    </w:p>
    <w:p w14:paraId="7DEBEDFF" w14:textId="77777777" w:rsidR="004A4865" w:rsidRPr="00C31DE7" w:rsidRDefault="004A4865" w:rsidP="0182E9B6">
      <w:pPr>
        <w:tabs>
          <w:tab w:val="center" w:pos="4252"/>
          <w:tab w:val="right" w:pos="8504"/>
        </w:tabs>
        <w:spacing w:after="0"/>
        <w:rPr>
          <w:rFonts w:ascii="Arial" w:eastAsia="Arial" w:hAnsi="Arial" w:cs="Arial"/>
          <w:color w:val="000000" w:themeColor="text1"/>
          <w:sz w:val="24"/>
          <w:szCs w:val="24"/>
        </w:rPr>
      </w:pPr>
      <w:r w:rsidRPr="0182E9B6">
        <w:rPr>
          <w:rFonts w:ascii="Arial" w:eastAsia="Arial" w:hAnsi="Arial" w:cs="Arial"/>
          <w:color w:val="000000" w:themeColor="text1"/>
          <w:sz w:val="24"/>
          <w:szCs w:val="24"/>
        </w:rPr>
        <w:t xml:space="preserve">NOME DO CONTATO: </w:t>
      </w:r>
      <w:r w:rsidRPr="0182E9B6">
        <w:rPr>
          <w:rFonts w:ascii="Arial" w:eastAsia="Arial" w:hAnsi="Arial" w:cs="Arial"/>
          <w:color w:val="000000" w:themeColor="text1"/>
          <w:sz w:val="24"/>
          <w:szCs w:val="24"/>
          <w:u w:val="single"/>
        </w:rPr>
        <w:t>_______________________________________</w:t>
      </w:r>
    </w:p>
    <w:p w14:paraId="5F164ECA" w14:textId="77777777" w:rsidR="004A4865" w:rsidRPr="00C31DE7" w:rsidRDefault="004A4865" w:rsidP="0182E9B6">
      <w:pPr>
        <w:tabs>
          <w:tab w:val="center" w:pos="4252"/>
          <w:tab w:val="right" w:pos="8504"/>
        </w:tabs>
        <w:spacing w:after="0"/>
        <w:rPr>
          <w:rFonts w:ascii="Arial" w:eastAsia="Arial" w:hAnsi="Arial" w:cs="Arial"/>
          <w:color w:val="000000" w:themeColor="text1"/>
          <w:sz w:val="24"/>
          <w:szCs w:val="24"/>
        </w:rPr>
      </w:pPr>
      <w:r w:rsidRPr="0182E9B6">
        <w:rPr>
          <w:rFonts w:ascii="Arial" w:eastAsia="Arial" w:hAnsi="Arial" w:cs="Arial"/>
          <w:color w:val="000000" w:themeColor="text1"/>
          <w:sz w:val="24"/>
          <w:szCs w:val="24"/>
        </w:rPr>
        <w:t>TEL FIXO / CELULAR:_</w:t>
      </w:r>
      <w:r w:rsidRPr="0182E9B6">
        <w:rPr>
          <w:rFonts w:ascii="Arial" w:eastAsia="Arial" w:hAnsi="Arial" w:cs="Arial"/>
          <w:color w:val="000000" w:themeColor="text1"/>
          <w:sz w:val="24"/>
          <w:szCs w:val="24"/>
          <w:u w:val="single"/>
        </w:rPr>
        <w:t xml:space="preserve"> _____________________________</w:t>
      </w:r>
      <w:r w:rsidRPr="0182E9B6">
        <w:rPr>
          <w:rFonts w:ascii="Arial" w:eastAsia="Arial" w:hAnsi="Arial" w:cs="Arial"/>
          <w:color w:val="000000" w:themeColor="text1"/>
          <w:sz w:val="24"/>
          <w:szCs w:val="24"/>
        </w:rPr>
        <w:t>___________</w:t>
      </w:r>
    </w:p>
    <w:p w14:paraId="27ED9311" w14:textId="69C29481" w:rsidR="00D804DA" w:rsidRPr="00C31DE7" w:rsidRDefault="004A4865" w:rsidP="0182E9B6">
      <w:pPr>
        <w:tabs>
          <w:tab w:val="center" w:pos="4252"/>
          <w:tab w:val="right" w:pos="8504"/>
        </w:tabs>
        <w:spacing w:after="0"/>
        <w:rPr>
          <w:rFonts w:ascii="Arial" w:eastAsia="Arial" w:hAnsi="Arial" w:cs="Arial"/>
          <w:color w:val="000000" w:themeColor="text1"/>
          <w:sz w:val="24"/>
          <w:szCs w:val="24"/>
        </w:rPr>
      </w:pPr>
      <w:r w:rsidRPr="0182E9B6">
        <w:rPr>
          <w:rFonts w:ascii="Arial" w:eastAsia="Arial" w:hAnsi="Arial" w:cs="Arial"/>
          <w:color w:val="000000" w:themeColor="text1"/>
          <w:sz w:val="24"/>
          <w:szCs w:val="24"/>
        </w:rPr>
        <w:t>E-MAIL: __</w:t>
      </w:r>
      <w:r w:rsidRPr="0182E9B6">
        <w:rPr>
          <w:rFonts w:ascii="Arial" w:eastAsia="Arial" w:hAnsi="Arial" w:cs="Arial"/>
          <w:color w:val="000000" w:themeColor="text1"/>
          <w:sz w:val="24"/>
          <w:szCs w:val="24"/>
          <w:u w:val="single"/>
        </w:rPr>
        <w:t>___________________________________</w:t>
      </w:r>
      <w:r w:rsidRPr="0182E9B6">
        <w:rPr>
          <w:rFonts w:ascii="Arial" w:eastAsia="Arial" w:hAnsi="Arial" w:cs="Arial"/>
          <w:color w:val="000000" w:themeColor="text1"/>
          <w:sz w:val="24"/>
          <w:szCs w:val="24"/>
        </w:rPr>
        <w:t>______________</w:t>
      </w:r>
    </w:p>
    <w:tbl>
      <w:tblPr>
        <w:tblW w:w="0" w:type="auto"/>
        <w:tblLook w:val="06A0" w:firstRow="1" w:lastRow="0" w:firstColumn="1" w:lastColumn="0" w:noHBand="1" w:noVBand="1"/>
      </w:tblPr>
      <w:tblGrid>
        <w:gridCol w:w="824"/>
        <w:gridCol w:w="2856"/>
        <w:gridCol w:w="890"/>
        <w:gridCol w:w="1319"/>
        <w:gridCol w:w="1306"/>
        <w:gridCol w:w="1279"/>
      </w:tblGrid>
      <w:tr w:rsidR="005866D2" w14:paraId="188FE287" w14:textId="77777777" w:rsidTr="005866D2">
        <w:trPr>
          <w:trHeight w:val="600"/>
        </w:trPr>
        <w:tc>
          <w:tcPr>
            <w:tcW w:w="8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7A5F623" w14:textId="77777777" w:rsidR="005866D2" w:rsidRDefault="005866D2" w:rsidP="00A37B04">
            <w:pPr>
              <w:spacing w:after="0" w:line="278" w:lineRule="auto"/>
              <w:jc w:val="center"/>
            </w:pPr>
            <w:r w:rsidRPr="2F191BA1">
              <w:rPr>
                <w:rFonts w:ascii="Aptos" w:eastAsia="Aptos" w:hAnsi="Aptos" w:cs="Aptos"/>
                <w:sz w:val="16"/>
                <w:szCs w:val="16"/>
              </w:rPr>
              <w:t>ITEM</w:t>
            </w:r>
          </w:p>
        </w:tc>
        <w:tc>
          <w:tcPr>
            <w:tcW w:w="28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4E05822" w14:textId="77777777" w:rsidR="005866D2" w:rsidRDefault="005866D2" w:rsidP="00A37B04">
            <w:pPr>
              <w:spacing w:after="0" w:line="278" w:lineRule="auto"/>
              <w:jc w:val="center"/>
            </w:pPr>
            <w:r w:rsidRPr="2F191BA1">
              <w:rPr>
                <w:rFonts w:ascii="Aptos" w:eastAsia="Aptos" w:hAnsi="Aptos" w:cs="Aptos"/>
                <w:sz w:val="16"/>
                <w:szCs w:val="16"/>
              </w:rPr>
              <w:t>Descrição</w:t>
            </w:r>
          </w:p>
        </w:tc>
        <w:tc>
          <w:tcPr>
            <w:tcW w:w="8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DA1EBC4" w14:textId="77777777" w:rsidR="005866D2" w:rsidRDefault="005866D2" w:rsidP="00A37B04">
            <w:pPr>
              <w:spacing w:after="0" w:line="278" w:lineRule="auto"/>
              <w:jc w:val="center"/>
            </w:pPr>
            <w:r w:rsidRPr="2F191BA1">
              <w:rPr>
                <w:rFonts w:ascii="Aptos" w:eastAsia="Aptos" w:hAnsi="Aptos" w:cs="Aptos"/>
                <w:sz w:val="16"/>
                <w:szCs w:val="16"/>
              </w:rPr>
              <w:t>QTD.</w:t>
            </w:r>
          </w:p>
        </w:tc>
        <w:tc>
          <w:tcPr>
            <w:tcW w:w="13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7DE88C3" w14:textId="77777777" w:rsidR="005866D2" w:rsidRDefault="005866D2" w:rsidP="00A37B04">
            <w:pPr>
              <w:spacing w:after="0" w:line="278" w:lineRule="auto"/>
              <w:jc w:val="center"/>
            </w:pPr>
            <w:r w:rsidRPr="2F191BA1">
              <w:rPr>
                <w:rFonts w:ascii="Aptos" w:eastAsia="Aptos" w:hAnsi="Aptos" w:cs="Aptos"/>
                <w:sz w:val="16"/>
                <w:szCs w:val="16"/>
              </w:rPr>
              <w:t>VALOR UNITÁRIO ESTIMADO</w:t>
            </w:r>
          </w:p>
        </w:tc>
        <w:tc>
          <w:tcPr>
            <w:tcW w:w="13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F314A0C" w14:textId="77777777" w:rsidR="005866D2" w:rsidRDefault="005866D2" w:rsidP="00A37B04">
            <w:pPr>
              <w:spacing w:after="0" w:line="278" w:lineRule="auto"/>
              <w:jc w:val="center"/>
            </w:pPr>
            <w:r w:rsidRPr="2F191BA1">
              <w:rPr>
                <w:rFonts w:ascii="Aptos" w:eastAsia="Aptos" w:hAnsi="Aptos" w:cs="Aptos"/>
                <w:sz w:val="16"/>
                <w:szCs w:val="16"/>
              </w:rPr>
              <w:t>VALOR TOTAL ESTIMADO</w:t>
            </w:r>
          </w:p>
        </w:tc>
        <w:tc>
          <w:tcPr>
            <w:tcW w:w="12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0F2AAD1" w14:textId="77777777" w:rsidR="005866D2" w:rsidRDefault="005866D2" w:rsidP="00A37B04">
            <w:pPr>
              <w:spacing w:line="278" w:lineRule="auto"/>
              <w:jc w:val="center"/>
              <w:rPr>
                <w:rFonts w:ascii="Aptos" w:eastAsia="Aptos" w:hAnsi="Aptos" w:cs="Aptos"/>
                <w:sz w:val="16"/>
                <w:szCs w:val="16"/>
              </w:rPr>
            </w:pPr>
            <w:r w:rsidRPr="2F191BA1">
              <w:rPr>
                <w:rFonts w:ascii="Aptos" w:eastAsia="Aptos" w:hAnsi="Aptos" w:cs="Aptos"/>
                <w:sz w:val="16"/>
                <w:szCs w:val="16"/>
              </w:rPr>
              <w:t>CATSER</w:t>
            </w:r>
          </w:p>
        </w:tc>
      </w:tr>
      <w:tr w:rsidR="005866D2" w14:paraId="07CDE252" w14:textId="77777777" w:rsidTr="005866D2">
        <w:trPr>
          <w:trHeight w:val="300"/>
        </w:trPr>
        <w:tc>
          <w:tcPr>
            <w:tcW w:w="8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2F21D46" w14:textId="77777777" w:rsidR="005866D2" w:rsidRDefault="005866D2" w:rsidP="00A37B04">
            <w:pPr>
              <w:spacing w:after="0" w:line="278" w:lineRule="auto"/>
              <w:jc w:val="center"/>
            </w:pPr>
            <w:r w:rsidRPr="2F191BA1">
              <w:rPr>
                <w:rFonts w:ascii="Aptos" w:eastAsia="Aptos" w:hAnsi="Aptos" w:cs="Aptos"/>
                <w:sz w:val="16"/>
                <w:szCs w:val="16"/>
              </w:rPr>
              <w:t>1</w:t>
            </w:r>
          </w:p>
        </w:tc>
        <w:tc>
          <w:tcPr>
            <w:tcW w:w="28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D59E429" w14:textId="77777777" w:rsidR="005866D2" w:rsidRDefault="005866D2" w:rsidP="00A37B04">
            <w:pPr>
              <w:spacing w:after="0" w:line="278" w:lineRule="auto"/>
              <w:jc w:val="center"/>
            </w:pPr>
            <w:r w:rsidRPr="2F191BA1">
              <w:rPr>
                <w:rFonts w:ascii="Aptos" w:eastAsia="Aptos" w:hAnsi="Aptos" w:cs="Aptos"/>
                <w:sz w:val="16"/>
                <w:szCs w:val="16"/>
              </w:rPr>
              <w:t>Agenda 2027, em espiral, capa dura, miolo pautado com visão diária, gramatura entre 56 e 63 g/m².</w:t>
            </w:r>
          </w:p>
        </w:tc>
        <w:tc>
          <w:tcPr>
            <w:tcW w:w="8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C930203" w14:textId="77777777" w:rsidR="005866D2" w:rsidRDefault="005866D2" w:rsidP="00A37B04">
            <w:pPr>
              <w:spacing w:after="0" w:line="278" w:lineRule="auto"/>
              <w:jc w:val="center"/>
            </w:pPr>
            <w:r w:rsidRPr="2F191BA1">
              <w:rPr>
                <w:rFonts w:ascii="Aptos" w:eastAsia="Aptos" w:hAnsi="Aptos" w:cs="Aptos"/>
                <w:sz w:val="16"/>
                <w:szCs w:val="16"/>
              </w:rPr>
              <w:t>50</w:t>
            </w:r>
          </w:p>
        </w:tc>
        <w:tc>
          <w:tcPr>
            <w:tcW w:w="13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EC11684" w14:textId="58FE10BA" w:rsidR="005866D2" w:rsidRDefault="005866D2" w:rsidP="00A37B04">
            <w:pPr>
              <w:spacing w:after="0" w:line="278" w:lineRule="auto"/>
              <w:jc w:val="center"/>
            </w:pPr>
            <w:r>
              <w:t>R$xxx</w:t>
            </w:r>
          </w:p>
        </w:tc>
        <w:tc>
          <w:tcPr>
            <w:tcW w:w="13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0898F4F" w14:textId="686B7300" w:rsidR="005866D2" w:rsidRDefault="005866D2" w:rsidP="00A37B04">
            <w:pPr>
              <w:spacing w:after="0" w:line="278" w:lineRule="auto"/>
              <w:jc w:val="center"/>
            </w:pPr>
            <w:r>
              <w:t>R$xxx</w:t>
            </w:r>
          </w:p>
        </w:tc>
        <w:tc>
          <w:tcPr>
            <w:tcW w:w="12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84B9CDE" w14:textId="28D6A49D" w:rsidR="005866D2" w:rsidRDefault="007C1162" w:rsidP="00A37B04">
            <w:pPr>
              <w:spacing w:line="278" w:lineRule="auto"/>
              <w:jc w:val="center"/>
              <w:rPr>
                <w:rFonts w:ascii="Aptos" w:eastAsia="Aptos" w:hAnsi="Aptos" w:cs="Aptos"/>
                <w:sz w:val="16"/>
                <w:szCs w:val="16"/>
              </w:rPr>
            </w:pPr>
            <w:r>
              <w:rPr>
                <w:rFonts w:ascii="Aptos" w:eastAsia="Aptos" w:hAnsi="Aptos" w:cs="Aptos"/>
                <w:sz w:val="16"/>
                <w:szCs w:val="16"/>
              </w:rPr>
              <w:t>18570</w:t>
            </w:r>
          </w:p>
        </w:tc>
      </w:tr>
      <w:tr w:rsidR="005866D2" w14:paraId="73F7D962" w14:textId="77777777" w:rsidTr="00A37B04">
        <w:trPr>
          <w:trHeight w:val="300"/>
        </w:trPr>
        <w:tc>
          <w:tcPr>
            <w:tcW w:w="8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0700609" w14:textId="77777777" w:rsidR="005866D2" w:rsidRDefault="005866D2" w:rsidP="005866D2">
            <w:pPr>
              <w:spacing w:after="0" w:line="278" w:lineRule="auto"/>
              <w:jc w:val="center"/>
            </w:pPr>
            <w:r w:rsidRPr="2F191BA1">
              <w:rPr>
                <w:rFonts w:ascii="Aptos" w:eastAsia="Aptos" w:hAnsi="Aptos" w:cs="Aptos"/>
                <w:sz w:val="16"/>
                <w:szCs w:val="16"/>
              </w:rPr>
              <w:t>2</w:t>
            </w:r>
          </w:p>
        </w:tc>
        <w:tc>
          <w:tcPr>
            <w:tcW w:w="28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4A43B1E" w14:textId="77777777" w:rsidR="005866D2" w:rsidRDefault="005866D2" w:rsidP="005866D2">
            <w:pPr>
              <w:spacing w:after="0" w:line="278" w:lineRule="auto"/>
              <w:jc w:val="center"/>
            </w:pPr>
            <w:r w:rsidRPr="2F191BA1">
              <w:rPr>
                <w:rFonts w:ascii="Aptos" w:eastAsia="Aptos" w:hAnsi="Aptos" w:cs="Aptos"/>
                <w:sz w:val="16"/>
                <w:szCs w:val="16"/>
              </w:rPr>
              <w:t>Carteira/identidade funcional em PVC rígido, formato padrão de cartão, aproximadamente 85/86 x 54 mm, espessura entre 0,50 e 0,76 mm, com cantos arredondados, laminação protetora, foto, dados pessoais e profissionais e QR Code com informações profissionais.</w:t>
            </w:r>
          </w:p>
        </w:tc>
        <w:tc>
          <w:tcPr>
            <w:tcW w:w="8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B7CE26B" w14:textId="77777777" w:rsidR="005866D2" w:rsidRDefault="005866D2" w:rsidP="005866D2">
            <w:pPr>
              <w:spacing w:after="0" w:line="278" w:lineRule="auto"/>
              <w:jc w:val="center"/>
            </w:pPr>
            <w:r w:rsidRPr="2F191BA1">
              <w:rPr>
                <w:rFonts w:ascii="Aptos" w:eastAsia="Aptos" w:hAnsi="Aptos" w:cs="Aptos"/>
                <w:sz w:val="16"/>
                <w:szCs w:val="16"/>
              </w:rPr>
              <w:t>20</w:t>
            </w:r>
          </w:p>
        </w:tc>
        <w:tc>
          <w:tcPr>
            <w:tcW w:w="13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5106CCC1" w14:textId="233F1865" w:rsidR="005866D2" w:rsidRDefault="005866D2" w:rsidP="005866D2">
            <w:pPr>
              <w:spacing w:after="0" w:line="278" w:lineRule="auto"/>
              <w:jc w:val="center"/>
            </w:pPr>
            <w:r w:rsidRPr="004757C6">
              <w:t>R$xxx</w:t>
            </w:r>
          </w:p>
        </w:tc>
        <w:tc>
          <w:tcPr>
            <w:tcW w:w="13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0CE9F690" w14:textId="267AF6DE" w:rsidR="005866D2" w:rsidRDefault="005866D2" w:rsidP="005866D2">
            <w:pPr>
              <w:spacing w:after="0" w:line="278" w:lineRule="auto"/>
              <w:jc w:val="center"/>
            </w:pPr>
            <w:r w:rsidRPr="004757C6">
              <w:t>R$xxx</w:t>
            </w:r>
          </w:p>
        </w:tc>
        <w:tc>
          <w:tcPr>
            <w:tcW w:w="12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6A49BC0" w14:textId="77777777" w:rsidR="005866D2" w:rsidRDefault="005866D2" w:rsidP="005866D2">
            <w:pPr>
              <w:spacing w:line="278" w:lineRule="auto"/>
              <w:jc w:val="center"/>
              <w:rPr>
                <w:rFonts w:ascii="Aptos" w:eastAsia="Aptos" w:hAnsi="Aptos" w:cs="Aptos"/>
                <w:sz w:val="16"/>
                <w:szCs w:val="16"/>
                <w:lang w:val="en-US"/>
              </w:rPr>
            </w:pPr>
            <w:r w:rsidRPr="2F191BA1">
              <w:rPr>
                <w:rFonts w:ascii="Aptos" w:eastAsia="Aptos" w:hAnsi="Aptos" w:cs="Aptos"/>
                <w:sz w:val="16"/>
                <w:szCs w:val="16"/>
                <w:lang w:val="en-US"/>
              </w:rPr>
              <w:t>10111</w:t>
            </w:r>
          </w:p>
        </w:tc>
      </w:tr>
      <w:tr w:rsidR="005866D2" w14:paraId="2F17D29C" w14:textId="77777777" w:rsidTr="00A37B04">
        <w:trPr>
          <w:trHeight w:val="300"/>
        </w:trPr>
        <w:tc>
          <w:tcPr>
            <w:tcW w:w="8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65B6D21" w14:textId="77777777" w:rsidR="005866D2" w:rsidRDefault="005866D2" w:rsidP="005866D2">
            <w:pPr>
              <w:spacing w:after="0" w:line="278" w:lineRule="auto"/>
              <w:jc w:val="center"/>
            </w:pPr>
            <w:r w:rsidRPr="2F191BA1">
              <w:rPr>
                <w:rFonts w:ascii="Aptos" w:eastAsia="Aptos" w:hAnsi="Aptos" w:cs="Aptos"/>
                <w:sz w:val="16"/>
                <w:szCs w:val="16"/>
              </w:rPr>
              <w:t>3</w:t>
            </w:r>
          </w:p>
        </w:tc>
        <w:tc>
          <w:tcPr>
            <w:tcW w:w="28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C764D72" w14:textId="77777777" w:rsidR="005866D2" w:rsidRDefault="005866D2" w:rsidP="005866D2">
            <w:pPr>
              <w:spacing w:after="0" w:line="278" w:lineRule="auto"/>
              <w:jc w:val="center"/>
            </w:pPr>
            <w:r w:rsidRPr="2F191BA1">
              <w:rPr>
                <w:rFonts w:ascii="Aptos" w:eastAsia="Aptos" w:hAnsi="Aptos" w:cs="Aptos"/>
                <w:sz w:val="16"/>
                <w:szCs w:val="16"/>
              </w:rPr>
              <w:t>Crachá em PVC rígido, espessura de aproximadamente 0,76 mm, tamanho aproximado de 86 x 54 mm, personalizado e acompanhado de cordão de 20 mm x 85 cm, com impressão e presilha tipo jacaré.</w:t>
            </w:r>
          </w:p>
        </w:tc>
        <w:tc>
          <w:tcPr>
            <w:tcW w:w="8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1861309" w14:textId="77777777" w:rsidR="005866D2" w:rsidRDefault="005866D2" w:rsidP="005866D2">
            <w:pPr>
              <w:spacing w:after="0" w:line="278" w:lineRule="auto"/>
              <w:jc w:val="center"/>
            </w:pPr>
            <w:r w:rsidRPr="2F191BA1">
              <w:rPr>
                <w:rFonts w:ascii="Aptos" w:eastAsia="Aptos" w:hAnsi="Aptos" w:cs="Aptos"/>
                <w:sz w:val="16"/>
                <w:szCs w:val="16"/>
              </w:rPr>
              <w:t>30</w:t>
            </w:r>
          </w:p>
        </w:tc>
        <w:tc>
          <w:tcPr>
            <w:tcW w:w="13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6F952D96" w14:textId="4697A47F" w:rsidR="005866D2" w:rsidRDefault="005866D2" w:rsidP="005866D2">
            <w:pPr>
              <w:spacing w:after="0" w:line="278" w:lineRule="auto"/>
              <w:jc w:val="center"/>
            </w:pPr>
            <w:r w:rsidRPr="004757C6">
              <w:t>R$xxx</w:t>
            </w:r>
          </w:p>
        </w:tc>
        <w:tc>
          <w:tcPr>
            <w:tcW w:w="13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4902D438" w14:textId="565D60EA" w:rsidR="005866D2" w:rsidRDefault="005866D2" w:rsidP="005866D2">
            <w:pPr>
              <w:spacing w:after="0" w:line="278" w:lineRule="auto"/>
              <w:jc w:val="center"/>
            </w:pPr>
            <w:r w:rsidRPr="004757C6">
              <w:t>R$xxx</w:t>
            </w:r>
          </w:p>
        </w:tc>
        <w:tc>
          <w:tcPr>
            <w:tcW w:w="12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C944495" w14:textId="77777777" w:rsidR="005866D2" w:rsidRDefault="005866D2" w:rsidP="005866D2">
            <w:pPr>
              <w:spacing w:line="278" w:lineRule="auto"/>
              <w:jc w:val="center"/>
              <w:rPr>
                <w:rFonts w:ascii="Aptos" w:eastAsia="Aptos" w:hAnsi="Aptos" w:cs="Aptos"/>
                <w:sz w:val="16"/>
                <w:szCs w:val="16"/>
                <w:lang w:val="en-US"/>
              </w:rPr>
            </w:pPr>
            <w:r w:rsidRPr="2F191BA1">
              <w:rPr>
                <w:rFonts w:ascii="Aptos" w:eastAsia="Aptos" w:hAnsi="Aptos" w:cs="Aptos"/>
                <w:sz w:val="16"/>
                <w:szCs w:val="16"/>
                <w:lang w:val="en-US"/>
              </w:rPr>
              <w:t>10111</w:t>
            </w:r>
          </w:p>
        </w:tc>
      </w:tr>
      <w:tr w:rsidR="005866D2" w14:paraId="2E13C584" w14:textId="77777777" w:rsidTr="00A37B04">
        <w:trPr>
          <w:trHeight w:val="300"/>
        </w:trPr>
        <w:tc>
          <w:tcPr>
            <w:tcW w:w="8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FF77347" w14:textId="77777777" w:rsidR="005866D2" w:rsidRDefault="005866D2" w:rsidP="005866D2">
            <w:pPr>
              <w:spacing w:after="0" w:line="278" w:lineRule="auto"/>
              <w:jc w:val="center"/>
            </w:pPr>
            <w:r w:rsidRPr="2F191BA1">
              <w:rPr>
                <w:rFonts w:ascii="Aptos" w:eastAsia="Aptos" w:hAnsi="Aptos" w:cs="Aptos"/>
                <w:sz w:val="16"/>
                <w:szCs w:val="16"/>
              </w:rPr>
              <w:t>4</w:t>
            </w:r>
          </w:p>
        </w:tc>
        <w:tc>
          <w:tcPr>
            <w:tcW w:w="28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30E4502" w14:textId="77777777" w:rsidR="005866D2" w:rsidRDefault="005866D2" w:rsidP="005866D2">
            <w:pPr>
              <w:spacing w:after="0" w:line="278" w:lineRule="auto"/>
              <w:jc w:val="center"/>
            </w:pPr>
            <w:r w:rsidRPr="2F191BA1">
              <w:rPr>
                <w:rFonts w:ascii="Aptos" w:eastAsia="Aptos" w:hAnsi="Aptos" w:cs="Aptos"/>
                <w:sz w:val="16"/>
                <w:szCs w:val="16"/>
              </w:rPr>
              <w:t>Pasta com orelha para capa de processos, formato aberto aproximado de 31 x 45 cm e fechado de 22 x 31 cm, adequada para documentos em formato A4, com abas/dobras internas para fixação dos documentos.</w:t>
            </w:r>
          </w:p>
        </w:tc>
        <w:tc>
          <w:tcPr>
            <w:tcW w:w="8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57A2BE1" w14:textId="77777777" w:rsidR="005866D2" w:rsidRDefault="005866D2" w:rsidP="005866D2">
            <w:pPr>
              <w:spacing w:after="0" w:line="278" w:lineRule="auto"/>
              <w:jc w:val="center"/>
            </w:pPr>
            <w:r w:rsidRPr="2F191BA1">
              <w:rPr>
                <w:rFonts w:ascii="Aptos" w:eastAsia="Aptos" w:hAnsi="Aptos" w:cs="Aptos"/>
                <w:sz w:val="16"/>
                <w:szCs w:val="16"/>
              </w:rPr>
              <w:t>500</w:t>
            </w:r>
          </w:p>
        </w:tc>
        <w:tc>
          <w:tcPr>
            <w:tcW w:w="13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5AF21B85" w14:textId="428E72C1" w:rsidR="005866D2" w:rsidRDefault="005866D2" w:rsidP="005866D2">
            <w:pPr>
              <w:spacing w:after="0" w:line="278" w:lineRule="auto"/>
              <w:jc w:val="center"/>
            </w:pPr>
            <w:r w:rsidRPr="004757C6">
              <w:t>R$xxx</w:t>
            </w:r>
          </w:p>
        </w:tc>
        <w:tc>
          <w:tcPr>
            <w:tcW w:w="13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1516B3C8" w14:textId="575BC8AC" w:rsidR="005866D2" w:rsidRDefault="005866D2" w:rsidP="005866D2">
            <w:pPr>
              <w:spacing w:after="0" w:line="278" w:lineRule="auto"/>
              <w:jc w:val="center"/>
            </w:pPr>
            <w:r w:rsidRPr="004757C6">
              <w:t>R$xxx</w:t>
            </w:r>
          </w:p>
        </w:tc>
        <w:tc>
          <w:tcPr>
            <w:tcW w:w="12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2FBB9CD" w14:textId="3DD06E9F" w:rsidR="005866D2" w:rsidRDefault="007C1162" w:rsidP="005866D2">
            <w:pPr>
              <w:spacing w:line="278" w:lineRule="auto"/>
              <w:jc w:val="center"/>
              <w:rPr>
                <w:rFonts w:ascii="Aptos" w:eastAsia="Aptos" w:hAnsi="Aptos" w:cs="Aptos"/>
                <w:sz w:val="16"/>
                <w:szCs w:val="16"/>
              </w:rPr>
            </w:pPr>
            <w:r>
              <w:rPr>
                <w:rFonts w:ascii="Aptos" w:eastAsia="Aptos" w:hAnsi="Aptos" w:cs="Aptos"/>
                <w:sz w:val="16"/>
                <w:szCs w:val="16"/>
              </w:rPr>
              <w:t>18570</w:t>
            </w:r>
          </w:p>
        </w:tc>
      </w:tr>
      <w:tr w:rsidR="005866D2" w14:paraId="2A9900D1" w14:textId="77777777" w:rsidTr="00A37B04">
        <w:trPr>
          <w:trHeight w:val="300"/>
        </w:trPr>
        <w:tc>
          <w:tcPr>
            <w:tcW w:w="8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78D1CD7" w14:textId="77777777" w:rsidR="005866D2" w:rsidRDefault="005866D2" w:rsidP="005866D2">
            <w:pPr>
              <w:spacing w:after="0" w:line="278" w:lineRule="auto"/>
              <w:jc w:val="center"/>
            </w:pPr>
            <w:r w:rsidRPr="2F191BA1">
              <w:rPr>
                <w:rFonts w:ascii="Aptos" w:eastAsia="Aptos" w:hAnsi="Aptos" w:cs="Aptos"/>
                <w:sz w:val="16"/>
                <w:szCs w:val="16"/>
              </w:rPr>
              <w:t>5</w:t>
            </w:r>
          </w:p>
        </w:tc>
        <w:tc>
          <w:tcPr>
            <w:tcW w:w="28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B982D50" w14:textId="77777777" w:rsidR="005866D2" w:rsidRDefault="005866D2" w:rsidP="005866D2">
            <w:pPr>
              <w:spacing w:after="0" w:line="278" w:lineRule="auto"/>
              <w:jc w:val="center"/>
            </w:pPr>
            <w:r w:rsidRPr="2F191BA1">
              <w:rPr>
                <w:rFonts w:ascii="Aptos" w:eastAsia="Aptos" w:hAnsi="Aptos" w:cs="Aptos"/>
                <w:sz w:val="16"/>
                <w:szCs w:val="16"/>
              </w:rPr>
              <w:t>Crachá em papel cartão para eventos, tamanho aproximado de 10 x 14 cm ou 9 x 12,5 cm, gramatura de 250 a 300 g, com logomarca do CONDERLAGOS e espaço para nome do participante, acompanhado de cordão.</w:t>
            </w:r>
          </w:p>
        </w:tc>
        <w:tc>
          <w:tcPr>
            <w:tcW w:w="8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80F1B4B" w14:textId="77777777" w:rsidR="005866D2" w:rsidRDefault="005866D2" w:rsidP="005866D2">
            <w:pPr>
              <w:spacing w:after="0" w:line="278" w:lineRule="auto"/>
              <w:jc w:val="center"/>
            </w:pPr>
            <w:r w:rsidRPr="2F191BA1">
              <w:rPr>
                <w:rFonts w:ascii="Aptos" w:eastAsia="Aptos" w:hAnsi="Aptos" w:cs="Aptos"/>
                <w:sz w:val="16"/>
                <w:szCs w:val="16"/>
              </w:rPr>
              <w:t>1000</w:t>
            </w:r>
          </w:p>
        </w:tc>
        <w:tc>
          <w:tcPr>
            <w:tcW w:w="13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26970628" w14:textId="6DD52F0D" w:rsidR="005866D2" w:rsidRDefault="005866D2" w:rsidP="005866D2">
            <w:pPr>
              <w:spacing w:after="0" w:line="278" w:lineRule="auto"/>
              <w:jc w:val="center"/>
            </w:pPr>
            <w:r w:rsidRPr="004757C6">
              <w:t>R$xxx</w:t>
            </w:r>
          </w:p>
        </w:tc>
        <w:tc>
          <w:tcPr>
            <w:tcW w:w="13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0AD3F451" w14:textId="772E5C40" w:rsidR="005866D2" w:rsidRDefault="005866D2" w:rsidP="005866D2">
            <w:pPr>
              <w:spacing w:after="0" w:line="278" w:lineRule="auto"/>
              <w:jc w:val="center"/>
            </w:pPr>
            <w:r w:rsidRPr="004757C6">
              <w:t>R$xxx</w:t>
            </w:r>
          </w:p>
        </w:tc>
        <w:tc>
          <w:tcPr>
            <w:tcW w:w="12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0507B5B" w14:textId="77777777" w:rsidR="005866D2" w:rsidRDefault="005866D2" w:rsidP="005866D2">
            <w:pPr>
              <w:spacing w:line="278" w:lineRule="auto"/>
              <w:jc w:val="center"/>
              <w:rPr>
                <w:rFonts w:ascii="Aptos" w:eastAsia="Aptos" w:hAnsi="Aptos" w:cs="Aptos"/>
                <w:sz w:val="16"/>
                <w:szCs w:val="16"/>
                <w:lang w:val="en-US"/>
              </w:rPr>
            </w:pPr>
            <w:r w:rsidRPr="2F191BA1">
              <w:rPr>
                <w:rFonts w:ascii="Aptos" w:eastAsia="Aptos" w:hAnsi="Aptos" w:cs="Aptos"/>
                <w:sz w:val="16"/>
                <w:szCs w:val="16"/>
                <w:lang w:val="en-US"/>
              </w:rPr>
              <w:t>10111</w:t>
            </w:r>
          </w:p>
        </w:tc>
      </w:tr>
      <w:tr w:rsidR="005866D2" w14:paraId="2FE83F59" w14:textId="77777777" w:rsidTr="005866D2">
        <w:trPr>
          <w:trHeight w:val="300"/>
        </w:trPr>
        <w:tc>
          <w:tcPr>
            <w:tcW w:w="8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AC11297" w14:textId="77777777" w:rsidR="005866D2" w:rsidRDefault="005866D2" w:rsidP="005866D2">
            <w:pPr>
              <w:spacing w:after="0" w:line="278" w:lineRule="auto"/>
              <w:jc w:val="center"/>
            </w:pPr>
            <w:r w:rsidRPr="2F191BA1">
              <w:rPr>
                <w:rFonts w:ascii="Aptos" w:eastAsia="Aptos" w:hAnsi="Aptos" w:cs="Aptos"/>
                <w:sz w:val="16"/>
                <w:szCs w:val="16"/>
              </w:rPr>
              <w:lastRenderedPageBreak/>
              <w:t>6</w:t>
            </w:r>
          </w:p>
        </w:tc>
        <w:tc>
          <w:tcPr>
            <w:tcW w:w="28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BF309B6" w14:textId="77777777" w:rsidR="005866D2" w:rsidRDefault="005866D2" w:rsidP="005866D2">
            <w:pPr>
              <w:spacing w:after="0" w:line="278" w:lineRule="auto"/>
              <w:jc w:val="center"/>
            </w:pPr>
            <w:r w:rsidRPr="2F191BA1">
              <w:rPr>
                <w:rFonts w:ascii="Aptos" w:eastAsia="Aptos" w:hAnsi="Aptos" w:cs="Aptos"/>
                <w:sz w:val="16"/>
                <w:szCs w:val="16"/>
              </w:rPr>
              <w:t>Caneta personalizada para eventos, aproximadamente 14 cm, com ponta esferográfica de 1,0 mm, tinta azul e acionamento por clique.</w:t>
            </w:r>
          </w:p>
        </w:tc>
        <w:tc>
          <w:tcPr>
            <w:tcW w:w="8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5C889AB" w14:textId="77777777" w:rsidR="005866D2" w:rsidRDefault="005866D2" w:rsidP="005866D2">
            <w:pPr>
              <w:spacing w:after="0" w:line="278" w:lineRule="auto"/>
              <w:jc w:val="center"/>
            </w:pPr>
            <w:r w:rsidRPr="2F191BA1">
              <w:rPr>
                <w:rFonts w:ascii="Aptos" w:eastAsia="Aptos" w:hAnsi="Aptos" w:cs="Aptos"/>
                <w:sz w:val="16"/>
                <w:szCs w:val="16"/>
              </w:rPr>
              <w:t>500</w:t>
            </w:r>
          </w:p>
        </w:tc>
        <w:tc>
          <w:tcPr>
            <w:tcW w:w="13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59565D61" w14:textId="1C22558F" w:rsidR="005866D2" w:rsidRDefault="005866D2" w:rsidP="005866D2">
            <w:pPr>
              <w:spacing w:after="0" w:line="278" w:lineRule="auto"/>
              <w:jc w:val="center"/>
            </w:pPr>
            <w:r w:rsidRPr="00F93C62">
              <w:t>R$xxx</w:t>
            </w:r>
          </w:p>
        </w:tc>
        <w:tc>
          <w:tcPr>
            <w:tcW w:w="13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61494088" w14:textId="46F54A91" w:rsidR="005866D2" w:rsidRDefault="005866D2" w:rsidP="005866D2">
            <w:pPr>
              <w:spacing w:after="0" w:line="278" w:lineRule="auto"/>
              <w:jc w:val="center"/>
            </w:pPr>
            <w:r w:rsidRPr="00F93C62">
              <w:t>R$xxx</w:t>
            </w:r>
          </w:p>
        </w:tc>
        <w:tc>
          <w:tcPr>
            <w:tcW w:w="12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23D89A1" w14:textId="77777777" w:rsidR="005866D2" w:rsidRDefault="005866D2" w:rsidP="005866D2">
            <w:pPr>
              <w:spacing w:line="278" w:lineRule="auto"/>
              <w:jc w:val="center"/>
              <w:rPr>
                <w:rFonts w:ascii="Aptos" w:eastAsia="Aptos" w:hAnsi="Aptos" w:cs="Aptos"/>
                <w:sz w:val="16"/>
                <w:szCs w:val="16"/>
              </w:rPr>
            </w:pPr>
            <w:r w:rsidRPr="2F191BA1">
              <w:rPr>
                <w:rFonts w:ascii="Aptos" w:eastAsia="Aptos" w:hAnsi="Aptos" w:cs="Aptos"/>
                <w:sz w:val="16"/>
                <w:szCs w:val="16"/>
              </w:rPr>
              <w:t xml:space="preserve"> </w:t>
            </w:r>
          </w:p>
          <w:p w14:paraId="1DD5D8BB" w14:textId="77777777" w:rsidR="005866D2" w:rsidRDefault="005866D2" w:rsidP="005866D2">
            <w:pPr>
              <w:spacing w:line="278" w:lineRule="auto"/>
              <w:jc w:val="center"/>
              <w:rPr>
                <w:rFonts w:ascii="Aptos" w:eastAsia="Aptos" w:hAnsi="Aptos" w:cs="Aptos"/>
                <w:sz w:val="16"/>
                <w:szCs w:val="16"/>
              </w:rPr>
            </w:pPr>
            <w:r w:rsidRPr="2F191BA1">
              <w:rPr>
                <w:rFonts w:ascii="Aptos" w:eastAsia="Aptos" w:hAnsi="Aptos" w:cs="Aptos"/>
                <w:sz w:val="16"/>
                <w:szCs w:val="16"/>
              </w:rPr>
              <w:t>21709</w:t>
            </w:r>
          </w:p>
        </w:tc>
      </w:tr>
      <w:tr w:rsidR="005866D2" w14:paraId="5928BFC4" w14:textId="77777777" w:rsidTr="005866D2">
        <w:trPr>
          <w:trHeight w:val="300"/>
        </w:trPr>
        <w:tc>
          <w:tcPr>
            <w:tcW w:w="8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BD302C2" w14:textId="77777777" w:rsidR="005866D2" w:rsidRDefault="005866D2" w:rsidP="005866D2">
            <w:pPr>
              <w:spacing w:after="0" w:line="278" w:lineRule="auto"/>
              <w:jc w:val="center"/>
            </w:pPr>
            <w:r w:rsidRPr="2F191BA1">
              <w:rPr>
                <w:rFonts w:ascii="Aptos" w:eastAsia="Aptos" w:hAnsi="Aptos" w:cs="Aptos"/>
                <w:sz w:val="16"/>
                <w:szCs w:val="16"/>
              </w:rPr>
              <w:t>7</w:t>
            </w:r>
          </w:p>
        </w:tc>
        <w:tc>
          <w:tcPr>
            <w:tcW w:w="28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91DCCFA" w14:textId="77777777" w:rsidR="005866D2" w:rsidRDefault="005866D2" w:rsidP="005866D2">
            <w:pPr>
              <w:spacing w:after="0" w:line="278" w:lineRule="auto"/>
              <w:jc w:val="center"/>
            </w:pPr>
            <w:r w:rsidRPr="2F191BA1">
              <w:rPr>
                <w:rFonts w:ascii="Aptos" w:eastAsia="Aptos" w:hAnsi="Aptos" w:cs="Aptos"/>
                <w:sz w:val="16"/>
                <w:szCs w:val="16"/>
              </w:rPr>
              <w:t>Botton para eventos, formato redondo, diâmetro entre 3,5 e 4,5 cm, verso em alumínio ou plástico de alta dureza, alfinete de segurança e impressão digital colorida em alta definição, com película protetora.</w:t>
            </w:r>
          </w:p>
        </w:tc>
        <w:tc>
          <w:tcPr>
            <w:tcW w:w="8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74D8071" w14:textId="77777777" w:rsidR="005866D2" w:rsidRDefault="005866D2" w:rsidP="005866D2">
            <w:pPr>
              <w:spacing w:after="0" w:line="278" w:lineRule="auto"/>
              <w:jc w:val="center"/>
            </w:pPr>
            <w:r w:rsidRPr="2F191BA1">
              <w:rPr>
                <w:rFonts w:ascii="Aptos" w:eastAsia="Aptos" w:hAnsi="Aptos" w:cs="Aptos"/>
                <w:sz w:val="16"/>
                <w:szCs w:val="16"/>
              </w:rPr>
              <w:t>300</w:t>
            </w:r>
          </w:p>
        </w:tc>
        <w:tc>
          <w:tcPr>
            <w:tcW w:w="13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33453EED" w14:textId="6C3910BC" w:rsidR="005866D2" w:rsidRDefault="005866D2" w:rsidP="005866D2">
            <w:pPr>
              <w:spacing w:after="0" w:line="278" w:lineRule="auto"/>
              <w:jc w:val="center"/>
            </w:pPr>
            <w:r w:rsidRPr="00F93C62">
              <w:t>R$xxx</w:t>
            </w:r>
          </w:p>
        </w:tc>
        <w:tc>
          <w:tcPr>
            <w:tcW w:w="13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028BD5B4" w14:textId="4B3A7684" w:rsidR="005866D2" w:rsidRDefault="005866D2" w:rsidP="005866D2">
            <w:pPr>
              <w:spacing w:after="0" w:line="278" w:lineRule="auto"/>
              <w:jc w:val="center"/>
            </w:pPr>
            <w:r w:rsidRPr="00F93C62">
              <w:t>R$xxx</w:t>
            </w:r>
          </w:p>
        </w:tc>
        <w:tc>
          <w:tcPr>
            <w:tcW w:w="12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992186E" w14:textId="77777777" w:rsidR="005866D2" w:rsidRDefault="005866D2" w:rsidP="005866D2">
            <w:pPr>
              <w:spacing w:line="278" w:lineRule="auto"/>
              <w:jc w:val="center"/>
              <w:rPr>
                <w:rFonts w:ascii="Aptos" w:eastAsia="Aptos" w:hAnsi="Aptos" w:cs="Aptos"/>
                <w:sz w:val="16"/>
                <w:szCs w:val="16"/>
              </w:rPr>
            </w:pPr>
            <w:r w:rsidRPr="2F191BA1">
              <w:rPr>
                <w:rFonts w:ascii="Aptos" w:eastAsia="Aptos" w:hAnsi="Aptos" w:cs="Aptos"/>
                <w:sz w:val="16"/>
                <w:szCs w:val="16"/>
              </w:rPr>
              <w:t xml:space="preserve"> </w:t>
            </w:r>
          </w:p>
          <w:p w14:paraId="04C01D17" w14:textId="77777777" w:rsidR="005866D2" w:rsidRDefault="005866D2" w:rsidP="005866D2">
            <w:pPr>
              <w:spacing w:line="278" w:lineRule="auto"/>
              <w:jc w:val="center"/>
              <w:rPr>
                <w:rFonts w:ascii="Aptos" w:eastAsia="Aptos" w:hAnsi="Aptos" w:cs="Aptos"/>
                <w:sz w:val="16"/>
                <w:szCs w:val="16"/>
              </w:rPr>
            </w:pPr>
            <w:r w:rsidRPr="2F191BA1">
              <w:rPr>
                <w:rFonts w:ascii="Aptos" w:eastAsia="Aptos" w:hAnsi="Aptos" w:cs="Aptos"/>
                <w:sz w:val="16"/>
                <w:szCs w:val="16"/>
              </w:rPr>
              <w:t>21709</w:t>
            </w:r>
          </w:p>
        </w:tc>
      </w:tr>
      <w:tr w:rsidR="005866D2" w14:paraId="0390E881" w14:textId="77777777" w:rsidTr="005866D2">
        <w:trPr>
          <w:trHeight w:val="300"/>
        </w:trPr>
        <w:tc>
          <w:tcPr>
            <w:tcW w:w="8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B5195D4" w14:textId="77777777" w:rsidR="005866D2" w:rsidRDefault="005866D2" w:rsidP="005866D2">
            <w:pPr>
              <w:spacing w:after="0" w:line="278" w:lineRule="auto"/>
              <w:jc w:val="center"/>
            </w:pPr>
            <w:r w:rsidRPr="2F191BA1">
              <w:rPr>
                <w:rFonts w:ascii="Aptos" w:eastAsia="Aptos" w:hAnsi="Aptos" w:cs="Aptos"/>
                <w:sz w:val="16"/>
                <w:szCs w:val="16"/>
              </w:rPr>
              <w:t>8</w:t>
            </w:r>
          </w:p>
        </w:tc>
        <w:tc>
          <w:tcPr>
            <w:tcW w:w="28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3ED8E67" w14:textId="77777777" w:rsidR="005866D2" w:rsidRDefault="005866D2" w:rsidP="005866D2">
            <w:pPr>
              <w:spacing w:after="0" w:line="278" w:lineRule="auto"/>
              <w:jc w:val="center"/>
            </w:pPr>
            <w:r w:rsidRPr="2F191BA1">
              <w:rPr>
                <w:rFonts w:ascii="Aptos" w:eastAsia="Aptos" w:hAnsi="Aptos" w:cs="Aptos"/>
                <w:sz w:val="16"/>
                <w:szCs w:val="16"/>
              </w:rPr>
              <w:t>Adesivo em vinil autocolante de alta performance, brilhante ou fosco, medindo aproximadamente 3,00 m x 2,80 m.</w:t>
            </w:r>
          </w:p>
        </w:tc>
        <w:tc>
          <w:tcPr>
            <w:tcW w:w="8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B7CDB96" w14:textId="77777777" w:rsidR="005866D2" w:rsidRDefault="005866D2" w:rsidP="005866D2">
            <w:pPr>
              <w:spacing w:after="0" w:line="278" w:lineRule="auto"/>
              <w:jc w:val="center"/>
            </w:pPr>
            <w:r w:rsidRPr="2F191BA1">
              <w:rPr>
                <w:rFonts w:ascii="Aptos" w:eastAsia="Aptos" w:hAnsi="Aptos" w:cs="Aptos"/>
                <w:sz w:val="16"/>
                <w:szCs w:val="16"/>
              </w:rPr>
              <w:t>1</w:t>
            </w:r>
          </w:p>
        </w:tc>
        <w:tc>
          <w:tcPr>
            <w:tcW w:w="13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6000DEFC" w14:textId="6443E891" w:rsidR="005866D2" w:rsidRDefault="005866D2" w:rsidP="005866D2">
            <w:pPr>
              <w:spacing w:after="0" w:line="278" w:lineRule="auto"/>
              <w:jc w:val="center"/>
            </w:pPr>
            <w:r w:rsidRPr="00F93C62">
              <w:t>R$xxx</w:t>
            </w:r>
          </w:p>
        </w:tc>
        <w:tc>
          <w:tcPr>
            <w:tcW w:w="13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1C774D0E" w14:textId="1CE177A1" w:rsidR="005866D2" w:rsidRDefault="005866D2" w:rsidP="005866D2">
            <w:pPr>
              <w:spacing w:after="0" w:line="278" w:lineRule="auto"/>
              <w:jc w:val="center"/>
            </w:pPr>
            <w:r w:rsidRPr="00F93C62">
              <w:t>R$xxx</w:t>
            </w:r>
          </w:p>
        </w:tc>
        <w:tc>
          <w:tcPr>
            <w:tcW w:w="12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7D3CDF5" w14:textId="77777777" w:rsidR="005866D2" w:rsidRDefault="005866D2" w:rsidP="005866D2">
            <w:pPr>
              <w:spacing w:line="278" w:lineRule="auto"/>
              <w:jc w:val="center"/>
              <w:rPr>
                <w:rFonts w:ascii="Aptos" w:eastAsia="Aptos" w:hAnsi="Aptos" w:cs="Aptos"/>
                <w:sz w:val="16"/>
                <w:szCs w:val="16"/>
              </w:rPr>
            </w:pPr>
            <w:r w:rsidRPr="2F191BA1">
              <w:rPr>
                <w:rFonts w:ascii="Aptos" w:eastAsia="Aptos" w:hAnsi="Aptos" w:cs="Aptos"/>
                <w:sz w:val="16"/>
                <w:szCs w:val="16"/>
              </w:rPr>
              <w:t>18961</w:t>
            </w:r>
          </w:p>
        </w:tc>
      </w:tr>
      <w:tr w:rsidR="005866D2" w14:paraId="70A00D57" w14:textId="77777777" w:rsidTr="005866D2">
        <w:trPr>
          <w:trHeight w:val="300"/>
        </w:trPr>
        <w:tc>
          <w:tcPr>
            <w:tcW w:w="8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9344EB0" w14:textId="77777777" w:rsidR="005866D2" w:rsidRDefault="005866D2" w:rsidP="005866D2">
            <w:pPr>
              <w:spacing w:after="0" w:line="278" w:lineRule="auto"/>
              <w:jc w:val="center"/>
            </w:pPr>
            <w:r w:rsidRPr="2F191BA1">
              <w:rPr>
                <w:rFonts w:ascii="Aptos" w:eastAsia="Aptos" w:hAnsi="Aptos" w:cs="Aptos"/>
                <w:sz w:val="16"/>
                <w:szCs w:val="16"/>
              </w:rPr>
              <w:t>9</w:t>
            </w:r>
          </w:p>
        </w:tc>
        <w:tc>
          <w:tcPr>
            <w:tcW w:w="28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6BBAE20" w14:textId="77777777" w:rsidR="005866D2" w:rsidRDefault="005866D2" w:rsidP="005866D2">
            <w:pPr>
              <w:spacing w:after="0" w:line="278" w:lineRule="auto"/>
              <w:jc w:val="center"/>
            </w:pPr>
            <w:r w:rsidRPr="2F191BA1">
              <w:rPr>
                <w:rFonts w:ascii="Aptos" w:eastAsia="Aptos" w:hAnsi="Aptos" w:cs="Aptos"/>
                <w:sz w:val="16"/>
                <w:szCs w:val="16"/>
              </w:rPr>
              <w:t>Impressão e encadernação de documento com 500 páginas coloridas, formato A4, impressão frente e verso, papel sulfite de 75 ou 90 g/m², capa frontal transparente em PVC, contracapa preta e encadernação em espiral.</w:t>
            </w:r>
          </w:p>
        </w:tc>
        <w:tc>
          <w:tcPr>
            <w:tcW w:w="8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913C297" w14:textId="77777777" w:rsidR="005866D2" w:rsidRDefault="005866D2" w:rsidP="005866D2">
            <w:pPr>
              <w:spacing w:after="0" w:line="278" w:lineRule="auto"/>
              <w:jc w:val="center"/>
            </w:pPr>
            <w:r w:rsidRPr="2F191BA1">
              <w:rPr>
                <w:rFonts w:ascii="Aptos" w:eastAsia="Aptos" w:hAnsi="Aptos" w:cs="Aptos"/>
                <w:sz w:val="16"/>
                <w:szCs w:val="16"/>
              </w:rPr>
              <w:t>10</w:t>
            </w:r>
          </w:p>
        </w:tc>
        <w:tc>
          <w:tcPr>
            <w:tcW w:w="13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461CE0D7" w14:textId="1C3DEEA6" w:rsidR="005866D2" w:rsidRDefault="005866D2" w:rsidP="005866D2">
            <w:pPr>
              <w:spacing w:after="0" w:line="278" w:lineRule="auto"/>
              <w:jc w:val="center"/>
            </w:pPr>
            <w:r w:rsidRPr="00F93C62">
              <w:t>R$xxx</w:t>
            </w:r>
          </w:p>
        </w:tc>
        <w:tc>
          <w:tcPr>
            <w:tcW w:w="13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5CEA649B" w14:textId="10B70E85" w:rsidR="005866D2" w:rsidRDefault="005866D2" w:rsidP="005866D2">
            <w:pPr>
              <w:spacing w:after="0" w:line="278" w:lineRule="auto"/>
              <w:jc w:val="center"/>
            </w:pPr>
            <w:r w:rsidRPr="00F93C62">
              <w:t>R$xxx</w:t>
            </w:r>
          </w:p>
        </w:tc>
        <w:tc>
          <w:tcPr>
            <w:tcW w:w="12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722799C" w14:textId="643225ED" w:rsidR="005866D2" w:rsidRDefault="007C1162" w:rsidP="005866D2">
            <w:pPr>
              <w:spacing w:line="278" w:lineRule="auto"/>
              <w:jc w:val="center"/>
              <w:rPr>
                <w:rFonts w:ascii="Aptos" w:eastAsia="Aptos" w:hAnsi="Aptos" w:cs="Aptos"/>
                <w:sz w:val="16"/>
                <w:szCs w:val="16"/>
              </w:rPr>
            </w:pPr>
            <w:r>
              <w:rPr>
                <w:rFonts w:ascii="Aptos" w:eastAsia="Aptos" w:hAnsi="Aptos" w:cs="Aptos"/>
                <w:sz w:val="16"/>
                <w:szCs w:val="16"/>
              </w:rPr>
              <w:t>18570</w:t>
            </w:r>
          </w:p>
        </w:tc>
      </w:tr>
      <w:tr w:rsidR="005866D2" w14:paraId="1F1E0108" w14:textId="77777777" w:rsidTr="005866D2">
        <w:trPr>
          <w:trHeight w:val="300"/>
        </w:trPr>
        <w:tc>
          <w:tcPr>
            <w:tcW w:w="8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72CC13C" w14:textId="77777777" w:rsidR="005866D2" w:rsidRDefault="005866D2" w:rsidP="005866D2">
            <w:pPr>
              <w:spacing w:after="0" w:line="278" w:lineRule="auto"/>
              <w:jc w:val="center"/>
            </w:pPr>
            <w:r w:rsidRPr="2F191BA1">
              <w:rPr>
                <w:rFonts w:ascii="Aptos" w:eastAsia="Aptos" w:hAnsi="Aptos" w:cs="Aptos"/>
                <w:sz w:val="16"/>
                <w:szCs w:val="16"/>
              </w:rPr>
              <w:t>10</w:t>
            </w:r>
          </w:p>
        </w:tc>
        <w:tc>
          <w:tcPr>
            <w:tcW w:w="28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AFDF3BD" w14:textId="77777777" w:rsidR="005866D2" w:rsidRDefault="005866D2" w:rsidP="005866D2">
            <w:pPr>
              <w:spacing w:after="0" w:line="278" w:lineRule="auto"/>
              <w:jc w:val="center"/>
            </w:pPr>
            <w:r w:rsidRPr="2F191BA1">
              <w:rPr>
                <w:rFonts w:ascii="Aptos" w:eastAsia="Aptos" w:hAnsi="Aptos" w:cs="Aptos"/>
                <w:sz w:val="16"/>
                <w:szCs w:val="16"/>
              </w:rPr>
              <w:t>Confecção e impressão de banner em lona vinílica, medindo 2,50 m x 2,00 m, em material de alta resistência, com estrutura composta por bastões nas extremidades e corda de sustentação.</w:t>
            </w:r>
          </w:p>
        </w:tc>
        <w:tc>
          <w:tcPr>
            <w:tcW w:w="8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B7C6471" w14:textId="77777777" w:rsidR="005866D2" w:rsidRDefault="005866D2" w:rsidP="005866D2">
            <w:pPr>
              <w:spacing w:after="0" w:line="278" w:lineRule="auto"/>
              <w:jc w:val="center"/>
            </w:pPr>
            <w:r w:rsidRPr="2F191BA1">
              <w:rPr>
                <w:rFonts w:ascii="Aptos" w:eastAsia="Aptos" w:hAnsi="Aptos" w:cs="Aptos"/>
                <w:sz w:val="16"/>
                <w:szCs w:val="16"/>
              </w:rPr>
              <w:t>1</w:t>
            </w:r>
          </w:p>
        </w:tc>
        <w:tc>
          <w:tcPr>
            <w:tcW w:w="13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0E26012B" w14:textId="0EF92655" w:rsidR="005866D2" w:rsidRDefault="005866D2" w:rsidP="005866D2">
            <w:pPr>
              <w:spacing w:after="0" w:line="278" w:lineRule="auto"/>
              <w:jc w:val="center"/>
            </w:pPr>
            <w:r w:rsidRPr="00F93C62">
              <w:t>R$xxx</w:t>
            </w:r>
          </w:p>
        </w:tc>
        <w:tc>
          <w:tcPr>
            <w:tcW w:w="13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63079859" w14:textId="59B4AC2D" w:rsidR="005866D2" w:rsidRDefault="005866D2" w:rsidP="005866D2">
            <w:pPr>
              <w:spacing w:after="0" w:line="278" w:lineRule="auto"/>
              <w:jc w:val="center"/>
            </w:pPr>
            <w:r w:rsidRPr="00F93C62">
              <w:t>R$xxx</w:t>
            </w:r>
          </w:p>
        </w:tc>
        <w:tc>
          <w:tcPr>
            <w:tcW w:w="12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56C8458" w14:textId="0056425E" w:rsidR="005866D2" w:rsidRDefault="007C1162" w:rsidP="005866D2">
            <w:pPr>
              <w:spacing w:line="278" w:lineRule="auto"/>
              <w:jc w:val="center"/>
              <w:rPr>
                <w:rFonts w:ascii="Aptos" w:eastAsia="Aptos" w:hAnsi="Aptos" w:cs="Aptos"/>
                <w:sz w:val="16"/>
                <w:szCs w:val="16"/>
              </w:rPr>
            </w:pPr>
            <w:r>
              <w:rPr>
                <w:rFonts w:ascii="Aptos" w:eastAsia="Aptos" w:hAnsi="Aptos" w:cs="Aptos"/>
                <w:sz w:val="16"/>
                <w:szCs w:val="16"/>
              </w:rPr>
              <w:t>18570</w:t>
            </w:r>
          </w:p>
        </w:tc>
      </w:tr>
      <w:tr w:rsidR="005866D2" w14:paraId="339FA4EA" w14:textId="77777777" w:rsidTr="005866D2">
        <w:trPr>
          <w:trHeight w:val="300"/>
        </w:trPr>
        <w:tc>
          <w:tcPr>
            <w:tcW w:w="8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D1A5A4F" w14:textId="77777777" w:rsidR="005866D2" w:rsidRDefault="005866D2" w:rsidP="005866D2">
            <w:pPr>
              <w:spacing w:after="0" w:line="278" w:lineRule="auto"/>
              <w:jc w:val="center"/>
            </w:pPr>
            <w:r w:rsidRPr="2F191BA1">
              <w:rPr>
                <w:rFonts w:ascii="Aptos" w:eastAsia="Aptos" w:hAnsi="Aptos" w:cs="Aptos"/>
                <w:sz w:val="16"/>
                <w:szCs w:val="16"/>
              </w:rPr>
              <w:t>11</w:t>
            </w:r>
          </w:p>
        </w:tc>
        <w:tc>
          <w:tcPr>
            <w:tcW w:w="28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70770B3" w14:textId="77777777" w:rsidR="005866D2" w:rsidRDefault="005866D2" w:rsidP="005866D2">
            <w:pPr>
              <w:spacing w:after="0" w:line="278" w:lineRule="auto"/>
              <w:jc w:val="center"/>
            </w:pPr>
            <w:r w:rsidRPr="2F191BA1">
              <w:rPr>
                <w:rFonts w:ascii="Aptos" w:eastAsia="Aptos" w:hAnsi="Aptos" w:cs="Aptos"/>
                <w:sz w:val="16"/>
                <w:szCs w:val="16"/>
              </w:rPr>
              <w:t>Ecobag em algodão cru, gramatura entre 100 e 150 g/m², aproximadamente 35 a 37 cm de largura x 40 cm de altura, com alças de aproximadamente 60 a 70 cm.</w:t>
            </w:r>
          </w:p>
        </w:tc>
        <w:tc>
          <w:tcPr>
            <w:tcW w:w="8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37B615C" w14:textId="77777777" w:rsidR="005866D2" w:rsidRDefault="005866D2" w:rsidP="005866D2">
            <w:pPr>
              <w:spacing w:after="0" w:line="278" w:lineRule="auto"/>
              <w:jc w:val="center"/>
            </w:pPr>
            <w:r w:rsidRPr="2F191BA1">
              <w:rPr>
                <w:rFonts w:ascii="Aptos" w:eastAsia="Aptos" w:hAnsi="Aptos" w:cs="Aptos"/>
                <w:sz w:val="16"/>
                <w:szCs w:val="16"/>
              </w:rPr>
              <w:t>500</w:t>
            </w:r>
          </w:p>
        </w:tc>
        <w:tc>
          <w:tcPr>
            <w:tcW w:w="13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3F52FA90" w14:textId="07403E0F" w:rsidR="005866D2" w:rsidRDefault="005866D2" w:rsidP="005866D2">
            <w:pPr>
              <w:spacing w:after="0" w:line="278" w:lineRule="auto"/>
              <w:jc w:val="center"/>
            </w:pPr>
            <w:r w:rsidRPr="00F93C62">
              <w:t>R$xxx</w:t>
            </w:r>
          </w:p>
        </w:tc>
        <w:tc>
          <w:tcPr>
            <w:tcW w:w="13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6D632E9E" w14:textId="033E2C78" w:rsidR="005866D2" w:rsidRDefault="005866D2" w:rsidP="005866D2">
            <w:pPr>
              <w:spacing w:after="0" w:line="278" w:lineRule="auto"/>
              <w:jc w:val="center"/>
            </w:pPr>
            <w:r w:rsidRPr="00F93C62">
              <w:t>R$xxx</w:t>
            </w:r>
          </w:p>
        </w:tc>
        <w:tc>
          <w:tcPr>
            <w:tcW w:w="12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100481B" w14:textId="77777777" w:rsidR="005866D2" w:rsidRDefault="005866D2" w:rsidP="005866D2">
            <w:pPr>
              <w:spacing w:line="278" w:lineRule="auto"/>
              <w:jc w:val="center"/>
              <w:rPr>
                <w:rFonts w:ascii="Aptos" w:eastAsia="Aptos" w:hAnsi="Aptos" w:cs="Aptos"/>
                <w:sz w:val="16"/>
                <w:szCs w:val="16"/>
              </w:rPr>
            </w:pPr>
            <w:r w:rsidRPr="2F191BA1">
              <w:rPr>
                <w:rFonts w:ascii="Aptos" w:eastAsia="Aptos" w:hAnsi="Aptos" w:cs="Aptos"/>
                <w:sz w:val="16"/>
                <w:szCs w:val="16"/>
              </w:rPr>
              <w:t xml:space="preserve"> </w:t>
            </w:r>
          </w:p>
          <w:p w14:paraId="52DAEC14" w14:textId="77777777" w:rsidR="005866D2" w:rsidRDefault="005866D2" w:rsidP="005866D2">
            <w:pPr>
              <w:spacing w:line="278" w:lineRule="auto"/>
              <w:jc w:val="center"/>
              <w:rPr>
                <w:rFonts w:ascii="Aptos" w:eastAsia="Aptos" w:hAnsi="Aptos" w:cs="Aptos"/>
                <w:sz w:val="16"/>
                <w:szCs w:val="16"/>
              </w:rPr>
            </w:pPr>
            <w:r w:rsidRPr="2F191BA1">
              <w:rPr>
                <w:rFonts w:ascii="Aptos" w:eastAsia="Aptos" w:hAnsi="Aptos" w:cs="Aptos"/>
                <w:sz w:val="16"/>
                <w:szCs w:val="16"/>
              </w:rPr>
              <w:t>22330</w:t>
            </w:r>
          </w:p>
        </w:tc>
      </w:tr>
      <w:tr w:rsidR="005866D2" w14:paraId="13764466" w14:textId="77777777" w:rsidTr="005866D2">
        <w:trPr>
          <w:trHeight w:val="300"/>
        </w:trPr>
        <w:tc>
          <w:tcPr>
            <w:tcW w:w="8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E868332" w14:textId="77777777" w:rsidR="005866D2" w:rsidRDefault="005866D2" w:rsidP="005866D2">
            <w:pPr>
              <w:spacing w:after="0" w:line="278" w:lineRule="auto"/>
              <w:jc w:val="center"/>
            </w:pPr>
            <w:r w:rsidRPr="2F191BA1">
              <w:rPr>
                <w:rFonts w:ascii="Aptos" w:eastAsia="Aptos" w:hAnsi="Aptos" w:cs="Aptos"/>
                <w:sz w:val="16"/>
                <w:szCs w:val="16"/>
              </w:rPr>
              <w:t>12</w:t>
            </w:r>
          </w:p>
        </w:tc>
        <w:tc>
          <w:tcPr>
            <w:tcW w:w="28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963D500" w14:textId="77777777" w:rsidR="005866D2" w:rsidRDefault="005866D2" w:rsidP="005866D2">
            <w:pPr>
              <w:spacing w:after="0" w:line="278" w:lineRule="auto"/>
              <w:jc w:val="center"/>
            </w:pPr>
            <w:r w:rsidRPr="2F191BA1">
              <w:rPr>
                <w:rFonts w:ascii="Aptos" w:eastAsia="Aptos" w:hAnsi="Aptos" w:cs="Aptos"/>
                <w:sz w:val="16"/>
                <w:szCs w:val="16"/>
              </w:rPr>
              <w:t>Placa interna de identificação de sala em PVC rígido ou expandido, espessura entre 1 e 3 mm, dimensões aproximadas de 8 x 20 cm, 25 x 10 cm ou 30 x 9 cm, com impressão digital e sistema de fixação.</w:t>
            </w:r>
          </w:p>
        </w:tc>
        <w:tc>
          <w:tcPr>
            <w:tcW w:w="8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5EF57E9" w14:textId="77777777" w:rsidR="005866D2" w:rsidRDefault="005866D2" w:rsidP="005866D2">
            <w:pPr>
              <w:spacing w:after="0" w:line="278" w:lineRule="auto"/>
              <w:jc w:val="center"/>
            </w:pPr>
            <w:r w:rsidRPr="2F191BA1">
              <w:rPr>
                <w:rFonts w:ascii="Aptos" w:eastAsia="Aptos" w:hAnsi="Aptos" w:cs="Aptos"/>
                <w:sz w:val="16"/>
                <w:szCs w:val="16"/>
              </w:rPr>
              <w:t>12</w:t>
            </w:r>
          </w:p>
        </w:tc>
        <w:tc>
          <w:tcPr>
            <w:tcW w:w="13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2A0C699A" w14:textId="46997B3F" w:rsidR="005866D2" w:rsidRDefault="005866D2" w:rsidP="005866D2">
            <w:pPr>
              <w:spacing w:after="0" w:line="278" w:lineRule="auto"/>
              <w:jc w:val="center"/>
            </w:pPr>
            <w:r w:rsidRPr="00F93C62">
              <w:t>R$xxx</w:t>
            </w:r>
          </w:p>
        </w:tc>
        <w:tc>
          <w:tcPr>
            <w:tcW w:w="13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393BF843" w14:textId="033C9D36" w:rsidR="005866D2" w:rsidRDefault="005866D2" w:rsidP="005866D2">
            <w:pPr>
              <w:spacing w:after="0" w:line="278" w:lineRule="auto"/>
              <w:jc w:val="center"/>
            </w:pPr>
            <w:r w:rsidRPr="00F93C62">
              <w:t>R$xxx</w:t>
            </w:r>
          </w:p>
        </w:tc>
        <w:tc>
          <w:tcPr>
            <w:tcW w:w="12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CAFE879" w14:textId="77777777" w:rsidR="005866D2" w:rsidRDefault="005866D2" w:rsidP="005866D2">
            <w:pPr>
              <w:spacing w:line="278" w:lineRule="auto"/>
              <w:jc w:val="center"/>
              <w:rPr>
                <w:rFonts w:ascii="Aptos" w:eastAsia="Aptos" w:hAnsi="Aptos" w:cs="Aptos"/>
                <w:sz w:val="16"/>
                <w:szCs w:val="16"/>
              </w:rPr>
            </w:pPr>
            <w:r w:rsidRPr="2F191BA1">
              <w:rPr>
                <w:rFonts w:ascii="Aptos" w:eastAsia="Aptos" w:hAnsi="Aptos" w:cs="Aptos"/>
                <w:sz w:val="16"/>
                <w:szCs w:val="16"/>
              </w:rPr>
              <w:t>5452</w:t>
            </w:r>
          </w:p>
        </w:tc>
      </w:tr>
      <w:tr w:rsidR="005866D2" w14:paraId="5C0D1886" w14:textId="77777777" w:rsidTr="005866D2">
        <w:trPr>
          <w:trHeight w:val="300"/>
        </w:trPr>
        <w:tc>
          <w:tcPr>
            <w:tcW w:w="82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B2AB9BF" w14:textId="77777777" w:rsidR="005866D2" w:rsidRDefault="005866D2" w:rsidP="005866D2">
            <w:pPr>
              <w:spacing w:after="0" w:line="278" w:lineRule="auto"/>
              <w:jc w:val="center"/>
            </w:pPr>
            <w:r w:rsidRPr="2F191BA1">
              <w:rPr>
                <w:rFonts w:ascii="Aptos" w:eastAsia="Aptos" w:hAnsi="Aptos" w:cs="Aptos"/>
                <w:sz w:val="16"/>
                <w:szCs w:val="16"/>
              </w:rPr>
              <w:t>13</w:t>
            </w:r>
          </w:p>
        </w:tc>
        <w:tc>
          <w:tcPr>
            <w:tcW w:w="28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7124B32B" w14:textId="77777777" w:rsidR="005866D2" w:rsidRDefault="005866D2" w:rsidP="005866D2">
            <w:pPr>
              <w:spacing w:after="0" w:line="278" w:lineRule="auto"/>
              <w:jc w:val="center"/>
            </w:pPr>
            <w:r w:rsidRPr="2F191BA1">
              <w:rPr>
                <w:rFonts w:ascii="Aptos" w:eastAsia="Aptos" w:hAnsi="Aptos" w:cs="Aptos"/>
                <w:sz w:val="16"/>
                <w:szCs w:val="16"/>
              </w:rPr>
              <w:t>Placa ou display de mesa em PVC rígido, leve, resistente e de fácil limpeza, modelo tipo A ou V invertido, permitindo exposição de informações nos dois lados, aproximadamente 10 x 15 cm.</w:t>
            </w:r>
          </w:p>
        </w:tc>
        <w:tc>
          <w:tcPr>
            <w:tcW w:w="89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7FA7035" w14:textId="77777777" w:rsidR="005866D2" w:rsidRDefault="005866D2" w:rsidP="005866D2">
            <w:pPr>
              <w:spacing w:after="0" w:line="278" w:lineRule="auto"/>
              <w:jc w:val="center"/>
            </w:pPr>
            <w:r w:rsidRPr="2F191BA1">
              <w:rPr>
                <w:rFonts w:ascii="Aptos" w:eastAsia="Aptos" w:hAnsi="Aptos" w:cs="Aptos"/>
                <w:sz w:val="16"/>
                <w:szCs w:val="16"/>
              </w:rPr>
              <w:t>20</w:t>
            </w:r>
          </w:p>
        </w:tc>
        <w:tc>
          <w:tcPr>
            <w:tcW w:w="13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4DAF7732" w14:textId="091A09C4" w:rsidR="005866D2" w:rsidRDefault="005866D2" w:rsidP="005866D2">
            <w:pPr>
              <w:spacing w:after="0" w:line="278" w:lineRule="auto"/>
              <w:jc w:val="center"/>
            </w:pPr>
            <w:r w:rsidRPr="00F93C62">
              <w:t>R$xxx</w:t>
            </w:r>
          </w:p>
        </w:tc>
        <w:tc>
          <w:tcPr>
            <w:tcW w:w="13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tcPr>
          <w:p w14:paraId="5F7CA01D" w14:textId="4767DB23" w:rsidR="005866D2" w:rsidRDefault="005866D2" w:rsidP="005866D2">
            <w:pPr>
              <w:spacing w:after="0" w:line="278" w:lineRule="auto"/>
              <w:jc w:val="center"/>
            </w:pPr>
            <w:r w:rsidRPr="00F93C62">
              <w:t>R$xxx</w:t>
            </w:r>
          </w:p>
        </w:tc>
        <w:tc>
          <w:tcPr>
            <w:tcW w:w="127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B176867" w14:textId="77777777" w:rsidR="005866D2" w:rsidRDefault="005866D2" w:rsidP="005866D2">
            <w:pPr>
              <w:spacing w:line="278" w:lineRule="auto"/>
              <w:jc w:val="center"/>
              <w:rPr>
                <w:rFonts w:ascii="Aptos" w:eastAsia="Aptos" w:hAnsi="Aptos" w:cs="Aptos"/>
                <w:sz w:val="16"/>
                <w:szCs w:val="16"/>
                <w:lang w:val="en-US"/>
              </w:rPr>
            </w:pPr>
            <w:r w:rsidRPr="2F191BA1">
              <w:rPr>
                <w:rFonts w:ascii="Aptos" w:eastAsia="Aptos" w:hAnsi="Aptos" w:cs="Aptos"/>
                <w:sz w:val="16"/>
                <w:szCs w:val="16"/>
                <w:lang w:val="en-US"/>
              </w:rPr>
              <w:t>5452</w:t>
            </w:r>
          </w:p>
        </w:tc>
      </w:tr>
      <w:tr w:rsidR="005866D2" w14:paraId="693A85B5" w14:textId="77777777" w:rsidTr="005866D2">
        <w:trPr>
          <w:trHeight w:val="300"/>
        </w:trPr>
        <w:tc>
          <w:tcPr>
            <w:tcW w:w="8474" w:type="dxa"/>
            <w:gridSpan w:val="6"/>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4C0F317" w14:textId="76917AB5" w:rsidR="005866D2" w:rsidRPr="007D1D31" w:rsidRDefault="005866D2" w:rsidP="005866D2">
            <w:pPr>
              <w:spacing w:after="0" w:line="240" w:lineRule="auto"/>
              <w:jc w:val="center"/>
              <w:rPr>
                <w:rFonts w:ascii="Aptos" w:eastAsia="Aptos" w:hAnsi="Aptos" w:cs="Aptos"/>
                <w:sz w:val="20"/>
                <w:szCs w:val="20"/>
              </w:rPr>
            </w:pPr>
            <w:r>
              <w:rPr>
                <w:rFonts w:ascii="Aptos" w:eastAsia="Aptos" w:hAnsi="Aptos" w:cs="Aptos"/>
                <w:b/>
                <w:bCs/>
                <w:sz w:val="20"/>
                <w:szCs w:val="20"/>
              </w:rPr>
              <w:t xml:space="preserve">VALOR TOTAL: </w:t>
            </w:r>
            <w:r w:rsidRPr="007D1D31">
              <w:rPr>
                <w:rFonts w:ascii="Aptos" w:eastAsia="Aptos" w:hAnsi="Aptos" w:cs="Aptos"/>
                <w:b/>
                <w:bCs/>
                <w:sz w:val="20"/>
                <w:szCs w:val="20"/>
              </w:rPr>
              <w:t xml:space="preserve">R$ </w:t>
            </w:r>
            <w:r>
              <w:rPr>
                <w:rFonts w:ascii="Aptos" w:eastAsia="Aptos" w:hAnsi="Aptos" w:cs="Aptos"/>
                <w:b/>
                <w:bCs/>
                <w:sz w:val="20"/>
                <w:szCs w:val="20"/>
              </w:rPr>
              <w:t>xxxxxx</w:t>
            </w:r>
          </w:p>
        </w:tc>
      </w:tr>
    </w:tbl>
    <w:p w14:paraId="69025BF0" w14:textId="4C0FC623" w:rsidR="70CF96DD" w:rsidRDefault="70CF96DD" w:rsidP="005866D2">
      <w:pPr>
        <w:spacing w:after="0" w:line="240" w:lineRule="auto"/>
        <w:rPr>
          <w:rFonts w:ascii="Arial" w:eastAsia="Arial" w:hAnsi="Arial" w:cs="Arial"/>
          <w:color w:val="000000" w:themeColor="text1"/>
          <w:sz w:val="24"/>
          <w:szCs w:val="24"/>
        </w:rPr>
      </w:pPr>
      <w:r w:rsidRPr="0182E9B6">
        <w:rPr>
          <w:rFonts w:ascii="Arial" w:eastAsia="Arial" w:hAnsi="Arial" w:cs="Arial"/>
          <w:color w:val="000000" w:themeColor="text1"/>
          <w:sz w:val="24"/>
          <w:szCs w:val="24"/>
        </w:rPr>
        <w:t xml:space="preserve">Valor Total por extenso R$ </w:t>
      </w:r>
      <w:proofErr w:type="gramStart"/>
      <w:r w:rsidRPr="0182E9B6">
        <w:rPr>
          <w:rFonts w:ascii="Arial" w:eastAsia="Arial" w:hAnsi="Arial" w:cs="Arial"/>
          <w:color w:val="000000" w:themeColor="text1"/>
          <w:sz w:val="24"/>
          <w:szCs w:val="24"/>
        </w:rPr>
        <w:t>xx.xxx,xx</w:t>
      </w:r>
      <w:proofErr w:type="gramEnd"/>
      <w:r w:rsidRPr="0182E9B6">
        <w:rPr>
          <w:rFonts w:ascii="Arial" w:eastAsia="Arial" w:hAnsi="Arial" w:cs="Arial"/>
          <w:color w:val="000000" w:themeColor="text1"/>
          <w:sz w:val="24"/>
          <w:szCs w:val="24"/>
        </w:rPr>
        <w:t>(xxxxxxxxxx)</w:t>
      </w:r>
    </w:p>
    <w:p w14:paraId="32916409" w14:textId="1925F5F3" w:rsidR="004A4865" w:rsidRPr="00C31DE7" w:rsidRDefault="17E73C2F" w:rsidP="005866D2">
      <w:pPr>
        <w:spacing w:before="360" w:after="0" w:line="240" w:lineRule="auto"/>
        <w:rPr>
          <w:rFonts w:ascii="Arial" w:eastAsia="Arial" w:hAnsi="Arial" w:cs="Arial"/>
          <w:color w:val="000000" w:themeColor="text1"/>
          <w:sz w:val="24"/>
          <w:szCs w:val="24"/>
        </w:rPr>
      </w:pPr>
      <w:r w:rsidRPr="0182E9B6">
        <w:rPr>
          <w:rFonts w:ascii="Arial" w:eastAsia="Arial" w:hAnsi="Arial" w:cs="Arial"/>
          <w:color w:val="000000" w:themeColor="text1"/>
          <w:sz w:val="24"/>
          <w:szCs w:val="24"/>
        </w:rPr>
        <w:t xml:space="preserve">Validade da proposta: </w:t>
      </w:r>
      <w:r w:rsidR="1133ADF9" w:rsidRPr="0182E9B6">
        <w:rPr>
          <w:rFonts w:ascii="Arial" w:eastAsia="Arial" w:hAnsi="Arial" w:cs="Arial"/>
          <w:color w:val="000000" w:themeColor="text1"/>
          <w:sz w:val="24"/>
          <w:szCs w:val="24"/>
        </w:rPr>
        <w:t>(Mínimo de 9</w:t>
      </w:r>
      <w:r w:rsidRPr="0182E9B6">
        <w:rPr>
          <w:rFonts w:ascii="Arial" w:eastAsia="Arial" w:hAnsi="Arial" w:cs="Arial"/>
          <w:color w:val="000000" w:themeColor="text1"/>
          <w:sz w:val="24"/>
          <w:szCs w:val="24"/>
        </w:rPr>
        <w:t>0 DIAS</w:t>
      </w:r>
      <w:r w:rsidR="310FDBCF" w:rsidRPr="0182E9B6">
        <w:rPr>
          <w:rFonts w:ascii="Arial" w:eastAsia="Arial" w:hAnsi="Arial" w:cs="Arial"/>
          <w:color w:val="000000" w:themeColor="text1"/>
          <w:sz w:val="24"/>
          <w:szCs w:val="24"/>
        </w:rPr>
        <w:t>)</w:t>
      </w:r>
      <w:r w:rsidR="18E8DE47" w:rsidRPr="0182E9B6">
        <w:rPr>
          <w:rFonts w:ascii="Arial" w:eastAsia="Arial" w:hAnsi="Arial" w:cs="Arial"/>
          <w:color w:val="000000" w:themeColor="text1"/>
          <w:sz w:val="24"/>
          <w:szCs w:val="24"/>
        </w:rPr>
        <w:t xml:space="preserve"> </w:t>
      </w:r>
      <w:r w:rsidRPr="0182E9B6">
        <w:rPr>
          <w:rFonts w:ascii="Arial" w:eastAsia="Arial" w:hAnsi="Arial" w:cs="Arial"/>
          <w:color w:val="000000" w:themeColor="text1"/>
          <w:sz w:val="24"/>
          <w:szCs w:val="24"/>
        </w:rPr>
        <w:t>_________________.</w:t>
      </w:r>
    </w:p>
    <w:p w14:paraId="1013C370" w14:textId="22B048AD" w:rsidR="004A4865" w:rsidRPr="00C31DE7" w:rsidRDefault="004A4865" w:rsidP="005866D2">
      <w:pPr>
        <w:spacing w:after="0" w:line="240" w:lineRule="auto"/>
        <w:rPr>
          <w:rFonts w:ascii="Arial" w:eastAsia="Arial" w:hAnsi="Arial" w:cs="Arial"/>
          <w:color w:val="000000" w:themeColor="text1"/>
          <w:sz w:val="24"/>
          <w:szCs w:val="24"/>
        </w:rPr>
      </w:pPr>
      <w:r w:rsidRPr="0182E9B6">
        <w:rPr>
          <w:rFonts w:ascii="Arial" w:eastAsia="Arial" w:hAnsi="Arial" w:cs="Arial"/>
          <w:color w:val="000000" w:themeColor="text1"/>
          <w:sz w:val="24"/>
          <w:szCs w:val="24"/>
        </w:rPr>
        <w:t xml:space="preserve">Local e data: </w:t>
      </w:r>
      <w:r w:rsidRPr="0182E9B6">
        <w:rPr>
          <w:rFonts w:ascii="Arial" w:eastAsia="Arial" w:hAnsi="Arial" w:cs="Arial"/>
          <w:color w:val="000000" w:themeColor="text1"/>
          <w:sz w:val="24"/>
          <w:szCs w:val="24"/>
          <w:u w:val="single"/>
        </w:rPr>
        <w:t>_______________________</w:t>
      </w:r>
      <w:r w:rsidRPr="0182E9B6">
        <w:rPr>
          <w:rFonts w:ascii="Arial" w:eastAsia="Arial" w:hAnsi="Arial" w:cs="Arial"/>
          <w:color w:val="000000" w:themeColor="text1"/>
          <w:sz w:val="24"/>
          <w:szCs w:val="24"/>
        </w:rPr>
        <w:t>_.</w:t>
      </w:r>
    </w:p>
    <w:p w14:paraId="52D11184" w14:textId="77777777" w:rsidR="004A4865" w:rsidRPr="00C31DE7" w:rsidRDefault="004A4865" w:rsidP="005866D2">
      <w:pPr>
        <w:spacing w:before="120" w:after="0" w:line="240" w:lineRule="auto"/>
        <w:jc w:val="center"/>
        <w:rPr>
          <w:rFonts w:ascii="Arial" w:eastAsia="Arial" w:hAnsi="Arial" w:cs="Arial"/>
          <w:color w:val="000000" w:themeColor="text1"/>
          <w:sz w:val="24"/>
          <w:szCs w:val="24"/>
        </w:rPr>
      </w:pPr>
      <w:r w:rsidRPr="0182E9B6">
        <w:rPr>
          <w:rFonts w:ascii="Arial" w:eastAsia="Arial" w:hAnsi="Arial" w:cs="Arial"/>
          <w:color w:val="000000" w:themeColor="text1"/>
          <w:sz w:val="24"/>
          <w:szCs w:val="24"/>
        </w:rPr>
        <w:t>________________________________________</w:t>
      </w:r>
    </w:p>
    <w:p w14:paraId="7573188D" w14:textId="511E026C" w:rsidR="00FC0DCD" w:rsidRDefault="004A4865" w:rsidP="005866D2">
      <w:pPr>
        <w:spacing w:after="0" w:line="240" w:lineRule="auto"/>
        <w:ind w:left="-142"/>
        <w:jc w:val="center"/>
        <w:rPr>
          <w:rFonts w:ascii="Arial" w:eastAsia="Arial" w:hAnsi="Arial" w:cs="Arial"/>
          <w:b/>
          <w:bCs/>
          <w:color w:val="000000" w:themeColor="text1"/>
          <w:sz w:val="24"/>
          <w:szCs w:val="24"/>
        </w:rPr>
      </w:pPr>
      <w:r w:rsidRPr="0182E9B6">
        <w:rPr>
          <w:rFonts w:ascii="Arial" w:eastAsia="Arial" w:hAnsi="Arial" w:cs="Arial"/>
          <w:b/>
          <w:bCs/>
          <w:color w:val="000000" w:themeColor="text1"/>
          <w:sz w:val="24"/>
          <w:szCs w:val="24"/>
        </w:rPr>
        <w:t>Assinatura do representante Legal da Empresa</w:t>
      </w:r>
      <w:r>
        <w:br/>
      </w:r>
      <w:r w:rsidRPr="0182E9B6">
        <w:rPr>
          <w:rFonts w:ascii="Arial" w:eastAsia="Arial" w:hAnsi="Arial" w:cs="Arial"/>
          <w:b/>
          <w:bCs/>
          <w:color w:val="000000" w:themeColor="text1"/>
          <w:sz w:val="24"/>
          <w:szCs w:val="24"/>
        </w:rPr>
        <w:t>Carimbo do CNPJ</w:t>
      </w:r>
    </w:p>
    <w:p w14:paraId="1CE9DA18" w14:textId="255B6541" w:rsidR="00FC0DCD" w:rsidRDefault="00FC0DCD" w:rsidP="0182E9B6">
      <w:pPr>
        <w:jc w:val="center"/>
        <w:rPr>
          <w:rFonts w:ascii="Arial" w:eastAsia="Arial" w:hAnsi="Arial" w:cs="Arial"/>
          <w:b/>
          <w:bCs/>
          <w:color w:val="000000" w:themeColor="text1"/>
          <w:sz w:val="24"/>
          <w:szCs w:val="24"/>
        </w:rPr>
      </w:pPr>
    </w:p>
    <w:p w14:paraId="3E483532" w14:textId="732D9D0C" w:rsidR="007C28C5" w:rsidRDefault="007C28C5" w:rsidP="0182E9B6">
      <w:pPr>
        <w:jc w:val="center"/>
        <w:rPr>
          <w:rFonts w:ascii="Arial" w:eastAsia="Arial" w:hAnsi="Arial" w:cs="Arial"/>
          <w:b/>
          <w:bCs/>
          <w:color w:val="000000" w:themeColor="text1"/>
          <w:sz w:val="24"/>
          <w:szCs w:val="24"/>
        </w:rPr>
      </w:pPr>
    </w:p>
    <w:p w14:paraId="37EEC60D" w14:textId="77777777" w:rsidR="007C28C5" w:rsidRDefault="007C28C5" w:rsidP="0182E9B6">
      <w:pPr>
        <w:jc w:val="center"/>
        <w:rPr>
          <w:rFonts w:ascii="Arial" w:eastAsia="Arial" w:hAnsi="Arial" w:cs="Arial"/>
          <w:b/>
          <w:bCs/>
          <w:color w:val="000000" w:themeColor="text1"/>
          <w:sz w:val="24"/>
          <w:szCs w:val="24"/>
        </w:rPr>
      </w:pPr>
      <w:bookmarkStart w:id="1" w:name="_GoBack"/>
      <w:bookmarkEnd w:id="1"/>
    </w:p>
    <w:p w14:paraId="7E828B41" w14:textId="074FD5BC" w:rsidR="66E53CF8" w:rsidRPr="005866D2" w:rsidRDefault="42B77A70" w:rsidP="005866D2">
      <w:pPr>
        <w:spacing w:after="200" w:line="276" w:lineRule="auto"/>
        <w:jc w:val="center"/>
        <w:rPr>
          <w:rFonts w:ascii="Arial" w:eastAsia="Arial" w:hAnsi="Arial" w:cs="Arial"/>
          <w:b/>
          <w:bCs/>
          <w:sz w:val="24"/>
          <w:szCs w:val="24"/>
        </w:rPr>
      </w:pPr>
      <w:r w:rsidRPr="0182E9B6">
        <w:rPr>
          <w:rFonts w:ascii="Arial" w:eastAsia="Arial" w:hAnsi="Arial" w:cs="Arial"/>
          <w:b/>
          <w:bCs/>
          <w:sz w:val="24"/>
          <w:szCs w:val="24"/>
        </w:rPr>
        <w:t>ANEXO IV</w:t>
      </w:r>
    </w:p>
    <w:p w14:paraId="79A7BB78" w14:textId="15A24C4F" w:rsidR="42B77A70" w:rsidRDefault="42B77A70" w:rsidP="66E53CF8">
      <w:pPr>
        <w:spacing w:after="200" w:line="276" w:lineRule="auto"/>
        <w:jc w:val="center"/>
        <w:rPr>
          <w:rFonts w:ascii="Arial" w:eastAsia="Arial" w:hAnsi="Arial" w:cs="Arial"/>
          <w:sz w:val="24"/>
          <w:szCs w:val="24"/>
        </w:rPr>
      </w:pPr>
      <w:r w:rsidRPr="0182E9B6">
        <w:rPr>
          <w:rFonts w:ascii="Arial" w:eastAsia="Arial" w:hAnsi="Arial" w:cs="Arial"/>
          <w:b/>
          <w:bCs/>
          <w:sz w:val="24"/>
          <w:szCs w:val="24"/>
        </w:rPr>
        <w:t>DECLARAÇÃO DE CUMPRIMENTO DE REQUISITOS PARA ME E EPP E ATENDIMENTO DO §2º DO ART. 4º DA LEI Nº 14.133/21</w:t>
      </w:r>
    </w:p>
    <w:p w14:paraId="7B5A6D7C" w14:textId="049DF17C" w:rsidR="66E53CF8" w:rsidRDefault="66E53CF8" w:rsidP="66E53CF8">
      <w:pPr>
        <w:spacing w:after="200" w:line="276" w:lineRule="auto"/>
        <w:jc w:val="both"/>
        <w:rPr>
          <w:rFonts w:ascii="Arial" w:eastAsia="Arial" w:hAnsi="Arial" w:cs="Arial"/>
          <w:sz w:val="24"/>
          <w:szCs w:val="24"/>
        </w:rPr>
      </w:pPr>
    </w:p>
    <w:p w14:paraId="70C0B3A4" w14:textId="713182C9" w:rsidR="42B77A70" w:rsidRDefault="42B77A70" w:rsidP="66E53CF8">
      <w:pPr>
        <w:spacing w:after="200" w:line="276" w:lineRule="auto"/>
        <w:jc w:val="both"/>
        <w:rPr>
          <w:rFonts w:ascii="Arial" w:eastAsia="Arial" w:hAnsi="Arial" w:cs="Arial"/>
          <w:sz w:val="24"/>
          <w:szCs w:val="24"/>
        </w:rPr>
      </w:pPr>
      <w:r w:rsidRPr="0182E9B6">
        <w:rPr>
          <w:rFonts w:ascii="Arial" w:eastAsia="Arial" w:hAnsi="Arial" w:cs="Arial"/>
          <w:sz w:val="24"/>
          <w:szCs w:val="24"/>
        </w:rPr>
        <w:t>A empresa ___________, inscrita no CNPJ sob nº ______________, por seu diretor (sócio gerente, proprietário) _________, portador(a) da Carteira de Identidade nº _____________, e inscrito(a) no CPF/MF com o nº _______________, DECLARA, sob as penas da lei e em atendimento ao artigo 13, § 2º, do Decreto Federal 8.538/15, alterado pelo Decreto Federal 10.273/20, que cumpre os requisitos legais para a qualificação como microempresa ou empresa de pequeno porte, vez que sua receita bruta anual não excedeu no exercício anterior, o limite fixado no art. 3º da Lei 123/06, estando apta a usufruir do tratamento favorecido estabelecido nos artigos 42 a 49 da Lei Complementar, não se enquadrando em qualquer das hipóteses de exclusão relacionadas na legislação citada. DECLARA por fim, ainda não ter celebrado contratos com a Administração Pública cujos valores somados extrapolem a receita bruta máxima admitida para fins de enquadramento como empresa de XXXXXXX, em sintonia com o §2º, do art. 4º da Lei Federal 14.133/21.</w:t>
      </w:r>
    </w:p>
    <w:p w14:paraId="49F1A92C" w14:textId="7863D773" w:rsidR="42B77A70" w:rsidRDefault="42B77A70" w:rsidP="66E53CF8">
      <w:pPr>
        <w:spacing w:after="200" w:line="276" w:lineRule="auto"/>
        <w:jc w:val="center"/>
        <w:rPr>
          <w:rFonts w:ascii="Arial" w:eastAsia="Arial" w:hAnsi="Arial" w:cs="Arial"/>
          <w:sz w:val="24"/>
          <w:szCs w:val="24"/>
        </w:rPr>
      </w:pPr>
      <w:r w:rsidRPr="0182E9B6">
        <w:rPr>
          <w:rFonts w:ascii="Arial" w:eastAsia="Arial" w:hAnsi="Arial" w:cs="Arial"/>
          <w:sz w:val="24"/>
          <w:szCs w:val="24"/>
        </w:rPr>
        <w:t>_______, _____ de ______ de 2026.</w:t>
      </w:r>
    </w:p>
    <w:p w14:paraId="08E67F86" w14:textId="436DAE83" w:rsidR="66E53CF8" w:rsidRDefault="66E53CF8" w:rsidP="66E53CF8">
      <w:pPr>
        <w:spacing w:after="0" w:line="240" w:lineRule="auto"/>
        <w:jc w:val="center"/>
        <w:rPr>
          <w:rFonts w:ascii="Arial" w:eastAsia="Arial" w:hAnsi="Arial" w:cs="Arial"/>
          <w:sz w:val="24"/>
          <w:szCs w:val="24"/>
        </w:rPr>
      </w:pPr>
    </w:p>
    <w:p w14:paraId="64B041ED" w14:textId="7A5841F3" w:rsidR="66E53CF8" w:rsidRDefault="66E53CF8" w:rsidP="66E53CF8">
      <w:pPr>
        <w:spacing w:after="0" w:line="240" w:lineRule="auto"/>
        <w:jc w:val="center"/>
        <w:rPr>
          <w:rFonts w:ascii="Arial" w:eastAsia="Arial" w:hAnsi="Arial" w:cs="Arial"/>
          <w:sz w:val="24"/>
          <w:szCs w:val="24"/>
        </w:rPr>
      </w:pPr>
    </w:p>
    <w:p w14:paraId="11CA8F34" w14:textId="28F507A3" w:rsidR="66E53CF8" w:rsidRDefault="66E53CF8" w:rsidP="66E53CF8">
      <w:pPr>
        <w:spacing w:after="0" w:line="240" w:lineRule="auto"/>
        <w:jc w:val="center"/>
        <w:rPr>
          <w:rFonts w:ascii="Arial" w:eastAsia="Arial" w:hAnsi="Arial" w:cs="Arial"/>
          <w:sz w:val="24"/>
          <w:szCs w:val="24"/>
        </w:rPr>
      </w:pPr>
    </w:p>
    <w:p w14:paraId="258BD377" w14:textId="2B2CBC6D" w:rsidR="42B77A70" w:rsidRDefault="42B77A70" w:rsidP="66E53CF8">
      <w:pPr>
        <w:spacing w:after="0" w:line="240" w:lineRule="auto"/>
        <w:jc w:val="center"/>
        <w:rPr>
          <w:rFonts w:ascii="Arial" w:eastAsia="Arial" w:hAnsi="Arial" w:cs="Arial"/>
          <w:sz w:val="24"/>
          <w:szCs w:val="24"/>
        </w:rPr>
      </w:pPr>
      <w:r w:rsidRPr="0182E9B6">
        <w:rPr>
          <w:rFonts w:ascii="Arial" w:eastAsia="Arial" w:hAnsi="Arial" w:cs="Arial"/>
          <w:sz w:val="24"/>
          <w:szCs w:val="24"/>
        </w:rPr>
        <w:t>______________________</w:t>
      </w:r>
    </w:p>
    <w:p w14:paraId="4C8F6096" w14:textId="22267F8A" w:rsidR="42B77A70" w:rsidRDefault="42B77A70" w:rsidP="0182E9B6">
      <w:pPr>
        <w:spacing w:after="0" w:line="240" w:lineRule="auto"/>
        <w:jc w:val="center"/>
        <w:rPr>
          <w:rFonts w:ascii="Arial" w:eastAsia="Arial" w:hAnsi="Arial" w:cs="Arial"/>
          <w:sz w:val="24"/>
          <w:szCs w:val="24"/>
        </w:rPr>
      </w:pPr>
      <w:r w:rsidRPr="0182E9B6">
        <w:rPr>
          <w:rFonts w:ascii="Arial" w:eastAsia="Arial" w:hAnsi="Arial" w:cs="Arial"/>
          <w:i/>
          <w:iCs/>
          <w:sz w:val="24"/>
          <w:szCs w:val="24"/>
        </w:rPr>
        <w:t xml:space="preserve">[Nome e assinatura do </w:t>
      </w:r>
    </w:p>
    <w:p w14:paraId="59E65007" w14:textId="55562708" w:rsidR="42B77A70" w:rsidRDefault="42B77A70" w:rsidP="0182E9B6">
      <w:pPr>
        <w:spacing w:after="0" w:line="240" w:lineRule="auto"/>
        <w:jc w:val="center"/>
        <w:rPr>
          <w:rFonts w:ascii="Arial" w:eastAsia="Arial" w:hAnsi="Arial" w:cs="Arial"/>
          <w:sz w:val="24"/>
          <w:szCs w:val="24"/>
        </w:rPr>
      </w:pPr>
      <w:r w:rsidRPr="0182E9B6">
        <w:rPr>
          <w:rFonts w:ascii="Arial" w:eastAsia="Arial" w:hAnsi="Arial" w:cs="Arial"/>
          <w:i/>
          <w:iCs/>
          <w:sz w:val="24"/>
          <w:szCs w:val="24"/>
        </w:rPr>
        <w:t>responsável pela empresa]</w:t>
      </w:r>
    </w:p>
    <w:p w14:paraId="5E6C9420" w14:textId="79AE5DF8" w:rsidR="66E53CF8" w:rsidRDefault="66E53CF8" w:rsidP="0182E9B6">
      <w:pPr>
        <w:jc w:val="center"/>
        <w:rPr>
          <w:rFonts w:ascii="Arial" w:eastAsia="Arial" w:hAnsi="Arial" w:cs="Arial"/>
          <w:b/>
          <w:bCs/>
          <w:color w:val="000000" w:themeColor="text1"/>
          <w:sz w:val="24"/>
          <w:szCs w:val="24"/>
        </w:rPr>
      </w:pPr>
    </w:p>
    <w:sectPr w:rsidR="66E53CF8" w:rsidSect="0087015B">
      <w:headerReference w:type="default" r:id="rId17"/>
      <w:footerReference w:type="default" r:id="rId18"/>
      <w:type w:val="continuous"/>
      <w:pgSz w:w="11906" w:h="16838"/>
      <w:pgMar w:top="1417" w:right="1701" w:bottom="1135"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9677D" w14:textId="77777777" w:rsidR="007C5DB2" w:rsidRDefault="007C5DB2" w:rsidP="00CF6AF2">
      <w:pPr>
        <w:spacing w:after="0" w:line="240" w:lineRule="auto"/>
      </w:pPr>
      <w:r>
        <w:separator/>
      </w:r>
    </w:p>
  </w:endnote>
  <w:endnote w:type="continuationSeparator" w:id="0">
    <w:p w14:paraId="38CAB58A" w14:textId="77777777" w:rsidR="007C5DB2" w:rsidRDefault="007C5DB2" w:rsidP="00CF6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Arial Nova">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default"/>
  </w:font>
  <w:font w:name="Arial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2" w:name="_Hlk159240719"/>
  <w:bookmarkStart w:id="3" w:name="_Hlk159240720"/>
  <w:p w14:paraId="697084DF" w14:textId="72D8909C" w:rsidR="00A37B04" w:rsidRDefault="00A37B04" w:rsidP="00230ED8">
    <w:pPr>
      <w:pStyle w:val="Rodap"/>
    </w:pPr>
    <w:r>
      <w:rPr>
        <w:noProof/>
        <w:lang w:eastAsia="pt-BR"/>
      </w:rPr>
      <mc:AlternateContent>
        <mc:Choice Requires="wps">
          <w:drawing>
            <wp:anchor distT="0" distB="0" distL="114300" distR="114300" simplePos="0" relativeHeight="251659776" behindDoc="0" locked="0" layoutInCell="1" allowOverlap="1" wp14:anchorId="7AF6AC62" wp14:editId="7930A8EE">
              <wp:simplePos x="0" y="0"/>
              <wp:positionH relativeFrom="margin">
                <wp:posOffset>-635</wp:posOffset>
              </wp:positionH>
              <wp:positionV relativeFrom="paragraph">
                <wp:posOffset>-387985</wp:posOffset>
              </wp:positionV>
              <wp:extent cx="5730875" cy="0"/>
              <wp:effectExtent l="0" t="0" r="0" b="0"/>
              <wp:wrapNone/>
              <wp:docPr id="8" name="Conector reto 8"/>
              <wp:cNvGraphicFramePr/>
              <a:graphic xmlns:a="http://schemas.openxmlformats.org/drawingml/2006/main">
                <a:graphicData uri="http://schemas.microsoft.com/office/word/2010/wordprocessingShape">
                  <wps:wsp>
                    <wps:cNvCnPr/>
                    <wps:spPr>
                      <a:xfrm flipV="1">
                        <a:off x="0" y="0"/>
                        <a:ext cx="5730875" cy="0"/>
                      </a:xfrm>
                      <a:prstGeom prst="line">
                        <a:avLst/>
                      </a:prstGeom>
                      <a:ln w="25400" cap="rnd" cmpd="thickThin">
                        <a:solidFill>
                          <a:schemeClr val="tx1"/>
                        </a:solidFill>
                        <a:miter lim="800000"/>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3A8B0FDB">
            <v:line id="Conector reto 8" style="position:absolute;flip:y;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13]" strokeweight="2pt" from="-.05pt,-30.55pt" to="451.2pt,-30.55pt" w14:anchorId="4CFD24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zXB9gEAAEQEAAAOAAAAZHJzL2Uyb0RvYy54bWysU02P0zAQvSPxHyzfadJC2SpquoeulguC&#10;FSzcvc64sfCXxqZp/z1jJ80uC0ICkYMV22/ezHsz3l6frGFHwKi9a/lyUXMGTvpOu0PLv9zfvtpw&#10;FpNwnTDeQcvPEPn17uWL7RAaWPnemw6QEYmLzRBa3qcUmqqKsgcr4sIHcHSpPFqRaIuHqkMxELs1&#10;1aqu31aDxy6glxAjnd6Ml3xX+JUCmT4qFSEx03KqLZUVy/qQ12q3Fc0BRei1nMoQ/1CFFdpR0pnq&#10;RiTBvqP+hcpqiT56lRbS28orpSUUDaRmWT9T87kXAYoWMieG2ab4/2jlh+MdMt21nBrlhKUW7alR&#10;MnlkCMmzTbZoCLEh5N7d4bSL4Q6z3pNCy5TR4St1vzhAmtipGHyeDYZTYpIO11ev683VmjN5uatG&#10;ikwVMKZ34C3LPy032mXtohHH9zFRWoJeIPnYODa0fLV+U1NfpaDZQdfRnw0kJlE7v933U1OiN7q7&#10;1cbkuDJasDfIjoKGIp2WWSGR/4SyOtFcGm3JmDp/E8g4wmY7RgPKXzobGCv6BIq8JKGjFc9SCSnB&#10;pUs64widwxQVNgfWRfIfAyd8DoUy4X8TPEeUzN6lOdhq5/F32R8dUiP+4sCoO1vw4LtzGY1iDY1q&#10;MXR6VvktPN2X8MfHv/sBAAD//wMAUEsDBBQABgAIAAAAIQCBIF3B3AAAAAkBAAAPAAAAZHJzL2Rv&#10;d25yZXYueG1sTI/dSsQwEIXvBd8hjODdbtJ12Z/adBFR8WZBVx8g24xJsZmUJrutb+8Igl7Nzzmc&#10;+abaTaETZxxSG0lDMVcgkJpoW3Ia3t8eZxsQKRuypouEGr4wwa6+vKhMaeNIr3g+ZCc4hFJpNPic&#10;+1LK1HgMJs1jj8TaRxyCyTwOTtrBjBweOrlQaiWDaYkveNPjvcfm83AKGp5uxhe1Rxu2G9/vl8Pa&#10;Pa8fnNbXV9PdLYiMU/4zww8+o0PNTMd4IptEp2FWsJHLquCG9a1aLEEcfzeyruT/D+pvAAAA//8D&#10;AFBLAQItABQABgAIAAAAIQC2gziS/gAAAOEBAAATAAAAAAAAAAAAAAAAAAAAAABbQ29udGVudF9U&#10;eXBlc10ueG1sUEsBAi0AFAAGAAgAAAAhADj9If/WAAAAlAEAAAsAAAAAAAAAAAAAAAAALwEAAF9y&#10;ZWxzLy5yZWxzUEsBAi0AFAAGAAgAAAAhANWHNcH2AQAARAQAAA4AAAAAAAAAAAAAAAAALgIAAGRy&#10;cy9lMm9Eb2MueG1sUEsBAi0AFAAGAAgAAAAhAIEgXcHcAAAACQEAAA8AAAAAAAAAAAAAAAAAUAQA&#10;AGRycy9kb3ducmV2LnhtbFBLBQYAAAAABAAEAPMAAABZBQAAAAA=&#10;">
              <v:stroke linestyle="thickThin" joinstyle="miter" endcap="round"/>
              <w10:wrap anchorx="margin"/>
            </v:line>
          </w:pict>
        </mc:Fallback>
      </mc:AlternateContent>
    </w:r>
  </w:p>
  <w:bookmarkEnd w:id="2"/>
  <w:bookmarkEnd w:id="3"/>
  <w:p w14:paraId="6F7415F3" w14:textId="2632CDB1" w:rsidR="00A37B04" w:rsidRDefault="00A37B04" w:rsidP="006D3EB2">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25D86" w14:textId="77777777" w:rsidR="007C5DB2" w:rsidRDefault="007C5DB2" w:rsidP="00CF6AF2">
      <w:pPr>
        <w:spacing w:after="0" w:line="240" w:lineRule="auto"/>
      </w:pPr>
      <w:r>
        <w:separator/>
      </w:r>
    </w:p>
  </w:footnote>
  <w:footnote w:type="continuationSeparator" w:id="0">
    <w:p w14:paraId="6BCF3095" w14:textId="77777777" w:rsidR="007C5DB2" w:rsidRDefault="007C5DB2" w:rsidP="00CF6A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25B80" w14:textId="4A3FC655" w:rsidR="00A37B04" w:rsidRDefault="00A37B04" w:rsidP="66E53CF8">
    <w:pPr>
      <w:pStyle w:val="Cabealho"/>
      <w:tabs>
        <w:tab w:val="clear" w:pos="4252"/>
        <w:tab w:val="clear" w:pos="8504"/>
        <w:tab w:val="left" w:pos="3764"/>
      </w:tabs>
      <w:jc w:val="center"/>
    </w:pPr>
    <w:r>
      <w:rPr>
        <w:noProof/>
      </w:rPr>
      <w:drawing>
        <wp:anchor distT="0" distB="0" distL="114300" distR="114300" simplePos="0" relativeHeight="251660800" behindDoc="0" locked="0" layoutInCell="1" allowOverlap="1" wp14:anchorId="45C7D1DE" wp14:editId="3BA44060">
          <wp:simplePos x="0" y="0"/>
          <wp:positionH relativeFrom="column">
            <wp:posOffset>4152900</wp:posOffset>
          </wp:positionH>
          <wp:positionV relativeFrom="paragraph">
            <wp:posOffset>-361950</wp:posOffset>
          </wp:positionV>
          <wp:extent cx="2337123" cy="965189"/>
          <wp:effectExtent l="0" t="0" r="0" b="0"/>
          <wp:wrapNone/>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2337123" cy="96518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3C87124" wp14:editId="3F94D869">
          <wp:extent cx="2476500" cy="1085850"/>
          <wp:effectExtent l="0" t="0" r="0" b="0"/>
          <wp:docPr id="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49738" name="Picture 1812549738"/>
                  <pic:cNvPicPr/>
                </pic:nvPicPr>
                <pic:blipFill>
                  <a:blip r:embed="rId2">
                    <a:extLst>
                      <a:ext uri="{28A0092B-C50C-407E-A947-70E740481C1C}">
                        <a14:useLocalDpi xmlns:a14="http://schemas.microsoft.com/office/drawing/2010/main"/>
                      </a:ext>
                    </a:extLst>
                  </a:blip>
                  <a:stretch>
                    <a:fillRect/>
                  </a:stretch>
                </pic:blipFill>
                <pic:spPr>
                  <a:xfrm>
                    <a:off x="0" y="0"/>
                    <a:ext cx="2476500" cy="10858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0E43DF"/>
    <w:multiLevelType w:val="multilevel"/>
    <w:tmpl w:val="B9A476DA"/>
    <w:lvl w:ilvl="0">
      <w:start w:val="5"/>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5C7BAE8"/>
    <w:multiLevelType w:val="hybridMultilevel"/>
    <w:tmpl w:val="0374DD3E"/>
    <w:lvl w:ilvl="0" w:tplc="4C000D24">
      <w:start w:val="1"/>
      <w:numFmt w:val="decimal"/>
      <w:lvlText w:val="%1."/>
      <w:lvlJc w:val="left"/>
      <w:pPr>
        <w:ind w:left="720" w:hanging="360"/>
      </w:pPr>
    </w:lvl>
    <w:lvl w:ilvl="1" w:tplc="6E4490EC">
      <w:start w:val="1"/>
      <w:numFmt w:val="decimal"/>
      <w:lvlText w:val="16.%2."/>
      <w:lvlJc w:val="left"/>
      <w:pPr>
        <w:ind w:left="1146" w:hanging="720"/>
      </w:pPr>
      <w:rPr>
        <w:rFonts w:ascii="Arial" w:hAnsi="Arial" w:hint="default"/>
      </w:rPr>
    </w:lvl>
    <w:lvl w:ilvl="2" w:tplc="2E06FEB4">
      <w:start w:val="1"/>
      <w:numFmt w:val="lowerRoman"/>
      <w:lvlText w:val="%3."/>
      <w:lvlJc w:val="right"/>
      <w:pPr>
        <w:ind w:left="2160" w:hanging="180"/>
      </w:pPr>
    </w:lvl>
    <w:lvl w:ilvl="3" w:tplc="0A165E74">
      <w:start w:val="1"/>
      <w:numFmt w:val="decimal"/>
      <w:lvlText w:val="%4."/>
      <w:lvlJc w:val="left"/>
      <w:pPr>
        <w:ind w:left="2880" w:hanging="360"/>
      </w:pPr>
    </w:lvl>
    <w:lvl w:ilvl="4" w:tplc="0A8C0988">
      <w:start w:val="1"/>
      <w:numFmt w:val="lowerLetter"/>
      <w:lvlText w:val="%5."/>
      <w:lvlJc w:val="left"/>
      <w:pPr>
        <w:ind w:left="3600" w:hanging="360"/>
      </w:pPr>
    </w:lvl>
    <w:lvl w:ilvl="5" w:tplc="ECEA9620">
      <w:start w:val="1"/>
      <w:numFmt w:val="lowerRoman"/>
      <w:lvlText w:val="%6."/>
      <w:lvlJc w:val="right"/>
      <w:pPr>
        <w:ind w:left="4320" w:hanging="180"/>
      </w:pPr>
    </w:lvl>
    <w:lvl w:ilvl="6" w:tplc="D360AF54">
      <w:start w:val="1"/>
      <w:numFmt w:val="decimal"/>
      <w:lvlText w:val="%7."/>
      <w:lvlJc w:val="left"/>
      <w:pPr>
        <w:ind w:left="5040" w:hanging="360"/>
      </w:pPr>
    </w:lvl>
    <w:lvl w:ilvl="7" w:tplc="A2D2DDE8">
      <w:start w:val="1"/>
      <w:numFmt w:val="lowerLetter"/>
      <w:lvlText w:val="%8."/>
      <w:lvlJc w:val="left"/>
      <w:pPr>
        <w:ind w:left="5760" w:hanging="360"/>
      </w:pPr>
    </w:lvl>
    <w:lvl w:ilvl="8" w:tplc="B0E24006">
      <w:start w:val="1"/>
      <w:numFmt w:val="lowerRoman"/>
      <w:lvlText w:val="%9."/>
      <w:lvlJc w:val="right"/>
      <w:pPr>
        <w:ind w:left="6480" w:hanging="180"/>
      </w:pPr>
    </w:lvl>
  </w:abstractNum>
  <w:abstractNum w:abstractNumId="3" w15:restartNumberingAfterBreak="0">
    <w:nsid w:val="079464DC"/>
    <w:multiLevelType w:val="multilevel"/>
    <w:tmpl w:val="56ECF48A"/>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4" w15:restartNumberingAfterBreak="0">
    <w:nsid w:val="0A824E71"/>
    <w:multiLevelType w:val="hybridMultilevel"/>
    <w:tmpl w:val="F49835C2"/>
    <w:lvl w:ilvl="0" w:tplc="F994578C">
      <w:start w:val="1"/>
      <w:numFmt w:val="lowerLetter"/>
      <w:lvlText w:val="%1)"/>
      <w:lvlJc w:val="left"/>
      <w:pPr>
        <w:ind w:left="666" w:hanging="360"/>
      </w:pPr>
      <w:rPr>
        <w:rFonts w:hint="default"/>
      </w:rPr>
    </w:lvl>
    <w:lvl w:ilvl="1" w:tplc="04160019" w:tentative="1">
      <w:start w:val="1"/>
      <w:numFmt w:val="lowerLetter"/>
      <w:lvlText w:val="%2."/>
      <w:lvlJc w:val="left"/>
      <w:pPr>
        <w:ind w:left="1386" w:hanging="360"/>
      </w:pPr>
    </w:lvl>
    <w:lvl w:ilvl="2" w:tplc="0416001B" w:tentative="1">
      <w:start w:val="1"/>
      <w:numFmt w:val="lowerRoman"/>
      <w:lvlText w:val="%3."/>
      <w:lvlJc w:val="right"/>
      <w:pPr>
        <w:ind w:left="2106" w:hanging="180"/>
      </w:pPr>
    </w:lvl>
    <w:lvl w:ilvl="3" w:tplc="0416000F" w:tentative="1">
      <w:start w:val="1"/>
      <w:numFmt w:val="decimal"/>
      <w:lvlText w:val="%4."/>
      <w:lvlJc w:val="left"/>
      <w:pPr>
        <w:ind w:left="2826" w:hanging="360"/>
      </w:pPr>
    </w:lvl>
    <w:lvl w:ilvl="4" w:tplc="04160019" w:tentative="1">
      <w:start w:val="1"/>
      <w:numFmt w:val="lowerLetter"/>
      <w:lvlText w:val="%5."/>
      <w:lvlJc w:val="left"/>
      <w:pPr>
        <w:ind w:left="3546" w:hanging="360"/>
      </w:pPr>
    </w:lvl>
    <w:lvl w:ilvl="5" w:tplc="0416001B" w:tentative="1">
      <w:start w:val="1"/>
      <w:numFmt w:val="lowerRoman"/>
      <w:lvlText w:val="%6."/>
      <w:lvlJc w:val="right"/>
      <w:pPr>
        <w:ind w:left="4266" w:hanging="180"/>
      </w:pPr>
    </w:lvl>
    <w:lvl w:ilvl="6" w:tplc="0416000F" w:tentative="1">
      <w:start w:val="1"/>
      <w:numFmt w:val="decimal"/>
      <w:lvlText w:val="%7."/>
      <w:lvlJc w:val="left"/>
      <w:pPr>
        <w:ind w:left="4986" w:hanging="360"/>
      </w:pPr>
    </w:lvl>
    <w:lvl w:ilvl="7" w:tplc="04160019" w:tentative="1">
      <w:start w:val="1"/>
      <w:numFmt w:val="lowerLetter"/>
      <w:lvlText w:val="%8."/>
      <w:lvlJc w:val="left"/>
      <w:pPr>
        <w:ind w:left="5706" w:hanging="360"/>
      </w:pPr>
    </w:lvl>
    <w:lvl w:ilvl="8" w:tplc="0416001B" w:tentative="1">
      <w:start w:val="1"/>
      <w:numFmt w:val="lowerRoman"/>
      <w:lvlText w:val="%9."/>
      <w:lvlJc w:val="right"/>
      <w:pPr>
        <w:ind w:left="6426" w:hanging="180"/>
      </w:pPr>
    </w:lvl>
  </w:abstractNum>
  <w:abstractNum w:abstractNumId="5" w15:restartNumberingAfterBreak="0">
    <w:nsid w:val="0D93704D"/>
    <w:multiLevelType w:val="hybridMultilevel"/>
    <w:tmpl w:val="D2C2D4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1A02A9D"/>
    <w:multiLevelType w:val="multilevel"/>
    <w:tmpl w:val="BDA4E47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16BA0A2F"/>
    <w:multiLevelType w:val="hybridMultilevel"/>
    <w:tmpl w:val="9E9A0D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89E801B"/>
    <w:multiLevelType w:val="multilevel"/>
    <w:tmpl w:val="A2260E96"/>
    <w:lvl w:ilvl="0">
      <w:start w:val="17"/>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18BB65A8"/>
    <w:multiLevelType w:val="hybridMultilevel"/>
    <w:tmpl w:val="6D22379E"/>
    <w:lvl w:ilvl="0" w:tplc="3B7A2D5A">
      <w:start w:val="1"/>
      <w:numFmt w:val="lowerLetter"/>
      <w:lvlText w:val="%1)"/>
      <w:lvlJc w:val="left"/>
      <w:pPr>
        <w:ind w:left="1868" w:hanging="647"/>
      </w:pPr>
      <w:rPr>
        <w:rFonts w:ascii="Times New Roman" w:hAnsi="Times New Roman" w:hint="default"/>
      </w:rPr>
    </w:lvl>
    <w:lvl w:ilvl="1" w:tplc="3094F796">
      <w:start w:val="1"/>
      <w:numFmt w:val="lowerLetter"/>
      <w:lvlText w:val="%2."/>
      <w:lvlJc w:val="left"/>
      <w:pPr>
        <w:ind w:left="1440" w:hanging="360"/>
      </w:pPr>
    </w:lvl>
    <w:lvl w:ilvl="2" w:tplc="01100C16">
      <w:start w:val="1"/>
      <w:numFmt w:val="lowerRoman"/>
      <w:lvlText w:val="%3."/>
      <w:lvlJc w:val="right"/>
      <w:pPr>
        <w:ind w:left="2160" w:hanging="180"/>
      </w:pPr>
    </w:lvl>
    <w:lvl w:ilvl="3" w:tplc="F63036F2">
      <w:start w:val="1"/>
      <w:numFmt w:val="decimal"/>
      <w:lvlText w:val="%4."/>
      <w:lvlJc w:val="left"/>
      <w:pPr>
        <w:ind w:left="2880" w:hanging="360"/>
      </w:pPr>
    </w:lvl>
    <w:lvl w:ilvl="4" w:tplc="527A78F8">
      <w:start w:val="1"/>
      <w:numFmt w:val="lowerLetter"/>
      <w:lvlText w:val="%5."/>
      <w:lvlJc w:val="left"/>
      <w:pPr>
        <w:ind w:left="3600" w:hanging="360"/>
      </w:pPr>
    </w:lvl>
    <w:lvl w:ilvl="5" w:tplc="636CA858">
      <w:start w:val="1"/>
      <w:numFmt w:val="lowerRoman"/>
      <w:lvlText w:val="%6."/>
      <w:lvlJc w:val="right"/>
      <w:pPr>
        <w:ind w:left="4320" w:hanging="180"/>
      </w:pPr>
    </w:lvl>
    <w:lvl w:ilvl="6" w:tplc="B09A7618">
      <w:start w:val="1"/>
      <w:numFmt w:val="decimal"/>
      <w:lvlText w:val="%7."/>
      <w:lvlJc w:val="left"/>
      <w:pPr>
        <w:ind w:left="5040" w:hanging="360"/>
      </w:pPr>
    </w:lvl>
    <w:lvl w:ilvl="7" w:tplc="E1700CA8">
      <w:start w:val="1"/>
      <w:numFmt w:val="lowerLetter"/>
      <w:lvlText w:val="%8."/>
      <w:lvlJc w:val="left"/>
      <w:pPr>
        <w:ind w:left="5760" w:hanging="360"/>
      </w:pPr>
    </w:lvl>
    <w:lvl w:ilvl="8" w:tplc="092E8996">
      <w:start w:val="1"/>
      <w:numFmt w:val="lowerRoman"/>
      <w:lvlText w:val="%9."/>
      <w:lvlJc w:val="right"/>
      <w:pPr>
        <w:ind w:left="6480" w:hanging="180"/>
      </w:pPr>
    </w:lvl>
  </w:abstractNum>
  <w:abstractNum w:abstractNumId="10" w15:restartNumberingAfterBreak="0">
    <w:nsid w:val="28074274"/>
    <w:multiLevelType w:val="hybridMultilevel"/>
    <w:tmpl w:val="D93433C8"/>
    <w:lvl w:ilvl="0" w:tplc="7642314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8806C64"/>
    <w:multiLevelType w:val="hybridMultilevel"/>
    <w:tmpl w:val="039CD934"/>
    <w:lvl w:ilvl="0" w:tplc="1BA28496">
      <w:start w:val="1"/>
      <w:numFmt w:val="bullet"/>
      <w:lvlText w:val=""/>
      <w:lvlJc w:val="left"/>
      <w:pPr>
        <w:ind w:left="1440" w:hanging="360"/>
      </w:pPr>
      <w:rPr>
        <w:rFonts w:ascii="Wingdings" w:hAnsi="Wingdings" w:hint="default"/>
      </w:rPr>
    </w:lvl>
    <w:lvl w:ilvl="1" w:tplc="F3BC36BE">
      <w:start w:val="1"/>
      <w:numFmt w:val="bullet"/>
      <w:lvlText w:val="o"/>
      <w:lvlJc w:val="left"/>
      <w:pPr>
        <w:ind w:left="1440" w:hanging="360"/>
      </w:pPr>
      <w:rPr>
        <w:rFonts w:ascii="Courier New" w:hAnsi="Courier New" w:hint="default"/>
      </w:rPr>
    </w:lvl>
    <w:lvl w:ilvl="2" w:tplc="719E1D60">
      <w:start w:val="1"/>
      <w:numFmt w:val="bullet"/>
      <w:lvlText w:val=""/>
      <w:lvlJc w:val="left"/>
      <w:pPr>
        <w:ind w:left="2160" w:hanging="360"/>
      </w:pPr>
      <w:rPr>
        <w:rFonts w:ascii="Wingdings" w:hAnsi="Wingdings" w:hint="default"/>
      </w:rPr>
    </w:lvl>
    <w:lvl w:ilvl="3" w:tplc="46BE33A8">
      <w:start w:val="1"/>
      <w:numFmt w:val="bullet"/>
      <w:lvlText w:val=""/>
      <w:lvlJc w:val="left"/>
      <w:pPr>
        <w:ind w:left="2880" w:hanging="360"/>
      </w:pPr>
      <w:rPr>
        <w:rFonts w:ascii="Symbol" w:hAnsi="Symbol" w:hint="default"/>
      </w:rPr>
    </w:lvl>
    <w:lvl w:ilvl="4" w:tplc="02D6349A">
      <w:start w:val="1"/>
      <w:numFmt w:val="bullet"/>
      <w:lvlText w:val="o"/>
      <w:lvlJc w:val="left"/>
      <w:pPr>
        <w:ind w:left="3600" w:hanging="360"/>
      </w:pPr>
      <w:rPr>
        <w:rFonts w:ascii="Courier New" w:hAnsi="Courier New" w:hint="default"/>
      </w:rPr>
    </w:lvl>
    <w:lvl w:ilvl="5" w:tplc="4ABA0EC6">
      <w:start w:val="1"/>
      <w:numFmt w:val="bullet"/>
      <w:lvlText w:val=""/>
      <w:lvlJc w:val="left"/>
      <w:pPr>
        <w:ind w:left="4320" w:hanging="360"/>
      </w:pPr>
      <w:rPr>
        <w:rFonts w:ascii="Wingdings" w:hAnsi="Wingdings" w:hint="default"/>
      </w:rPr>
    </w:lvl>
    <w:lvl w:ilvl="6" w:tplc="0BECBFB0">
      <w:start w:val="1"/>
      <w:numFmt w:val="bullet"/>
      <w:lvlText w:val=""/>
      <w:lvlJc w:val="left"/>
      <w:pPr>
        <w:ind w:left="5040" w:hanging="360"/>
      </w:pPr>
      <w:rPr>
        <w:rFonts w:ascii="Symbol" w:hAnsi="Symbol" w:hint="default"/>
      </w:rPr>
    </w:lvl>
    <w:lvl w:ilvl="7" w:tplc="5B681FCE">
      <w:start w:val="1"/>
      <w:numFmt w:val="bullet"/>
      <w:lvlText w:val="o"/>
      <w:lvlJc w:val="left"/>
      <w:pPr>
        <w:ind w:left="5760" w:hanging="360"/>
      </w:pPr>
      <w:rPr>
        <w:rFonts w:ascii="Courier New" w:hAnsi="Courier New" w:hint="default"/>
      </w:rPr>
    </w:lvl>
    <w:lvl w:ilvl="8" w:tplc="742A0EA0">
      <w:start w:val="1"/>
      <w:numFmt w:val="bullet"/>
      <w:lvlText w:val=""/>
      <w:lvlJc w:val="left"/>
      <w:pPr>
        <w:ind w:left="6480" w:hanging="360"/>
      </w:pPr>
      <w:rPr>
        <w:rFonts w:ascii="Wingdings" w:hAnsi="Wingdings" w:hint="default"/>
      </w:rPr>
    </w:lvl>
  </w:abstractNum>
  <w:abstractNum w:abstractNumId="12" w15:restartNumberingAfterBreak="0">
    <w:nsid w:val="28AC1AD2"/>
    <w:multiLevelType w:val="multilevel"/>
    <w:tmpl w:val="A2B8F896"/>
    <w:lvl w:ilvl="0">
      <w:start w:val="5"/>
      <w:numFmt w:val="decimal"/>
      <w:lvlText w:val="%1."/>
      <w:lvlJc w:val="left"/>
      <w:pPr>
        <w:ind w:left="540" w:hanging="540"/>
      </w:pPr>
      <w:rPr>
        <w:rFonts w:hint="default"/>
        <w:b/>
      </w:rPr>
    </w:lvl>
    <w:lvl w:ilvl="1">
      <w:start w:val="1"/>
      <w:numFmt w:val="decimal"/>
      <w:lvlText w:val="%1.%2."/>
      <w:lvlJc w:val="left"/>
      <w:pPr>
        <w:ind w:left="900" w:hanging="720"/>
      </w:pPr>
      <w:rPr>
        <w:rFonts w:hint="default"/>
        <w:b/>
      </w:rPr>
    </w:lvl>
    <w:lvl w:ilvl="2">
      <w:start w:val="3"/>
      <w:numFmt w:val="decimal"/>
      <w:lvlText w:val="%1.%2.%3."/>
      <w:lvlJc w:val="left"/>
      <w:pPr>
        <w:ind w:left="1080"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5C87B16"/>
    <w:multiLevelType w:val="hybridMultilevel"/>
    <w:tmpl w:val="183647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65A4812"/>
    <w:multiLevelType w:val="hybridMultilevel"/>
    <w:tmpl w:val="329AB50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AD77DA3"/>
    <w:multiLevelType w:val="hybridMultilevel"/>
    <w:tmpl w:val="09126D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AF2085F"/>
    <w:multiLevelType w:val="hybridMultilevel"/>
    <w:tmpl w:val="F5A67B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CF70C7F"/>
    <w:multiLevelType w:val="multilevel"/>
    <w:tmpl w:val="228EF0DA"/>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EEE7C5B"/>
    <w:multiLevelType w:val="hybridMultilevel"/>
    <w:tmpl w:val="EA6CB0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2" w15:restartNumberingAfterBreak="0">
    <w:nsid w:val="42DF3401"/>
    <w:multiLevelType w:val="hybridMultilevel"/>
    <w:tmpl w:val="FB1E35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61F4A08"/>
    <w:multiLevelType w:val="multilevel"/>
    <w:tmpl w:val="8E9A571A"/>
    <w:lvl w:ilvl="0">
      <w:start w:val="3"/>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6"/>
      <w:numFmt w:val="decimal"/>
      <w:lvlText w:val="%1.%2.%3"/>
      <w:lvlJc w:val="left"/>
      <w:pPr>
        <w:ind w:left="143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70C2D4F"/>
    <w:multiLevelType w:val="multilevel"/>
    <w:tmpl w:val="C5225EDA"/>
    <w:lvl w:ilvl="0">
      <w:start w:val="19"/>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6D28F0"/>
    <w:multiLevelType w:val="multilevel"/>
    <w:tmpl w:val="4DB8F45A"/>
    <w:lvl w:ilvl="0">
      <w:start w:val="15"/>
      <w:numFmt w:val="decimal"/>
      <w:lvlText w:val="%1."/>
      <w:lvlJc w:val="left"/>
      <w:pPr>
        <w:ind w:left="525" w:hanging="525"/>
      </w:pPr>
      <w:rPr>
        <w:rFonts w:hint="default"/>
        <w:b/>
      </w:rPr>
    </w:lvl>
    <w:lvl w:ilvl="1">
      <w:start w:val="1"/>
      <w:numFmt w:val="decimal"/>
      <w:lvlText w:val="%1.%2."/>
      <w:lvlJc w:val="left"/>
      <w:pPr>
        <w:ind w:left="1146" w:hanging="720"/>
      </w:pPr>
      <w:rPr>
        <w:rFonts w:hint="default"/>
        <w:b/>
      </w:rPr>
    </w:lvl>
    <w:lvl w:ilvl="2">
      <w:start w:val="1"/>
      <w:numFmt w:val="decimal"/>
      <w:lvlText w:val="%1.%2.%3."/>
      <w:lvlJc w:val="left"/>
      <w:pPr>
        <w:ind w:left="1572" w:hanging="720"/>
      </w:pPr>
      <w:rPr>
        <w:rFonts w:hint="default"/>
        <w:b/>
      </w:rPr>
    </w:lvl>
    <w:lvl w:ilvl="3">
      <w:start w:val="1"/>
      <w:numFmt w:val="lowerRoman"/>
      <w:lvlText w:val="%1.%2.%3.%4."/>
      <w:lvlJc w:val="left"/>
      <w:pPr>
        <w:ind w:left="2718" w:hanging="144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570" w:hanging="144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782" w:hanging="1800"/>
      </w:pPr>
      <w:rPr>
        <w:rFonts w:hint="default"/>
        <w:b/>
      </w:rPr>
    </w:lvl>
    <w:lvl w:ilvl="8">
      <w:start w:val="1"/>
      <w:numFmt w:val="decimal"/>
      <w:lvlText w:val="%1.%2.%3.%4.%5.%6.%7.%8.%9."/>
      <w:lvlJc w:val="left"/>
      <w:pPr>
        <w:ind w:left="5568" w:hanging="2160"/>
      </w:pPr>
      <w:rPr>
        <w:rFonts w:hint="default"/>
        <w:b/>
      </w:rPr>
    </w:lvl>
  </w:abstractNum>
  <w:abstractNum w:abstractNumId="27" w15:restartNumberingAfterBreak="0">
    <w:nsid w:val="59433168"/>
    <w:multiLevelType w:val="hybridMultilevel"/>
    <w:tmpl w:val="481CD1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FF201D7"/>
    <w:multiLevelType w:val="hybridMultilevel"/>
    <w:tmpl w:val="76AC0008"/>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4D05626"/>
    <w:multiLevelType w:val="hybridMultilevel"/>
    <w:tmpl w:val="2C9A81C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0" w15:restartNumberingAfterBreak="0">
    <w:nsid w:val="65BC3C86"/>
    <w:multiLevelType w:val="multilevel"/>
    <w:tmpl w:val="6A92C7E2"/>
    <w:lvl w:ilvl="0">
      <w:start w:val="4"/>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7EB00A8"/>
    <w:multiLevelType w:val="hybridMultilevel"/>
    <w:tmpl w:val="AAEA50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AF46AAB"/>
    <w:multiLevelType w:val="multilevel"/>
    <w:tmpl w:val="8E9A571A"/>
    <w:lvl w:ilvl="0">
      <w:start w:val="3"/>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6"/>
      <w:numFmt w:val="decimal"/>
      <w:lvlText w:val="%1.%2.%3"/>
      <w:lvlJc w:val="left"/>
      <w:pPr>
        <w:ind w:left="143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BDD846F"/>
    <w:multiLevelType w:val="multilevel"/>
    <w:tmpl w:val="9CF2964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5" w15:restartNumberingAfterBreak="0">
    <w:nsid w:val="75AA3B2A"/>
    <w:multiLevelType w:val="multilevel"/>
    <w:tmpl w:val="93EEBEB6"/>
    <w:lvl w:ilvl="0">
      <w:start w:val="1"/>
      <w:numFmt w:val="decimal"/>
      <w:lvlText w:val="%1."/>
      <w:lvlJc w:val="left"/>
      <w:pPr>
        <w:ind w:left="36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6" w15:restartNumberingAfterBreak="0">
    <w:nsid w:val="75B0D825"/>
    <w:multiLevelType w:val="hybridMultilevel"/>
    <w:tmpl w:val="301ADCD0"/>
    <w:lvl w:ilvl="0" w:tplc="DBC24024">
      <w:start w:val="1"/>
      <w:numFmt w:val="decimal"/>
      <w:lvlText w:val="%1."/>
      <w:lvlJc w:val="left"/>
      <w:pPr>
        <w:ind w:left="644" w:hanging="360"/>
      </w:pPr>
      <w:rPr>
        <w:rFonts w:ascii="Arial,Arial Nova" w:hAnsi="Arial,Arial Nova" w:hint="default"/>
      </w:rPr>
    </w:lvl>
    <w:lvl w:ilvl="1" w:tplc="39C211DA">
      <w:start w:val="1"/>
      <w:numFmt w:val="lowerLetter"/>
      <w:lvlText w:val="%2."/>
      <w:lvlJc w:val="left"/>
      <w:pPr>
        <w:ind w:left="1440" w:hanging="360"/>
      </w:pPr>
    </w:lvl>
    <w:lvl w:ilvl="2" w:tplc="220C9C90">
      <w:start w:val="1"/>
      <w:numFmt w:val="lowerRoman"/>
      <w:lvlText w:val="%3."/>
      <w:lvlJc w:val="right"/>
      <w:pPr>
        <w:ind w:left="2160" w:hanging="180"/>
      </w:pPr>
    </w:lvl>
    <w:lvl w:ilvl="3" w:tplc="F182ABD0">
      <w:start w:val="1"/>
      <w:numFmt w:val="decimal"/>
      <w:lvlText w:val="%4."/>
      <w:lvlJc w:val="left"/>
      <w:pPr>
        <w:ind w:left="2880" w:hanging="360"/>
      </w:pPr>
    </w:lvl>
    <w:lvl w:ilvl="4" w:tplc="C33A15D6">
      <w:start w:val="1"/>
      <w:numFmt w:val="lowerLetter"/>
      <w:lvlText w:val="%5."/>
      <w:lvlJc w:val="left"/>
      <w:pPr>
        <w:ind w:left="3600" w:hanging="360"/>
      </w:pPr>
    </w:lvl>
    <w:lvl w:ilvl="5" w:tplc="F52AFA94">
      <w:start w:val="1"/>
      <w:numFmt w:val="lowerRoman"/>
      <w:lvlText w:val="%6."/>
      <w:lvlJc w:val="right"/>
      <w:pPr>
        <w:ind w:left="4320" w:hanging="180"/>
      </w:pPr>
    </w:lvl>
    <w:lvl w:ilvl="6" w:tplc="BD2CDCF8">
      <w:start w:val="1"/>
      <w:numFmt w:val="decimal"/>
      <w:lvlText w:val="%7."/>
      <w:lvlJc w:val="left"/>
      <w:pPr>
        <w:ind w:left="5040" w:hanging="360"/>
      </w:pPr>
    </w:lvl>
    <w:lvl w:ilvl="7" w:tplc="B08EEC48">
      <w:start w:val="1"/>
      <w:numFmt w:val="lowerLetter"/>
      <w:lvlText w:val="%8."/>
      <w:lvlJc w:val="left"/>
      <w:pPr>
        <w:ind w:left="5760" w:hanging="360"/>
      </w:pPr>
    </w:lvl>
    <w:lvl w:ilvl="8" w:tplc="1C847094">
      <w:start w:val="1"/>
      <w:numFmt w:val="lowerRoman"/>
      <w:lvlText w:val="%9."/>
      <w:lvlJc w:val="right"/>
      <w:pPr>
        <w:ind w:left="6480" w:hanging="180"/>
      </w:p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89717B3"/>
    <w:multiLevelType w:val="hybridMultilevel"/>
    <w:tmpl w:val="36244980"/>
    <w:lvl w:ilvl="0" w:tplc="35845622">
      <w:start w:val="4"/>
      <w:numFmt w:val="lowerLetter"/>
      <w:pStyle w:val="Nivel3"/>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pStyle w:val="Nivel4"/>
      <w:lvlText w:val="%4."/>
      <w:lvlJc w:val="left"/>
      <w:pPr>
        <w:ind w:left="2804" w:hanging="360"/>
      </w:pPr>
    </w:lvl>
    <w:lvl w:ilvl="4" w:tplc="04160019" w:tentative="1">
      <w:start w:val="1"/>
      <w:numFmt w:val="lowerLetter"/>
      <w:pStyle w:val="Nivel5"/>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BF4948"/>
    <w:multiLevelType w:val="multilevel"/>
    <w:tmpl w:val="8522D20E"/>
    <w:lvl w:ilvl="0">
      <w:start w:val="3"/>
      <w:numFmt w:val="decimal"/>
      <w:lvlText w:val="%1."/>
      <w:lvlJc w:val="left"/>
      <w:pPr>
        <w:ind w:left="390" w:hanging="39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713"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8"/>
  </w:num>
  <w:num w:numId="2">
    <w:abstractNumId w:val="2"/>
  </w:num>
  <w:num w:numId="3">
    <w:abstractNumId w:val="1"/>
  </w:num>
  <w:num w:numId="4">
    <w:abstractNumId w:val="11"/>
  </w:num>
  <w:num w:numId="5">
    <w:abstractNumId w:val="30"/>
  </w:num>
  <w:num w:numId="6">
    <w:abstractNumId w:val="6"/>
  </w:num>
  <w:num w:numId="7">
    <w:abstractNumId w:val="34"/>
  </w:num>
  <w:num w:numId="8">
    <w:abstractNumId w:val="36"/>
  </w:num>
  <w:num w:numId="9">
    <w:abstractNumId w:val="9"/>
  </w:num>
  <w:num w:numId="10">
    <w:abstractNumId w:val="10"/>
  </w:num>
  <w:num w:numId="11">
    <w:abstractNumId w:val="21"/>
  </w:num>
  <w:num w:numId="12">
    <w:abstractNumId w:val="0"/>
  </w:num>
  <w:num w:numId="13">
    <w:abstractNumId w:val="37"/>
  </w:num>
  <w:num w:numId="14">
    <w:abstractNumId w:val="39"/>
  </w:num>
  <w:num w:numId="15">
    <w:abstractNumId w:val="20"/>
  </w:num>
  <w:num w:numId="16">
    <w:abstractNumId w:val="13"/>
  </w:num>
  <w:num w:numId="17">
    <w:abstractNumId w:val="24"/>
  </w:num>
  <w:num w:numId="18">
    <w:abstractNumId w:val="31"/>
  </w:num>
  <w:num w:numId="19">
    <w:abstractNumId w:val="38"/>
  </w:num>
  <w:num w:numId="20">
    <w:abstractNumId w:val="40"/>
  </w:num>
  <w:num w:numId="21">
    <w:abstractNumId w:val="23"/>
  </w:num>
  <w:num w:numId="22">
    <w:abstractNumId w:val="28"/>
  </w:num>
  <w:num w:numId="23">
    <w:abstractNumId w:val="15"/>
  </w:num>
  <w:num w:numId="24">
    <w:abstractNumId w:val="35"/>
  </w:num>
  <w:num w:numId="25">
    <w:abstractNumId w:val="29"/>
  </w:num>
  <w:num w:numId="26">
    <w:abstractNumId w:val="26"/>
  </w:num>
  <w:num w:numId="27">
    <w:abstractNumId w:val="18"/>
  </w:num>
  <w:num w:numId="28">
    <w:abstractNumId w:val="17"/>
  </w:num>
  <w:num w:numId="29">
    <w:abstractNumId w:val="22"/>
  </w:num>
  <w:num w:numId="30">
    <w:abstractNumId w:val="7"/>
  </w:num>
  <w:num w:numId="31">
    <w:abstractNumId w:val="5"/>
  </w:num>
  <w:num w:numId="32">
    <w:abstractNumId w:val="16"/>
  </w:num>
  <w:num w:numId="33">
    <w:abstractNumId w:val="27"/>
  </w:num>
  <w:num w:numId="34">
    <w:abstractNumId w:val="14"/>
  </w:num>
  <w:num w:numId="35">
    <w:abstractNumId w:val="19"/>
  </w:num>
  <w:num w:numId="36">
    <w:abstractNumId w:val="32"/>
  </w:num>
  <w:num w:numId="37">
    <w:abstractNumId w:val="12"/>
  </w:num>
  <w:num w:numId="38">
    <w:abstractNumId w:val="33"/>
  </w:num>
  <w:num w:numId="39">
    <w:abstractNumId w:val="3"/>
  </w:num>
  <w:num w:numId="40">
    <w:abstractNumId w:val="4"/>
  </w:num>
  <w:num w:numId="41">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516"/>
    <w:rsid w:val="000019E1"/>
    <w:rsid w:val="000042F4"/>
    <w:rsid w:val="00007B6C"/>
    <w:rsid w:val="00024422"/>
    <w:rsid w:val="00037EFF"/>
    <w:rsid w:val="00045CC6"/>
    <w:rsid w:val="00063DE2"/>
    <w:rsid w:val="000641A8"/>
    <w:rsid w:val="00064C0A"/>
    <w:rsid w:val="00074C1D"/>
    <w:rsid w:val="000C1AE2"/>
    <w:rsid w:val="000C7512"/>
    <w:rsid w:val="000D1A4D"/>
    <w:rsid w:val="000D1E7C"/>
    <w:rsid w:val="000D2EF6"/>
    <w:rsid w:val="000D7F19"/>
    <w:rsid w:val="000F3321"/>
    <w:rsid w:val="0010793E"/>
    <w:rsid w:val="00114C99"/>
    <w:rsid w:val="001244CB"/>
    <w:rsid w:val="001410F3"/>
    <w:rsid w:val="00141A5E"/>
    <w:rsid w:val="00141D76"/>
    <w:rsid w:val="001434AA"/>
    <w:rsid w:val="00143C4D"/>
    <w:rsid w:val="001466FC"/>
    <w:rsid w:val="00152284"/>
    <w:rsid w:val="001567B7"/>
    <w:rsid w:val="0016128F"/>
    <w:rsid w:val="00163E25"/>
    <w:rsid w:val="00171652"/>
    <w:rsid w:val="0018093A"/>
    <w:rsid w:val="0019072D"/>
    <w:rsid w:val="00193D42"/>
    <w:rsid w:val="001940A5"/>
    <w:rsid w:val="001B1A4A"/>
    <w:rsid w:val="001B597B"/>
    <w:rsid w:val="001D1F34"/>
    <w:rsid w:val="001E0251"/>
    <w:rsid w:val="001F0790"/>
    <w:rsid w:val="00223A43"/>
    <w:rsid w:val="002248FF"/>
    <w:rsid w:val="00227E73"/>
    <w:rsid w:val="00230ED8"/>
    <w:rsid w:val="00230F38"/>
    <w:rsid w:val="00236F65"/>
    <w:rsid w:val="00247F34"/>
    <w:rsid w:val="00283D85"/>
    <w:rsid w:val="002848D2"/>
    <w:rsid w:val="00286A60"/>
    <w:rsid w:val="00286EB8"/>
    <w:rsid w:val="0029439B"/>
    <w:rsid w:val="002A12EE"/>
    <w:rsid w:val="002B64BE"/>
    <w:rsid w:val="002C01D6"/>
    <w:rsid w:val="002D1563"/>
    <w:rsid w:val="002E65DD"/>
    <w:rsid w:val="003102C2"/>
    <w:rsid w:val="0031486F"/>
    <w:rsid w:val="003168C1"/>
    <w:rsid w:val="0031703F"/>
    <w:rsid w:val="00335C26"/>
    <w:rsid w:val="003456E7"/>
    <w:rsid w:val="00354A25"/>
    <w:rsid w:val="00356B58"/>
    <w:rsid w:val="00361064"/>
    <w:rsid w:val="00362AB4"/>
    <w:rsid w:val="003728A8"/>
    <w:rsid w:val="00376371"/>
    <w:rsid w:val="00381AA6"/>
    <w:rsid w:val="00383888"/>
    <w:rsid w:val="00383F7F"/>
    <w:rsid w:val="003906CF"/>
    <w:rsid w:val="003B5C49"/>
    <w:rsid w:val="003C5239"/>
    <w:rsid w:val="003D16CC"/>
    <w:rsid w:val="003E0061"/>
    <w:rsid w:val="003E07FA"/>
    <w:rsid w:val="003E58A8"/>
    <w:rsid w:val="00401EA6"/>
    <w:rsid w:val="0040206B"/>
    <w:rsid w:val="00409D3B"/>
    <w:rsid w:val="00413544"/>
    <w:rsid w:val="004145B9"/>
    <w:rsid w:val="00427704"/>
    <w:rsid w:val="00434610"/>
    <w:rsid w:val="0044711C"/>
    <w:rsid w:val="00473079"/>
    <w:rsid w:val="00474D98"/>
    <w:rsid w:val="004810CD"/>
    <w:rsid w:val="004A0890"/>
    <w:rsid w:val="004A31AB"/>
    <w:rsid w:val="004A4865"/>
    <w:rsid w:val="004A699D"/>
    <w:rsid w:val="004C188A"/>
    <w:rsid w:val="004C5311"/>
    <w:rsid w:val="004C555B"/>
    <w:rsid w:val="004C65AA"/>
    <w:rsid w:val="004D19D9"/>
    <w:rsid w:val="004D41FA"/>
    <w:rsid w:val="004E1F1F"/>
    <w:rsid w:val="004E492E"/>
    <w:rsid w:val="0051494B"/>
    <w:rsid w:val="005219E5"/>
    <w:rsid w:val="00531C2D"/>
    <w:rsid w:val="00540F91"/>
    <w:rsid w:val="00556516"/>
    <w:rsid w:val="00564AE8"/>
    <w:rsid w:val="0057278E"/>
    <w:rsid w:val="0058291C"/>
    <w:rsid w:val="005866D2"/>
    <w:rsid w:val="00587C7E"/>
    <w:rsid w:val="00592658"/>
    <w:rsid w:val="00593CD2"/>
    <w:rsid w:val="00596523"/>
    <w:rsid w:val="005A17B3"/>
    <w:rsid w:val="005D08AE"/>
    <w:rsid w:val="005D5315"/>
    <w:rsid w:val="005E33CC"/>
    <w:rsid w:val="005E65D0"/>
    <w:rsid w:val="005F2CE2"/>
    <w:rsid w:val="005F4C49"/>
    <w:rsid w:val="005F7AAA"/>
    <w:rsid w:val="00602099"/>
    <w:rsid w:val="006139A6"/>
    <w:rsid w:val="00622993"/>
    <w:rsid w:val="00647CEA"/>
    <w:rsid w:val="0067545F"/>
    <w:rsid w:val="00675DFE"/>
    <w:rsid w:val="00680F6F"/>
    <w:rsid w:val="00681568"/>
    <w:rsid w:val="006B769A"/>
    <w:rsid w:val="006C6288"/>
    <w:rsid w:val="006C6C62"/>
    <w:rsid w:val="006D3EB2"/>
    <w:rsid w:val="006D7DE1"/>
    <w:rsid w:val="006E32CF"/>
    <w:rsid w:val="006E4DE8"/>
    <w:rsid w:val="006E56A9"/>
    <w:rsid w:val="006F6EAF"/>
    <w:rsid w:val="0071758E"/>
    <w:rsid w:val="00717D01"/>
    <w:rsid w:val="007236D7"/>
    <w:rsid w:val="00747C91"/>
    <w:rsid w:val="007546A9"/>
    <w:rsid w:val="0075572E"/>
    <w:rsid w:val="00755923"/>
    <w:rsid w:val="00760E5C"/>
    <w:rsid w:val="00780E88"/>
    <w:rsid w:val="00784C91"/>
    <w:rsid w:val="007A45F3"/>
    <w:rsid w:val="007C1162"/>
    <w:rsid w:val="007C28C5"/>
    <w:rsid w:val="007C4930"/>
    <w:rsid w:val="007C5DB2"/>
    <w:rsid w:val="007D08A0"/>
    <w:rsid w:val="007D704B"/>
    <w:rsid w:val="007E0839"/>
    <w:rsid w:val="007F3D99"/>
    <w:rsid w:val="007F5C0B"/>
    <w:rsid w:val="008058D8"/>
    <w:rsid w:val="00815E83"/>
    <w:rsid w:val="0084609A"/>
    <w:rsid w:val="00851D5C"/>
    <w:rsid w:val="0087015B"/>
    <w:rsid w:val="0087071C"/>
    <w:rsid w:val="00873CEA"/>
    <w:rsid w:val="008744FC"/>
    <w:rsid w:val="0089357C"/>
    <w:rsid w:val="008A2931"/>
    <w:rsid w:val="008A70BC"/>
    <w:rsid w:val="008B06B1"/>
    <w:rsid w:val="008C6CDA"/>
    <w:rsid w:val="008D11BC"/>
    <w:rsid w:val="008D7C90"/>
    <w:rsid w:val="008E5755"/>
    <w:rsid w:val="00916FCA"/>
    <w:rsid w:val="00924A14"/>
    <w:rsid w:val="00931154"/>
    <w:rsid w:val="0094195A"/>
    <w:rsid w:val="00941EE3"/>
    <w:rsid w:val="00945B2A"/>
    <w:rsid w:val="00953ECB"/>
    <w:rsid w:val="009547F1"/>
    <w:rsid w:val="00955D34"/>
    <w:rsid w:val="009631F2"/>
    <w:rsid w:val="0096482D"/>
    <w:rsid w:val="00970B8F"/>
    <w:rsid w:val="00982E79"/>
    <w:rsid w:val="009908C9"/>
    <w:rsid w:val="009A132C"/>
    <w:rsid w:val="009B1901"/>
    <w:rsid w:val="009B64AB"/>
    <w:rsid w:val="009F4AA3"/>
    <w:rsid w:val="009F7294"/>
    <w:rsid w:val="00A06EF3"/>
    <w:rsid w:val="00A24EF3"/>
    <w:rsid w:val="00A25F2C"/>
    <w:rsid w:val="00A31CD4"/>
    <w:rsid w:val="00A323B0"/>
    <w:rsid w:val="00A37B04"/>
    <w:rsid w:val="00A60EB2"/>
    <w:rsid w:val="00A6548F"/>
    <w:rsid w:val="00A65962"/>
    <w:rsid w:val="00A76E96"/>
    <w:rsid w:val="00A82BC4"/>
    <w:rsid w:val="00A939AD"/>
    <w:rsid w:val="00AA6BF4"/>
    <w:rsid w:val="00AC3F8F"/>
    <w:rsid w:val="00AE5542"/>
    <w:rsid w:val="00AF6097"/>
    <w:rsid w:val="00B027E3"/>
    <w:rsid w:val="00B04118"/>
    <w:rsid w:val="00B15503"/>
    <w:rsid w:val="00B22D7D"/>
    <w:rsid w:val="00B33A09"/>
    <w:rsid w:val="00B50CAF"/>
    <w:rsid w:val="00B51045"/>
    <w:rsid w:val="00B650E7"/>
    <w:rsid w:val="00B72694"/>
    <w:rsid w:val="00BC5B2A"/>
    <w:rsid w:val="00BD117F"/>
    <w:rsid w:val="00BD2F85"/>
    <w:rsid w:val="00BD3DD1"/>
    <w:rsid w:val="00BD56E8"/>
    <w:rsid w:val="00BF077C"/>
    <w:rsid w:val="00BF1188"/>
    <w:rsid w:val="00BF67DA"/>
    <w:rsid w:val="00C01356"/>
    <w:rsid w:val="00C136C5"/>
    <w:rsid w:val="00C13FF3"/>
    <w:rsid w:val="00C16B33"/>
    <w:rsid w:val="00C17063"/>
    <w:rsid w:val="00C23B6D"/>
    <w:rsid w:val="00C2577E"/>
    <w:rsid w:val="00C31DE7"/>
    <w:rsid w:val="00C4170C"/>
    <w:rsid w:val="00C50818"/>
    <w:rsid w:val="00C56329"/>
    <w:rsid w:val="00C60BD4"/>
    <w:rsid w:val="00C62363"/>
    <w:rsid w:val="00C66C99"/>
    <w:rsid w:val="00C7094E"/>
    <w:rsid w:val="00CA4695"/>
    <w:rsid w:val="00CA7F0D"/>
    <w:rsid w:val="00CB2070"/>
    <w:rsid w:val="00CB7D3C"/>
    <w:rsid w:val="00CD2F9E"/>
    <w:rsid w:val="00CF1A77"/>
    <w:rsid w:val="00CF6AF2"/>
    <w:rsid w:val="00D0394F"/>
    <w:rsid w:val="00D151C0"/>
    <w:rsid w:val="00D42B50"/>
    <w:rsid w:val="00D5300B"/>
    <w:rsid w:val="00D700F3"/>
    <w:rsid w:val="00D739AD"/>
    <w:rsid w:val="00D804DA"/>
    <w:rsid w:val="00D84358"/>
    <w:rsid w:val="00D863FA"/>
    <w:rsid w:val="00D929EA"/>
    <w:rsid w:val="00D9473D"/>
    <w:rsid w:val="00DA3EBE"/>
    <w:rsid w:val="00DA6C82"/>
    <w:rsid w:val="00DC3836"/>
    <w:rsid w:val="00DC58D6"/>
    <w:rsid w:val="00DD20C7"/>
    <w:rsid w:val="00DD7450"/>
    <w:rsid w:val="00DECFB0"/>
    <w:rsid w:val="00E00D5F"/>
    <w:rsid w:val="00E025C3"/>
    <w:rsid w:val="00E0734A"/>
    <w:rsid w:val="00E163EF"/>
    <w:rsid w:val="00E224BE"/>
    <w:rsid w:val="00E34517"/>
    <w:rsid w:val="00E34D42"/>
    <w:rsid w:val="00E45EF5"/>
    <w:rsid w:val="00E460F7"/>
    <w:rsid w:val="00E47AE4"/>
    <w:rsid w:val="00E6262F"/>
    <w:rsid w:val="00E67379"/>
    <w:rsid w:val="00E67384"/>
    <w:rsid w:val="00E75ED7"/>
    <w:rsid w:val="00E801BB"/>
    <w:rsid w:val="00E82E21"/>
    <w:rsid w:val="00E93581"/>
    <w:rsid w:val="00E94D90"/>
    <w:rsid w:val="00EA144E"/>
    <w:rsid w:val="00EC27FA"/>
    <w:rsid w:val="00EC4054"/>
    <w:rsid w:val="00EC4D89"/>
    <w:rsid w:val="00ED497F"/>
    <w:rsid w:val="00ED5B65"/>
    <w:rsid w:val="00EF700F"/>
    <w:rsid w:val="00F00C38"/>
    <w:rsid w:val="00F16887"/>
    <w:rsid w:val="00F175C5"/>
    <w:rsid w:val="00F4058A"/>
    <w:rsid w:val="00F519B4"/>
    <w:rsid w:val="00F5266B"/>
    <w:rsid w:val="00F56EB4"/>
    <w:rsid w:val="00F572F6"/>
    <w:rsid w:val="00F57CD2"/>
    <w:rsid w:val="00F64761"/>
    <w:rsid w:val="00F64C67"/>
    <w:rsid w:val="00F678F0"/>
    <w:rsid w:val="00F768B9"/>
    <w:rsid w:val="00FA4DB5"/>
    <w:rsid w:val="00FB1CF4"/>
    <w:rsid w:val="00FB2EEF"/>
    <w:rsid w:val="00FB44F3"/>
    <w:rsid w:val="00FB6C3C"/>
    <w:rsid w:val="00FC0DCD"/>
    <w:rsid w:val="00FC1BAB"/>
    <w:rsid w:val="00FD3F18"/>
    <w:rsid w:val="00FE2139"/>
    <w:rsid w:val="00FE4C86"/>
    <w:rsid w:val="00FE64B3"/>
    <w:rsid w:val="013AB617"/>
    <w:rsid w:val="0182E9B6"/>
    <w:rsid w:val="01A53E64"/>
    <w:rsid w:val="01FC3465"/>
    <w:rsid w:val="02101741"/>
    <w:rsid w:val="023B08E7"/>
    <w:rsid w:val="024C1657"/>
    <w:rsid w:val="024DD018"/>
    <w:rsid w:val="0283CA0D"/>
    <w:rsid w:val="029320AC"/>
    <w:rsid w:val="02B1ED05"/>
    <w:rsid w:val="02BD430D"/>
    <w:rsid w:val="02C10622"/>
    <w:rsid w:val="02F020E4"/>
    <w:rsid w:val="03053573"/>
    <w:rsid w:val="0318E7A2"/>
    <w:rsid w:val="032282E2"/>
    <w:rsid w:val="0374030B"/>
    <w:rsid w:val="03B79B79"/>
    <w:rsid w:val="03D3C715"/>
    <w:rsid w:val="03D52F3A"/>
    <w:rsid w:val="03ED5726"/>
    <w:rsid w:val="04453137"/>
    <w:rsid w:val="0479237F"/>
    <w:rsid w:val="04CDB395"/>
    <w:rsid w:val="04DA08B2"/>
    <w:rsid w:val="050AA4AB"/>
    <w:rsid w:val="050B0343"/>
    <w:rsid w:val="05B5619F"/>
    <w:rsid w:val="05D230E1"/>
    <w:rsid w:val="05D7B066"/>
    <w:rsid w:val="06091A90"/>
    <w:rsid w:val="061D2D49"/>
    <w:rsid w:val="06A58722"/>
    <w:rsid w:val="06D82EC3"/>
    <w:rsid w:val="06ED2C7D"/>
    <w:rsid w:val="076A2E92"/>
    <w:rsid w:val="084D8C06"/>
    <w:rsid w:val="0903CE1F"/>
    <w:rsid w:val="0922C3E4"/>
    <w:rsid w:val="093B57AF"/>
    <w:rsid w:val="09562002"/>
    <w:rsid w:val="09E04683"/>
    <w:rsid w:val="0A11E0F4"/>
    <w:rsid w:val="0A5D7445"/>
    <w:rsid w:val="0A96D4D5"/>
    <w:rsid w:val="0A9B10CA"/>
    <w:rsid w:val="0AD494BC"/>
    <w:rsid w:val="0ADD99D4"/>
    <w:rsid w:val="0B2A1994"/>
    <w:rsid w:val="0B2F95DE"/>
    <w:rsid w:val="0B646CBD"/>
    <w:rsid w:val="0B8BC0AF"/>
    <w:rsid w:val="0B9088BE"/>
    <w:rsid w:val="0B94DDB5"/>
    <w:rsid w:val="0C295AE2"/>
    <w:rsid w:val="0C49DBC8"/>
    <w:rsid w:val="0C520A09"/>
    <w:rsid w:val="0CD434BD"/>
    <w:rsid w:val="0CDD15C3"/>
    <w:rsid w:val="0D1C217B"/>
    <w:rsid w:val="0D82916D"/>
    <w:rsid w:val="0D9C7B9B"/>
    <w:rsid w:val="0DF8A3FA"/>
    <w:rsid w:val="0E4F26C2"/>
    <w:rsid w:val="0E72BE83"/>
    <w:rsid w:val="0E83EFD5"/>
    <w:rsid w:val="0E9DCCF0"/>
    <w:rsid w:val="0ED49291"/>
    <w:rsid w:val="0EF65088"/>
    <w:rsid w:val="0F1D283E"/>
    <w:rsid w:val="0F57E741"/>
    <w:rsid w:val="0F80E5C3"/>
    <w:rsid w:val="1079EC16"/>
    <w:rsid w:val="109AE96F"/>
    <w:rsid w:val="10AE9CE8"/>
    <w:rsid w:val="10E5A4BE"/>
    <w:rsid w:val="11157B36"/>
    <w:rsid w:val="1133ADF9"/>
    <w:rsid w:val="11761C15"/>
    <w:rsid w:val="118EE8A0"/>
    <w:rsid w:val="11A4CC20"/>
    <w:rsid w:val="11A7F419"/>
    <w:rsid w:val="11D410E4"/>
    <w:rsid w:val="1200658F"/>
    <w:rsid w:val="1210F737"/>
    <w:rsid w:val="121E6379"/>
    <w:rsid w:val="12822635"/>
    <w:rsid w:val="128EA6AD"/>
    <w:rsid w:val="12BD003F"/>
    <w:rsid w:val="13171C0D"/>
    <w:rsid w:val="13C6A868"/>
    <w:rsid w:val="13E1E418"/>
    <w:rsid w:val="13FF7E65"/>
    <w:rsid w:val="14119ED0"/>
    <w:rsid w:val="1423E7B7"/>
    <w:rsid w:val="146A1969"/>
    <w:rsid w:val="14C9E225"/>
    <w:rsid w:val="14DB866A"/>
    <w:rsid w:val="14E80804"/>
    <w:rsid w:val="15332C76"/>
    <w:rsid w:val="15DC00D9"/>
    <w:rsid w:val="1603F5E4"/>
    <w:rsid w:val="162AD5BC"/>
    <w:rsid w:val="16D1532C"/>
    <w:rsid w:val="171E72E2"/>
    <w:rsid w:val="1726E6FF"/>
    <w:rsid w:val="174D00DE"/>
    <w:rsid w:val="174DF157"/>
    <w:rsid w:val="17522758"/>
    <w:rsid w:val="177B7F06"/>
    <w:rsid w:val="17BDEB0E"/>
    <w:rsid w:val="17E73C2F"/>
    <w:rsid w:val="182C870F"/>
    <w:rsid w:val="18849B26"/>
    <w:rsid w:val="18BD5A9B"/>
    <w:rsid w:val="18CBED54"/>
    <w:rsid w:val="18E8DE47"/>
    <w:rsid w:val="18FCA46E"/>
    <w:rsid w:val="1938C3D2"/>
    <w:rsid w:val="19C4EA37"/>
    <w:rsid w:val="19EF583E"/>
    <w:rsid w:val="1A3BB437"/>
    <w:rsid w:val="1A3E4DD3"/>
    <w:rsid w:val="1A735E49"/>
    <w:rsid w:val="1A7C3538"/>
    <w:rsid w:val="1A9C0BF8"/>
    <w:rsid w:val="1AE128A1"/>
    <w:rsid w:val="1B60AF80"/>
    <w:rsid w:val="1C162BD8"/>
    <w:rsid w:val="1C3B3E05"/>
    <w:rsid w:val="1C820057"/>
    <w:rsid w:val="1CA77189"/>
    <w:rsid w:val="1CEA2EBF"/>
    <w:rsid w:val="1D157200"/>
    <w:rsid w:val="1D3A61CB"/>
    <w:rsid w:val="1D4B9AE8"/>
    <w:rsid w:val="1D8D3C5F"/>
    <w:rsid w:val="1DB4B96C"/>
    <w:rsid w:val="1DB6E65C"/>
    <w:rsid w:val="1E770391"/>
    <w:rsid w:val="1EA3AEAC"/>
    <w:rsid w:val="1EA89A18"/>
    <w:rsid w:val="1EEB74C2"/>
    <w:rsid w:val="1F265068"/>
    <w:rsid w:val="1F29ED3F"/>
    <w:rsid w:val="1F9EA68D"/>
    <w:rsid w:val="1FD7B4C6"/>
    <w:rsid w:val="20129884"/>
    <w:rsid w:val="203239CC"/>
    <w:rsid w:val="207D5F4D"/>
    <w:rsid w:val="2090385A"/>
    <w:rsid w:val="2117A7F9"/>
    <w:rsid w:val="214C1421"/>
    <w:rsid w:val="217546D3"/>
    <w:rsid w:val="21969398"/>
    <w:rsid w:val="21DD13FB"/>
    <w:rsid w:val="21EB63A9"/>
    <w:rsid w:val="2206B49C"/>
    <w:rsid w:val="22428F0C"/>
    <w:rsid w:val="228391B1"/>
    <w:rsid w:val="22BE847B"/>
    <w:rsid w:val="2303D2D8"/>
    <w:rsid w:val="234CF594"/>
    <w:rsid w:val="236C1A99"/>
    <w:rsid w:val="23D376B5"/>
    <w:rsid w:val="23D4AF8D"/>
    <w:rsid w:val="23DDEDF9"/>
    <w:rsid w:val="2414C0F9"/>
    <w:rsid w:val="2444AED3"/>
    <w:rsid w:val="245A3FF7"/>
    <w:rsid w:val="2477C8BC"/>
    <w:rsid w:val="24B381FD"/>
    <w:rsid w:val="25FF0402"/>
    <w:rsid w:val="2601DE14"/>
    <w:rsid w:val="263F0147"/>
    <w:rsid w:val="2677B4F3"/>
    <w:rsid w:val="2686394B"/>
    <w:rsid w:val="26BD7793"/>
    <w:rsid w:val="26E6BE91"/>
    <w:rsid w:val="26FAEEA7"/>
    <w:rsid w:val="277DD078"/>
    <w:rsid w:val="27E3C1FE"/>
    <w:rsid w:val="27EAD0BB"/>
    <w:rsid w:val="2800737C"/>
    <w:rsid w:val="282893DC"/>
    <w:rsid w:val="28306156"/>
    <w:rsid w:val="28B7906A"/>
    <w:rsid w:val="28CA2B99"/>
    <w:rsid w:val="2917DE4A"/>
    <w:rsid w:val="294BB35B"/>
    <w:rsid w:val="295E9A5D"/>
    <w:rsid w:val="2A838B55"/>
    <w:rsid w:val="2A86A373"/>
    <w:rsid w:val="2A90E489"/>
    <w:rsid w:val="2AB0DA19"/>
    <w:rsid w:val="2ABB9856"/>
    <w:rsid w:val="2B3FD956"/>
    <w:rsid w:val="2B5EE9B3"/>
    <w:rsid w:val="2B640F86"/>
    <w:rsid w:val="2B76EA70"/>
    <w:rsid w:val="2B8207D4"/>
    <w:rsid w:val="2BC4CD5C"/>
    <w:rsid w:val="2BEB7A46"/>
    <w:rsid w:val="2C2933A5"/>
    <w:rsid w:val="2C2ADE8A"/>
    <w:rsid w:val="2C2BE942"/>
    <w:rsid w:val="2C7FEF5E"/>
    <w:rsid w:val="2CA53E70"/>
    <w:rsid w:val="2CDDCC42"/>
    <w:rsid w:val="2CFED7A6"/>
    <w:rsid w:val="2CFFB524"/>
    <w:rsid w:val="2D1DCB59"/>
    <w:rsid w:val="2D766C89"/>
    <w:rsid w:val="2D8B490E"/>
    <w:rsid w:val="2D8EE375"/>
    <w:rsid w:val="2D962784"/>
    <w:rsid w:val="2DA47BFE"/>
    <w:rsid w:val="2DB71F81"/>
    <w:rsid w:val="2DE81F8E"/>
    <w:rsid w:val="2E06C866"/>
    <w:rsid w:val="2E1DAB74"/>
    <w:rsid w:val="2E43551A"/>
    <w:rsid w:val="2E5A8B38"/>
    <w:rsid w:val="2E5CE139"/>
    <w:rsid w:val="2E7D6BF1"/>
    <w:rsid w:val="2ED3C444"/>
    <w:rsid w:val="2F0A9E85"/>
    <w:rsid w:val="2F557E0E"/>
    <w:rsid w:val="2F614CF4"/>
    <w:rsid w:val="2F61581F"/>
    <w:rsid w:val="30588A29"/>
    <w:rsid w:val="307F76BB"/>
    <w:rsid w:val="30857738"/>
    <w:rsid w:val="30D81FBE"/>
    <w:rsid w:val="30EABFE8"/>
    <w:rsid w:val="30F2CA18"/>
    <w:rsid w:val="31077D26"/>
    <w:rsid w:val="310FDBCF"/>
    <w:rsid w:val="3134FAF8"/>
    <w:rsid w:val="316A1B0B"/>
    <w:rsid w:val="316E7E67"/>
    <w:rsid w:val="31961F5F"/>
    <w:rsid w:val="31CADD6B"/>
    <w:rsid w:val="32261F77"/>
    <w:rsid w:val="324969DB"/>
    <w:rsid w:val="32D1E790"/>
    <w:rsid w:val="32D922F6"/>
    <w:rsid w:val="32F3D579"/>
    <w:rsid w:val="3351F36A"/>
    <w:rsid w:val="33998AFB"/>
    <w:rsid w:val="341622CB"/>
    <w:rsid w:val="3421E922"/>
    <w:rsid w:val="34545C10"/>
    <w:rsid w:val="34931ACA"/>
    <w:rsid w:val="34BC4FAD"/>
    <w:rsid w:val="34C943E6"/>
    <w:rsid w:val="3554654F"/>
    <w:rsid w:val="3569C627"/>
    <w:rsid w:val="356EDB44"/>
    <w:rsid w:val="35E3FC8C"/>
    <w:rsid w:val="360F9AE7"/>
    <w:rsid w:val="36322D3C"/>
    <w:rsid w:val="36663E40"/>
    <w:rsid w:val="3678FA62"/>
    <w:rsid w:val="36DCC73E"/>
    <w:rsid w:val="373E3BB6"/>
    <w:rsid w:val="3752D85F"/>
    <w:rsid w:val="37B6589D"/>
    <w:rsid w:val="38FC2C5B"/>
    <w:rsid w:val="394DF9BF"/>
    <w:rsid w:val="39669DBD"/>
    <w:rsid w:val="39D3D592"/>
    <w:rsid w:val="3A2311C3"/>
    <w:rsid w:val="3A3C1383"/>
    <w:rsid w:val="3AEED36E"/>
    <w:rsid w:val="3B126E91"/>
    <w:rsid w:val="3B3E24AC"/>
    <w:rsid w:val="3B4C73C0"/>
    <w:rsid w:val="3B8A79FB"/>
    <w:rsid w:val="3BB72A65"/>
    <w:rsid w:val="3BF9EBE5"/>
    <w:rsid w:val="3C929FD0"/>
    <w:rsid w:val="3CA4D8AF"/>
    <w:rsid w:val="3CD94C36"/>
    <w:rsid w:val="3CE98D41"/>
    <w:rsid w:val="3CEF1C21"/>
    <w:rsid w:val="3D0E28BB"/>
    <w:rsid w:val="3D18FA5F"/>
    <w:rsid w:val="3D312189"/>
    <w:rsid w:val="3D4E9AF5"/>
    <w:rsid w:val="3E729255"/>
    <w:rsid w:val="3EA2CFA5"/>
    <w:rsid w:val="3EBA9B5C"/>
    <w:rsid w:val="3EC8B481"/>
    <w:rsid w:val="3EF08D90"/>
    <w:rsid w:val="3EF8DA3E"/>
    <w:rsid w:val="3F1D6FBF"/>
    <w:rsid w:val="3F33C172"/>
    <w:rsid w:val="3F4CF9AB"/>
    <w:rsid w:val="3F5991AE"/>
    <w:rsid w:val="3F98C98D"/>
    <w:rsid w:val="3FA4AE1C"/>
    <w:rsid w:val="3FE08C45"/>
    <w:rsid w:val="3FF14BAA"/>
    <w:rsid w:val="400A9CBC"/>
    <w:rsid w:val="404DAFD2"/>
    <w:rsid w:val="408DB526"/>
    <w:rsid w:val="41093EE5"/>
    <w:rsid w:val="417A4094"/>
    <w:rsid w:val="418145B0"/>
    <w:rsid w:val="4190D504"/>
    <w:rsid w:val="41F0A2B4"/>
    <w:rsid w:val="4210EA89"/>
    <w:rsid w:val="422A93C9"/>
    <w:rsid w:val="4284FA2F"/>
    <w:rsid w:val="42B77A70"/>
    <w:rsid w:val="42D018EB"/>
    <w:rsid w:val="4333009A"/>
    <w:rsid w:val="43A71785"/>
    <w:rsid w:val="43A7B47F"/>
    <w:rsid w:val="43B2105B"/>
    <w:rsid w:val="4400CA04"/>
    <w:rsid w:val="447CFC2B"/>
    <w:rsid w:val="4489AC63"/>
    <w:rsid w:val="44F46E01"/>
    <w:rsid w:val="4535054D"/>
    <w:rsid w:val="45A315D0"/>
    <w:rsid w:val="45E89CC6"/>
    <w:rsid w:val="46001EBF"/>
    <w:rsid w:val="46104858"/>
    <w:rsid w:val="4707961E"/>
    <w:rsid w:val="47140B7A"/>
    <w:rsid w:val="478BB07B"/>
    <w:rsid w:val="478DCBC5"/>
    <w:rsid w:val="48048C78"/>
    <w:rsid w:val="48E77300"/>
    <w:rsid w:val="498EA55A"/>
    <w:rsid w:val="49C3A55A"/>
    <w:rsid w:val="49CE5C6C"/>
    <w:rsid w:val="49F11CF8"/>
    <w:rsid w:val="4A1D73BF"/>
    <w:rsid w:val="4A781B56"/>
    <w:rsid w:val="4A8E6848"/>
    <w:rsid w:val="4AA579EC"/>
    <w:rsid w:val="4AC3160D"/>
    <w:rsid w:val="4AE34043"/>
    <w:rsid w:val="4B1F0842"/>
    <w:rsid w:val="4B300F44"/>
    <w:rsid w:val="4B991404"/>
    <w:rsid w:val="4BD09988"/>
    <w:rsid w:val="4BD84C12"/>
    <w:rsid w:val="4BE776A4"/>
    <w:rsid w:val="4C17C91A"/>
    <w:rsid w:val="4C65D3D5"/>
    <w:rsid w:val="4CC9AB90"/>
    <w:rsid w:val="4CF534DE"/>
    <w:rsid w:val="4CFE6024"/>
    <w:rsid w:val="4CFE97AE"/>
    <w:rsid w:val="4DA5A1AE"/>
    <w:rsid w:val="4DB4079F"/>
    <w:rsid w:val="4DB8C0FE"/>
    <w:rsid w:val="4E0301A3"/>
    <w:rsid w:val="4E26AC33"/>
    <w:rsid w:val="4E6CB6D6"/>
    <w:rsid w:val="4E6DEE68"/>
    <w:rsid w:val="4E9F7A58"/>
    <w:rsid w:val="4EB49666"/>
    <w:rsid w:val="4EC7706F"/>
    <w:rsid w:val="4F936629"/>
    <w:rsid w:val="4F93C8C1"/>
    <w:rsid w:val="4FAD93D0"/>
    <w:rsid w:val="505283FD"/>
    <w:rsid w:val="50E97302"/>
    <w:rsid w:val="5120F2A9"/>
    <w:rsid w:val="5135002B"/>
    <w:rsid w:val="5175C31F"/>
    <w:rsid w:val="51DA239A"/>
    <w:rsid w:val="51F666D2"/>
    <w:rsid w:val="527A5475"/>
    <w:rsid w:val="527AA8A5"/>
    <w:rsid w:val="52AAE476"/>
    <w:rsid w:val="52AC7918"/>
    <w:rsid w:val="52D7762C"/>
    <w:rsid w:val="52EF92AE"/>
    <w:rsid w:val="53040D1F"/>
    <w:rsid w:val="530DD752"/>
    <w:rsid w:val="5315E723"/>
    <w:rsid w:val="534466D3"/>
    <w:rsid w:val="53D0DB26"/>
    <w:rsid w:val="53F05636"/>
    <w:rsid w:val="5424B447"/>
    <w:rsid w:val="545C4302"/>
    <w:rsid w:val="54B4F049"/>
    <w:rsid w:val="54D4393D"/>
    <w:rsid w:val="54FF3008"/>
    <w:rsid w:val="5582FD52"/>
    <w:rsid w:val="558FC652"/>
    <w:rsid w:val="55AD5CCA"/>
    <w:rsid w:val="55D1AB61"/>
    <w:rsid w:val="55FB66DE"/>
    <w:rsid w:val="56850ED9"/>
    <w:rsid w:val="569BCA31"/>
    <w:rsid w:val="56ABCE5C"/>
    <w:rsid w:val="56CAB628"/>
    <w:rsid w:val="57142C99"/>
    <w:rsid w:val="575EC6F6"/>
    <w:rsid w:val="57720BBD"/>
    <w:rsid w:val="57771CDA"/>
    <w:rsid w:val="577B5988"/>
    <w:rsid w:val="57A29D42"/>
    <w:rsid w:val="57C3527C"/>
    <w:rsid w:val="5813E366"/>
    <w:rsid w:val="5872CB27"/>
    <w:rsid w:val="58804AE5"/>
    <w:rsid w:val="592A86F9"/>
    <w:rsid w:val="593BDFC5"/>
    <w:rsid w:val="59A3D3D6"/>
    <w:rsid w:val="59A982A1"/>
    <w:rsid w:val="59CFA34D"/>
    <w:rsid w:val="59F7FB40"/>
    <w:rsid w:val="5A3AF30B"/>
    <w:rsid w:val="5A487FE3"/>
    <w:rsid w:val="5A88004E"/>
    <w:rsid w:val="5A9E4362"/>
    <w:rsid w:val="5AAFF1C3"/>
    <w:rsid w:val="5B3EC1E0"/>
    <w:rsid w:val="5B5E6831"/>
    <w:rsid w:val="5BC30CED"/>
    <w:rsid w:val="5C0F8473"/>
    <w:rsid w:val="5C44096E"/>
    <w:rsid w:val="5C4EA464"/>
    <w:rsid w:val="5C773D13"/>
    <w:rsid w:val="5C92B7A6"/>
    <w:rsid w:val="5C96963C"/>
    <w:rsid w:val="5CB73803"/>
    <w:rsid w:val="5CC18DD0"/>
    <w:rsid w:val="5CDE9087"/>
    <w:rsid w:val="5D076E15"/>
    <w:rsid w:val="5D21283D"/>
    <w:rsid w:val="5D622DAC"/>
    <w:rsid w:val="5D98ED24"/>
    <w:rsid w:val="5DA110DF"/>
    <w:rsid w:val="5DADE935"/>
    <w:rsid w:val="5DEE2E9A"/>
    <w:rsid w:val="5DEF9695"/>
    <w:rsid w:val="5E1CE770"/>
    <w:rsid w:val="5E1DD59D"/>
    <w:rsid w:val="5EA6D7B7"/>
    <w:rsid w:val="5F0FD87D"/>
    <w:rsid w:val="5F71284A"/>
    <w:rsid w:val="5F77ACFC"/>
    <w:rsid w:val="60952DF2"/>
    <w:rsid w:val="60D30548"/>
    <w:rsid w:val="60FB3BD1"/>
    <w:rsid w:val="616296F8"/>
    <w:rsid w:val="6165B029"/>
    <w:rsid w:val="6180CFA8"/>
    <w:rsid w:val="61C93BF7"/>
    <w:rsid w:val="61F0F2E9"/>
    <w:rsid w:val="6201E54F"/>
    <w:rsid w:val="621CB39B"/>
    <w:rsid w:val="6276572C"/>
    <w:rsid w:val="627AF653"/>
    <w:rsid w:val="627D253C"/>
    <w:rsid w:val="62E44AEC"/>
    <w:rsid w:val="630344F1"/>
    <w:rsid w:val="637C0A68"/>
    <w:rsid w:val="6394494C"/>
    <w:rsid w:val="639C6C0A"/>
    <w:rsid w:val="63D2601A"/>
    <w:rsid w:val="63E3B722"/>
    <w:rsid w:val="640427A9"/>
    <w:rsid w:val="640B2445"/>
    <w:rsid w:val="6462C662"/>
    <w:rsid w:val="64AF6B52"/>
    <w:rsid w:val="64CBC287"/>
    <w:rsid w:val="6611B9B4"/>
    <w:rsid w:val="666534CA"/>
    <w:rsid w:val="6692F423"/>
    <w:rsid w:val="66A4F771"/>
    <w:rsid w:val="66E53CF8"/>
    <w:rsid w:val="676E8C1C"/>
    <w:rsid w:val="678B3F72"/>
    <w:rsid w:val="678B4AA2"/>
    <w:rsid w:val="67DB4151"/>
    <w:rsid w:val="68366D35"/>
    <w:rsid w:val="686A85F4"/>
    <w:rsid w:val="68F4E7F4"/>
    <w:rsid w:val="6914AC8C"/>
    <w:rsid w:val="691D71C5"/>
    <w:rsid w:val="6961E6FC"/>
    <w:rsid w:val="69B02819"/>
    <w:rsid w:val="69CDC807"/>
    <w:rsid w:val="6ACA7968"/>
    <w:rsid w:val="6AD4C097"/>
    <w:rsid w:val="6AF3A10C"/>
    <w:rsid w:val="6B1F4562"/>
    <w:rsid w:val="6B34D98C"/>
    <w:rsid w:val="6BB39F6E"/>
    <w:rsid w:val="6BD56BE2"/>
    <w:rsid w:val="6BE63304"/>
    <w:rsid w:val="6CD51064"/>
    <w:rsid w:val="6CF22638"/>
    <w:rsid w:val="6D2924DA"/>
    <w:rsid w:val="6D4C56F8"/>
    <w:rsid w:val="6D8D96A5"/>
    <w:rsid w:val="6DA5ED6F"/>
    <w:rsid w:val="6DD79415"/>
    <w:rsid w:val="6DE874AC"/>
    <w:rsid w:val="6E413A15"/>
    <w:rsid w:val="6E8476FA"/>
    <w:rsid w:val="6E8D0FEA"/>
    <w:rsid w:val="6EA660F9"/>
    <w:rsid w:val="6EA7ADBF"/>
    <w:rsid w:val="6EB586C6"/>
    <w:rsid w:val="6F475000"/>
    <w:rsid w:val="6F47A220"/>
    <w:rsid w:val="6F754B3B"/>
    <w:rsid w:val="70253C1F"/>
    <w:rsid w:val="7073B67D"/>
    <w:rsid w:val="70745B04"/>
    <w:rsid w:val="70CF96DD"/>
    <w:rsid w:val="70D95FEC"/>
    <w:rsid w:val="714747D4"/>
    <w:rsid w:val="71AE7C51"/>
    <w:rsid w:val="7255FF2A"/>
    <w:rsid w:val="726449B6"/>
    <w:rsid w:val="72753BED"/>
    <w:rsid w:val="72A4F217"/>
    <w:rsid w:val="72B9CD1B"/>
    <w:rsid w:val="72E65352"/>
    <w:rsid w:val="7306B14D"/>
    <w:rsid w:val="732A9701"/>
    <w:rsid w:val="7393A5C0"/>
    <w:rsid w:val="73FD6465"/>
    <w:rsid w:val="74434E3B"/>
    <w:rsid w:val="749954D1"/>
    <w:rsid w:val="74DFAC3C"/>
    <w:rsid w:val="7510C179"/>
    <w:rsid w:val="75A9A14F"/>
    <w:rsid w:val="7685D516"/>
    <w:rsid w:val="76A3AA14"/>
    <w:rsid w:val="76CFF15B"/>
    <w:rsid w:val="76D4C049"/>
    <w:rsid w:val="76D8ADA0"/>
    <w:rsid w:val="76E13B37"/>
    <w:rsid w:val="76EAE960"/>
    <w:rsid w:val="7737828B"/>
    <w:rsid w:val="775213DC"/>
    <w:rsid w:val="77624865"/>
    <w:rsid w:val="777C4AF1"/>
    <w:rsid w:val="77CC0A34"/>
    <w:rsid w:val="77D253A7"/>
    <w:rsid w:val="7823C662"/>
    <w:rsid w:val="783E0C47"/>
    <w:rsid w:val="784228E5"/>
    <w:rsid w:val="78E69B6D"/>
    <w:rsid w:val="7909B59A"/>
    <w:rsid w:val="790BF4AD"/>
    <w:rsid w:val="7918CF9D"/>
    <w:rsid w:val="798D76B8"/>
    <w:rsid w:val="79B53AE7"/>
    <w:rsid w:val="79BC0F3A"/>
    <w:rsid w:val="79DAEBEF"/>
    <w:rsid w:val="7A0BA7EC"/>
    <w:rsid w:val="7A1D4DD2"/>
    <w:rsid w:val="7AEE24DF"/>
    <w:rsid w:val="7B57CA6B"/>
    <w:rsid w:val="7B687B0A"/>
    <w:rsid w:val="7B6B100F"/>
    <w:rsid w:val="7B844E30"/>
    <w:rsid w:val="7BCEC84B"/>
    <w:rsid w:val="7BD03462"/>
    <w:rsid w:val="7BD15BBF"/>
    <w:rsid w:val="7BD6F302"/>
    <w:rsid w:val="7C2263E0"/>
    <w:rsid w:val="7C2954B5"/>
    <w:rsid w:val="7C4A5F80"/>
    <w:rsid w:val="7C6C65FC"/>
    <w:rsid w:val="7C7ED9C9"/>
    <w:rsid w:val="7C7F8061"/>
    <w:rsid w:val="7CA3B2EE"/>
    <w:rsid w:val="7CCDB552"/>
    <w:rsid w:val="7CD899AE"/>
    <w:rsid w:val="7D042A99"/>
    <w:rsid w:val="7D133D57"/>
    <w:rsid w:val="7DE64556"/>
    <w:rsid w:val="7DE89B9A"/>
    <w:rsid w:val="7DEA5298"/>
    <w:rsid w:val="7E239375"/>
    <w:rsid w:val="7E93459B"/>
    <w:rsid w:val="7FA510BF"/>
    <w:rsid w:val="7FA5EE8E"/>
    <w:rsid w:val="7FAAA872"/>
    <w:rsid w:val="7FB0D463"/>
    <w:rsid w:val="7FFDD8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F7358"/>
  <w15:docId w15:val="{DEB3F55B-2A1F-49F7-AD36-3C79E6922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B1C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A323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F64C6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qFormat/>
    <w:rsid w:val="00CF6AF2"/>
    <w:pPr>
      <w:keepNext/>
      <w:spacing w:after="0" w:line="240" w:lineRule="auto"/>
      <w:outlineLvl w:val="3"/>
    </w:pPr>
    <w:rPr>
      <w:rFonts w:ascii="Arial" w:eastAsia="Times New Roman" w:hAnsi="Arial" w:cs="Times New Roman"/>
      <w:b/>
      <w:sz w:val="32"/>
      <w:szCs w:val="20"/>
      <w:lang w:eastAsia="pt-BR"/>
    </w:rPr>
  </w:style>
  <w:style w:type="paragraph" w:styleId="Ttulo5">
    <w:name w:val="heading 5"/>
    <w:basedOn w:val="Normal"/>
    <w:next w:val="Normal"/>
    <w:link w:val="Ttulo5Char"/>
    <w:uiPriority w:val="9"/>
    <w:semiHidden/>
    <w:unhideWhenUsed/>
    <w:qFormat/>
    <w:rsid w:val="00247F34"/>
    <w:pPr>
      <w:keepNext/>
      <w:keepLines/>
      <w:spacing w:before="80" w:after="40"/>
      <w:outlineLvl w:val="4"/>
    </w:pPr>
    <w:rPr>
      <w:rFonts w:eastAsiaTheme="majorEastAsia" w:cstheme="majorBidi"/>
      <w:color w:val="2E74B5" w:themeColor="accent1" w:themeShade="BF"/>
      <w:kern w:val="2"/>
      <w14:ligatures w14:val="standardContextual"/>
    </w:rPr>
  </w:style>
  <w:style w:type="paragraph" w:styleId="Ttulo6">
    <w:name w:val="heading 6"/>
    <w:basedOn w:val="Normal"/>
    <w:next w:val="Normal"/>
    <w:link w:val="Ttulo6Char"/>
    <w:uiPriority w:val="9"/>
    <w:semiHidden/>
    <w:unhideWhenUsed/>
    <w:qFormat/>
    <w:rsid w:val="00F64C67"/>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247F34"/>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247F34"/>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247F34"/>
    <w:pPr>
      <w:keepNext/>
      <w:keepLines/>
      <w:spacing w:after="0"/>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Heading 1a,Cabeçalho1"/>
    <w:basedOn w:val="Normal"/>
    <w:link w:val="CabealhoChar"/>
    <w:uiPriority w:val="99"/>
    <w:unhideWhenUsed/>
    <w:qFormat/>
    <w:rsid w:val="00CF6AF2"/>
    <w:pPr>
      <w:tabs>
        <w:tab w:val="center" w:pos="4252"/>
        <w:tab w:val="right" w:pos="8504"/>
      </w:tabs>
      <w:spacing w:after="0" w:line="240" w:lineRule="auto"/>
    </w:pPr>
  </w:style>
  <w:style w:type="character" w:customStyle="1" w:styleId="CabealhoChar">
    <w:name w:val="Cabeçalho Char"/>
    <w:aliases w:val="hd Char,he Char,Cabeçalho superior Char,Heading 1a Char,Cabeçalho1 Char"/>
    <w:basedOn w:val="Fontepargpadro"/>
    <w:link w:val="Cabealho"/>
    <w:uiPriority w:val="99"/>
    <w:rsid w:val="00CF6AF2"/>
  </w:style>
  <w:style w:type="paragraph" w:styleId="Rodap">
    <w:name w:val="footer"/>
    <w:aliases w:val="Char"/>
    <w:basedOn w:val="Normal"/>
    <w:link w:val="RodapChar"/>
    <w:uiPriority w:val="99"/>
    <w:unhideWhenUsed/>
    <w:qFormat/>
    <w:rsid w:val="00CF6AF2"/>
    <w:pPr>
      <w:tabs>
        <w:tab w:val="center" w:pos="4252"/>
        <w:tab w:val="right" w:pos="8504"/>
      </w:tabs>
      <w:spacing w:after="0" w:line="240" w:lineRule="auto"/>
    </w:pPr>
  </w:style>
  <w:style w:type="character" w:customStyle="1" w:styleId="RodapChar">
    <w:name w:val="Rodapé Char"/>
    <w:aliases w:val="Char Char"/>
    <w:basedOn w:val="Fontepargpadro"/>
    <w:link w:val="Rodap"/>
    <w:uiPriority w:val="99"/>
    <w:qFormat/>
    <w:rsid w:val="00CF6AF2"/>
  </w:style>
  <w:style w:type="character" w:customStyle="1" w:styleId="Ttulo4Char">
    <w:name w:val="Título 4 Char"/>
    <w:basedOn w:val="Fontepargpadro"/>
    <w:link w:val="Ttulo4"/>
    <w:uiPriority w:val="9"/>
    <w:rsid w:val="00CF6AF2"/>
    <w:rPr>
      <w:rFonts w:ascii="Arial" w:eastAsia="Times New Roman" w:hAnsi="Arial" w:cs="Times New Roman"/>
      <w:b/>
      <w:sz w:val="32"/>
      <w:szCs w:val="20"/>
      <w:lang w:eastAsia="pt-BR"/>
    </w:rPr>
  </w:style>
  <w:style w:type="character" w:styleId="Hyperlink">
    <w:name w:val="Hyperlink"/>
    <w:basedOn w:val="Fontepargpadro"/>
    <w:uiPriority w:val="99"/>
    <w:unhideWhenUsed/>
    <w:qFormat/>
    <w:rsid w:val="00CF6AF2"/>
    <w:rPr>
      <w:color w:val="0563C1" w:themeColor="hyperlink"/>
      <w:u w:val="single"/>
    </w:rPr>
  </w:style>
  <w:style w:type="table" w:styleId="Tabelacomgrade">
    <w:name w:val="Table Grid"/>
    <w:basedOn w:val="Tabelanormal"/>
    <w:uiPriority w:val="39"/>
    <w:rsid w:val="00286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unhideWhenUsed/>
    <w:rsid w:val="003C523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3C5239"/>
    <w:rPr>
      <w:rFonts w:ascii="Segoe UI" w:hAnsi="Segoe UI" w:cs="Segoe UI"/>
      <w:sz w:val="18"/>
      <w:szCs w:val="18"/>
    </w:rPr>
  </w:style>
  <w:style w:type="paragraph" w:styleId="PargrafodaLista">
    <w:name w:val="List Paragraph"/>
    <w:aliases w:val="TÍTULO A1,Paragrafo,Lista Colorida - Ênfase 11,Marcadores PDTI,Ítens de Lista,List I Paragraph,DOCs_Paragrafo-1,SheParágrafo da Lista,Lista de itens,Itemização,Segundo,Lista Paragrafo em Preto,PARAGRAFO,MARCADOR 2"/>
    <w:basedOn w:val="Normal"/>
    <w:link w:val="PargrafodaListaChar"/>
    <w:qFormat/>
    <w:rsid w:val="000641A8"/>
    <w:pPr>
      <w:spacing w:after="0" w:line="240" w:lineRule="auto"/>
      <w:ind w:left="708"/>
    </w:pPr>
    <w:rPr>
      <w:rFonts w:ascii="Times New Roman" w:eastAsia="Times New Roman" w:hAnsi="Times New Roman" w:cs="Times New Roman"/>
      <w:sz w:val="24"/>
      <w:szCs w:val="24"/>
      <w:lang w:eastAsia="pt-BR"/>
    </w:rPr>
  </w:style>
  <w:style w:type="table" w:customStyle="1" w:styleId="Tabelacomgrade3">
    <w:name w:val="Tabela com grade3"/>
    <w:basedOn w:val="Tabelanormal"/>
    <w:qFormat/>
    <w:rsid w:val="00401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401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rsid w:val="00B65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rsid w:val="00B65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A323B0"/>
    <w:rPr>
      <w:rFonts w:asciiTheme="majorHAnsi" w:eastAsiaTheme="majorEastAsia" w:hAnsiTheme="majorHAnsi" w:cstheme="majorBidi"/>
      <w:color w:val="2E74B5" w:themeColor="accent1" w:themeShade="BF"/>
      <w:sz w:val="26"/>
      <w:szCs w:val="26"/>
    </w:rPr>
  </w:style>
  <w:style w:type="character" w:styleId="MenoPendente">
    <w:name w:val="Unresolved Mention"/>
    <w:basedOn w:val="Fontepargpadro"/>
    <w:uiPriority w:val="99"/>
    <w:semiHidden/>
    <w:unhideWhenUsed/>
    <w:rsid w:val="004145B9"/>
    <w:rPr>
      <w:color w:val="605E5C"/>
      <w:shd w:val="clear" w:color="auto" w:fill="E1DFDD"/>
    </w:rPr>
  </w:style>
  <w:style w:type="character" w:customStyle="1" w:styleId="Ttulo1Char">
    <w:name w:val="Título 1 Char"/>
    <w:basedOn w:val="Fontepargpadro"/>
    <w:link w:val="Ttulo1"/>
    <w:uiPriority w:val="9"/>
    <w:rsid w:val="00FB1CF4"/>
    <w:rPr>
      <w:rFonts w:asciiTheme="majorHAnsi" w:eastAsiaTheme="majorEastAsia" w:hAnsiTheme="majorHAnsi" w:cstheme="majorBidi"/>
      <w:color w:val="2E74B5" w:themeColor="accent1" w:themeShade="BF"/>
      <w:sz w:val="32"/>
      <w:szCs w:val="32"/>
    </w:rPr>
  </w:style>
  <w:style w:type="paragraph" w:styleId="Corpodetexto">
    <w:name w:val="Body Text"/>
    <w:basedOn w:val="Normal"/>
    <w:link w:val="CorpodetextoChar"/>
    <w:uiPriority w:val="99"/>
    <w:unhideWhenUsed/>
    <w:qFormat/>
    <w:rsid w:val="00FB1CF4"/>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99"/>
    <w:rsid w:val="00FB1CF4"/>
    <w:rPr>
      <w:rFonts w:ascii="Arial MT" w:eastAsia="Arial MT" w:hAnsi="Arial MT" w:cs="Arial MT"/>
      <w:sz w:val="20"/>
      <w:szCs w:val="20"/>
      <w:lang w:val="pt-PT"/>
    </w:rPr>
  </w:style>
  <w:style w:type="character" w:customStyle="1" w:styleId="PargrafodaListaChar">
    <w:name w:val="Parágrafo da Lista Char"/>
    <w:aliases w:val="TÍTULO A1 Char,Paragrafo Char,Lista Colorida - Ênfase 11 Char,Marcadores PDTI Char,Ítens de Lista Char,List I Paragraph Char,DOCs_Paragrafo-1 Char,SheParágrafo da Lista Char,Lista de itens Char,Itemização Char,Segundo Char"/>
    <w:basedOn w:val="Fontepargpadro"/>
    <w:link w:val="PargrafodaLista"/>
    <w:uiPriority w:val="34"/>
    <w:qFormat/>
    <w:locked/>
    <w:rsid w:val="00FB1CF4"/>
    <w:rPr>
      <w:rFonts w:ascii="Times New Roman" w:eastAsia="Times New Roman" w:hAnsi="Times New Roman" w:cs="Times New Roman"/>
      <w:sz w:val="24"/>
      <w:szCs w:val="24"/>
      <w:lang w:eastAsia="pt-BR"/>
    </w:rPr>
  </w:style>
  <w:style w:type="paragraph" w:customStyle="1" w:styleId="TEXTO">
    <w:name w:val="TEXTO"/>
    <w:basedOn w:val="Normal"/>
    <w:autoRedefine/>
    <w:uiPriority w:val="99"/>
    <w:qFormat/>
    <w:rsid w:val="00E460F7"/>
    <w:pPr>
      <w:suppressAutoHyphens/>
      <w:spacing w:after="0" w:line="360" w:lineRule="auto"/>
      <w:ind w:right="-285"/>
      <w:jc w:val="both"/>
    </w:pPr>
    <w:rPr>
      <w:rFonts w:ascii="Times New Roman" w:eastAsia="ArialMT" w:hAnsi="Times New Roman" w:cs="Times New Roman"/>
      <w:bCs/>
      <w:color w:val="000000" w:themeColor="text1"/>
      <w:sz w:val="24"/>
      <w:szCs w:val="24"/>
      <w:lang w:eastAsia="pt-BR"/>
    </w:rPr>
  </w:style>
  <w:style w:type="character" w:customStyle="1" w:styleId="FootnoteCharacters">
    <w:name w:val="Footnote Characters"/>
    <w:basedOn w:val="Fontepargpadro"/>
    <w:uiPriority w:val="99"/>
    <w:semiHidden/>
    <w:qFormat/>
    <w:rsid w:val="00E460F7"/>
    <w:rPr>
      <w:vertAlign w:val="superscript"/>
    </w:rPr>
  </w:style>
  <w:style w:type="character" w:styleId="Refdecomentrio">
    <w:name w:val="annotation reference"/>
    <w:basedOn w:val="Fontepargpadro"/>
    <w:unhideWhenUsed/>
    <w:rsid w:val="00063DE2"/>
    <w:rPr>
      <w:sz w:val="16"/>
      <w:szCs w:val="16"/>
    </w:rPr>
  </w:style>
  <w:style w:type="paragraph" w:styleId="Textodecomentrio">
    <w:name w:val="annotation text"/>
    <w:basedOn w:val="Normal"/>
    <w:link w:val="TextodecomentrioChar"/>
    <w:uiPriority w:val="99"/>
    <w:unhideWhenUsed/>
    <w:rsid w:val="00063DE2"/>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uiPriority w:val="99"/>
    <w:qFormat/>
    <w:rsid w:val="00063DE2"/>
    <w:rPr>
      <w:rFonts w:ascii="Arial" w:eastAsia="Times New Roman" w:hAnsi="Arial" w:cs="Tahoma"/>
      <w:sz w:val="20"/>
      <w:szCs w:val="20"/>
      <w:lang w:eastAsia="pt-BR"/>
    </w:rPr>
  </w:style>
  <w:style w:type="paragraph" w:customStyle="1" w:styleId="TableParagraph">
    <w:name w:val="Table Paragraph"/>
    <w:basedOn w:val="Normal"/>
    <w:uiPriority w:val="1"/>
    <w:qFormat/>
    <w:rsid w:val="00D84358"/>
    <w:pPr>
      <w:widowControl w:val="0"/>
      <w:autoSpaceDE w:val="0"/>
      <w:autoSpaceDN w:val="0"/>
      <w:spacing w:before="63" w:after="0" w:line="240" w:lineRule="auto"/>
      <w:ind w:left="43"/>
    </w:pPr>
    <w:rPr>
      <w:rFonts w:ascii="Arial" w:eastAsia="Arial" w:hAnsi="Arial" w:cs="Arial"/>
      <w:lang w:val="pt-PT"/>
    </w:rPr>
  </w:style>
  <w:style w:type="paragraph" w:customStyle="1" w:styleId="Nivel2">
    <w:name w:val="Nivel 2"/>
    <w:basedOn w:val="Normal"/>
    <w:link w:val="Nivel2Char"/>
    <w:autoRedefine/>
    <w:qFormat/>
    <w:rsid w:val="00335C26"/>
    <w:pPr>
      <w:spacing w:before="120" w:after="120" w:line="276" w:lineRule="auto"/>
      <w:jc w:val="both"/>
    </w:pPr>
    <w:rPr>
      <w:rFonts w:ascii="Arial" w:eastAsia="Arial" w:hAnsi="Arial" w:cs="Arial"/>
      <w:sz w:val="20"/>
      <w:szCs w:val="20"/>
    </w:rPr>
  </w:style>
  <w:style w:type="character" w:customStyle="1" w:styleId="Nivel2Char">
    <w:name w:val="Nivel 2 Char"/>
    <w:basedOn w:val="Fontepargpadro"/>
    <w:link w:val="Nivel2"/>
    <w:locked/>
    <w:rsid w:val="00335C26"/>
    <w:rPr>
      <w:rFonts w:ascii="Arial" w:eastAsia="Arial" w:hAnsi="Arial" w:cs="Arial"/>
      <w:sz w:val="20"/>
      <w:szCs w:val="20"/>
    </w:rPr>
  </w:style>
  <w:style w:type="table" w:customStyle="1" w:styleId="Tabelacomgrade1">
    <w:name w:val="Tabela com grade1"/>
    <w:basedOn w:val="Tabelanormal"/>
    <w:next w:val="Tabelacomgrade"/>
    <w:uiPriority w:val="39"/>
    <w:rsid w:val="00592658"/>
    <w:pPr>
      <w:spacing w:after="0" w:line="240" w:lineRule="auto"/>
    </w:pPr>
    <w:rPr>
      <w:rFonts w:ascii="Calibri" w:eastAsia="Calibri" w:hAnsi="Calibri" w:cs="Times New Roman"/>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3Char">
    <w:name w:val="Título 3 Char"/>
    <w:basedOn w:val="Fontepargpadro"/>
    <w:link w:val="Ttulo3"/>
    <w:uiPriority w:val="9"/>
    <w:semiHidden/>
    <w:rsid w:val="00F64C67"/>
    <w:rPr>
      <w:rFonts w:asciiTheme="majorHAnsi" w:eastAsiaTheme="majorEastAsia" w:hAnsiTheme="majorHAnsi" w:cstheme="majorBidi"/>
      <w:color w:val="1F4D78" w:themeColor="accent1" w:themeShade="7F"/>
      <w:sz w:val="24"/>
      <w:szCs w:val="24"/>
    </w:rPr>
  </w:style>
  <w:style w:type="character" w:customStyle="1" w:styleId="Ttulo6Char">
    <w:name w:val="Título 6 Char"/>
    <w:basedOn w:val="Fontepargpadro"/>
    <w:link w:val="Ttulo6"/>
    <w:uiPriority w:val="9"/>
    <w:semiHidden/>
    <w:rsid w:val="00F64C67"/>
    <w:rPr>
      <w:rFonts w:asciiTheme="majorHAnsi" w:eastAsiaTheme="majorEastAsia" w:hAnsiTheme="majorHAnsi" w:cstheme="majorBidi"/>
      <w:color w:val="1F4D78" w:themeColor="accent1" w:themeShade="7F"/>
    </w:rPr>
  </w:style>
  <w:style w:type="paragraph" w:styleId="NormalWeb">
    <w:name w:val="Normal (Web)"/>
    <w:basedOn w:val="Normal"/>
    <w:uiPriority w:val="99"/>
    <w:rsid w:val="00F64C67"/>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customStyle="1" w:styleId="Nvel2">
    <w:name w:val="Nível 2"/>
    <w:basedOn w:val="Normal"/>
    <w:next w:val="Normal"/>
    <w:rsid w:val="00F64C67"/>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F64C67"/>
    <w:rPr>
      <w:rFonts w:ascii="Arial" w:hAnsi="Arial" w:cs="Arial" w:hint="default"/>
      <w:strike w:val="0"/>
      <w:dstrike w:val="0"/>
      <w:sz w:val="24"/>
      <w:szCs w:val="24"/>
      <w:u w:val="none"/>
      <w:effect w:val="none"/>
    </w:rPr>
  </w:style>
  <w:style w:type="character" w:customStyle="1" w:styleId="apple-style-span">
    <w:name w:val="apple-style-span"/>
    <w:basedOn w:val="Fontepargpadro"/>
    <w:rsid w:val="00F64C67"/>
  </w:style>
  <w:style w:type="paragraph" w:styleId="Citao">
    <w:name w:val="Quote"/>
    <w:aliases w:val="TCU,Citação AGU,NotaExplicativa"/>
    <w:basedOn w:val="Normal"/>
    <w:next w:val="Normal"/>
    <w:link w:val="CitaoChar"/>
    <w:uiPriority w:val="29"/>
    <w:qFormat/>
    <w:rsid w:val="00F64C6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uiPriority w:val="29"/>
    <w:qFormat/>
    <w:rsid w:val="00F64C67"/>
    <w:rPr>
      <w:rFonts w:ascii="Arial" w:eastAsia="Calibri" w:hAnsi="Arial" w:cs="Tahoma"/>
      <w:i/>
      <w:iCs/>
      <w:color w:val="000000"/>
      <w:sz w:val="20"/>
      <w:szCs w:val="24"/>
      <w:shd w:val="clear" w:color="auto" w:fill="FFFFCC"/>
    </w:rPr>
  </w:style>
  <w:style w:type="paragraph" w:styleId="Commarcadores5">
    <w:name w:val="List Bullet 5"/>
    <w:basedOn w:val="Normal"/>
    <w:rsid w:val="00F64C67"/>
    <w:pPr>
      <w:numPr>
        <w:numId w:val="1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F64C67"/>
    <w:rPr>
      <w:szCs w:val="20"/>
    </w:rPr>
  </w:style>
  <w:style w:type="character" w:customStyle="1" w:styleId="NotaexplicativaChar">
    <w:name w:val="Nota explicativa Char"/>
    <w:basedOn w:val="CitaoChar"/>
    <w:link w:val="Notaexplicativa"/>
    <w:rsid w:val="00F64C67"/>
    <w:rPr>
      <w:rFonts w:ascii="Arial" w:eastAsia="Calibri" w:hAnsi="Arial" w:cs="Tahoma"/>
      <w:i/>
      <w:iCs/>
      <w:color w:val="000000"/>
      <w:sz w:val="20"/>
      <w:szCs w:val="20"/>
      <w:shd w:val="clear" w:color="auto" w:fill="FFFFCC"/>
    </w:rPr>
  </w:style>
  <w:style w:type="numbering" w:customStyle="1" w:styleId="Estilo1">
    <w:name w:val="Estilo1"/>
    <w:uiPriority w:val="99"/>
    <w:rsid w:val="00F64C67"/>
    <w:pPr>
      <w:numPr>
        <w:numId w:val="13"/>
      </w:numPr>
    </w:pPr>
  </w:style>
  <w:style w:type="numbering" w:customStyle="1" w:styleId="Estilo2">
    <w:name w:val="Estilo2"/>
    <w:uiPriority w:val="99"/>
    <w:rsid w:val="00F64C67"/>
    <w:pPr>
      <w:numPr>
        <w:numId w:val="14"/>
      </w:numPr>
    </w:pPr>
  </w:style>
  <w:style w:type="numbering" w:customStyle="1" w:styleId="Estilo3">
    <w:name w:val="Estilo3"/>
    <w:uiPriority w:val="99"/>
    <w:rsid w:val="00F64C67"/>
    <w:pPr>
      <w:numPr>
        <w:numId w:val="15"/>
      </w:numPr>
    </w:pPr>
  </w:style>
  <w:style w:type="numbering" w:customStyle="1" w:styleId="Estilo4">
    <w:name w:val="Estilo4"/>
    <w:uiPriority w:val="99"/>
    <w:rsid w:val="00F64C67"/>
    <w:pPr>
      <w:numPr>
        <w:numId w:val="16"/>
      </w:numPr>
    </w:pPr>
  </w:style>
  <w:style w:type="numbering" w:customStyle="1" w:styleId="Estilo5">
    <w:name w:val="Estilo5"/>
    <w:uiPriority w:val="99"/>
    <w:rsid w:val="00F64C67"/>
    <w:pPr>
      <w:numPr>
        <w:numId w:val="17"/>
      </w:numPr>
    </w:pPr>
  </w:style>
  <w:style w:type="numbering" w:customStyle="1" w:styleId="Estilo6">
    <w:name w:val="Estilo6"/>
    <w:uiPriority w:val="99"/>
    <w:rsid w:val="00F64C67"/>
    <w:pPr>
      <w:numPr>
        <w:numId w:val="18"/>
      </w:numPr>
    </w:pPr>
  </w:style>
  <w:style w:type="paragraph" w:styleId="Assuntodocomentrio">
    <w:name w:val="annotation subject"/>
    <w:basedOn w:val="Textodecomentrio"/>
    <w:next w:val="Textodecomentrio"/>
    <w:link w:val="AssuntodocomentrioChar"/>
    <w:uiPriority w:val="99"/>
    <w:semiHidden/>
    <w:unhideWhenUsed/>
    <w:rsid w:val="00F64C67"/>
    <w:rPr>
      <w:rFonts w:ascii="Ecofont_Spranq_eco_Sans" w:eastAsiaTheme="minorEastAsia" w:hAnsi="Ecofont_Spranq_eco_Sans"/>
      <w:b/>
      <w:bCs/>
    </w:rPr>
  </w:style>
  <w:style w:type="character" w:customStyle="1" w:styleId="AssuntodocomentrioChar">
    <w:name w:val="Assunto do comentário Char"/>
    <w:basedOn w:val="TextodecomentrioChar"/>
    <w:link w:val="Assuntodocomentrio"/>
    <w:uiPriority w:val="99"/>
    <w:semiHidden/>
    <w:rsid w:val="00F64C6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64C67"/>
    <w:pPr>
      <w:tabs>
        <w:tab w:val="left" w:pos="567"/>
      </w:tabs>
      <w:spacing w:after="120" w:line="276" w:lineRule="auto"/>
      <w:jc w:val="both"/>
    </w:pPr>
    <w:rPr>
      <w:rFonts w:ascii="Arial" w:hAnsi="Arial" w:cs="Arial"/>
      <w:b/>
      <w:bCs/>
      <w:color w:val="323E4F" w:themeColor="text2" w:themeShade="BF"/>
      <w:spacing w:val="5"/>
      <w:kern w:val="28"/>
      <w:sz w:val="20"/>
      <w:szCs w:val="20"/>
      <w:lang w:eastAsia="pt-BR"/>
    </w:rPr>
  </w:style>
  <w:style w:type="paragraph" w:customStyle="1" w:styleId="Nivel01Titulo">
    <w:name w:val="Nivel_01_Titulo"/>
    <w:basedOn w:val="Nivel01"/>
    <w:link w:val="Nivel01TituloChar"/>
    <w:rsid w:val="00F64C67"/>
    <w:pPr>
      <w:jc w:val="left"/>
    </w:pPr>
    <w:rPr>
      <w:rFonts w:cstheme="majorBidi"/>
      <w:color w:val="000000" w:themeColor="text1"/>
      <w:sz w:val="52"/>
      <w:szCs w:val="52"/>
    </w:rPr>
  </w:style>
  <w:style w:type="paragraph" w:styleId="Ttulo">
    <w:name w:val="Title"/>
    <w:basedOn w:val="Normal"/>
    <w:next w:val="Normal"/>
    <w:link w:val="TtuloChar"/>
    <w:uiPriority w:val="10"/>
    <w:qFormat/>
    <w:rsid w:val="00F64C6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uiPriority w:val="10"/>
    <w:rsid w:val="00F64C67"/>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64C67"/>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F64C67"/>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rsid w:val="00F64C6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64C6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64C6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F64C67"/>
  </w:style>
  <w:style w:type="character" w:customStyle="1" w:styleId="eop">
    <w:name w:val="eop"/>
    <w:basedOn w:val="Fontepargpadro"/>
    <w:rsid w:val="00F64C67"/>
  </w:style>
  <w:style w:type="character" w:customStyle="1" w:styleId="spellingerror">
    <w:name w:val="spellingerror"/>
    <w:basedOn w:val="Fontepargpadro"/>
    <w:rsid w:val="00F64C67"/>
  </w:style>
  <w:style w:type="paragraph" w:customStyle="1" w:styleId="Nivel1">
    <w:name w:val="Nivel1"/>
    <w:basedOn w:val="Ttulo1"/>
    <w:link w:val="Nivel1Char"/>
    <w:rsid w:val="00F64C67"/>
    <w:pPr>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
    <w:rsid w:val="00F64C67"/>
    <w:rPr>
      <w:rFonts w:ascii="Arial" w:eastAsiaTheme="majorEastAsia" w:hAnsi="Arial" w:cs="Arial"/>
      <w:b/>
      <w:color w:val="000000"/>
      <w:sz w:val="28"/>
      <w:szCs w:val="28"/>
      <w:lang w:eastAsia="pt-BR"/>
    </w:rPr>
  </w:style>
  <w:style w:type="paragraph" w:customStyle="1" w:styleId="PargrafodaLista1">
    <w:name w:val="Parágrafo da Lista1"/>
    <w:basedOn w:val="Normal"/>
    <w:rsid w:val="00F64C67"/>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F64C67"/>
    <w:pPr>
      <w:ind w:left="360" w:hanging="360"/>
    </w:pPr>
    <w:rPr>
      <w:b/>
    </w:rPr>
  </w:style>
  <w:style w:type="paragraph" w:customStyle="1" w:styleId="Nivel3">
    <w:name w:val="Nivel 3"/>
    <w:basedOn w:val="Normal"/>
    <w:link w:val="Nivel3Char"/>
    <w:autoRedefine/>
    <w:qFormat/>
    <w:rsid w:val="00F64C67"/>
    <w:pPr>
      <w:numPr>
        <w:numId w:val="19"/>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F64C67"/>
    <w:pPr>
      <w:numPr>
        <w:ilvl w:val="3"/>
      </w:numPr>
      <w:ind w:left="567" w:firstLine="0"/>
    </w:pPr>
    <w:rPr>
      <w:color w:val="auto"/>
    </w:rPr>
  </w:style>
  <w:style w:type="paragraph" w:customStyle="1" w:styleId="Nivel5">
    <w:name w:val="Nivel 5"/>
    <w:basedOn w:val="Nivel4"/>
    <w:autoRedefine/>
    <w:qFormat/>
    <w:rsid w:val="00F64C67"/>
    <w:pPr>
      <w:numPr>
        <w:ilvl w:val="4"/>
      </w:numPr>
      <w:ind w:left="851" w:firstLine="0"/>
    </w:pPr>
  </w:style>
  <w:style w:type="character" w:customStyle="1" w:styleId="Nivel4Char">
    <w:name w:val="Nivel 4 Char"/>
    <w:basedOn w:val="Fontepargpadro"/>
    <w:link w:val="Nivel4"/>
    <w:rsid w:val="00F64C67"/>
    <w:rPr>
      <w:rFonts w:ascii="Arial" w:eastAsiaTheme="minorEastAsia" w:hAnsi="Arial" w:cs="Arial"/>
      <w:sz w:val="20"/>
      <w:szCs w:val="20"/>
      <w:lang w:eastAsia="pt-BR"/>
    </w:rPr>
  </w:style>
  <w:style w:type="paragraph" w:customStyle="1" w:styleId="textbody">
    <w:name w:val="textbody"/>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F64C67"/>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F64C6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64C6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64C67"/>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F64C67"/>
    <w:rPr>
      <w:b/>
      <w:bCs/>
    </w:rPr>
  </w:style>
  <w:style w:type="character" w:styleId="nfase">
    <w:name w:val="Emphasis"/>
    <w:basedOn w:val="Fontepargpadro"/>
    <w:uiPriority w:val="20"/>
    <w:qFormat/>
    <w:rsid w:val="00F64C67"/>
    <w:rPr>
      <w:i/>
      <w:iCs/>
    </w:rPr>
  </w:style>
  <w:style w:type="character" w:customStyle="1" w:styleId="Manoel">
    <w:name w:val="Manoel"/>
    <w:rsid w:val="00F64C67"/>
    <w:rPr>
      <w:rFonts w:ascii="Arial" w:hAnsi="Arial" w:cs="Arial"/>
      <w:color w:val="7030A0"/>
      <w:sz w:val="20"/>
    </w:rPr>
  </w:style>
  <w:style w:type="character" w:customStyle="1" w:styleId="ListLabel12">
    <w:name w:val="ListLabel 12"/>
    <w:rsid w:val="00F64C67"/>
    <w:rPr>
      <w:b/>
    </w:rPr>
  </w:style>
  <w:style w:type="paragraph" w:customStyle="1" w:styleId="texto1">
    <w:name w:val="texto1"/>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F64C6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F64C67"/>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F64C67"/>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F64C67"/>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F64C67"/>
  </w:style>
  <w:style w:type="paragraph" w:customStyle="1" w:styleId="textojustificado">
    <w:name w:val="texto_justificado"/>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F64C67"/>
    <w:rPr>
      <w:color w:val="954F72" w:themeColor="followedHyperlink"/>
      <w:u w:val="single"/>
    </w:rPr>
  </w:style>
  <w:style w:type="character" w:customStyle="1" w:styleId="MenoPendente1">
    <w:name w:val="Menção Pendente1"/>
    <w:basedOn w:val="Fontepargpadro"/>
    <w:uiPriority w:val="99"/>
    <w:semiHidden/>
    <w:unhideWhenUsed/>
    <w:rsid w:val="00F64C67"/>
    <w:rPr>
      <w:color w:val="605E5C"/>
      <w:shd w:val="clear" w:color="auto" w:fill="E1DFDD"/>
    </w:rPr>
  </w:style>
  <w:style w:type="character" w:customStyle="1" w:styleId="MenoPendente2">
    <w:name w:val="Menção Pendente2"/>
    <w:basedOn w:val="Fontepargpadro"/>
    <w:uiPriority w:val="99"/>
    <w:semiHidden/>
    <w:unhideWhenUsed/>
    <w:rsid w:val="00F64C67"/>
    <w:rPr>
      <w:color w:val="605E5C"/>
      <w:shd w:val="clear" w:color="auto" w:fill="E1DFDD"/>
    </w:rPr>
  </w:style>
  <w:style w:type="paragraph" w:customStyle="1" w:styleId="Nvel2Opcional">
    <w:name w:val="Nível 2 Opcional"/>
    <w:basedOn w:val="Nivel2"/>
    <w:link w:val="Nvel2OpcionalChar"/>
    <w:rsid w:val="00F64C67"/>
    <w:pPr>
      <w:ind w:left="432" w:hanging="432"/>
    </w:pPr>
    <w:rPr>
      <w:rFonts w:eastAsia="Times New Roman"/>
      <w:i/>
      <w:noProof/>
      <w:color w:val="FF0000"/>
    </w:rPr>
  </w:style>
  <w:style w:type="paragraph" w:customStyle="1" w:styleId="Nvel3Opcional">
    <w:name w:val="Nível 3 Opcional"/>
    <w:basedOn w:val="Nivel3"/>
    <w:link w:val="Nvel3OpcionalChar"/>
    <w:rsid w:val="00F64C67"/>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64C67"/>
    <w:rPr>
      <w:rFonts w:ascii="Arial" w:eastAsia="Times New Roman" w:hAnsi="Arial" w:cs="Arial"/>
      <w:i/>
      <w:noProof/>
      <w:color w:val="FF0000"/>
      <w:sz w:val="20"/>
      <w:szCs w:val="20"/>
    </w:rPr>
  </w:style>
  <w:style w:type="character" w:customStyle="1" w:styleId="Nvel3OpcionalChar">
    <w:name w:val="Nível 3 Opcional Char"/>
    <w:basedOn w:val="Fontepargpadro"/>
    <w:link w:val="Nvel3Opcional"/>
    <w:rsid w:val="00F64C67"/>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64C67"/>
    <w:rPr>
      <w:color w:val="808080"/>
    </w:rPr>
  </w:style>
  <w:style w:type="paragraph" w:customStyle="1" w:styleId="SombreamentoMdio1-nfase31">
    <w:name w:val="Sombreamento Médio 1 - Ênfase 31"/>
    <w:basedOn w:val="Normal"/>
    <w:next w:val="Normal"/>
    <w:rsid w:val="00F64C67"/>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F64C67"/>
  </w:style>
  <w:style w:type="paragraph" w:customStyle="1" w:styleId="Standard">
    <w:name w:val="Standard"/>
    <w:rsid w:val="00F64C67"/>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64C67"/>
    <w:pPr>
      <w:spacing w:after="140" w:line="276" w:lineRule="auto"/>
    </w:pPr>
  </w:style>
  <w:style w:type="character" w:customStyle="1" w:styleId="MenoPendente3">
    <w:name w:val="Menção Pendente3"/>
    <w:basedOn w:val="Fontepargpadro"/>
    <w:uiPriority w:val="99"/>
    <w:semiHidden/>
    <w:unhideWhenUsed/>
    <w:rsid w:val="00F64C67"/>
    <w:rPr>
      <w:color w:val="605E5C"/>
      <w:shd w:val="clear" w:color="auto" w:fill="E1DFDD"/>
    </w:rPr>
  </w:style>
  <w:style w:type="character" w:customStyle="1" w:styleId="MenoPendente4">
    <w:name w:val="Menção Pendente4"/>
    <w:basedOn w:val="Fontepargpadro"/>
    <w:uiPriority w:val="99"/>
    <w:semiHidden/>
    <w:unhideWhenUsed/>
    <w:rsid w:val="00F64C67"/>
    <w:rPr>
      <w:color w:val="605E5C"/>
      <w:shd w:val="clear" w:color="auto" w:fill="E1DFDD"/>
    </w:rPr>
  </w:style>
  <w:style w:type="paragraph" w:customStyle="1" w:styleId="ou">
    <w:name w:val="ou"/>
    <w:basedOn w:val="PargrafodaLista"/>
    <w:link w:val="ouChar"/>
    <w:qFormat/>
    <w:rsid w:val="00F64C67"/>
    <w:pPr>
      <w:spacing w:before="60" w:after="60" w:line="259" w:lineRule="auto"/>
      <w:ind w:left="0"/>
      <w:jc w:val="center"/>
    </w:pPr>
    <w:rPr>
      <w:rFonts w:ascii="Arial" w:hAnsi="Arial" w:cs="Arial"/>
      <w:b/>
      <w:bCs/>
      <w:i/>
      <w:iCs/>
      <w:color w:val="FF0000"/>
      <w:sz w:val="20"/>
      <w:u w:val="single"/>
    </w:rPr>
  </w:style>
  <w:style w:type="character" w:customStyle="1" w:styleId="ouChar">
    <w:name w:val="ou Char"/>
    <w:basedOn w:val="PargrafodaListaChar"/>
    <w:link w:val="ou"/>
    <w:rsid w:val="00F64C67"/>
    <w:rPr>
      <w:rFonts w:ascii="Arial" w:eastAsia="Times New Roman" w:hAnsi="Arial" w:cs="Arial"/>
      <w:b/>
      <w:bCs/>
      <w:i/>
      <w:iCs/>
      <w:color w:val="FF0000"/>
      <w:sz w:val="20"/>
      <w:szCs w:val="24"/>
      <w:u w:val="single"/>
      <w:lang w:eastAsia="pt-BR"/>
    </w:rPr>
  </w:style>
  <w:style w:type="paragraph" w:customStyle="1" w:styleId="dou-paragraph">
    <w:name w:val="dou-paragraph"/>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F64C67"/>
    <w:rPr>
      <w:i/>
      <w:iCs/>
      <w:color w:val="FF0000"/>
    </w:rPr>
  </w:style>
  <w:style w:type="paragraph" w:customStyle="1" w:styleId="Nvel3-R">
    <w:name w:val="Nível 3-R"/>
    <w:basedOn w:val="Nivel3"/>
    <w:link w:val="Nvel3-RChar"/>
    <w:autoRedefine/>
    <w:qFormat/>
    <w:rsid w:val="00F64C67"/>
    <w:rPr>
      <w:i/>
      <w:iCs/>
      <w:color w:val="FF0000"/>
    </w:rPr>
  </w:style>
  <w:style w:type="character" w:customStyle="1" w:styleId="Nvel2-RedChar">
    <w:name w:val="Nível 2 -Red Char"/>
    <w:basedOn w:val="Nivel2Char"/>
    <w:link w:val="Nvel2-Red"/>
    <w:rsid w:val="00F64C67"/>
    <w:rPr>
      <w:rFonts w:ascii="Arial" w:eastAsia="Arial" w:hAnsi="Arial" w:cs="Arial"/>
      <w:i/>
      <w:iCs/>
      <w:color w:val="FF0000"/>
      <w:sz w:val="20"/>
      <w:szCs w:val="20"/>
    </w:rPr>
  </w:style>
  <w:style w:type="paragraph" w:customStyle="1" w:styleId="Nvel4-R">
    <w:name w:val="Nível 4-R"/>
    <w:basedOn w:val="Nivel4"/>
    <w:link w:val="Nvel4-RChar"/>
    <w:autoRedefine/>
    <w:qFormat/>
    <w:rsid w:val="00F64C67"/>
    <w:rPr>
      <w:i/>
      <w:iCs/>
      <w:color w:val="FF0000"/>
    </w:rPr>
  </w:style>
  <w:style w:type="character" w:customStyle="1" w:styleId="Nivel3Char">
    <w:name w:val="Nivel 3 Char"/>
    <w:basedOn w:val="Fontepargpadro"/>
    <w:link w:val="Nivel3"/>
    <w:rsid w:val="00F64C67"/>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64C67"/>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F64C67"/>
    <w:pPr>
      <w:outlineLvl w:val="1"/>
    </w:pPr>
  </w:style>
  <w:style w:type="character" w:customStyle="1" w:styleId="Nvel4-RChar">
    <w:name w:val="Nível 4-R Char"/>
    <w:basedOn w:val="Nivel4Char"/>
    <w:link w:val="Nvel4-R"/>
    <w:rsid w:val="00F64C67"/>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F64C67"/>
    <w:rPr>
      <w:color w:val="0563C1" w:themeColor="hyperlink"/>
      <w:u w:val="single"/>
    </w:rPr>
  </w:style>
  <w:style w:type="character" w:customStyle="1" w:styleId="Nvel1-SemNumChar">
    <w:name w:val="Nível 1-Sem Num Char"/>
    <w:basedOn w:val="Nivel01Char"/>
    <w:link w:val="Nvel1-SemNum"/>
    <w:rsid w:val="00F64C67"/>
    <w:rPr>
      <w:rFonts w:ascii="Arial" w:eastAsiaTheme="majorEastAsia" w:hAnsi="Arial" w:cs="Arial"/>
      <w:b/>
      <w:bCs/>
      <w:color w:val="323E4F" w:themeColor="text2" w:themeShade="BF"/>
      <w:spacing w:val="5"/>
      <w:kern w:val="28"/>
      <w:sz w:val="20"/>
      <w:szCs w:val="20"/>
      <w:lang w:eastAsia="pt-BR"/>
    </w:rPr>
  </w:style>
  <w:style w:type="paragraph" w:customStyle="1" w:styleId="citao2">
    <w:name w:val="citação 2"/>
    <w:basedOn w:val="Citao"/>
    <w:rsid w:val="00F64C67"/>
    <w:pPr>
      <w:overflowPunct w:val="0"/>
    </w:pPr>
    <w:rPr>
      <w:szCs w:val="20"/>
    </w:rPr>
  </w:style>
  <w:style w:type="paragraph" w:customStyle="1" w:styleId="Prembulo">
    <w:name w:val="Preâmbulo"/>
    <w:basedOn w:val="Normal"/>
    <w:link w:val="PrembuloChar"/>
    <w:rsid w:val="00F64C67"/>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F64C67"/>
    <w:rPr>
      <w:rFonts w:ascii="Arial" w:eastAsia="Arial" w:hAnsi="Arial" w:cs="Arial"/>
      <w:bCs/>
      <w:sz w:val="20"/>
      <w:szCs w:val="20"/>
      <w:lang w:eastAsia="pt-BR"/>
    </w:rPr>
  </w:style>
  <w:style w:type="character" w:customStyle="1" w:styleId="Mentionnonrsolue1">
    <w:name w:val="Mention non résolue1"/>
    <w:basedOn w:val="Fontepargpadro"/>
    <w:uiPriority w:val="99"/>
    <w:semiHidden/>
    <w:unhideWhenUsed/>
    <w:rsid w:val="00F64C67"/>
    <w:rPr>
      <w:color w:val="605E5C"/>
      <w:shd w:val="clear" w:color="auto" w:fill="E1DFDD"/>
    </w:rPr>
  </w:style>
  <w:style w:type="character" w:customStyle="1" w:styleId="findhit">
    <w:name w:val="findhit"/>
    <w:basedOn w:val="Fontepargpadro"/>
    <w:rsid w:val="00F64C67"/>
  </w:style>
  <w:style w:type="paragraph" w:customStyle="1" w:styleId="Nivel3-erro">
    <w:name w:val="Nivel 3-erro"/>
    <w:basedOn w:val="Nivel3"/>
    <w:link w:val="Nivel3-erroChar"/>
    <w:rsid w:val="00F64C67"/>
    <w:pPr>
      <w:numPr>
        <w:ilvl w:val="2"/>
        <w:numId w:val="11"/>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F64C67"/>
    <w:rPr>
      <w:rFonts w:ascii="Arial" w:eastAsiaTheme="minorEastAsia" w:hAnsi="Arial" w:cs="Tahoma"/>
      <w:sz w:val="20"/>
      <w:szCs w:val="24"/>
      <w:lang w:eastAsia="pt-BR"/>
    </w:rPr>
  </w:style>
  <w:style w:type="paragraph" w:customStyle="1" w:styleId="Alteraes">
    <w:name w:val="Alterações"/>
    <w:basedOn w:val="Normal"/>
    <w:link w:val="AlteraesChar"/>
    <w:uiPriority w:val="1"/>
    <w:rsid w:val="00F64C67"/>
    <w:pPr>
      <w:spacing w:before="120" w:after="120" w:line="276" w:lineRule="auto"/>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F64C67"/>
    <w:rPr>
      <w:rFonts w:ascii="Arial" w:eastAsiaTheme="minorEastAsia" w:hAnsi="Arial" w:cs="Arial"/>
      <w:i/>
      <w:iCs/>
      <w:color w:val="0000FF"/>
      <w:sz w:val="20"/>
      <w:szCs w:val="20"/>
      <w:lang w:eastAsia="pt-BR"/>
    </w:rPr>
  </w:style>
  <w:style w:type="character" w:customStyle="1" w:styleId="Meno1">
    <w:name w:val="Menção1"/>
    <w:basedOn w:val="Fontepargpadro"/>
    <w:uiPriority w:val="99"/>
    <w:unhideWhenUsed/>
    <w:rsid w:val="00F64C67"/>
    <w:rPr>
      <w:color w:val="2B579A"/>
      <w:shd w:val="clear" w:color="auto" w:fill="E6E6E6"/>
    </w:rPr>
  </w:style>
  <w:style w:type="character" w:customStyle="1" w:styleId="MenoPendente5">
    <w:name w:val="Menção Pendente5"/>
    <w:basedOn w:val="Fontepargpadro"/>
    <w:uiPriority w:val="99"/>
    <w:semiHidden/>
    <w:unhideWhenUsed/>
    <w:rsid w:val="00F64C67"/>
    <w:rPr>
      <w:color w:val="605E5C"/>
      <w:shd w:val="clear" w:color="auto" w:fill="E1DFDD"/>
    </w:rPr>
  </w:style>
  <w:style w:type="paragraph" w:customStyle="1" w:styleId="Nvel1-SemNumPreto">
    <w:name w:val="Nível 1-Sem Num Preto"/>
    <w:basedOn w:val="Nvel1-SemNum"/>
    <w:link w:val="Nvel1-SemNumPretoChar"/>
    <w:qFormat/>
    <w:rsid w:val="00F64C67"/>
    <w:rPr>
      <w:lang w:eastAsia="zh-CN" w:bidi="hi-IN"/>
    </w:rPr>
  </w:style>
  <w:style w:type="character" w:customStyle="1" w:styleId="Nvel1-SemNumPretoChar">
    <w:name w:val="Nível 1-Sem Num Preto Char"/>
    <w:basedOn w:val="Nvel1-SemNumChar"/>
    <w:link w:val="Nvel1-SemNumPreto"/>
    <w:rsid w:val="00F64C67"/>
    <w:rPr>
      <w:rFonts w:ascii="Arial" w:eastAsiaTheme="majorEastAsia" w:hAnsi="Arial" w:cs="Arial"/>
      <w:b/>
      <w:bCs/>
      <w:color w:val="323E4F" w:themeColor="text2" w:themeShade="BF"/>
      <w:spacing w:val="5"/>
      <w:kern w:val="28"/>
      <w:sz w:val="20"/>
      <w:szCs w:val="20"/>
      <w:lang w:eastAsia="zh-CN" w:bidi="hi-IN"/>
    </w:rPr>
  </w:style>
  <w:style w:type="paragraph" w:customStyle="1" w:styleId="pb-0">
    <w:name w:val="pb-0"/>
    <w:basedOn w:val="Normal"/>
    <w:rsid w:val="00F64C6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g-star-inserted">
    <w:name w:val="ng-star-inserted"/>
    <w:basedOn w:val="Fontepargpadro"/>
    <w:rsid w:val="00F64C67"/>
  </w:style>
  <w:style w:type="paragraph" w:styleId="SemEspaamento">
    <w:name w:val="No Spacing"/>
    <w:uiPriority w:val="1"/>
    <w:qFormat/>
    <w:rsid w:val="00F64C67"/>
    <w:pPr>
      <w:spacing w:after="0" w:line="240" w:lineRule="auto"/>
    </w:pPr>
  </w:style>
  <w:style w:type="paragraph" w:customStyle="1" w:styleId="western">
    <w:name w:val="western"/>
    <w:basedOn w:val="Normal"/>
    <w:rsid w:val="00F64C67"/>
    <w:pPr>
      <w:spacing w:before="100" w:beforeAutospacing="1" w:after="119" w:line="240" w:lineRule="auto"/>
    </w:pPr>
    <w:rPr>
      <w:rFonts w:ascii="Times New Roman" w:eastAsia="Times New Roman" w:hAnsi="Times New Roman" w:cs="Times New Roman"/>
      <w:sz w:val="24"/>
      <w:szCs w:val="24"/>
      <w:lang w:eastAsia="pt-BR"/>
    </w:rPr>
  </w:style>
  <w:style w:type="paragraph" w:customStyle="1" w:styleId="TR">
    <w:name w:val="TR"/>
    <w:basedOn w:val="Normal"/>
    <w:link w:val="TRChar"/>
    <w:qFormat/>
    <w:rsid w:val="00F64C67"/>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F64C67"/>
    <w:rPr>
      <w:rFonts w:ascii="Calibri" w:eastAsia="Times New Roman" w:hAnsi="Calibri" w:cs="Calibri"/>
      <w:sz w:val="24"/>
      <w:szCs w:val="24"/>
      <w:lang w:eastAsia="pt-BR"/>
    </w:rPr>
  </w:style>
  <w:style w:type="paragraph" w:customStyle="1" w:styleId="Nvel01-SemNumerao">
    <w:name w:val="Nível 01-Sem Numeração"/>
    <w:basedOn w:val="Normal"/>
    <w:link w:val="Nvel01-SemNumeraoChar"/>
    <w:autoRedefine/>
    <w:uiPriority w:val="1"/>
    <w:qFormat/>
    <w:rsid w:val="00F64C67"/>
    <w:pPr>
      <w:keepNext/>
      <w:keepLines/>
      <w:spacing w:before="240" w:after="120" w:line="276" w:lineRule="auto"/>
      <w:jc w:val="both"/>
      <w:outlineLvl w:val="1"/>
    </w:pPr>
    <w:rPr>
      <w:rFonts w:ascii="Arial" w:eastAsiaTheme="majorEastAsia" w:hAnsi="Arial" w:cs="Arial"/>
      <w:b/>
      <w:bCs/>
      <w:color w:val="FF0000"/>
      <w:sz w:val="20"/>
      <w:szCs w:val="20"/>
      <w:lang w:eastAsia="pt-BR"/>
    </w:rPr>
  </w:style>
  <w:style w:type="character" w:customStyle="1" w:styleId="Nvel01-SemNumeraoChar">
    <w:name w:val="Nível 01-Sem Numeração Char"/>
    <w:basedOn w:val="Fontepargpadro"/>
    <w:link w:val="Nvel01-SemNumerao"/>
    <w:uiPriority w:val="1"/>
    <w:rsid w:val="00F64C67"/>
    <w:rPr>
      <w:rFonts w:ascii="Arial" w:eastAsiaTheme="majorEastAsia" w:hAnsi="Arial" w:cs="Arial"/>
      <w:b/>
      <w:bCs/>
      <w:color w:val="FF0000"/>
      <w:sz w:val="20"/>
      <w:szCs w:val="20"/>
      <w:lang w:eastAsia="pt-BR"/>
    </w:rPr>
  </w:style>
  <w:style w:type="character" w:customStyle="1" w:styleId="Ttulo5Char">
    <w:name w:val="Título 5 Char"/>
    <w:basedOn w:val="Fontepargpadro"/>
    <w:link w:val="Ttulo5"/>
    <w:uiPriority w:val="9"/>
    <w:semiHidden/>
    <w:rsid w:val="00247F34"/>
    <w:rPr>
      <w:rFonts w:eastAsiaTheme="majorEastAsia" w:cstheme="majorBidi"/>
      <w:color w:val="2E74B5" w:themeColor="accent1" w:themeShade="BF"/>
      <w:kern w:val="2"/>
      <w14:ligatures w14:val="standardContextual"/>
    </w:rPr>
  </w:style>
  <w:style w:type="character" w:customStyle="1" w:styleId="Ttulo7Char">
    <w:name w:val="Título 7 Char"/>
    <w:basedOn w:val="Fontepargpadro"/>
    <w:link w:val="Ttulo7"/>
    <w:uiPriority w:val="9"/>
    <w:semiHidden/>
    <w:rsid w:val="00247F34"/>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247F34"/>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247F34"/>
    <w:rPr>
      <w:rFonts w:eastAsiaTheme="majorEastAsia" w:cstheme="majorBidi"/>
      <w:color w:val="272727" w:themeColor="text1" w:themeTint="D8"/>
      <w:kern w:val="2"/>
      <w14:ligatures w14:val="standardContextual"/>
    </w:rPr>
  </w:style>
  <w:style w:type="paragraph" w:styleId="Subttulo">
    <w:name w:val="Subtitle"/>
    <w:basedOn w:val="Normal"/>
    <w:next w:val="Normal"/>
    <w:link w:val="SubttuloChar"/>
    <w:uiPriority w:val="11"/>
    <w:qFormat/>
    <w:rsid w:val="00247F34"/>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247F34"/>
    <w:rPr>
      <w:rFonts w:eastAsiaTheme="majorEastAsia" w:cstheme="majorBidi"/>
      <w:color w:val="595959" w:themeColor="text1" w:themeTint="A6"/>
      <w:spacing w:val="15"/>
      <w:kern w:val="2"/>
      <w:sz w:val="28"/>
      <w:szCs w:val="28"/>
      <w14:ligatures w14:val="standardContextual"/>
    </w:rPr>
  </w:style>
  <w:style w:type="character" w:styleId="nfaseIntensa">
    <w:name w:val="Intense Emphasis"/>
    <w:basedOn w:val="Fontepargpadro"/>
    <w:uiPriority w:val="21"/>
    <w:qFormat/>
    <w:rsid w:val="00247F34"/>
    <w:rPr>
      <w:i/>
      <w:iCs/>
      <w:color w:val="2E74B5" w:themeColor="accent1" w:themeShade="BF"/>
    </w:rPr>
  </w:style>
  <w:style w:type="paragraph" w:styleId="CitaoIntensa">
    <w:name w:val="Intense Quote"/>
    <w:basedOn w:val="Normal"/>
    <w:next w:val="Normal"/>
    <w:link w:val="CitaoIntensaChar"/>
    <w:uiPriority w:val="30"/>
    <w:qFormat/>
    <w:rsid w:val="00247F3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14:ligatures w14:val="standardContextual"/>
    </w:rPr>
  </w:style>
  <w:style w:type="character" w:customStyle="1" w:styleId="CitaoIntensaChar">
    <w:name w:val="Citação Intensa Char"/>
    <w:basedOn w:val="Fontepargpadro"/>
    <w:link w:val="CitaoIntensa"/>
    <w:uiPriority w:val="30"/>
    <w:rsid w:val="00247F34"/>
    <w:rPr>
      <w:i/>
      <w:iCs/>
      <w:color w:val="2E74B5" w:themeColor="accent1" w:themeShade="BF"/>
      <w:kern w:val="2"/>
      <w14:ligatures w14:val="standardContextual"/>
    </w:rPr>
  </w:style>
  <w:style w:type="character" w:styleId="RefernciaIntensa">
    <w:name w:val="Intense Reference"/>
    <w:basedOn w:val="Fontepargpadro"/>
    <w:uiPriority w:val="32"/>
    <w:qFormat/>
    <w:rsid w:val="00247F34"/>
    <w:rPr>
      <w:b/>
      <w:bCs/>
      <w:smallCaps/>
      <w:color w:val="2E74B5" w:themeColor="accent1" w:themeShade="BF"/>
      <w:spacing w:val="5"/>
    </w:rPr>
  </w:style>
  <w:style w:type="numbering" w:customStyle="1" w:styleId="Semlista1">
    <w:name w:val="Sem lista1"/>
    <w:next w:val="Semlista"/>
    <w:uiPriority w:val="99"/>
    <w:semiHidden/>
    <w:unhideWhenUsed/>
    <w:rsid w:val="00247F34"/>
  </w:style>
  <w:style w:type="numbering" w:customStyle="1" w:styleId="Semlista11">
    <w:name w:val="Sem lista11"/>
    <w:next w:val="Semlista"/>
    <w:uiPriority w:val="99"/>
    <w:semiHidden/>
    <w:unhideWhenUsed/>
    <w:rsid w:val="00247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40435">
      <w:bodyDiv w:val="1"/>
      <w:marLeft w:val="0"/>
      <w:marRight w:val="0"/>
      <w:marTop w:val="0"/>
      <w:marBottom w:val="0"/>
      <w:divBdr>
        <w:top w:val="none" w:sz="0" w:space="0" w:color="auto"/>
        <w:left w:val="none" w:sz="0" w:space="0" w:color="auto"/>
        <w:bottom w:val="none" w:sz="0" w:space="0" w:color="auto"/>
        <w:right w:val="none" w:sz="0" w:space="0" w:color="auto"/>
      </w:divBdr>
    </w:div>
    <w:div w:id="228225073">
      <w:bodyDiv w:val="1"/>
      <w:marLeft w:val="0"/>
      <w:marRight w:val="0"/>
      <w:marTop w:val="0"/>
      <w:marBottom w:val="0"/>
      <w:divBdr>
        <w:top w:val="none" w:sz="0" w:space="0" w:color="auto"/>
        <w:left w:val="none" w:sz="0" w:space="0" w:color="auto"/>
        <w:bottom w:val="none" w:sz="0" w:space="0" w:color="auto"/>
        <w:right w:val="none" w:sz="0" w:space="0" w:color="auto"/>
      </w:divBdr>
    </w:div>
    <w:div w:id="865211568">
      <w:bodyDiv w:val="1"/>
      <w:marLeft w:val="0"/>
      <w:marRight w:val="0"/>
      <w:marTop w:val="0"/>
      <w:marBottom w:val="0"/>
      <w:divBdr>
        <w:top w:val="none" w:sz="0" w:space="0" w:color="auto"/>
        <w:left w:val="none" w:sz="0" w:space="0" w:color="auto"/>
        <w:bottom w:val="none" w:sz="0" w:space="0" w:color="auto"/>
        <w:right w:val="none" w:sz="0" w:space="0" w:color="auto"/>
      </w:divBdr>
    </w:div>
    <w:div w:id="1128205082">
      <w:bodyDiv w:val="1"/>
      <w:marLeft w:val="0"/>
      <w:marRight w:val="0"/>
      <w:marTop w:val="0"/>
      <w:marBottom w:val="0"/>
      <w:divBdr>
        <w:top w:val="none" w:sz="0" w:space="0" w:color="auto"/>
        <w:left w:val="none" w:sz="0" w:space="0" w:color="auto"/>
        <w:bottom w:val="none" w:sz="0" w:space="0" w:color="auto"/>
        <w:right w:val="none" w:sz="0" w:space="0" w:color="auto"/>
      </w:divBdr>
    </w:div>
    <w:div w:id="1293486821">
      <w:bodyDiv w:val="1"/>
      <w:marLeft w:val="0"/>
      <w:marRight w:val="0"/>
      <w:marTop w:val="0"/>
      <w:marBottom w:val="0"/>
      <w:divBdr>
        <w:top w:val="none" w:sz="0" w:space="0" w:color="auto"/>
        <w:left w:val="none" w:sz="0" w:space="0" w:color="auto"/>
        <w:bottom w:val="none" w:sz="0" w:space="0" w:color="auto"/>
        <w:right w:val="none" w:sz="0" w:space="0" w:color="auto"/>
      </w:divBdr>
    </w:div>
    <w:div w:id="1343967767">
      <w:bodyDiv w:val="1"/>
      <w:marLeft w:val="0"/>
      <w:marRight w:val="0"/>
      <w:marTop w:val="0"/>
      <w:marBottom w:val="0"/>
      <w:divBdr>
        <w:top w:val="none" w:sz="0" w:space="0" w:color="auto"/>
        <w:left w:val="none" w:sz="0" w:space="0" w:color="auto"/>
        <w:bottom w:val="none" w:sz="0" w:space="0" w:color="auto"/>
        <w:right w:val="none" w:sz="0" w:space="0" w:color="auto"/>
      </w:divBdr>
    </w:div>
    <w:div w:id="180145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gov.br/compras/pt-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br/empresas-e-negocios/pt-br/empreendedo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derlagos.rj.gov.br/" TargetMode="Externa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10" Type="http://schemas.openxmlformats.org/officeDocument/2006/relationships/hyperlink" Target="http://www.planalto.gov.br/ccivil_03/LEIS/L6404consol.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ortaldatransparencia.gov.br/cei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21872-801B-4744-9C88-E32F648CD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12062</Words>
  <Characters>65138</Characters>
  <Application>Microsoft Office Word</Application>
  <DocSecurity>0</DocSecurity>
  <Lines>542</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Brendo Tenam da Silva Macedo</dc:creator>
  <cp:lastModifiedBy>Usuário</cp:lastModifiedBy>
  <cp:revision>2</cp:revision>
  <cp:lastPrinted>2026-09-01T17:17:00Z</cp:lastPrinted>
  <dcterms:created xsi:type="dcterms:W3CDTF">2026-09-09T19:26:00Z</dcterms:created>
  <dcterms:modified xsi:type="dcterms:W3CDTF">2026-09-09T19:26:00Z</dcterms:modified>
</cp:coreProperties>
</file>