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FE24CC5" w14:textId="7E214122" w:rsidR="1DB67FFA" w:rsidRDefault="1DB67FFA" w:rsidP="08FD08BD">
      <w:pPr>
        <w:jc w:val="center"/>
      </w:pPr>
      <w:bookmarkStart w:id="0" w:name="_GoBack"/>
      <w:bookmarkEnd w:id="0"/>
      <w:r w:rsidRPr="08FD08BD">
        <w:rPr>
          <w:rFonts w:ascii="Arial" w:eastAsia="Arial" w:hAnsi="Arial" w:cs="Arial"/>
          <w:b/>
          <w:bCs/>
          <w:sz w:val="19"/>
          <w:szCs w:val="19"/>
        </w:rPr>
        <w:t>TERMO DE REFERÊNCIA</w:t>
      </w:r>
    </w:p>
    <w:p w14:paraId="63CD6FB6" w14:textId="229F856A" w:rsidR="1DB67FFA" w:rsidRDefault="1DB67FFA" w:rsidP="4B93C454">
      <w:pPr>
        <w:jc w:val="center"/>
        <w:rPr>
          <w:rFonts w:ascii="Arial" w:eastAsia="Arial" w:hAnsi="Arial" w:cs="Arial"/>
          <w:sz w:val="19"/>
          <w:szCs w:val="19"/>
        </w:rPr>
      </w:pPr>
      <w:r w:rsidRPr="4B93C454">
        <w:rPr>
          <w:rFonts w:ascii="Arial" w:eastAsia="Arial" w:hAnsi="Arial" w:cs="Arial"/>
          <w:sz w:val="19"/>
          <w:szCs w:val="19"/>
        </w:rPr>
        <w:t xml:space="preserve">PROCESSO ADMINISTRATIVO N° </w:t>
      </w:r>
      <w:r w:rsidR="38B88B89" w:rsidRPr="4B93C454">
        <w:rPr>
          <w:rFonts w:ascii="Arial" w:eastAsia="Arial" w:hAnsi="Arial" w:cs="Arial"/>
          <w:sz w:val="19"/>
          <w:szCs w:val="19"/>
        </w:rPr>
        <w:t>071</w:t>
      </w:r>
      <w:r w:rsidRPr="4B93C454">
        <w:rPr>
          <w:rFonts w:ascii="Arial" w:eastAsia="Arial" w:hAnsi="Arial" w:cs="Arial"/>
          <w:sz w:val="19"/>
          <w:szCs w:val="19"/>
        </w:rPr>
        <w:t>/2026</w:t>
      </w:r>
    </w:p>
    <w:p w14:paraId="72C64696" w14:textId="699ACBFF" w:rsidR="08FD08BD" w:rsidRDefault="08FD08BD" w:rsidP="08FD08BD">
      <w:pPr>
        <w:jc w:val="center"/>
        <w:rPr>
          <w:rFonts w:ascii="Arial" w:eastAsia="Arial" w:hAnsi="Arial" w:cs="Arial"/>
          <w:sz w:val="19"/>
          <w:szCs w:val="19"/>
        </w:rPr>
      </w:pPr>
    </w:p>
    <w:p w14:paraId="5A4286C6" w14:textId="4C61C414" w:rsidR="1DB67FFA" w:rsidRDefault="1DB67FFA" w:rsidP="08FD08BD">
      <w:pPr>
        <w:spacing w:after="60"/>
        <w:rPr>
          <w:rFonts w:ascii="Arial" w:eastAsia="Arial" w:hAnsi="Arial" w:cs="Arial"/>
          <w:sz w:val="20"/>
          <w:szCs w:val="20"/>
        </w:rPr>
      </w:pPr>
      <w:r w:rsidRPr="27F7873D">
        <w:rPr>
          <w:rFonts w:ascii="Arial" w:eastAsia="Arial" w:hAnsi="Arial" w:cs="Arial"/>
          <w:b/>
          <w:bCs/>
          <w:sz w:val="20"/>
          <w:szCs w:val="20"/>
          <w:lang w:val="en-US"/>
        </w:rPr>
        <w:t xml:space="preserve">1. </w:t>
      </w:r>
      <w:r w:rsidR="11EFC970" w:rsidRPr="27F7873D">
        <w:rPr>
          <w:rFonts w:ascii="Arial" w:eastAsia="Arial" w:hAnsi="Arial" w:cs="Arial"/>
          <w:b/>
          <w:bCs/>
          <w:sz w:val="20"/>
          <w:szCs w:val="20"/>
          <w:lang w:val="en-US"/>
        </w:rPr>
        <w:t>OBJETO</w:t>
      </w:r>
      <w:r w:rsidR="1BAEBEDC" w:rsidRPr="27F7873D">
        <w:rPr>
          <w:rFonts w:ascii="Arial" w:eastAsia="Arial" w:hAnsi="Arial" w:cs="Arial"/>
          <w:b/>
          <w:bCs/>
          <w:sz w:val="20"/>
          <w:szCs w:val="20"/>
          <w:lang w:val="en-US"/>
        </w:rPr>
        <w:t xml:space="preserve"> E </w:t>
      </w:r>
      <w:r w:rsidRPr="27F7873D">
        <w:rPr>
          <w:rFonts w:ascii="Arial" w:eastAsia="Arial" w:hAnsi="Arial" w:cs="Arial"/>
          <w:b/>
          <w:bCs/>
          <w:sz w:val="20"/>
          <w:szCs w:val="20"/>
          <w:lang w:val="en-US"/>
        </w:rPr>
        <w:t>CONDIÇÕES GERAIS DA CONTRATAÇÃO</w:t>
      </w:r>
    </w:p>
    <w:p w14:paraId="1F9170BF" w14:textId="5A0A7C7C" w:rsidR="1DB67FFA" w:rsidRDefault="1DB67FFA" w:rsidP="2F191BA1">
      <w:pPr>
        <w:spacing w:after="60"/>
        <w:jc w:val="both"/>
      </w:pPr>
      <w:r w:rsidRPr="2F191BA1">
        <w:rPr>
          <w:rFonts w:ascii="Arial" w:eastAsia="Arial" w:hAnsi="Arial" w:cs="Arial"/>
          <w:sz w:val="20"/>
          <w:szCs w:val="20"/>
          <w:lang w:val="en-US"/>
        </w:rPr>
        <w:t>1.1.1.</w:t>
      </w:r>
      <w:r w:rsidR="4208AC59" w:rsidRPr="2F191BA1">
        <w:rPr>
          <w:rFonts w:ascii="Arial" w:eastAsia="Arial" w:hAnsi="Arial" w:cs="Arial"/>
          <w:sz w:val="20"/>
          <w:szCs w:val="20"/>
          <w:lang w:val="en-US"/>
        </w:rPr>
        <w:t xml:space="preserve"> CONTRATAÇÃO DE EMPRESA PARA PRESTAÇÃO DE SERVIÇOS GRÁFICOS</w:t>
      </w:r>
      <w:r w:rsidR="7D6BF58A" w:rsidRPr="2F191BA1">
        <w:rPr>
          <w:rFonts w:ascii="Arial" w:eastAsia="Arial" w:hAnsi="Arial" w:cs="Arial"/>
          <w:sz w:val="20"/>
          <w:szCs w:val="20"/>
          <w:lang w:val="en-US"/>
        </w:rPr>
        <w:t>, bem como de peças de comunicação visual e de distribuição</w:t>
      </w:r>
      <w:r w:rsidR="473F8F63" w:rsidRPr="2F191BA1">
        <w:rPr>
          <w:rFonts w:ascii="Arial" w:eastAsia="Arial" w:hAnsi="Arial" w:cs="Arial"/>
          <w:sz w:val="20"/>
          <w:szCs w:val="20"/>
          <w:lang w:val="en-US"/>
        </w:rPr>
        <w:t xml:space="preserve"> </w:t>
      </w:r>
      <w:r w:rsidR="2199741F" w:rsidRPr="2F191BA1">
        <w:rPr>
          <w:rFonts w:ascii="Arial" w:eastAsia="Arial" w:hAnsi="Arial" w:cs="Arial"/>
          <w:sz w:val="20"/>
          <w:szCs w:val="20"/>
          <w:lang w:val="en-US"/>
        </w:rPr>
        <w:t>personalizado</w:t>
      </w:r>
      <w:r w:rsidR="7C81E3E9" w:rsidRPr="2F191BA1">
        <w:rPr>
          <w:rFonts w:ascii="Arial" w:eastAsia="Arial" w:hAnsi="Arial" w:cs="Arial"/>
          <w:sz w:val="20"/>
          <w:szCs w:val="20"/>
          <w:lang w:val="en-US"/>
        </w:rPr>
        <w:t>s</w:t>
      </w:r>
      <w:r w:rsidR="2199741F" w:rsidRPr="2F191BA1">
        <w:rPr>
          <w:rFonts w:ascii="Arial" w:eastAsia="Arial" w:hAnsi="Arial" w:cs="Arial"/>
          <w:sz w:val="20"/>
          <w:szCs w:val="20"/>
          <w:lang w:val="en-US"/>
        </w:rPr>
        <w:t xml:space="preserve"> para atender as necessidades do Consórcio Intermunicipal de Desenvolvimento da Região dos Lagos –</w:t>
      </w:r>
      <w:r w:rsidR="7F674361" w:rsidRPr="2F191BA1">
        <w:rPr>
          <w:rFonts w:ascii="Arial" w:eastAsia="Arial" w:hAnsi="Arial" w:cs="Arial"/>
          <w:sz w:val="20"/>
          <w:szCs w:val="20"/>
          <w:lang w:val="en-US"/>
        </w:rPr>
        <w:t xml:space="preserve"> </w:t>
      </w:r>
      <w:r w:rsidR="2199741F" w:rsidRPr="2F191BA1">
        <w:rPr>
          <w:rFonts w:ascii="Arial" w:eastAsia="Arial" w:hAnsi="Arial" w:cs="Arial"/>
          <w:sz w:val="20"/>
          <w:szCs w:val="20"/>
          <w:lang w:val="en-US"/>
        </w:rPr>
        <w:t>CONDERLAGOS</w:t>
      </w:r>
      <w:r w:rsidRPr="2F191BA1">
        <w:rPr>
          <w:rFonts w:ascii="Arial" w:eastAsia="Arial" w:hAnsi="Arial" w:cs="Arial"/>
          <w:sz w:val="20"/>
          <w:szCs w:val="20"/>
          <w:lang w:val="en-US"/>
        </w:rPr>
        <w:t xml:space="preserve">, </w:t>
      </w:r>
      <w:r w:rsidR="7EE95CDA" w:rsidRPr="2F191BA1">
        <w:rPr>
          <w:rFonts w:ascii="Arial" w:eastAsia="Arial" w:hAnsi="Arial" w:cs="Arial"/>
          <w:sz w:val="20"/>
          <w:szCs w:val="20"/>
          <w:lang w:val="en-US"/>
        </w:rPr>
        <w:t>pel</w:t>
      </w:r>
      <w:r w:rsidRPr="2F191BA1">
        <w:rPr>
          <w:rFonts w:ascii="Arial" w:eastAsia="Arial" w:hAnsi="Arial" w:cs="Arial"/>
          <w:sz w:val="20"/>
          <w:szCs w:val="20"/>
          <w:lang w:val="en-US"/>
        </w:rPr>
        <w:t>o</w:t>
      </w:r>
      <w:r w:rsidR="7EE95CDA" w:rsidRPr="2F191BA1">
        <w:rPr>
          <w:rFonts w:ascii="Arial" w:eastAsia="Arial" w:hAnsi="Arial" w:cs="Arial"/>
          <w:sz w:val="20"/>
          <w:szCs w:val="20"/>
          <w:lang w:val="en-US"/>
        </w:rPr>
        <w:t xml:space="preserve"> período de 12(doze) meses</w:t>
      </w:r>
      <w:r w:rsidR="50908295" w:rsidRPr="2F191BA1">
        <w:rPr>
          <w:rFonts w:ascii="Arial" w:eastAsia="Arial" w:hAnsi="Arial" w:cs="Arial"/>
          <w:sz w:val="20"/>
          <w:szCs w:val="20"/>
          <w:lang w:val="en-US"/>
        </w:rPr>
        <w:t>.</w:t>
      </w:r>
    </w:p>
    <w:p w14:paraId="320DBB94" w14:textId="3E030493" w:rsidR="7EE95CDA" w:rsidRDefault="7EE95CDA" w:rsidP="2F191BA1">
      <w:pPr>
        <w:spacing w:after="60"/>
        <w:jc w:val="both"/>
        <w:rPr>
          <w:rFonts w:ascii="Arial" w:eastAsia="Arial" w:hAnsi="Arial" w:cs="Arial"/>
          <w:sz w:val="20"/>
          <w:szCs w:val="20"/>
        </w:rPr>
      </w:pPr>
      <w:r w:rsidRPr="2F191BA1">
        <w:rPr>
          <w:rFonts w:ascii="Arial" w:eastAsia="Arial" w:hAnsi="Arial" w:cs="Arial"/>
          <w:sz w:val="19"/>
          <w:szCs w:val="19"/>
        </w:rPr>
        <w:t xml:space="preserve">1.1.2. </w:t>
      </w:r>
      <w:r w:rsidR="238C4143" w:rsidRPr="2F191BA1">
        <w:rPr>
          <w:rFonts w:ascii="Arial" w:eastAsia="Arial" w:hAnsi="Arial" w:cs="Arial"/>
          <w:sz w:val="20"/>
          <w:szCs w:val="20"/>
        </w:rPr>
        <w:t>A contratação caracteriza-se como SERVIÇO</w:t>
      </w:r>
      <w:r w:rsidR="003717C7">
        <w:rPr>
          <w:rFonts w:ascii="Arial" w:eastAsia="Arial" w:hAnsi="Arial" w:cs="Arial"/>
          <w:sz w:val="20"/>
          <w:szCs w:val="20"/>
        </w:rPr>
        <w:t>/BENS</w:t>
      </w:r>
      <w:r w:rsidR="238C4143" w:rsidRPr="2F191BA1">
        <w:rPr>
          <w:rFonts w:ascii="Arial" w:eastAsia="Arial" w:hAnsi="Arial" w:cs="Arial"/>
          <w:sz w:val="20"/>
          <w:szCs w:val="20"/>
        </w:rPr>
        <w:t xml:space="preserve"> </w:t>
      </w:r>
      <w:proofErr w:type="gramStart"/>
      <w:r w:rsidR="238C4143" w:rsidRPr="2F191BA1">
        <w:rPr>
          <w:rFonts w:ascii="Arial" w:eastAsia="Arial" w:hAnsi="Arial" w:cs="Arial"/>
          <w:sz w:val="20"/>
          <w:szCs w:val="20"/>
        </w:rPr>
        <w:t>COMUM</w:t>
      </w:r>
      <w:r w:rsidR="003717C7">
        <w:rPr>
          <w:rFonts w:ascii="Arial" w:eastAsia="Arial" w:hAnsi="Arial" w:cs="Arial"/>
          <w:sz w:val="20"/>
          <w:szCs w:val="20"/>
        </w:rPr>
        <w:t xml:space="preserve"> </w:t>
      </w:r>
      <w:r w:rsidR="238C4143" w:rsidRPr="2F191BA1">
        <w:rPr>
          <w:rFonts w:ascii="Arial" w:eastAsia="Arial" w:hAnsi="Arial" w:cs="Arial"/>
          <w:sz w:val="20"/>
          <w:szCs w:val="20"/>
        </w:rPr>
        <w:t>,</w:t>
      </w:r>
      <w:proofErr w:type="gramEnd"/>
      <w:r w:rsidR="238C4143" w:rsidRPr="2F191BA1">
        <w:rPr>
          <w:rFonts w:ascii="Arial" w:eastAsia="Arial" w:hAnsi="Arial" w:cs="Arial"/>
          <w:sz w:val="20"/>
          <w:szCs w:val="20"/>
        </w:rPr>
        <w:t xml:space="preserve"> por escopo, conforme artigo 6º, incisos XIII e XVII da lei 14.133/21, com entrega parcelada conforme a necessidade da Administração, não se tratando de serviço continuado nem de material permanente/equipamento. Também fundamentada na caracterização de serviço pela LC 116/2003:</w:t>
      </w:r>
    </w:p>
    <w:p w14:paraId="0608FBEE" w14:textId="3CB7C612" w:rsidR="238C4143" w:rsidRDefault="238C4143" w:rsidP="2F191BA1">
      <w:pPr>
        <w:spacing w:after="60"/>
        <w:ind w:left="4590" w:hanging="90"/>
        <w:jc w:val="both"/>
        <w:rPr>
          <w:rFonts w:ascii="Arial" w:eastAsia="Arial" w:hAnsi="Arial" w:cs="Arial"/>
          <w:i/>
          <w:iCs/>
          <w:sz w:val="20"/>
          <w:szCs w:val="20"/>
          <w:lang w:val="en-US"/>
        </w:rPr>
      </w:pPr>
      <w:r w:rsidRPr="2F191BA1">
        <w:rPr>
          <w:rFonts w:ascii="Arial" w:eastAsia="Arial" w:hAnsi="Arial" w:cs="Arial"/>
          <w:i/>
          <w:iCs/>
          <w:sz w:val="20"/>
          <w:szCs w:val="20"/>
          <w:lang w:val="en-US"/>
        </w:rPr>
        <w:t xml:space="preserve">“Item 13.05 – Composição gráfica, inclusive confecção de impressos gráficos, fotocomposição, clicheria, zincografia, litografia e fotolitografia, exceto se destinados a posterior operação de comercialização ou industrialização, ainda que incorporados, de qualquer forma, </w:t>
      </w:r>
      <w:proofErr w:type="gramStart"/>
      <w:r w:rsidRPr="2F191BA1">
        <w:rPr>
          <w:rFonts w:ascii="Arial" w:eastAsia="Arial" w:hAnsi="Arial" w:cs="Arial"/>
          <w:i/>
          <w:iCs/>
          <w:sz w:val="20"/>
          <w:szCs w:val="20"/>
          <w:lang w:val="en-US"/>
        </w:rPr>
        <w:t>a</w:t>
      </w:r>
      <w:proofErr w:type="gramEnd"/>
      <w:r w:rsidRPr="2F191BA1">
        <w:rPr>
          <w:rFonts w:ascii="Arial" w:eastAsia="Arial" w:hAnsi="Arial" w:cs="Arial"/>
          <w:i/>
          <w:iCs/>
          <w:sz w:val="20"/>
          <w:szCs w:val="20"/>
          <w:lang w:val="en-US"/>
        </w:rPr>
        <w:t xml:space="preserve"> outra mercadoria..."</w:t>
      </w:r>
    </w:p>
    <w:p w14:paraId="2B4D4E8A" w14:textId="3C939310" w:rsidR="2F191BA1" w:rsidRDefault="2F191BA1" w:rsidP="2F191BA1">
      <w:pPr>
        <w:spacing w:after="60"/>
        <w:jc w:val="both"/>
        <w:rPr>
          <w:rFonts w:ascii="Arial" w:eastAsia="Arial" w:hAnsi="Arial" w:cs="Arial"/>
          <w:sz w:val="20"/>
          <w:szCs w:val="20"/>
          <w:lang w:val="en-US"/>
        </w:rPr>
      </w:pPr>
    </w:p>
    <w:p w14:paraId="369B83BC" w14:textId="7F148E96" w:rsidR="1DB67FFA" w:rsidRDefault="1DB67FFA" w:rsidP="4B93C454">
      <w:pPr>
        <w:spacing w:after="60"/>
        <w:rPr>
          <w:rFonts w:ascii="Arial" w:eastAsia="Arial" w:hAnsi="Arial" w:cs="Arial"/>
          <w:sz w:val="20"/>
          <w:szCs w:val="20"/>
          <w:lang w:val="en-US"/>
        </w:rPr>
      </w:pPr>
      <w:r w:rsidRPr="27F7873D">
        <w:rPr>
          <w:rFonts w:ascii="Arial" w:eastAsia="Arial" w:hAnsi="Arial" w:cs="Arial"/>
          <w:sz w:val="20"/>
          <w:szCs w:val="20"/>
          <w:lang w:val="en-US"/>
        </w:rPr>
        <w:t>1.1.</w:t>
      </w:r>
      <w:r w:rsidR="12702528" w:rsidRPr="27F7873D">
        <w:rPr>
          <w:rFonts w:ascii="Arial" w:eastAsia="Arial" w:hAnsi="Arial" w:cs="Arial"/>
          <w:sz w:val="20"/>
          <w:szCs w:val="20"/>
          <w:lang w:val="en-US"/>
        </w:rPr>
        <w:t>3</w:t>
      </w:r>
      <w:r w:rsidRPr="27F7873D">
        <w:rPr>
          <w:rFonts w:ascii="Arial" w:eastAsia="Arial" w:hAnsi="Arial" w:cs="Arial"/>
          <w:sz w:val="20"/>
          <w:szCs w:val="20"/>
          <w:lang w:val="en-US"/>
        </w:rPr>
        <w:t>. O objeto desta contratação não se enquadra como sendo de bem de luxo</w:t>
      </w:r>
      <w:r w:rsidR="416EA49D" w:rsidRPr="27F7873D">
        <w:rPr>
          <w:rFonts w:ascii="Arial" w:eastAsia="Arial" w:hAnsi="Arial" w:cs="Arial"/>
          <w:sz w:val="20"/>
          <w:szCs w:val="20"/>
          <w:lang w:val="en-US"/>
        </w:rPr>
        <w:t>.</w:t>
      </w:r>
    </w:p>
    <w:p w14:paraId="446A005F" w14:textId="3555B9B1" w:rsidR="1DB67FFA" w:rsidRDefault="1DB67FFA" w:rsidP="08FD08BD">
      <w:pPr>
        <w:spacing w:after="60"/>
      </w:pPr>
      <w:r w:rsidRPr="27F7873D">
        <w:rPr>
          <w:rFonts w:ascii="Arial" w:eastAsia="Arial" w:hAnsi="Arial" w:cs="Arial"/>
          <w:sz w:val="20"/>
          <w:szCs w:val="20"/>
          <w:lang w:val="en-US"/>
        </w:rPr>
        <w:t>1.1.</w:t>
      </w:r>
      <w:r w:rsidR="70C0EA42" w:rsidRPr="27F7873D">
        <w:rPr>
          <w:rFonts w:ascii="Arial" w:eastAsia="Arial" w:hAnsi="Arial" w:cs="Arial"/>
          <w:sz w:val="20"/>
          <w:szCs w:val="20"/>
          <w:lang w:val="en-US"/>
        </w:rPr>
        <w:t>4</w:t>
      </w:r>
      <w:r w:rsidRPr="27F7873D">
        <w:rPr>
          <w:rFonts w:ascii="Arial" w:eastAsia="Arial" w:hAnsi="Arial" w:cs="Arial"/>
          <w:sz w:val="20"/>
          <w:szCs w:val="20"/>
          <w:lang w:val="en-US"/>
        </w:rPr>
        <w:t>. O prazo de vigência da contratação é de 12 (doze) meses, a contar a data da sua publicação ou</w:t>
      </w:r>
      <w:r w:rsidR="51CCBDF0" w:rsidRPr="27F7873D">
        <w:rPr>
          <w:rFonts w:ascii="Arial" w:eastAsia="Arial" w:hAnsi="Arial" w:cs="Arial"/>
          <w:sz w:val="20"/>
          <w:szCs w:val="20"/>
          <w:lang w:val="en-US"/>
        </w:rPr>
        <w:t xml:space="preserve"> </w:t>
      </w:r>
      <w:r w:rsidRPr="27F7873D">
        <w:rPr>
          <w:rFonts w:ascii="Arial" w:eastAsia="Arial" w:hAnsi="Arial" w:cs="Arial"/>
          <w:sz w:val="20"/>
          <w:szCs w:val="20"/>
          <w:lang w:val="en-US"/>
        </w:rPr>
        <w:t>de outro instrumento hábil que substitua</w:t>
      </w:r>
      <w:r w:rsidR="42C2E35C" w:rsidRPr="27F7873D">
        <w:rPr>
          <w:rFonts w:ascii="Arial" w:eastAsia="Arial" w:hAnsi="Arial" w:cs="Arial"/>
          <w:sz w:val="20"/>
          <w:szCs w:val="20"/>
          <w:lang w:val="en-US"/>
        </w:rPr>
        <w:t>.</w:t>
      </w:r>
    </w:p>
    <w:p w14:paraId="7037DA3D" w14:textId="77777777" w:rsidR="00142761" w:rsidRDefault="285DCD8C" w:rsidP="4B93C454">
      <w:pPr>
        <w:spacing w:after="0" w:line="360" w:lineRule="auto"/>
        <w:jc w:val="both"/>
        <w:rPr>
          <w:rFonts w:ascii="Arial" w:eastAsia="Arial" w:hAnsi="Arial" w:cs="Arial"/>
          <w:sz w:val="19"/>
          <w:szCs w:val="19"/>
        </w:rPr>
      </w:pPr>
      <w:r w:rsidRPr="27F7873D">
        <w:rPr>
          <w:rFonts w:ascii="Arial" w:eastAsia="Arial" w:hAnsi="Arial" w:cs="Arial"/>
          <w:sz w:val="19"/>
          <w:szCs w:val="19"/>
        </w:rPr>
        <w:t>1.1.</w:t>
      </w:r>
      <w:r w:rsidR="03D6C6F6" w:rsidRPr="27F7873D">
        <w:rPr>
          <w:rFonts w:ascii="Arial" w:eastAsia="Arial" w:hAnsi="Arial" w:cs="Arial"/>
          <w:sz w:val="19"/>
          <w:szCs w:val="19"/>
        </w:rPr>
        <w:t>5</w:t>
      </w:r>
      <w:r w:rsidRPr="27F7873D">
        <w:rPr>
          <w:rFonts w:ascii="Arial" w:eastAsia="Arial" w:hAnsi="Arial" w:cs="Arial"/>
          <w:sz w:val="19"/>
          <w:szCs w:val="19"/>
        </w:rPr>
        <w:t>. A execução do objeto ocorrerá sob o regime de entrega por escopo, em consonância com o art. 6º, inciso XVII, da Lei nº 14.133/2021, devendo o contratado seguir estritamente o cronograma físico-financeiro estabelecido neste Termo de Referência. O recebimento definitivo do objeto fica condicionado à entrega e aceitação integral do escopo contratado, sendo permitidas medições e recebimentos provisórios de etapas concluídas, conforme as especificações e metas definidas, com vistas a garantir a eficiência e a regularidade do cumprimento da obrigação.</w:t>
      </w:r>
    </w:p>
    <w:p w14:paraId="23144F3F" w14:textId="29BC52B1" w:rsidR="285DCD8C" w:rsidRDefault="285DCD8C" w:rsidP="4B93C454">
      <w:pPr>
        <w:spacing w:after="0" w:line="360" w:lineRule="auto"/>
        <w:jc w:val="both"/>
        <w:rPr>
          <w:rFonts w:ascii="Arial" w:eastAsia="Arial" w:hAnsi="Arial" w:cs="Arial"/>
          <w:sz w:val="19"/>
          <w:szCs w:val="19"/>
        </w:rPr>
      </w:pPr>
    </w:p>
    <w:p w14:paraId="13FF2E91" w14:textId="1EDAC0D0" w:rsidR="68170A01" w:rsidRDefault="68170A01" w:rsidP="27F7873D">
      <w:pPr>
        <w:spacing w:after="0" w:line="360" w:lineRule="auto"/>
        <w:jc w:val="both"/>
        <w:rPr>
          <w:rFonts w:ascii="Arial" w:eastAsia="Arial" w:hAnsi="Arial" w:cs="Arial"/>
          <w:b/>
          <w:bCs/>
          <w:sz w:val="19"/>
          <w:szCs w:val="19"/>
        </w:rPr>
      </w:pPr>
      <w:r w:rsidRPr="27F7873D">
        <w:rPr>
          <w:rFonts w:ascii="Arial" w:eastAsia="Arial" w:hAnsi="Arial" w:cs="Arial"/>
          <w:b/>
          <w:bCs/>
          <w:sz w:val="22"/>
          <w:szCs w:val="22"/>
        </w:rPr>
        <w:t xml:space="preserve">2. </w:t>
      </w:r>
      <w:r w:rsidR="1732FDAF" w:rsidRPr="27F7873D">
        <w:rPr>
          <w:rFonts w:ascii="Arial" w:eastAsia="Arial" w:hAnsi="Arial" w:cs="Arial"/>
          <w:b/>
          <w:bCs/>
          <w:sz w:val="19"/>
          <w:szCs w:val="19"/>
        </w:rPr>
        <w:t>FUNDAMENTAÇÃO E DESCRIÇÃO DA NECESSIDADE DA CONTRATAÇÃO</w:t>
      </w:r>
    </w:p>
    <w:p w14:paraId="04832650" w14:textId="4C89FACD" w:rsidR="08FD08BD" w:rsidRDefault="5B04CC93" w:rsidP="08FD08BD">
      <w:pPr>
        <w:spacing w:after="0" w:line="360" w:lineRule="auto"/>
        <w:jc w:val="both"/>
      </w:pPr>
      <w:r w:rsidRPr="4B93C454">
        <w:rPr>
          <w:rFonts w:ascii="Arial" w:eastAsia="Arial" w:hAnsi="Arial" w:cs="Arial"/>
          <w:sz w:val="19"/>
          <w:szCs w:val="19"/>
        </w:rPr>
        <w:t>2.1.</w:t>
      </w:r>
      <w:r w:rsidR="1A891C98" w:rsidRPr="4B93C454">
        <w:rPr>
          <w:rFonts w:ascii="Arial" w:eastAsia="Arial" w:hAnsi="Arial" w:cs="Arial"/>
          <w:sz w:val="19"/>
          <w:szCs w:val="19"/>
        </w:rPr>
        <w:t xml:space="preserve"> A presente </w:t>
      </w:r>
      <w:r w:rsidR="1A891C98" w:rsidRPr="4B93C454">
        <w:rPr>
          <w:rFonts w:ascii="Arial" w:eastAsia="Arial" w:hAnsi="Arial" w:cs="Arial"/>
          <w:color w:val="000000" w:themeColor="text1"/>
          <w:sz w:val="19"/>
          <w:szCs w:val="19"/>
        </w:rPr>
        <w:t>contratação fundamenta-se na necessidade de assegurar a continuidade das ações finalísticas do Consórcio Intermunicipal de Desenvolvimento da Região dos Lagos, garantindo o suporte material necessário para a execução de suas políticas públicas, programas e projetos integrados entre os municípios consorciados. O fornecimento de materiais gráficos institucionalizados é indispensável para formalizar atos administrativos, padronizar a identidade visual do consórcio e conferir a devida transparência pública às atividades realizadas pelo colegiado.</w:t>
      </w:r>
      <w:r w:rsidRPr="4B93C454">
        <w:rPr>
          <w:rFonts w:ascii="Arial" w:eastAsia="Arial" w:hAnsi="Arial" w:cs="Arial"/>
          <w:sz w:val="19"/>
          <w:szCs w:val="19"/>
        </w:rPr>
        <w:t xml:space="preserve"> </w:t>
      </w:r>
    </w:p>
    <w:p w14:paraId="1919F5E2" w14:textId="51F52378" w:rsidR="4B93C454" w:rsidRDefault="4B93C454" w:rsidP="4B93C454">
      <w:pPr>
        <w:spacing w:after="0" w:line="360" w:lineRule="auto"/>
        <w:jc w:val="both"/>
        <w:rPr>
          <w:rFonts w:ascii="Arial" w:eastAsia="Arial" w:hAnsi="Arial" w:cs="Arial"/>
          <w:sz w:val="19"/>
          <w:szCs w:val="19"/>
        </w:rPr>
      </w:pPr>
    </w:p>
    <w:p w14:paraId="5125D1DA" w14:textId="4B76F80E" w:rsidR="1F847F4D" w:rsidRDefault="714B1D67" w:rsidP="4B93C454">
      <w:pPr>
        <w:spacing w:after="0" w:line="360" w:lineRule="auto"/>
        <w:jc w:val="both"/>
        <w:rPr>
          <w:rFonts w:ascii="Arial" w:eastAsia="Arial" w:hAnsi="Arial" w:cs="Arial"/>
          <w:sz w:val="19"/>
          <w:szCs w:val="19"/>
        </w:rPr>
      </w:pPr>
      <w:r w:rsidRPr="27F7873D">
        <w:rPr>
          <w:rFonts w:ascii="Arial" w:eastAsia="Arial" w:hAnsi="Arial" w:cs="Arial"/>
          <w:sz w:val="19"/>
          <w:szCs w:val="19"/>
        </w:rPr>
        <w:t>2.</w:t>
      </w:r>
      <w:r w:rsidR="1A738936" w:rsidRPr="27F7873D">
        <w:rPr>
          <w:rFonts w:ascii="Arial" w:eastAsia="Arial" w:hAnsi="Arial" w:cs="Arial"/>
          <w:sz w:val="19"/>
          <w:szCs w:val="19"/>
        </w:rPr>
        <w:t>2</w:t>
      </w:r>
      <w:r w:rsidRPr="27F7873D">
        <w:rPr>
          <w:rFonts w:ascii="Arial" w:eastAsia="Arial" w:hAnsi="Arial" w:cs="Arial"/>
          <w:sz w:val="19"/>
          <w:szCs w:val="19"/>
        </w:rPr>
        <w:t xml:space="preserve">. </w:t>
      </w:r>
      <w:r w:rsidR="1F847F4D" w:rsidRPr="27F7873D">
        <w:rPr>
          <w:rFonts w:ascii="Arial" w:eastAsia="Arial" w:hAnsi="Arial" w:cs="Arial"/>
          <w:sz w:val="19"/>
          <w:szCs w:val="19"/>
        </w:rPr>
        <w:t>Os materiais destinados à distribuição (folders e revistas) exercem um papel essencial de utilidade pública. Eles servem para orientar a população sobre direitos, serviços oferecidos, campanhas de conscientização, prevenção e editais de interesse coletivo</w:t>
      </w:r>
      <w:r w:rsidR="0E7D9C37" w:rsidRPr="27F7873D">
        <w:rPr>
          <w:rFonts w:ascii="Arial" w:eastAsia="Arial" w:hAnsi="Arial" w:cs="Arial"/>
          <w:sz w:val="19"/>
          <w:szCs w:val="19"/>
        </w:rPr>
        <w:t>.</w:t>
      </w:r>
    </w:p>
    <w:p w14:paraId="79753D51" w14:textId="7E74263C" w:rsidR="0E7D9C37" w:rsidRDefault="0E7D9C37" w:rsidP="4B93C454">
      <w:pPr>
        <w:spacing w:after="0" w:line="360" w:lineRule="auto"/>
        <w:jc w:val="both"/>
        <w:rPr>
          <w:rFonts w:ascii="Arial" w:eastAsia="Arial" w:hAnsi="Arial" w:cs="Arial"/>
          <w:sz w:val="19"/>
          <w:szCs w:val="19"/>
        </w:rPr>
      </w:pPr>
      <w:r w:rsidRPr="4B93C454">
        <w:rPr>
          <w:rFonts w:ascii="Arial" w:eastAsia="Arial" w:hAnsi="Arial" w:cs="Arial"/>
          <w:sz w:val="19"/>
          <w:szCs w:val="19"/>
        </w:rPr>
        <w:lastRenderedPageBreak/>
        <w:t>Peças informativas e sinalizações visuais garantem a transparência ativa dos atos da administração, permitindo que o público identifique programas, locais de atendimento e ações fiscalizatórias ou educativas.</w:t>
      </w:r>
    </w:p>
    <w:p w14:paraId="4B657FFE" w14:textId="77777777" w:rsidR="00142761" w:rsidRDefault="00142761" w:rsidP="4B93C454">
      <w:pPr>
        <w:spacing w:after="0" w:line="360" w:lineRule="auto"/>
        <w:jc w:val="both"/>
        <w:rPr>
          <w:rFonts w:ascii="Arial" w:eastAsia="Arial" w:hAnsi="Arial" w:cs="Arial"/>
          <w:sz w:val="19"/>
          <w:szCs w:val="19"/>
        </w:rPr>
      </w:pPr>
    </w:p>
    <w:p w14:paraId="43371811" w14:textId="0C0A0383" w:rsidR="5EE1FA93" w:rsidRDefault="5EE1FA93" w:rsidP="27F7873D">
      <w:pPr>
        <w:spacing w:after="0" w:line="360" w:lineRule="auto"/>
        <w:jc w:val="both"/>
      </w:pPr>
      <w:r w:rsidRPr="27F7873D">
        <w:rPr>
          <w:rFonts w:ascii="Arial" w:eastAsia="Arial" w:hAnsi="Arial" w:cs="Arial"/>
          <w:sz w:val="19"/>
          <w:szCs w:val="19"/>
        </w:rPr>
        <w:t>2.</w:t>
      </w:r>
      <w:r w:rsidR="3BEBB813" w:rsidRPr="27F7873D">
        <w:rPr>
          <w:rFonts w:ascii="Arial" w:eastAsia="Arial" w:hAnsi="Arial" w:cs="Arial"/>
          <w:sz w:val="19"/>
          <w:szCs w:val="19"/>
        </w:rPr>
        <w:t>3</w:t>
      </w:r>
      <w:r w:rsidRPr="27F7873D">
        <w:rPr>
          <w:rFonts w:ascii="Arial" w:eastAsia="Arial" w:hAnsi="Arial" w:cs="Arial"/>
          <w:sz w:val="19"/>
          <w:szCs w:val="19"/>
        </w:rPr>
        <w:t xml:space="preserve">. </w:t>
      </w:r>
      <w:r w:rsidR="304CB149" w:rsidRPr="27F7873D">
        <w:rPr>
          <w:rFonts w:ascii="Arial" w:eastAsia="Arial" w:hAnsi="Arial" w:cs="Arial"/>
          <w:sz w:val="19"/>
          <w:szCs w:val="19"/>
        </w:rPr>
        <w:t>Tendo em vista que, não há, por ora, um Plano Anual de Contratações, as despesas referentes à contratação exposta devem seguir a dotação orçamentária correspondente à devida classificação no presente exercício.</w:t>
      </w:r>
    </w:p>
    <w:p w14:paraId="7AA91DF3" w14:textId="43D3C4F8" w:rsidR="27F7873D" w:rsidRDefault="27F7873D" w:rsidP="27F7873D">
      <w:pPr>
        <w:jc w:val="both"/>
        <w:rPr>
          <w:rFonts w:ascii="Arial" w:eastAsia="Arial" w:hAnsi="Arial" w:cs="Arial"/>
          <w:b/>
          <w:bCs/>
          <w:sz w:val="19"/>
          <w:szCs w:val="19"/>
        </w:rPr>
      </w:pPr>
    </w:p>
    <w:p w14:paraId="6A8E5489" w14:textId="6C81F6E2" w:rsidR="5EE1FA93" w:rsidRDefault="5EE1FA93" w:rsidP="27F7873D">
      <w:pPr>
        <w:spacing w:after="0" w:line="240" w:lineRule="auto"/>
        <w:jc w:val="both"/>
      </w:pPr>
      <w:r w:rsidRPr="27F7873D">
        <w:rPr>
          <w:rFonts w:ascii="Arial" w:eastAsia="Arial" w:hAnsi="Arial" w:cs="Arial"/>
          <w:b/>
          <w:bCs/>
          <w:sz w:val="19"/>
          <w:szCs w:val="19"/>
        </w:rPr>
        <w:t xml:space="preserve">3.  </w:t>
      </w:r>
      <w:r w:rsidR="77EA4EE6" w:rsidRPr="27F7873D">
        <w:rPr>
          <w:rFonts w:ascii="Arial" w:eastAsia="Arial" w:hAnsi="Arial" w:cs="Arial"/>
          <w:b/>
          <w:bCs/>
          <w:sz w:val="22"/>
          <w:szCs w:val="22"/>
        </w:rPr>
        <w:t>ESPECIFICAÇÃO DOS BENS E QUANTITATIVOS</w:t>
      </w:r>
    </w:p>
    <w:p w14:paraId="38666F83" w14:textId="14CE9DB4" w:rsidR="5EE1FA93" w:rsidRDefault="5EE1FA93" w:rsidP="08FD08BD">
      <w:pPr>
        <w:spacing w:after="0" w:line="240" w:lineRule="auto"/>
        <w:rPr>
          <w:rFonts w:ascii="Arial" w:eastAsia="Arial" w:hAnsi="Arial" w:cs="Arial"/>
          <w:b/>
          <w:bCs/>
          <w:sz w:val="19"/>
          <w:szCs w:val="19"/>
        </w:rPr>
      </w:pPr>
    </w:p>
    <w:p w14:paraId="32D97921" w14:textId="4B6AFF3D" w:rsidR="5EE1FA93" w:rsidRDefault="5EE1FA93" w:rsidP="27F7873D">
      <w:pPr>
        <w:spacing w:line="360" w:lineRule="auto"/>
        <w:rPr>
          <w:rFonts w:ascii="Arial" w:eastAsia="Arial" w:hAnsi="Arial" w:cs="Arial"/>
          <w:sz w:val="19"/>
          <w:szCs w:val="19"/>
        </w:rPr>
      </w:pPr>
      <w:r w:rsidRPr="2F191BA1">
        <w:rPr>
          <w:rFonts w:ascii="Arial" w:eastAsia="Arial" w:hAnsi="Arial" w:cs="Arial"/>
          <w:sz w:val="19"/>
          <w:szCs w:val="19"/>
        </w:rPr>
        <w:t>3.1.1.   A</w:t>
      </w:r>
      <w:r w:rsidR="02848B1A" w:rsidRPr="2F191BA1">
        <w:rPr>
          <w:rFonts w:ascii="Arial" w:eastAsia="Arial" w:hAnsi="Arial" w:cs="Arial"/>
          <w:sz w:val="19"/>
          <w:szCs w:val="19"/>
        </w:rPr>
        <w:t xml:space="preserve">s especificações dos bens e quantitativos </w:t>
      </w:r>
      <w:r w:rsidRPr="2F191BA1">
        <w:rPr>
          <w:rFonts w:ascii="Arial" w:eastAsia="Arial" w:hAnsi="Arial" w:cs="Arial"/>
          <w:sz w:val="19"/>
          <w:szCs w:val="19"/>
        </w:rPr>
        <w:t xml:space="preserve">encontra-se </w:t>
      </w:r>
      <w:r w:rsidR="7897725A" w:rsidRPr="2F191BA1">
        <w:rPr>
          <w:rFonts w:ascii="Arial" w:eastAsia="Arial" w:hAnsi="Arial" w:cs="Arial"/>
          <w:sz w:val="19"/>
          <w:szCs w:val="19"/>
        </w:rPr>
        <w:t>abaixo:</w:t>
      </w:r>
    </w:p>
    <w:tbl>
      <w:tblPr>
        <w:tblW w:w="0" w:type="auto"/>
        <w:tblLook w:val="06A0" w:firstRow="1" w:lastRow="0" w:firstColumn="1" w:lastColumn="0" w:noHBand="1" w:noVBand="1"/>
      </w:tblPr>
      <w:tblGrid>
        <w:gridCol w:w="864"/>
        <w:gridCol w:w="3052"/>
        <w:gridCol w:w="939"/>
        <w:gridCol w:w="1374"/>
        <w:gridCol w:w="1359"/>
        <w:gridCol w:w="1408"/>
      </w:tblGrid>
      <w:tr w:rsidR="2F191BA1" w14:paraId="55EE538D" w14:textId="77777777" w:rsidTr="003717C7">
        <w:trPr>
          <w:trHeight w:val="600"/>
        </w:trPr>
        <w:tc>
          <w:tcPr>
            <w:tcW w:w="864"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left w:w="108" w:type="dxa"/>
              <w:right w:w="108" w:type="dxa"/>
            </w:tcMar>
            <w:vAlign w:val="center"/>
          </w:tcPr>
          <w:p w14:paraId="7A5CADEC" w14:textId="2AC4EFBA" w:rsidR="2F191BA1" w:rsidRDefault="2F191BA1" w:rsidP="2F191BA1">
            <w:pPr>
              <w:spacing w:after="0" w:line="278" w:lineRule="auto"/>
              <w:jc w:val="center"/>
            </w:pPr>
            <w:r w:rsidRPr="2F191BA1">
              <w:rPr>
                <w:rFonts w:ascii="Aptos" w:eastAsia="Aptos" w:hAnsi="Aptos" w:cs="Aptos"/>
                <w:sz w:val="16"/>
                <w:szCs w:val="16"/>
              </w:rPr>
              <w:t>ITEM</w:t>
            </w:r>
          </w:p>
        </w:tc>
        <w:tc>
          <w:tcPr>
            <w:tcW w:w="3052"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left w:w="108" w:type="dxa"/>
              <w:right w:w="108" w:type="dxa"/>
            </w:tcMar>
            <w:vAlign w:val="center"/>
          </w:tcPr>
          <w:p w14:paraId="1E24CAF2" w14:textId="6CFD3A11" w:rsidR="2F191BA1" w:rsidRDefault="2F191BA1" w:rsidP="2F191BA1">
            <w:pPr>
              <w:spacing w:after="0" w:line="278" w:lineRule="auto"/>
              <w:jc w:val="center"/>
            </w:pPr>
            <w:r w:rsidRPr="2F191BA1">
              <w:rPr>
                <w:rFonts w:ascii="Aptos" w:eastAsia="Aptos" w:hAnsi="Aptos" w:cs="Aptos"/>
                <w:sz w:val="16"/>
                <w:szCs w:val="16"/>
              </w:rPr>
              <w:t>Descrição</w:t>
            </w:r>
          </w:p>
        </w:tc>
        <w:tc>
          <w:tcPr>
            <w:tcW w:w="939"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left w:w="108" w:type="dxa"/>
              <w:right w:w="108" w:type="dxa"/>
            </w:tcMar>
            <w:vAlign w:val="center"/>
          </w:tcPr>
          <w:p w14:paraId="15335B01" w14:textId="7C8E9597" w:rsidR="2F191BA1" w:rsidRDefault="2F191BA1" w:rsidP="2F191BA1">
            <w:pPr>
              <w:spacing w:after="0" w:line="278" w:lineRule="auto"/>
              <w:jc w:val="center"/>
            </w:pPr>
            <w:r w:rsidRPr="2F191BA1">
              <w:rPr>
                <w:rFonts w:ascii="Aptos" w:eastAsia="Aptos" w:hAnsi="Aptos" w:cs="Aptos"/>
                <w:sz w:val="16"/>
                <w:szCs w:val="16"/>
              </w:rPr>
              <w:t>QTD.</w:t>
            </w:r>
          </w:p>
        </w:tc>
        <w:tc>
          <w:tcPr>
            <w:tcW w:w="1374"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left w:w="108" w:type="dxa"/>
              <w:right w:w="108" w:type="dxa"/>
            </w:tcMar>
            <w:vAlign w:val="center"/>
          </w:tcPr>
          <w:p w14:paraId="16819798" w14:textId="111CB934" w:rsidR="2F191BA1" w:rsidRDefault="2F191BA1" w:rsidP="2F191BA1">
            <w:pPr>
              <w:spacing w:after="0" w:line="278" w:lineRule="auto"/>
              <w:jc w:val="center"/>
            </w:pPr>
            <w:r w:rsidRPr="2F191BA1">
              <w:rPr>
                <w:rFonts w:ascii="Aptos" w:eastAsia="Aptos" w:hAnsi="Aptos" w:cs="Aptos"/>
                <w:sz w:val="16"/>
                <w:szCs w:val="16"/>
              </w:rPr>
              <w:t>VALOR UNITÁRIO ESTIMADO</w:t>
            </w:r>
          </w:p>
        </w:tc>
        <w:tc>
          <w:tcPr>
            <w:tcW w:w="1359"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left w:w="108" w:type="dxa"/>
              <w:right w:w="108" w:type="dxa"/>
            </w:tcMar>
            <w:vAlign w:val="center"/>
          </w:tcPr>
          <w:p w14:paraId="52992EDE" w14:textId="2AB18122" w:rsidR="2F191BA1" w:rsidRDefault="2F191BA1" w:rsidP="2F191BA1">
            <w:pPr>
              <w:spacing w:after="0" w:line="278" w:lineRule="auto"/>
              <w:jc w:val="center"/>
            </w:pPr>
            <w:r w:rsidRPr="2F191BA1">
              <w:rPr>
                <w:rFonts w:ascii="Aptos" w:eastAsia="Aptos" w:hAnsi="Aptos" w:cs="Aptos"/>
                <w:sz w:val="16"/>
                <w:szCs w:val="16"/>
              </w:rPr>
              <w:t>VALOR TOTAL ESTIMADO</w:t>
            </w:r>
          </w:p>
        </w:tc>
        <w:tc>
          <w:tcPr>
            <w:tcW w:w="1408"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left w:w="108" w:type="dxa"/>
              <w:right w:w="108" w:type="dxa"/>
            </w:tcMar>
            <w:vAlign w:val="center"/>
          </w:tcPr>
          <w:p w14:paraId="264DD9DE" w14:textId="681CDAE5" w:rsidR="2F191BA1" w:rsidRDefault="2F191BA1" w:rsidP="2F191BA1">
            <w:pPr>
              <w:spacing w:line="278" w:lineRule="auto"/>
              <w:jc w:val="center"/>
              <w:rPr>
                <w:rFonts w:ascii="Aptos" w:eastAsia="Aptos" w:hAnsi="Aptos" w:cs="Aptos"/>
                <w:sz w:val="16"/>
                <w:szCs w:val="16"/>
              </w:rPr>
            </w:pPr>
            <w:r w:rsidRPr="2F191BA1">
              <w:rPr>
                <w:rFonts w:ascii="Aptos" w:eastAsia="Aptos" w:hAnsi="Aptos" w:cs="Aptos"/>
                <w:sz w:val="16"/>
                <w:szCs w:val="16"/>
              </w:rPr>
              <w:t>CATSER</w:t>
            </w:r>
            <w:r w:rsidR="003717C7">
              <w:rPr>
                <w:rFonts w:ascii="Aptos" w:eastAsia="Aptos" w:hAnsi="Aptos" w:cs="Aptos"/>
                <w:sz w:val="16"/>
                <w:szCs w:val="16"/>
              </w:rPr>
              <w:t>/CATMAT</w:t>
            </w:r>
          </w:p>
        </w:tc>
      </w:tr>
      <w:tr w:rsidR="2F191BA1" w14:paraId="698B9E0F" w14:textId="77777777" w:rsidTr="003717C7">
        <w:trPr>
          <w:trHeight w:val="300"/>
        </w:trPr>
        <w:tc>
          <w:tcPr>
            <w:tcW w:w="864"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left w:w="108" w:type="dxa"/>
              <w:right w:w="108" w:type="dxa"/>
            </w:tcMar>
            <w:vAlign w:val="center"/>
          </w:tcPr>
          <w:p w14:paraId="6AF55F9F" w14:textId="7825455C" w:rsidR="2F191BA1" w:rsidRDefault="2F191BA1" w:rsidP="2F191BA1">
            <w:pPr>
              <w:spacing w:after="0" w:line="278" w:lineRule="auto"/>
              <w:jc w:val="center"/>
            </w:pPr>
            <w:r w:rsidRPr="2F191BA1">
              <w:rPr>
                <w:rFonts w:ascii="Aptos" w:eastAsia="Aptos" w:hAnsi="Aptos" w:cs="Aptos"/>
                <w:sz w:val="16"/>
                <w:szCs w:val="16"/>
              </w:rPr>
              <w:t>1</w:t>
            </w:r>
          </w:p>
        </w:tc>
        <w:tc>
          <w:tcPr>
            <w:tcW w:w="3052"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left w:w="108" w:type="dxa"/>
              <w:right w:w="108" w:type="dxa"/>
            </w:tcMar>
            <w:vAlign w:val="center"/>
          </w:tcPr>
          <w:p w14:paraId="20CC5F7E" w14:textId="2A8B5761" w:rsidR="2F191BA1" w:rsidRDefault="2F191BA1" w:rsidP="2F191BA1">
            <w:pPr>
              <w:spacing w:after="0" w:line="278" w:lineRule="auto"/>
              <w:jc w:val="center"/>
            </w:pPr>
            <w:r w:rsidRPr="2F191BA1">
              <w:rPr>
                <w:rFonts w:ascii="Aptos" w:eastAsia="Aptos" w:hAnsi="Aptos" w:cs="Aptos"/>
                <w:sz w:val="16"/>
                <w:szCs w:val="16"/>
              </w:rPr>
              <w:t>Agenda 2027, em espiral, capa dura, miolo pautado com visão diária, gramatura entre 56 e 63 g/m².</w:t>
            </w:r>
          </w:p>
        </w:tc>
        <w:tc>
          <w:tcPr>
            <w:tcW w:w="939"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left w:w="108" w:type="dxa"/>
              <w:right w:w="108" w:type="dxa"/>
            </w:tcMar>
            <w:vAlign w:val="center"/>
          </w:tcPr>
          <w:p w14:paraId="4A930513" w14:textId="6237D4ED" w:rsidR="2F191BA1" w:rsidRDefault="2F191BA1" w:rsidP="2F191BA1">
            <w:pPr>
              <w:spacing w:after="0" w:line="278" w:lineRule="auto"/>
              <w:jc w:val="center"/>
            </w:pPr>
            <w:r w:rsidRPr="2F191BA1">
              <w:rPr>
                <w:rFonts w:ascii="Aptos" w:eastAsia="Aptos" w:hAnsi="Aptos" w:cs="Aptos"/>
                <w:sz w:val="16"/>
                <w:szCs w:val="16"/>
              </w:rPr>
              <w:t>50</w:t>
            </w:r>
          </w:p>
        </w:tc>
        <w:tc>
          <w:tcPr>
            <w:tcW w:w="1374"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left w:w="108" w:type="dxa"/>
              <w:right w:w="108" w:type="dxa"/>
            </w:tcMar>
            <w:vAlign w:val="center"/>
          </w:tcPr>
          <w:p w14:paraId="3E760E50" w14:textId="357774AB" w:rsidR="2F191BA1" w:rsidRDefault="2F191BA1" w:rsidP="2F191BA1">
            <w:pPr>
              <w:spacing w:after="0" w:line="278" w:lineRule="auto"/>
              <w:jc w:val="center"/>
            </w:pPr>
            <w:r w:rsidRPr="2F191BA1">
              <w:rPr>
                <w:rFonts w:ascii="Aptos" w:eastAsia="Aptos" w:hAnsi="Aptos" w:cs="Aptos"/>
                <w:sz w:val="16"/>
                <w:szCs w:val="16"/>
              </w:rPr>
              <w:t>R$ 63,50</w:t>
            </w:r>
          </w:p>
        </w:tc>
        <w:tc>
          <w:tcPr>
            <w:tcW w:w="1359"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left w:w="108" w:type="dxa"/>
              <w:right w:w="108" w:type="dxa"/>
            </w:tcMar>
            <w:vAlign w:val="center"/>
          </w:tcPr>
          <w:p w14:paraId="123A2AA2" w14:textId="1F0B016B" w:rsidR="2F191BA1" w:rsidRDefault="2F191BA1" w:rsidP="2F191BA1">
            <w:pPr>
              <w:spacing w:after="0" w:line="278" w:lineRule="auto"/>
              <w:jc w:val="center"/>
            </w:pPr>
            <w:r w:rsidRPr="2F191BA1">
              <w:rPr>
                <w:rFonts w:ascii="Aptos" w:eastAsia="Aptos" w:hAnsi="Aptos" w:cs="Aptos"/>
                <w:sz w:val="16"/>
                <w:szCs w:val="16"/>
              </w:rPr>
              <w:t>R$ 3.175,00</w:t>
            </w:r>
          </w:p>
        </w:tc>
        <w:tc>
          <w:tcPr>
            <w:tcW w:w="1408"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left w:w="108" w:type="dxa"/>
              <w:right w:w="108" w:type="dxa"/>
            </w:tcMar>
            <w:vAlign w:val="center"/>
          </w:tcPr>
          <w:p w14:paraId="28D87CE2" w14:textId="6CD9092B" w:rsidR="2F191BA1" w:rsidRDefault="003717C7" w:rsidP="2F191BA1">
            <w:pPr>
              <w:spacing w:line="278" w:lineRule="auto"/>
              <w:jc w:val="center"/>
              <w:rPr>
                <w:rFonts w:ascii="Aptos" w:eastAsia="Aptos" w:hAnsi="Aptos" w:cs="Aptos"/>
                <w:sz w:val="16"/>
                <w:szCs w:val="16"/>
              </w:rPr>
            </w:pPr>
            <w:r w:rsidRPr="003717C7">
              <w:rPr>
                <w:rFonts w:ascii="Aptos" w:eastAsia="Aptos" w:hAnsi="Aptos" w:cs="Aptos"/>
                <w:sz w:val="16"/>
                <w:szCs w:val="16"/>
              </w:rPr>
              <w:t>315805</w:t>
            </w:r>
          </w:p>
        </w:tc>
      </w:tr>
      <w:tr w:rsidR="2F191BA1" w14:paraId="520BFFE1" w14:textId="77777777" w:rsidTr="003717C7">
        <w:trPr>
          <w:trHeight w:val="300"/>
        </w:trPr>
        <w:tc>
          <w:tcPr>
            <w:tcW w:w="864"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left w:w="108" w:type="dxa"/>
              <w:right w:w="108" w:type="dxa"/>
            </w:tcMar>
            <w:vAlign w:val="center"/>
          </w:tcPr>
          <w:p w14:paraId="206EBF11" w14:textId="64118E0B" w:rsidR="2F191BA1" w:rsidRDefault="2F191BA1" w:rsidP="2F191BA1">
            <w:pPr>
              <w:spacing w:after="0" w:line="278" w:lineRule="auto"/>
              <w:jc w:val="center"/>
            </w:pPr>
            <w:r w:rsidRPr="2F191BA1">
              <w:rPr>
                <w:rFonts w:ascii="Aptos" w:eastAsia="Aptos" w:hAnsi="Aptos" w:cs="Aptos"/>
                <w:sz w:val="16"/>
                <w:szCs w:val="16"/>
              </w:rPr>
              <w:t>2</w:t>
            </w:r>
          </w:p>
        </w:tc>
        <w:tc>
          <w:tcPr>
            <w:tcW w:w="3052"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left w:w="108" w:type="dxa"/>
              <w:right w:w="108" w:type="dxa"/>
            </w:tcMar>
            <w:vAlign w:val="center"/>
          </w:tcPr>
          <w:p w14:paraId="0E410C11" w14:textId="1AFC7CC8" w:rsidR="2F191BA1" w:rsidRDefault="2F191BA1" w:rsidP="2F191BA1">
            <w:pPr>
              <w:spacing w:after="0" w:line="278" w:lineRule="auto"/>
              <w:jc w:val="center"/>
            </w:pPr>
            <w:r w:rsidRPr="2F191BA1">
              <w:rPr>
                <w:rFonts w:ascii="Aptos" w:eastAsia="Aptos" w:hAnsi="Aptos" w:cs="Aptos"/>
                <w:sz w:val="16"/>
                <w:szCs w:val="16"/>
              </w:rPr>
              <w:t>Carteira/identidade funcional em PVC rígido, formato padrão de cartão, aproximadamente 85/86 x 54 mm, espessura entre 0,50 e 0,76 mm, com cantos arredondados, laminação protetora, foto, dados pessoais e profissionais e QR Code com informações profissionais.</w:t>
            </w:r>
          </w:p>
        </w:tc>
        <w:tc>
          <w:tcPr>
            <w:tcW w:w="939"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left w:w="108" w:type="dxa"/>
              <w:right w:w="108" w:type="dxa"/>
            </w:tcMar>
            <w:vAlign w:val="center"/>
          </w:tcPr>
          <w:p w14:paraId="4EF01796" w14:textId="319BC86A" w:rsidR="2F191BA1" w:rsidRDefault="2F191BA1" w:rsidP="2F191BA1">
            <w:pPr>
              <w:spacing w:after="0" w:line="278" w:lineRule="auto"/>
              <w:jc w:val="center"/>
            </w:pPr>
            <w:r w:rsidRPr="2F191BA1">
              <w:rPr>
                <w:rFonts w:ascii="Aptos" w:eastAsia="Aptos" w:hAnsi="Aptos" w:cs="Aptos"/>
                <w:sz w:val="16"/>
                <w:szCs w:val="16"/>
              </w:rPr>
              <w:t>20</w:t>
            </w:r>
          </w:p>
        </w:tc>
        <w:tc>
          <w:tcPr>
            <w:tcW w:w="1374"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left w:w="108" w:type="dxa"/>
              <w:right w:w="108" w:type="dxa"/>
            </w:tcMar>
            <w:vAlign w:val="center"/>
          </w:tcPr>
          <w:p w14:paraId="27DE637D" w14:textId="1BBDFFE8" w:rsidR="2F191BA1" w:rsidRDefault="2F191BA1" w:rsidP="2F191BA1">
            <w:pPr>
              <w:spacing w:after="0" w:line="278" w:lineRule="auto"/>
              <w:jc w:val="center"/>
            </w:pPr>
            <w:r w:rsidRPr="2F191BA1">
              <w:rPr>
                <w:rFonts w:ascii="Aptos" w:eastAsia="Aptos" w:hAnsi="Aptos" w:cs="Aptos"/>
                <w:sz w:val="16"/>
                <w:szCs w:val="16"/>
              </w:rPr>
              <w:t>R$ 24,50</w:t>
            </w:r>
          </w:p>
        </w:tc>
        <w:tc>
          <w:tcPr>
            <w:tcW w:w="1359"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left w:w="108" w:type="dxa"/>
              <w:right w:w="108" w:type="dxa"/>
            </w:tcMar>
            <w:vAlign w:val="center"/>
          </w:tcPr>
          <w:p w14:paraId="4FB49A51" w14:textId="2E00EB75" w:rsidR="2F191BA1" w:rsidRDefault="2F191BA1" w:rsidP="2F191BA1">
            <w:pPr>
              <w:spacing w:after="0" w:line="278" w:lineRule="auto"/>
              <w:jc w:val="center"/>
            </w:pPr>
            <w:r w:rsidRPr="2F191BA1">
              <w:rPr>
                <w:rFonts w:ascii="Aptos" w:eastAsia="Aptos" w:hAnsi="Aptos" w:cs="Aptos"/>
                <w:sz w:val="16"/>
                <w:szCs w:val="16"/>
              </w:rPr>
              <w:t>R$ 490,00</w:t>
            </w:r>
          </w:p>
        </w:tc>
        <w:tc>
          <w:tcPr>
            <w:tcW w:w="1408"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left w:w="108" w:type="dxa"/>
              <w:right w:w="108" w:type="dxa"/>
            </w:tcMar>
            <w:vAlign w:val="center"/>
          </w:tcPr>
          <w:p w14:paraId="6AB4682A" w14:textId="65ED7080" w:rsidR="2F191BA1" w:rsidRDefault="003717C7" w:rsidP="2F191BA1">
            <w:pPr>
              <w:spacing w:line="278" w:lineRule="auto"/>
              <w:jc w:val="center"/>
              <w:rPr>
                <w:rFonts w:ascii="Aptos" w:eastAsia="Aptos" w:hAnsi="Aptos" w:cs="Aptos"/>
                <w:sz w:val="16"/>
                <w:szCs w:val="16"/>
                <w:lang w:val="en-US"/>
              </w:rPr>
            </w:pPr>
            <w:r>
              <w:rPr>
                <w:rFonts w:ascii="Aptos" w:eastAsia="Aptos" w:hAnsi="Aptos" w:cs="Aptos"/>
                <w:sz w:val="16"/>
                <w:szCs w:val="16"/>
                <w:lang w:val="en-US"/>
              </w:rPr>
              <w:t>631076</w:t>
            </w:r>
          </w:p>
        </w:tc>
      </w:tr>
      <w:tr w:rsidR="003717C7" w14:paraId="64E3FD92" w14:textId="77777777" w:rsidTr="003717C7">
        <w:trPr>
          <w:trHeight w:val="300"/>
        </w:trPr>
        <w:tc>
          <w:tcPr>
            <w:tcW w:w="864"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left w:w="108" w:type="dxa"/>
              <w:right w:w="108" w:type="dxa"/>
            </w:tcMar>
            <w:vAlign w:val="center"/>
          </w:tcPr>
          <w:p w14:paraId="26BB11DD" w14:textId="0A9184B0" w:rsidR="003717C7" w:rsidRDefault="003717C7" w:rsidP="003717C7">
            <w:pPr>
              <w:spacing w:after="0" w:line="278" w:lineRule="auto"/>
              <w:jc w:val="center"/>
            </w:pPr>
            <w:r w:rsidRPr="2F191BA1">
              <w:rPr>
                <w:rFonts w:ascii="Aptos" w:eastAsia="Aptos" w:hAnsi="Aptos" w:cs="Aptos"/>
                <w:sz w:val="16"/>
                <w:szCs w:val="16"/>
              </w:rPr>
              <w:t>3</w:t>
            </w:r>
          </w:p>
        </w:tc>
        <w:tc>
          <w:tcPr>
            <w:tcW w:w="3052"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left w:w="108" w:type="dxa"/>
              <w:right w:w="108" w:type="dxa"/>
            </w:tcMar>
            <w:vAlign w:val="center"/>
          </w:tcPr>
          <w:p w14:paraId="27353BD0" w14:textId="38772DB6" w:rsidR="003717C7" w:rsidRDefault="003717C7" w:rsidP="003717C7">
            <w:pPr>
              <w:spacing w:after="0" w:line="278" w:lineRule="auto"/>
              <w:jc w:val="center"/>
            </w:pPr>
            <w:r w:rsidRPr="2F191BA1">
              <w:rPr>
                <w:rFonts w:ascii="Aptos" w:eastAsia="Aptos" w:hAnsi="Aptos" w:cs="Aptos"/>
                <w:sz w:val="16"/>
                <w:szCs w:val="16"/>
              </w:rPr>
              <w:t>Crachá em PVC rígido, espessura de aproximadamente 0,76 mm, tamanho aproximado de 86 x 54 mm, personalizado e acompanhado de cordão de 20 mm x 85 cm, com impressão e presilha tipo jacaré.</w:t>
            </w:r>
          </w:p>
        </w:tc>
        <w:tc>
          <w:tcPr>
            <w:tcW w:w="939"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left w:w="108" w:type="dxa"/>
              <w:right w:w="108" w:type="dxa"/>
            </w:tcMar>
            <w:vAlign w:val="center"/>
          </w:tcPr>
          <w:p w14:paraId="7D184842" w14:textId="231FC2CE" w:rsidR="003717C7" w:rsidRDefault="003717C7" w:rsidP="003717C7">
            <w:pPr>
              <w:spacing w:after="0" w:line="278" w:lineRule="auto"/>
              <w:jc w:val="center"/>
            </w:pPr>
            <w:r w:rsidRPr="2F191BA1">
              <w:rPr>
                <w:rFonts w:ascii="Aptos" w:eastAsia="Aptos" w:hAnsi="Aptos" w:cs="Aptos"/>
                <w:sz w:val="16"/>
                <w:szCs w:val="16"/>
              </w:rPr>
              <w:t>30</w:t>
            </w:r>
          </w:p>
        </w:tc>
        <w:tc>
          <w:tcPr>
            <w:tcW w:w="1374"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left w:w="108" w:type="dxa"/>
              <w:right w:w="108" w:type="dxa"/>
            </w:tcMar>
            <w:vAlign w:val="center"/>
          </w:tcPr>
          <w:p w14:paraId="29FD549E" w14:textId="4A158B03" w:rsidR="003717C7" w:rsidRDefault="003717C7" w:rsidP="003717C7">
            <w:pPr>
              <w:spacing w:after="0" w:line="278" w:lineRule="auto"/>
              <w:jc w:val="center"/>
            </w:pPr>
            <w:r w:rsidRPr="2F191BA1">
              <w:rPr>
                <w:rFonts w:ascii="Aptos" w:eastAsia="Aptos" w:hAnsi="Aptos" w:cs="Aptos"/>
                <w:sz w:val="16"/>
                <w:szCs w:val="16"/>
              </w:rPr>
              <w:t>R$ 38,98</w:t>
            </w:r>
          </w:p>
        </w:tc>
        <w:tc>
          <w:tcPr>
            <w:tcW w:w="1359"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left w:w="108" w:type="dxa"/>
              <w:right w:w="108" w:type="dxa"/>
            </w:tcMar>
            <w:vAlign w:val="center"/>
          </w:tcPr>
          <w:p w14:paraId="748504F9" w14:textId="00850D4C" w:rsidR="003717C7" w:rsidRDefault="003717C7" w:rsidP="003717C7">
            <w:pPr>
              <w:spacing w:after="0" w:line="278" w:lineRule="auto"/>
              <w:jc w:val="center"/>
            </w:pPr>
            <w:r w:rsidRPr="2F191BA1">
              <w:rPr>
                <w:rFonts w:ascii="Aptos" w:eastAsia="Aptos" w:hAnsi="Aptos" w:cs="Aptos"/>
                <w:sz w:val="16"/>
                <w:szCs w:val="16"/>
              </w:rPr>
              <w:t>R$ 1.169,40</w:t>
            </w:r>
          </w:p>
        </w:tc>
        <w:tc>
          <w:tcPr>
            <w:tcW w:w="1408"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left w:w="108" w:type="dxa"/>
              <w:right w:w="108" w:type="dxa"/>
            </w:tcMar>
            <w:vAlign w:val="center"/>
          </w:tcPr>
          <w:p w14:paraId="188FDD38" w14:textId="001F51B1" w:rsidR="003717C7" w:rsidRDefault="003717C7" w:rsidP="003717C7">
            <w:pPr>
              <w:spacing w:line="278" w:lineRule="auto"/>
              <w:jc w:val="center"/>
              <w:rPr>
                <w:rFonts w:ascii="Aptos" w:eastAsia="Aptos" w:hAnsi="Aptos" w:cs="Aptos"/>
                <w:sz w:val="16"/>
                <w:szCs w:val="16"/>
                <w:lang w:val="en-US"/>
              </w:rPr>
            </w:pPr>
            <w:r>
              <w:rPr>
                <w:rFonts w:ascii="Aptos" w:eastAsia="Aptos" w:hAnsi="Aptos" w:cs="Aptos"/>
                <w:sz w:val="16"/>
                <w:szCs w:val="16"/>
                <w:lang w:val="en-US"/>
              </w:rPr>
              <w:t>631076</w:t>
            </w:r>
          </w:p>
        </w:tc>
      </w:tr>
      <w:tr w:rsidR="003717C7" w14:paraId="022E2BD3" w14:textId="77777777" w:rsidTr="003717C7">
        <w:trPr>
          <w:trHeight w:val="300"/>
        </w:trPr>
        <w:tc>
          <w:tcPr>
            <w:tcW w:w="864"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left w:w="108" w:type="dxa"/>
              <w:right w:w="108" w:type="dxa"/>
            </w:tcMar>
            <w:vAlign w:val="center"/>
          </w:tcPr>
          <w:p w14:paraId="1DE833D1" w14:textId="7E9CE6A3" w:rsidR="003717C7" w:rsidRDefault="003717C7" w:rsidP="003717C7">
            <w:pPr>
              <w:spacing w:after="0" w:line="278" w:lineRule="auto"/>
              <w:jc w:val="center"/>
            </w:pPr>
            <w:r w:rsidRPr="2F191BA1">
              <w:rPr>
                <w:rFonts w:ascii="Aptos" w:eastAsia="Aptos" w:hAnsi="Aptos" w:cs="Aptos"/>
                <w:sz w:val="16"/>
                <w:szCs w:val="16"/>
              </w:rPr>
              <w:t>4</w:t>
            </w:r>
          </w:p>
        </w:tc>
        <w:tc>
          <w:tcPr>
            <w:tcW w:w="3052"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left w:w="108" w:type="dxa"/>
              <w:right w:w="108" w:type="dxa"/>
            </w:tcMar>
            <w:vAlign w:val="center"/>
          </w:tcPr>
          <w:p w14:paraId="2D3B7CBD" w14:textId="6F275111" w:rsidR="003717C7" w:rsidRDefault="003717C7" w:rsidP="003717C7">
            <w:pPr>
              <w:spacing w:after="0" w:line="278" w:lineRule="auto"/>
              <w:jc w:val="center"/>
            </w:pPr>
            <w:r w:rsidRPr="2F191BA1">
              <w:rPr>
                <w:rFonts w:ascii="Aptos" w:eastAsia="Aptos" w:hAnsi="Aptos" w:cs="Aptos"/>
                <w:sz w:val="16"/>
                <w:szCs w:val="16"/>
              </w:rPr>
              <w:t>Pasta com orelha para capa de processos, formato aberto aproximado de 31 x 45 cm e fechado de 22 x 31 cm, adequada para documentos em formato A4, com abas/dobras internas para fixação dos documentos.</w:t>
            </w:r>
          </w:p>
        </w:tc>
        <w:tc>
          <w:tcPr>
            <w:tcW w:w="939"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left w:w="108" w:type="dxa"/>
              <w:right w:w="108" w:type="dxa"/>
            </w:tcMar>
            <w:vAlign w:val="center"/>
          </w:tcPr>
          <w:p w14:paraId="0F5E02E6" w14:textId="3A10CB1C" w:rsidR="003717C7" w:rsidRDefault="003717C7" w:rsidP="003717C7">
            <w:pPr>
              <w:spacing w:after="0" w:line="278" w:lineRule="auto"/>
              <w:jc w:val="center"/>
            </w:pPr>
            <w:r w:rsidRPr="2F191BA1">
              <w:rPr>
                <w:rFonts w:ascii="Aptos" w:eastAsia="Aptos" w:hAnsi="Aptos" w:cs="Aptos"/>
                <w:sz w:val="16"/>
                <w:szCs w:val="16"/>
              </w:rPr>
              <w:t>500</w:t>
            </w:r>
          </w:p>
        </w:tc>
        <w:tc>
          <w:tcPr>
            <w:tcW w:w="1374"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left w:w="108" w:type="dxa"/>
              <w:right w:w="108" w:type="dxa"/>
            </w:tcMar>
            <w:vAlign w:val="center"/>
          </w:tcPr>
          <w:p w14:paraId="5B1812B3" w14:textId="44D67251" w:rsidR="003717C7" w:rsidRDefault="003717C7" w:rsidP="003717C7">
            <w:pPr>
              <w:spacing w:after="0" w:line="278" w:lineRule="auto"/>
              <w:jc w:val="center"/>
            </w:pPr>
            <w:r w:rsidRPr="2F191BA1">
              <w:rPr>
                <w:rFonts w:ascii="Aptos" w:eastAsia="Aptos" w:hAnsi="Aptos" w:cs="Aptos"/>
                <w:sz w:val="16"/>
                <w:szCs w:val="16"/>
              </w:rPr>
              <w:t>R$ 5,50</w:t>
            </w:r>
          </w:p>
        </w:tc>
        <w:tc>
          <w:tcPr>
            <w:tcW w:w="1359"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left w:w="108" w:type="dxa"/>
              <w:right w:w="108" w:type="dxa"/>
            </w:tcMar>
            <w:vAlign w:val="center"/>
          </w:tcPr>
          <w:p w14:paraId="4A0E17BC" w14:textId="472C92B2" w:rsidR="003717C7" w:rsidRDefault="003717C7" w:rsidP="003717C7">
            <w:pPr>
              <w:spacing w:after="0" w:line="278" w:lineRule="auto"/>
              <w:jc w:val="center"/>
            </w:pPr>
            <w:r w:rsidRPr="2F191BA1">
              <w:rPr>
                <w:rFonts w:ascii="Aptos" w:eastAsia="Aptos" w:hAnsi="Aptos" w:cs="Aptos"/>
                <w:sz w:val="16"/>
                <w:szCs w:val="16"/>
              </w:rPr>
              <w:t>R$ 2.750,00</w:t>
            </w:r>
          </w:p>
        </w:tc>
        <w:tc>
          <w:tcPr>
            <w:tcW w:w="1408"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left w:w="108" w:type="dxa"/>
              <w:right w:w="108" w:type="dxa"/>
            </w:tcMar>
            <w:vAlign w:val="center"/>
          </w:tcPr>
          <w:p w14:paraId="6E346532" w14:textId="0845D34E" w:rsidR="003717C7" w:rsidRDefault="00B44ED4" w:rsidP="003717C7">
            <w:pPr>
              <w:spacing w:line="278" w:lineRule="auto"/>
              <w:jc w:val="center"/>
              <w:rPr>
                <w:rFonts w:ascii="Aptos" w:eastAsia="Aptos" w:hAnsi="Aptos" w:cs="Aptos"/>
                <w:sz w:val="16"/>
                <w:szCs w:val="16"/>
              </w:rPr>
            </w:pPr>
            <w:r w:rsidRPr="00526446">
              <w:rPr>
                <w:rFonts w:ascii="Aptos" w:eastAsia="Aptos" w:hAnsi="Aptos" w:cs="Aptos"/>
                <w:sz w:val="20"/>
                <w:szCs w:val="20"/>
              </w:rPr>
              <w:t>18570</w:t>
            </w:r>
          </w:p>
        </w:tc>
      </w:tr>
      <w:tr w:rsidR="003717C7" w14:paraId="6A11535C" w14:textId="77777777" w:rsidTr="003717C7">
        <w:trPr>
          <w:trHeight w:val="300"/>
        </w:trPr>
        <w:tc>
          <w:tcPr>
            <w:tcW w:w="864"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left w:w="108" w:type="dxa"/>
              <w:right w:w="108" w:type="dxa"/>
            </w:tcMar>
            <w:vAlign w:val="center"/>
          </w:tcPr>
          <w:p w14:paraId="588339A3" w14:textId="244215B1" w:rsidR="003717C7" w:rsidRDefault="003717C7" w:rsidP="003717C7">
            <w:pPr>
              <w:spacing w:after="0" w:line="278" w:lineRule="auto"/>
              <w:jc w:val="center"/>
            </w:pPr>
            <w:r w:rsidRPr="2F191BA1">
              <w:rPr>
                <w:rFonts w:ascii="Aptos" w:eastAsia="Aptos" w:hAnsi="Aptos" w:cs="Aptos"/>
                <w:sz w:val="16"/>
                <w:szCs w:val="16"/>
              </w:rPr>
              <w:t>5</w:t>
            </w:r>
          </w:p>
        </w:tc>
        <w:tc>
          <w:tcPr>
            <w:tcW w:w="3052"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left w:w="108" w:type="dxa"/>
              <w:right w:w="108" w:type="dxa"/>
            </w:tcMar>
            <w:vAlign w:val="center"/>
          </w:tcPr>
          <w:p w14:paraId="7A32053C" w14:textId="42769EDD" w:rsidR="003717C7" w:rsidRDefault="003717C7" w:rsidP="003717C7">
            <w:pPr>
              <w:spacing w:after="0" w:line="278" w:lineRule="auto"/>
              <w:jc w:val="center"/>
            </w:pPr>
            <w:r w:rsidRPr="2F191BA1">
              <w:rPr>
                <w:rFonts w:ascii="Aptos" w:eastAsia="Aptos" w:hAnsi="Aptos" w:cs="Aptos"/>
                <w:sz w:val="16"/>
                <w:szCs w:val="16"/>
              </w:rPr>
              <w:t>Crachá em papel cartão para eventos, tamanho aproximado de 10 x 14 cm ou 9 x 12,5 cm, gramatura de 250 a 300 g, com logomarca do CONDERLAGOS e espaço para nome do participante, acompanhado de cordão.</w:t>
            </w:r>
          </w:p>
        </w:tc>
        <w:tc>
          <w:tcPr>
            <w:tcW w:w="939"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left w:w="108" w:type="dxa"/>
              <w:right w:w="108" w:type="dxa"/>
            </w:tcMar>
            <w:vAlign w:val="center"/>
          </w:tcPr>
          <w:p w14:paraId="5A2BCF60" w14:textId="1E6A6C56" w:rsidR="003717C7" w:rsidRDefault="003717C7" w:rsidP="003717C7">
            <w:pPr>
              <w:spacing w:after="0" w:line="278" w:lineRule="auto"/>
              <w:jc w:val="center"/>
            </w:pPr>
            <w:r w:rsidRPr="2F191BA1">
              <w:rPr>
                <w:rFonts w:ascii="Aptos" w:eastAsia="Aptos" w:hAnsi="Aptos" w:cs="Aptos"/>
                <w:sz w:val="16"/>
                <w:szCs w:val="16"/>
              </w:rPr>
              <w:t>1000</w:t>
            </w:r>
          </w:p>
        </w:tc>
        <w:tc>
          <w:tcPr>
            <w:tcW w:w="1374"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left w:w="108" w:type="dxa"/>
              <w:right w:w="108" w:type="dxa"/>
            </w:tcMar>
            <w:vAlign w:val="center"/>
          </w:tcPr>
          <w:p w14:paraId="1EE2CCA2" w14:textId="25B93C2C" w:rsidR="003717C7" w:rsidRDefault="003717C7" w:rsidP="003717C7">
            <w:pPr>
              <w:spacing w:after="0" w:line="278" w:lineRule="auto"/>
              <w:jc w:val="center"/>
            </w:pPr>
            <w:r w:rsidRPr="2F191BA1">
              <w:rPr>
                <w:rFonts w:ascii="Aptos" w:eastAsia="Aptos" w:hAnsi="Aptos" w:cs="Aptos"/>
                <w:sz w:val="16"/>
                <w:szCs w:val="16"/>
              </w:rPr>
              <w:t>R$ 2,79</w:t>
            </w:r>
          </w:p>
        </w:tc>
        <w:tc>
          <w:tcPr>
            <w:tcW w:w="1359"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left w:w="108" w:type="dxa"/>
              <w:right w:w="108" w:type="dxa"/>
            </w:tcMar>
            <w:vAlign w:val="center"/>
          </w:tcPr>
          <w:p w14:paraId="55FCD20E" w14:textId="77271A59" w:rsidR="003717C7" w:rsidRDefault="003717C7" w:rsidP="003717C7">
            <w:pPr>
              <w:spacing w:after="0" w:line="278" w:lineRule="auto"/>
              <w:jc w:val="center"/>
            </w:pPr>
            <w:r w:rsidRPr="2F191BA1">
              <w:rPr>
                <w:rFonts w:ascii="Aptos" w:eastAsia="Aptos" w:hAnsi="Aptos" w:cs="Aptos"/>
                <w:sz w:val="16"/>
                <w:szCs w:val="16"/>
              </w:rPr>
              <w:t>R$ 2.790,00</w:t>
            </w:r>
          </w:p>
        </w:tc>
        <w:tc>
          <w:tcPr>
            <w:tcW w:w="1408"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left w:w="108" w:type="dxa"/>
              <w:right w:w="108" w:type="dxa"/>
            </w:tcMar>
            <w:vAlign w:val="center"/>
          </w:tcPr>
          <w:p w14:paraId="2DDB0DDD" w14:textId="437AD2CF" w:rsidR="003717C7" w:rsidRDefault="003717C7" w:rsidP="003717C7">
            <w:pPr>
              <w:spacing w:line="278" w:lineRule="auto"/>
              <w:jc w:val="center"/>
              <w:rPr>
                <w:rFonts w:ascii="Aptos" w:eastAsia="Aptos" w:hAnsi="Aptos" w:cs="Aptos"/>
                <w:sz w:val="16"/>
                <w:szCs w:val="16"/>
                <w:lang w:val="en-US"/>
              </w:rPr>
            </w:pPr>
            <w:r>
              <w:rPr>
                <w:rFonts w:ascii="Aptos" w:eastAsia="Aptos" w:hAnsi="Aptos" w:cs="Aptos"/>
                <w:sz w:val="16"/>
                <w:szCs w:val="16"/>
                <w:lang w:val="en-US"/>
              </w:rPr>
              <w:t>631076</w:t>
            </w:r>
          </w:p>
        </w:tc>
      </w:tr>
      <w:tr w:rsidR="003717C7" w14:paraId="54F9957E" w14:textId="77777777" w:rsidTr="003717C7">
        <w:trPr>
          <w:trHeight w:val="300"/>
        </w:trPr>
        <w:tc>
          <w:tcPr>
            <w:tcW w:w="864"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left w:w="108" w:type="dxa"/>
              <w:right w:w="108" w:type="dxa"/>
            </w:tcMar>
            <w:vAlign w:val="center"/>
          </w:tcPr>
          <w:p w14:paraId="472BDD77" w14:textId="7B079F77" w:rsidR="003717C7" w:rsidRDefault="003717C7" w:rsidP="003717C7">
            <w:pPr>
              <w:spacing w:after="0" w:line="278" w:lineRule="auto"/>
              <w:jc w:val="center"/>
            </w:pPr>
            <w:r w:rsidRPr="2F191BA1">
              <w:rPr>
                <w:rFonts w:ascii="Aptos" w:eastAsia="Aptos" w:hAnsi="Aptos" w:cs="Aptos"/>
                <w:sz w:val="16"/>
                <w:szCs w:val="16"/>
              </w:rPr>
              <w:t>6</w:t>
            </w:r>
          </w:p>
        </w:tc>
        <w:tc>
          <w:tcPr>
            <w:tcW w:w="3052"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left w:w="108" w:type="dxa"/>
              <w:right w:w="108" w:type="dxa"/>
            </w:tcMar>
            <w:vAlign w:val="center"/>
          </w:tcPr>
          <w:p w14:paraId="689495BF" w14:textId="23E5FD75" w:rsidR="003717C7" w:rsidRDefault="003717C7" w:rsidP="003717C7">
            <w:pPr>
              <w:spacing w:after="0" w:line="278" w:lineRule="auto"/>
              <w:jc w:val="center"/>
            </w:pPr>
            <w:r w:rsidRPr="2F191BA1">
              <w:rPr>
                <w:rFonts w:ascii="Aptos" w:eastAsia="Aptos" w:hAnsi="Aptos" w:cs="Aptos"/>
                <w:sz w:val="16"/>
                <w:szCs w:val="16"/>
              </w:rPr>
              <w:t>Caneta personalizada para eventos, aproximadamente 14 cm, com ponta esferográfica de 1,0 mm, tinta azul e acionamento por clique.</w:t>
            </w:r>
          </w:p>
        </w:tc>
        <w:tc>
          <w:tcPr>
            <w:tcW w:w="939"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left w:w="108" w:type="dxa"/>
              <w:right w:w="108" w:type="dxa"/>
            </w:tcMar>
            <w:vAlign w:val="center"/>
          </w:tcPr>
          <w:p w14:paraId="153C676B" w14:textId="1BD7E087" w:rsidR="003717C7" w:rsidRDefault="003717C7" w:rsidP="003717C7">
            <w:pPr>
              <w:spacing w:after="0" w:line="278" w:lineRule="auto"/>
              <w:jc w:val="center"/>
            </w:pPr>
            <w:r w:rsidRPr="2F191BA1">
              <w:rPr>
                <w:rFonts w:ascii="Aptos" w:eastAsia="Aptos" w:hAnsi="Aptos" w:cs="Aptos"/>
                <w:sz w:val="16"/>
                <w:szCs w:val="16"/>
              </w:rPr>
              <w:t>500</w:t>
            </w:r>
          </w:p>
        </w:tc>
        <w:tc>
          <w:tcPr>
            <w:tcW w:w="1374"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left w:w="108" w:type="dxa"/>
              <w:right w:w="108" w:type="dxa"/>
            </w:tcMar>
            <w:vAlign w:val="center"/>
          </w:tcPr>
          <w:p w14:paraId="78D7A897" w14:textId="2C68C203" w:rsidR="003717C7" w:rsidRDefault="003717C7" w:rsidP="003717C7">
            <w:pPr>
              <w:spacing w:after="0" w:line="278" w:lineRule="auto"/>
              <w:jc w:val="center"/>
            </w:pPr>
            <w:r w:rsidRPr="2F191BA1">
              <w:rPr>
                <w:rFonts w:ascii="Aptos" w:eastAsia="Aptos" w:hAnsi="Aptos" w:cs="Aptos"/>
                <w:sz w:val="16"/>
                <w:szCs w:val="16"/>
              </w:rPr>
              <w:t>R$ 4,50</w:t>
            </w:r>
          </w:p>
        </w:tc>
        <w:tc>
          <w:tcPr>
            <w:tcW w:w="1359"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left w:w="108" w:type="dxa"/>
              <w:right w:w="108" w:type="dxa"/>
            </w:tcMar>
            <w:vAlign w:val="center"/>
          </w:tcPr>
          <w:p w14:paraId="45ECBB1A" w14:textId="4D7DB0EE" w:rsidR="003717C7" w:rsidRDefault="003717C7" w:rsidP="003717C7">
            <w:pPr>
              <w:spacing w:after="0" w:line="278" w:lineRule="auto"/>
              <w:jc w:val="center"/>
            </w:pPr>
            <w:r w:rsidRPr="2F191BA1">
              <w:rPr>
                <w:rFonts w:ascii="Aptos" w:eastAsia="Aptos" w:hAnsi="Aptos" w:cs="Aptos"/>
                <w:sz w:val="16"/>
                <w:szCs w:val="16"/>
              </w:rPr>
              <w:t>R$ 2.250,00</w:t>
            </w:r>
          </w:p>
        </w:tc>
        <w:tc>
          <w:tcPr>
            <w:tcW w:w="1408"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left w:w="108" w:type="dxa"/>
              <w:right w:w="108" w:type="dxa"/>
            </w:tcMar>
            <w:vAlign w:val="center"/>
          </w:tcPr>
          <w:p w14:paraId="23C6AB02" w14:textId="2160511E" w:rsidR="003717C7" w:rsidRDefault="003717C7" w:rsidP="003717C7">
            <w:pPr>
              <w:spacing w:line="278" w:lineRule="auto"/>
              <w:jc w:val="center"/>
              <w:rPr>
                <w:rFonts w:ascii="Aptos" w:eastAsia="Aptos" w:hAnsi="Aptos" w:cs="Aptos"/>
                <w:sz w:val="16"/>
                <w:szCs w:val="16"/>
              </w:rPr>
            </w:pPr>
            <w:r w:rsidRPr="003717C7">
              <w:rPr>
                <w:rFonts w:ascii="Aptos" w:eastAsia="Aptos" w:hAnsi="Aptos" w:cs="Aptos"/>
                <w:sz w:val="16"/>
                <w:szCs w:val="16"/>
              </w:rPr>
              <w:t>462546</w:t>
            </w:r>
          </w:p>
        </w:tc>
      </w:tr>
      <w:tr w:rsidR="003717C7" w14:paraId="18AFF2F3" w14:textId="77777777" w:rsidTr="003717C7">
        <w:trPr>
          <w:trHeight w:val="300"/>
        </w:trPr>
        <w:tc>
          <w:tcPr>
            <w:tcW w:w="864"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left w:w="108" w:type="dxa"/>
              <w:right w:w="108" w:type="dxa"/>
            </w:tcMar>
            <w:vAlign w:val="center"/>
          </w:tcPr>
          <w:p w14:paraId="108B3EA7" w14:textId="273403A3" w:rsidR="003717C7" w:rsidRDefault="003717C7" w:rsidP="003717C7">
            <w:pPr>
              <w:spacing w:after="0" w:line="278" w:lineRule="auto"/>
              <w:jc w:val="center"/>
            </w:pPr>
            <w:r w:rsidRPr="2F191BA1">
              <w:rPr>
                <w:rFonts w:ascii="Aptos" w:eastAsia="Aptos" w:hAnsi="Aptos" w:cs="Aptos"/>
                <w:sz w:val="16"/>
                <w:szCs w:val="16"/>
              </w:rPr>
              <w:t>7</w:t>
            </w:r>
          </w:p>
        </w:tc>
        <w:tc>
          <w:tcPr>
            <w:tcW w:w="3052"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left w:w="108" w:type="dxa"/>
              <w:right w:w="108" w:type="dxa"/>
            </w:tcMar>
            <w:vAlign w:val="center"/>
          </w:tcPr>
          <w:p w14:paraId="490B01BE" w14:textId="5F537F49" w:rsidR="003717C7" w:rsidRDefault="003717C7" w:rsidP="003717C7">
            <w:pPr>
              <w:spacing w:after="0" w:line="278" w:lineRule="auto"/>
              <w:jc w:val="center"/>
            </w:pPr>
            <w:r w:rsidRPr="2F191BA1">
              <w:rPr>
                <w:rFonts w:ascii="Aptos" w:eastAsia="Aptos" w:hAnsi="Aptos" w:cs="Aptos"/>
                <w:sz w:val="16"/>
                <w:szCs w:val="16"/>
              </w:rPr>
              <w:t>Botton para eventos, formato redondo, diâmetro entre 3,5 e 4,5 cm, verso em alumínio ou plástico de alta dureza, alfinete de segurança e impressão digital colorida em alta definição, com película protetora.</w:t>
            </w:r>
          </w:p>
        </w:tc>
        <w:tc>
          <w:tcPr>
            <w:tcW w:w="939"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left w:w="108" w:type="dxa"/>
              <w:right w:w="108" w:type="dxa"/>
            </w:tcMar>
            <w:vAlign w:val="center"/>
          </w:tcPr>
          <w:p w14:paraId="3A957FCE" w14:textId="172EE469" w:rsidR="003717C7" w:rsidRDefault="003717C7" w:rsidP="003717C7">
            <w:pPr>
              <w:spacing w:after="0" w:line="278" w:lineRule="auto"/>
              <w:jc w:val="center"/>
            </w:pPr>
            <w:r w:rsidRPr="2F191BA1">
              <w:rPr>
                <w:rFonts w:ascii="Aptos" w:eastAsia="Aptos" w:hAnsi="Aptos" w:cs="Aptos"/>
                <w:sz w:val="16"/>
                <w:szCs w:val="16"/>
              </w:rPr>
              <w:t>300</w:t>
            </w:r>
          </w:p>
        </w:tc>
        <w:tc>
          <w:tcPr>
            <w:tcW w:w="1374"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left w:w="108" w:type="dxa"/>
              <w:right w:w="108" w:type="dxa"/>
            </w:tcMar>
            <w:vAlign w:val="center"/>
          </w:tcPr>
          <w:p w14:paraId="4906A9E7" w14:textId="6BA2B958" w:rsidR="003717C7" w:rsidRDefault="003717C7" w:rsidP="003717C7">
            <w:pPr>
              <w:spacing w:after="0" w:line="278" w:lineRule="auto"/>
              <w:jc w:val="center"/>
            </w:pPr>
            <w:r w:rsidRPr="2F191BA1">
              <w:rPr>
                <w:rFonts w:ascii="Aptos" w:eastAsia="Aptos" w:hAnsi="Aptos" w:cs="Aptos"/>
                <w:sz w:val="16"/>
                <w:szCs w:val="16"/>
              </w:rPr>
              <w:t>R$ 4,32</w:t>
            </w:r>
          </w:p>
        </w:tc>
        <w:tc>
          <w:tcPr>
            <w:tcW w:w="1359"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left w:w="108" w:type="dxa"/>
              <w:right w:w="108" w:type="dxa"/>
            </w:tcMar>
            <w:vAlign w:val="center"/>
          </w:tcPr>
          <w:p w14:paraId="3B116FC8" w14:textId="5DCC935C" w:rsidR="003717C7" w:rsidRDefault="003717C7" w:rsidP="003717C7">
            <w:pPr>
              <w:spacing w:after="0" w:line="278" w:lineRule="auto"/>
              <w:jc w:val="center"/>
            </w:pPr>
            <w:r w:rsidRPr="2F191BA1">
              <w:rPr>
                <w:rFonts w:ascii="Aptos" w:eastAsia="Aptos" w:hAnsi="Aptos" w:cs="Aptos"/>
                <w:sz w:val="16"/>
                <w:szCs w:val="16"/>
              </w:rPr>
              <w:t>R$ 1.296</w:t>
            </w:r>
          </w:p>
        </w:tc>
        <w:tc>
          <w:tcPr>
            <w:tcW w:w="1408"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left w:w="108" w:type="dxa"/>
              <w:right w:w="108" w:type="dxa"/>
            </w:tcMar>
            <w:vAlign w:val="center"/>
          </w:tcPr>
          <w:p w14:paraId="7E13CCF8" w14:textId="203D9E05" w:rsidR="003717C7" w:rsidRDefault="003717C7" w:rsidP="003717C7">
            <w:pPr>
              <w:spacing w:line="278" w:lineRule="auto"/>
              <w:jc w:val="center"/>
              <w:rPr>
                <w:rFonts w:ascii="Aptos" w:eastAsia="Aptos" w:hAnsi="Aptos" w:cs="Aptos"/>
                <w:sz w:val="16"/>
                <w:szCs w:val="16"/>
              </w:rPr>
            </w:pPr>
            <w:r w:rsidRPr="003717C7">
              <w:rPr>
                <w:rFonts w:ascii="Aptos" w:eastAsia="Aptos" w:hAnsi="Aptos" w:cs="Aptos"/>
                <w:sz w:val="16"/>
                <w:szCs w:val="16"/>
              </w:rPr>
              <w:t>639589</w:t>
            </w:r>
          </w:p>
        </w:tc>
      </w:tr>
      <w:tr w:rsidR="003717C7" w14:paraId="04B5985C" w14:textId="77777777" w:rsidTr="003717C7">
        <w:trPr>
          <w:trHeight w:val="300"/>
        </w:trPr>
        <w:tc>
          <w:tcPr>
            <w:tcW w:w="864"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left w:w="108" w:type="dxa"/>
              <w:right w:w="108" w:type="dxa"/>
            </w:tcMar>
            <w:vAlign w:val="center"/>
          </w:tcPr>
          <w:p w14:paraId="71F138C7" w14:textId="351341DF" w:rsidR="003717C7" w:rsidRDefault="003717C7" w:rsidP="003717C7">
            <w:pPr>
              <w:spacing w:after="0" w:line="278" w:lineRule="auto"/>
              <w:jc w:val="center"/>
            </w:pPr>
            <w:r w:rsidRPr="2F191BA1">
              <w:rPr>
                <w:rFonts w:ascii="Aptos" w:eastAsia="Aptos" w:hAnsi="Aptos" w:cs="Aptos"/>
                <w:sz w:val="16"/>
                <w:szCs w:val="16"/>
              </w:rPr>
              <w:lastRenderedPageBreak/>
              <w:t>8</w:t>
            </w:r>
          </w:p>
        </w:tc>
        <w:tc>
          <w:tcPr>
            <w:tcW w:w="3052"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left w:w="108" w:type="dxa"/>
              <w:right w:w="108" w:type="dxa"/>
            </w:tcMar>
            <w:vAlign w:val="center"/>
          </w:tcPr>
          <w:p w14:paraId="4ECBB808" w14:textId="3A999B0D" w:rsidR="003717C7" w:rsidRDefault="003717C7" w:rsidP="003717C7">
            <w:pPr>
              <w:spacing w:after="0" w:line="278" w:lineRule="auto"/>
              <w:jc w:val="center"/>
            </w:pPr>
            <w:r w:rsidRPr="2F191BA1">
              <w:rPr>
                <w:rFonts w:ascii="Aptos" w:eastAsia="Aptos" w:hAnsi="Aptos" w:cs="Aptos"/>
                <w:sz w:val="16"/>
                <w:szCs w:val="16"/>
              </w:rPr>
              <w:t>Adesivo em vinil autocolante de alta performance, brilhante ou fosco, medindo aproximadamente 3,00 m x 2,80 m.</w:t>
            </w:r>
          </w:p>
        </w:tc>
        <w:tc>
          <w:tcPr>
            <w:tcW w:w="939"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left w:w="108" w:type="dxa"/>
              <w:right w:w="108" w:type="dxa"/>
            </w:tcMar>
            <w:vAlign w:val="center"/>
          </w:tcPr>
          <w:p w14:paraId="0739688F" w14:textId="362ED5D4" w:rsidR="003717C7" w:rsidRDefault="003717C7" w:rsidP="003717C7">
            <w:pPr>
              <w:spacing w:after="0" w:line="278" w:lineRule="auto"/>
              <w:jc w:val="center"/>
            </w:pPr>
            <w:r w:rsidRPr="2F191BA1">
              <w:rPr>
                <w:rFonts w:ascii="Aptos" w:eastAsia="Aptos" w:hAnsi="Aptos" w:cs="Aptos"/>
                <w:sz w:val="16"/>
                <w:szCs w:val="16"/>
              </w:rPr>
              <w:t>1</w:t>
            </w:r>
          </w:p>
        </w:tc>
        <w:tc>
          <w:tcPr>
            <w:tcW w:w="1374"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left w:w="108" w:type="dxa"/>
              <w:right w:w="108" w:type="dxa"/>
            </w:tcMar>
            <w:vAlign w:val="center"/>
          </w:tcPr>
          <w:p w14:paraId="04E30C1C" w14:textId="49F71160" w:rsidR="003717C7" w:rsidRDefault="003717C7" w:rsidP="003717C7">
            <w:pPr>
              <w:spacing w:after="0" w:line="278" w:lineRule="auto"/>
              <w:jc w:val="center"/>
            </w:pPr>
            <w:r w:rsidRPr="2F191BA1">
              <w:rPr>
                <w:rFonts w:ascii="Aptos" w:eastAsia="Aptos" w:hAnsi="Aptos" w:cs="Aptos"/>
                <w:sz w:val="16"/>
                <w:szCs w:val="16"/>
              </w:rPr>
              <w:t>R$ 660,14</w:t>
            </w:r>
          </w:p>
        </w:tc>
        <w:tc>
          <w:tcPr>
            <w:tcW w:w="1359"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left w:w="108" w:type="dxa"/>
              <w:right w:w="108" w:type="dxa"/>
            </w:tcMar>
            <w:vAlign w:val="center"/>
          </w:tcPr>
          <w:p w14:paraId="4CE46381" w14:textId="4D83B86A" w:rsidR="003717C7" w:rsidRDefault="003717C7" w:rsidP="003717C7">
            <w:pPr>
              <w:spacing w:after="0" w:line="278" w:lineRule="auto"/>
              <w:jc w:val="center"/>
            </w:pPr>
            <w:r w:rsidRPr="2F191BA1">
              <w:rPr>
                <w:rFonts w:ascii="Aptos" w:eastAsia="Aptos" w:hAnsi="Aptos" w:cs="Aptos"/>
                <w:sz w:val="16"/>
                <w:szCs w:val="16"/>
              </w:rPr>
              <w:t>R$ 660,14</w:t>
            </w:r>
          </w:p>
        </w:tc>
        <w:tc>
          <w:tcPr>
            <w:tcW w:w="1408"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left w:w="108" w:type="dxa"/>
              <w:right w:w="108" w:type="dxa"/>
            </w:tcMar>
            <w:vAlign w:val="center"/>
          </w:tcPr>
          <w:p w14:paraId="608E1E28" w14:textId="5F49CBA4" w:rsidR="003717C7" w:rsidRDefault="003717C7" w:rsidP="003717C7">
            <w:pPr>
              <w:spacing w:line="278" w:lineRule="auto"/>
              <w:jc w:val="center"/>
              <w:rPr>
                <w:rFonts w:ascii="Aptos" w:eastAsia="Aptos" w:hAnsi="Aptos" w:cs="Aptos"/>
                <w:sz w:val="16"/>
                <w:szCs w:val="16"/>
              </w:rPr>
            </w:pPr>
            <w:r w:rsidRPr="2F191BA1">
              <w:rPr>
                <w:rFonts w:ascii="Aptos" w:eastAsia="Aptos" w:hAnsi="Aptos" w:cs="Aptos"/>
                <w:sz w:val="16"/>
                <w:szCs w:val="16"/>
              </w:rPr>
              <w:t>18961</w:t>
            </w:r>
          </w:p>
        </w:tc>
      </w:tr>
      <w:tr w:rsidR="003717C7" w14:paraId="7331F592" w14:textId="77777777" w:rsidTr="003717C7">
        <w:trPr>
          <w:trHeight w:val="300"/>
        </w:trPr>
        <w:tc>
          <w:tcPr>
            <w:tcW w:w="864"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left w:w="108" w:type="dxa"/>
              <w:right w:w="108" w:type="dxa"/>
            </w:tcMar>
            <w:vAlign w:val="center"/>
          </w:tcPr>
          <w:p w14:paraId="761E1632" w14:textId="704315EB" w:rsidR="003717C7" w:rsidRDefault="003717C7" w:rsidP="003717C7">
            <w:pPr>
              <w:spacing w:after="0" w:line="278" w:lineRule="auto"/>
              <w:jc w:val="center"/>
            </w:pPr>
            <w:r w:rsidRPr="2F191BA1">
              <w:rPr>
                <w:rFonts w:ascii="Aptos" w:eastAsia="Aptos" w:hAnsi="Aptos" w:cs="Aptos"/>
                <w:sz w:val="16"/>
                <w:szCs w:val="16"/>
              </w:rPr>
              <w:t>9</w:t>
            </w:r>
          </w:p>
        </w:tc>
        <w:tc>
          <w:tcPr>
            <w:tcW w:w="3052"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left w:w="108" w:type="dxa"/>
              <w:right w:w="108" w:type="dxa"/>
            </w:tcMar>
            <w:vAlign w:val="center"/>
          </w:tcPr>
          <w:p w14:paraId="7AAA01A4" w14:textId="75918A8F" w:rsidR="003717C7" w:rsidRDefault="003717C7" w:rsidP="003717C7">
            <w:pPr>
              <w:spacing w:after="0" w:line="278" w:lineRule="auto"/>
              <w:jc w:val="center"/>
            </w:pPr>
            <w:r w:rsidRPr="2F191BA1">
              <w:rPr>
                <w:rFonts w:ascii="Aptos" w:eastAsia="Aptos" w:hAnsi="Aptos" w:cs="Aptos"/>
                <w:sz w:val="16"/>
                <w:szCs w:val="16"/>
              </w:rPr>
              <w:t>Impressão e encadernação de documento com 500 páginas coloridas, formato A4, impressão frente e verso, papel sulfite de 75 ou 90 g/m², capa frontal transparente em PVC, contracapa preta e encadernação em espiral.</w:t>
            </w:r>
          </w:p>
        </w:tc>
        <w:tc>
          <w:tcPr>
            <w:tcW w:w="939"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left w:w="108" w:type="dxa"/>
              <w:right w:w="108" w:type="dxa"/>
            </w:tcMar>
            <w:vAlign w:val="center"/>
          </w:tcPr>
          <w:p w14:paraId="26C84D81" w14:textId="20AFFAEE" w:rsidR="003717C7" w:rsidRDefault="003717C7" w:rsidP="003717C7">
            <w:pPr>
              <w:spacing w:after="0" w:line="278" w:lineRule="auto"/>
              <w:jc w:val="center"/>
            </w:pPr>
            <w:r w:rsidRPr="2F191BA1">
              <w:rPr>
                <w:rFonts w:ascii="Aptos" w:eastAsia="Aptos" w:hAnsi="Aptos" w:cs="Aptos"/>
                <w:sz w:val="16"/>
                <w:szCs w:val="16"/>
              </w:rPr>
              <w:t>10</w:t>
            </w:r>
          </w:p>
        </w:tc>
        <w:tc>
          <w:tcPr>
            <w:tcW w:w="1374"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left w:w="108" w:type="dxa"/>
              <w:right w:w="108" w:type="dxa"/>
            </w:tcMar>
            <w:vAlign w:val="center"/>
          </w:tcPr>
          <w:p w14:paraId="092ED6AC" w14:textId="4B633691" w:rsidR="003717C7" w:rsidRDefault="003717C7" w:rsidP="003717C7">
            <w:pPr>
              <w:spacing w:after="0" w:line="278" w:lineRule="auto"/>
              <w:jc w:val="center"/>
            </w:pPr>
            <w:r w:rsidRPr="2F191BA1">
              <w:rPr>
                <w:rFonts w:ascii="Aptos" w:eastAsia="Aptos" w:hAnsi="Aptos" w:cs="Aptos"/>
                <w:sz w:val="16"/>
                <w:szCs w:val="16"/>
              </w:rPr>
              <w:t>R$ 240,95</w:t>
            </w:r>
          </w:p>
        </w:tc>
        <w:tc>
          <w:tcPr>
            <w:tcW w:w="1359"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left w:w="108" w:type="dxa"/>
              <w:right w:w="108" w:type="dxa"/>
            </w:tcMar>
            <w:vAlign w:val="center"/>
          </w:tcPr>
          <w:p w14:paraId="1E53E6BF" w14:textId="3DE3474B" w:rsidR="003717C7" w:rsidRDefault="003717C7" w:rsidP="003717C7">
            <w:pPr>
              <w:spacing w:after="0" w:line="278" w:lineRule="auto"/>
              <w:jc w:val="center"/>
            </w:pPr>
            <w:r w:rsidRPr="2F191BA1">
              <w:rPr>
                <w:rFonts w:ascii="Aptos" w:eastAsia="Aptos" w:hAnsi="Aptos" w:cs="Aptos"/>
                <w:sz w:val="16"/>
                <w:szCs w:val="16"/>
              </w:rPr>
              <w:t>R$ 2.409,50</w:t>
            </w:r>
          </w:p>
        </w:tc>
        <w:tc>
          <w:tcPr>
            <w:tcW w:w="1408"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left w:w="108" w:type="dxa"/>
              <w:right w:w="108" w:type="dxa"/>
            </w:tcMar>
            <w:vAlign w:val="center"/>
          </w:tcPr>
          <w:p w14:paraId="29497676" w14:textId="3BB55978" w:rsidR="003717C7" w:rsidRDefault="00C9607B" w:rsidP="003717C7">
            <w:pPr>
              <w:spacing w:line="278" w:lineRule="auto"/>
              <w:jc w:val="center"/>
              <w:rPr>
                <w:rFonts w:ascii="Aptos" w:eastAsia="Aptos" w:hAnsi="Aptos" w:cs="Aptos"/>
                <w:sz w:val="16"/>
                <w:szCs w:val="16"/>
              </w:rPr>
            </w:pPr>
            <w:r>
              <w:rPr>
                <w:rFonts w:ascii="Aptos" w:eastAsia="Aptos" w:hAnsi="Aptos" w:cs="Aptos"/>
                <w:sz w:val="16"/>
                <w:szCs w:val="16"/>
              </w:rPr>
              <w:t>18570</w:t>
            </w:r>
          </w:p>
        </w:tc>
      </w:tr>
      <w:tr w:rsidR="003717C7" w14:paraId="290D32CA" w14:textId="77777777" w:rsidTr="003717C7">
        <w:trPr>
          <w:trHeight w:val="300"/>
        </w:trPr>
        <w:tc>
          <w:tcPr>
            <w:tcW w:w="864"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left w:w="108" w:type="dxa"/>
              <w:right w:w="108" w:type="dxa"/>
            </w:tcMar>
            <w:vAlign w:val="center"/>
          </w:tcPr>
          <w:p w14:paraId="27C59E77" w14:textId="7DB8BC08" w:rsidR="003717C7" w:rsidRDefault="003717C7" w:rsidP="003717C7">
            <w:pPr>
              <w:spacing w:after="0" w:line="278" w:lineRule="auto"/>
              <w:jc w:val="center"/>
            </w:pPr>
            <w:r w:rsidRPr="2F191BA1">
              <w:rPr>
                <w:rFonts w:ascii="Aptos" w:eastAsia="Aptos" w:hAnsi="Aptos" w:cs="Aptos"/>
                <w:sz w:val="16"/>
                <w:szCs w:val="16"/>
              </w:rPr>
              <w:t>10</w:t>
            </w:r>
          </w:p>
        </w:tc>
        <w:tc>
          <w:tcPr>
            <w:tcW w:w="3052"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left w:w="108" w:type="dxa"/>
              <w:right w:w="108" w:type="dxa"/>
            </w:tcMar>
            <w:vAlign w:val="center"/>
          </w:tcPr>
          <w:p w14:paraId="405F9025" w14:textId="398CDB72" w:rsidR="003717C7" w:rsidRDefault="003717C7" w:rsidP="003717C7">
            <w:pPr>
              <w:spacing w:after="0" w:line="278" w:lineRule="auto"/>
              <w:jc w:val="center"/>
            </w:pPr>
            <w:r w:rsidRPr="2F191BA1">
              <w:rPr>
                <w:rFonts w:ascii="Aptos" w:eastAsia="Aptos" w:hAnsi="Aptos" w:cs="Aptos"/>
                <w:sz w:val="16"/>
                <w:szCs w:val="16"/>
              </w:rPr>
              <w:t>Confecção e impressão de banner em lona vinílica, medindo 2,50 m x 2,00 m, em material de alta resistência, com estrutura composta por bastões nas extremidades e corda de sustentação.</w:t>
            </w:r>
          </w:p>
        </w:tc>
        <w:tc>
          <w:tcPr>
            <w:tcW w:w="939"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left w:w="108" w:type="dxa"/>
              <w:right w:w="108" w:type="dxa"/>
            </w:tcMar>
            <w:vAlign w:val="center"/>
          </w:tcPr>
          <w:p w14:paraId="424EF145" w14:textId="6918CF30" w:rsidR="003717C7" w:rsidRDefault="003717C7" w:rsidP="003717C7">
            <w:pPr>
              <w:spacing w:after="0" w:line="278" w:lineRule="auto"/>
              <w:jc w:val="center"/>
            </w:pPr>
            <w:r w:rsidRPr="2F191BA1">
              <w:rPr>
                <w:rFonts w:ascii="Aptos" w:eastAsia="Aptos" w:hAnsi="Aptos" w:cs="Aptos"/>
                <w:sz w:val="16"/>
                <w:szCs w:val="16"/>
              </w:rPr>
              <w:t>1</w:t>
            </w:r>
          </w:p>
        </w:tc>
        <w:tc>
          <w:tcPr>
            <w:tcW w:w="1374"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left w:w="108" w:type="dxa"/>
              <w:right w:w="108" w:type="dxa"/>
            </w:tcMar>
            <w:vAlign w:val="center"/>
          </w:tcPr>
          <w:p w14:paraId="0D345C9B" w14:textId="51390487" w:rsidR="003717C7" w:rsidRDefault="003717C7" w:rsidP="003717C7">
            <w:pPr>
              <w:spacing w:after="0" w:line="278" w:lineRule="auto"/>
              <w:jc w:val="center"/>
            </w:pPr>
            <w:r w:rsidRPr="2F191BA1">
              <w:rPr>
                <w:rFonts w:ascii="Aptos" w:eastAsia="Aptos" w:hAnsi="Aptos" w:cs="Aptos"/>
                <w:sz w:val="16"/>
                <w:szCs w:val="16"/>
              </w:rPr>
              <w:t>R$ 349,90</w:t>
            </w:r>
          </w:p>
        </w:tc>
        <w:tc>
          <w:tcPr>
            <w:tcW w:w="1359"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left w:w="108" w:type="dxa"/>
              <w:right w:w="108" w:type="dxa"/>
            </w:tcMar>
            <w:vAlign w:val="center"/>
          </w:tcPr>
          <w:p w14:paraId="2818F6CD" w14:textId="0BF553A6" w:rsidR="003717C7" w:rsidRDefault="003717C7" w:rsidP="003717C7">
            <w:pPr>
              <w:spacing w:after="0" w:line="278" w:lineRule="auto"/>
              <w:jc w:val="center"/>
            </w:pPr>
            <w:r w:rsidRPr="2F191BA1">
              <w:rPr>
                <w:rFonts w:ascii="Aptos" w:eastAsia="Aptos" w:hAnsi="Aptos" w:cs="Aptos"/>
                <w:sz w:val="16"/>
                <w:szCs w:val="16"/>
              </w:rPr>
              <w:t>R$ 349,90</w:t>
            </w:r>
          </w:p>
        </w:tc>
        <w:tc>
          <w:tcPr>
            <w:tcW w:w="1408"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left w:w="108" w:type="dxa"/>
              <w:right w:w="108" w:type="dxa"/>
            </w:tcMar>
            <w:vAlign w:val="center"/>
          </w:tcPr>
          <w:p w14:paraId="4373D6E6" w14:textId="330CA140" w:rsidR="003717C7" w:rsidRDefault="00C9607B" w:rsidP="003717C7">
            <w:pPr>
              <w:spacing w:line="278" w:lineRule="auto"/>
              <w:jc w:val="center"/>
              <w:rPr>
                <w:rFonts w:ascii="Aptos" w:eastAsia="Aptos" w:hAnsi="Aptos" w:cs="Aptos"/>
                <w:sz w:val="16"/>
                <w:szCs w:val="16"/>
              </w:rPr>
            </w:pPr>
            <w:r>
              <w:rPr>
                <w:rFonts w:ascii="Aptos" w:eastAsia="Aptos" w:hAnsi="Aptos" w:cs="Aptos"/>
                <w:sz w:val="16"/>
                <w:szCs w:val="16"/>
              </w:rPr>
              <w:t>18570</w:t>
            </w:r>
          </w:p>
        </w:tc>
      </w:tr>
      <w:tr w:rsidR="003717C7" w14:paraId="20B73260" w14:textId="77777777" w:rsidTr="003717C7">
        <w:trPr>
          <w:trHeight w:val="300"/>
        </w:trPr>
        <w:tc>
          <w:tcPr>
            <w:tcW w:w="864"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left w:w="108" w:type="dxa"/>
              <w:right w:w="108" w:type="dxa"/>
            </w:tcMar>
            <w:vAlign w:val="center"/>
          </w:tcPr>
          <w:p w14:paraId="7D35A3EA" w14:textId="57609C4D" w:rsidR="003717C7" w:rsidRDefault="003717C7" w:rsidP="003717C7">
            <w:pPr>
              <w:spacing w:after="0" w:line="278" w:lineRule="auto"/>
              <w:jc w:val="center"/>
            </w:pPr>
            <w:r w:rsidRPr="2F191BA1">
              <w:rPr>
                <w:rFonts w:ascii="Aptos" w:eastAsia="Aptos" w:hAnsi="Aptos" w:cs="Aptos"/>
                <w:sz w:val="16"/>
                <w:szCs w:val="16"/>
              </w:rPr>
              <w:t>11</w:t>
            </w:r>
          </w:p>
        </w:tc>
        <w:tc>
          <w:tcPr>
            <w:tcW w:w="3052"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left w:w="108" w:type="dxa"/>
              <w:right w:w="108" w:type="dxa"/>
            </w:tcMar>
            <w:vAlign w:val="center"/>
          </w:tcPr>
          <w:p w14:paraId="09EE750A" w14:textId="7BD1C4C0" w:rsidR="003717C7" w:rsidRDefault="003717C7" w:rsidP="003717C7">
            <w:pPr>
              <w:spacing w:after="0" w:line="278" w:lineRule="auto"/>
              <w:jc w:val="center"/>
            </w:pPr>
            <w:r w:rsidRPr="2F191BA1">
              <w:rPr>
                <w:rFonts w:ascii="Aptos" w:eastAsia="Aptos" w:hAnsi="Aptos" w:cs="Aptos"/>
                <w:sz w:val="16"/>
                <w:szCs w:val="16"/>
              </w:rPr>
              <w:t>Ecobag em algodão cru, gramatura entre 100 e 150 g/m², aproximadamente 35 a 37 cm de largura x 40 cm de altura, com alças de aproximadamente 60 a 70 cm.</w:t>
            </w:r>
          </w:p>
        </w:tc>
        <w:tc>
          <w:tcPr>
            <w:tcW w:w="939"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left w:w="108" w:type="dxa"/>
              <w:right w:w="108" w:type="dxa"/>
            </w:tcMar>
            <w:vAlign w:val="center"/>
          </w:tcPr>
          <w:p w14:paraId="1B27C7D7" w14:textId="351227CC" w:rsidR="003717C7" w:rsidRDefault="003717C7" w:rsidP="003717C7">
            <w:pPr>
              <w:spacing w:after="0" w:line="278" w:lineRule="auto"/>
              <w:jc w:val="center"/>
            </w:pPr>
            <w:r w:rsidRPr="2F191BA1">
              <w:rPr>
                <w:rFonts w:ascii="Aptos" w:eastAsia="Aptos" w:hAnsi="Aptos" w:cs="Aptos"/>
                <w:sz w:val="16"/>
                <w:szCs w:val="16"/>
              </w:rPr>
              <w:t>500</w:t>
            </w:r>
          </w:p>
        </w:tc>
        <w:tc>
          <w:tcPr>
            <w:tcW w:w="1374"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left w:w="108" w:type="dxa"/>
              <w:right w:w="108" w:type="dxa"/>
            </w:tcMar>
            <w:vAlign w:val="center"/>
          </w:tcPr>
          <w:p w14:paraId="744728A7" w14:textId="40F4E9C8" w:rsidR="003717C7" w:rsidRDefault="003717C7" w:rsidP="003717C7">
            <w:pPr>
              <w:spacing w:after="0" w:line="278" w:lineRule="auto"/>
              <w:jc w:val="center"/>
            </w:pPr>
            <w:r w:rsidRPr="2F191BA1">
              <w:rPr>
                <w:rFonts w:ascii="Aptos" w:eastAsia="Aptos" w:hAnsi="Aptos" w:cs="Aptos"/>
                <w:sz w:val="16"/>
                <w:szCs w:val="16"/>
              </w:rPr>
              <w:t>R$ 27,00</w:t>
            </w:r>
          </w:p>
        </w:tc>
        <w:tc>
          <w:tcPr>
            <w:tcW w:w="1359"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left w:w="108" w:type="dxa"/>
              <w:right w:w="108" w:type="dxa"/>
            </w:tcMar>
            <w:vAlign w:val="center"/>
          </w:tcPr>
          <w:p w14:paraId="735BEEF1" w14:textId="4CC24AD2" w:rsidR="003717C7" w:rsidRDefault="003717C7" w:rsidP="003717C7">
            <w:pPr>
              <w:spacing w:after="0" w:line="278" w:lineRule="auto"/>
              <w:jc w:val="center"/>
            </w:pPr>
            <w:r w:rsidRPr="2F191BA1">
              <w:rPr>
                <w:rFonts w:ascii="Aptos" w:eastAsia="Aptos" w:hAnsi="Aptos" w:cs="Aptos"/>
                <w:sz w:val="16"/>
                <w:szCs w:val="16"/>
              </w:rPr>
              <w:t>R$ 13.500,00</w:t>
            </w:r>
          </w:p>
        </w:tc>
        <w:tc>
          <w:tcPr>
            <w:tcW w:w="1408"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left w:w="108" w:type="dxa"/>
              <w:right w:w="108" w:type="dxa"/>
            </w:tcMar>
            <w:vAlign w:val="center"/>
          </w:tcPr>
          <w:p w14:paraId="452BBDCD" w14:textId="5FFFA03B" w:rsidR="003717C7" w:rsidRDefault="003717C7" w:rsidP="003717C7">
            <w:pPr>
              <w:spacing w:line="278" w:lineRule="auto"/>
              <w:jc w:val="center"/>
              <w:rPr>
                <w:rFonts w:ascii="Aptos" w:eastAsia="Aptos" w:hAnsi="Aptos" w:cs="Aptos"/>
                <w:sz w:val="16"/>
                <w:szCs w:val="16"/>
              </w:rPr>
            </w:pPr>
            <w:r w:rsidRPr="003717C7">
              <w:rPr>
                <w:rFonts w:ascii="Aptos" w:eastAsia="Aptos" w:hAnsi="Aptos" w:cs="Aptos"/>
                <w:sz w:val="16"/>
                <w:szCs w:val="16"/>
              </w:rPr>
              <w:t>394035</w:t>
            </w:r>
          </w:p>
        </w:tc>
      </w:tr>
      <w:tr w:rsidR="003717C7" w14:paraId="12B94658" w14:textId="77777777" w:rsidTr="003717C7">
        <w:trPr>
          <w:trHeight w:val="300"/>
        </w:trPr>
        <w:tc>
          <w:tcPr>
            <w:tcW w:w="864"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left w:w="108" w:type="dxa"/>
              <w:right w:w="108" w:type="dxa"/>
            </w:tcMar>
            <w:vAlign w:val="center"/>
          </w:tcPr>
          <w:p w14:paraId="6A3B1FEE" w14:textId="0007EDD4" w:rsidR="003717C7" w:rsidRDefault="003717C7" w:rsidP="003717C7">
            <w:pPr>
              <w:spacing w:after="0" w:line="278" w:lineRule="auto"/>
              <w:jc w:val="center"/>
            </w:pPr>
            <w:r w:rsidRPr="2F191BA1">
              <w:rPr>
                <w:rFonts w:ascii="Aptos" w:eastAsia="Aptos" w:hAnsi="Aptos" w:cs="Aptos"/>
                <w:sz w:val="16"/>
                <w:szCs w:val="16"/>
              </w:rPr>
              <w:t>12</w:t>
            </w:r>
          </w:p>
        </w:tc>
        <w:tc>
          <w:tcPr>
            <w:tcW w:w="3052"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left w:w="108" w:type="dxa"/>
              <w:right w:w="108" w:type="dxa"/>
            </w:tcMar>
            <w:vAlign w:val="center"/>
          </w:tcPr>
          <w:p w14:paraId="2D9334D9" w14:textId="6000F237" w:rsidR="003717C7" w:rsidRDefault="003717C7" w:rsidP="003717C7">
            <w:pPr>
              <w:spacing w:after="0" w:line="278" w:lineRule="auto"/>
              <w:jc w:val="center"/>
            </w:pPr>
            <w:r w:rsidRPr="2F191BA1">
              <w:rPr>
                <w:rFonts w:ascii="Aptos" w:eastAsia="Aptos" w:hAnsi="Aptos" w:cs="Aptos"/>
                <w:sz w:val="16"/>
                <w:szCs w:val="16"/>
              </w:rPr>
              <w:t>Placa interna de identificação de sala em PVC rígido ou expandido, espessura entre 1 e 3 mm, dimensões aproximadas de 8 x 20 cm, 25 x 10 cm ou 30 x 9 cm, com impressão digital e sistema de fixação.</w:t>
            </w:r>
          </w:p>
        </w:tc>
        <w:tc>
          <w:tcPr>
            <w:tcW w:w="939"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left w:w="108" w:type="dxa"/>
              <w:right w:w="108" w:type="dxa"/>
            </w:tcMar>
            <w:vAlign w:val="center"/>
          </w:tcPr>
          <w:p w14:paraId="7EC26264" w14:textId="7AA8151E" w:rsidR="003717C7" w:rsidRDefault="003717C7" w:rsidP="003717C7">
            <w:pPr>
              <w:spacing w:after="0" w:line="278" w:lineRule="auto"/>
              <w:jc w:val="center"/>
            </w:pPr>
            <w:r w:rsidRPr="2F191BA1">
              <w:rPr>
                <w:rFonts w:ascii="Aptos" w:eastAsia="Aptos" w:hAnsi="Aptos" w:cs="Aptos"/>
                <w:sz w:val="16"/>
                <w:szCs w:val="16"/>
              </w:rPr>
              <w:t>12</w:t>
            </w:r>
          </w:p>
        </w:tc>
        <w:tc>
          <w:tcPr>
            <w:tcW w:w="1374"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left w:w="108" w:type="dxa"/>
              <w:right w:w="108" w:type="dxa"/>
            </w:tcMar>
            <w:vAlign w:val="center"/>
          </w:tcPr>
          <w:p w14:paraId="0DF218EC" w14:textId="7C7A9FF7" w:rsidR="003717C7" w:rsidRDefault="003717C7" w:rsidP="003717C7">
            <w:pPr>
              <w:spacing w:after="0" w:line="278" w:lineRule="auto"/>
              <w:jc w:val="center"/>
            </w:pPr>
            <w:r w:rsidRPr="2F191BA1">
              <w:rPr>
                <w:rFonts w:ascii="Aptos" w:eastAsia="Aptos" w:hAnsi="Aptos" w:cs="Aptos"/>
                <w:sz w:val="16"/>
                <w:szCs w:val="16"/>
              </w:rPr>
              <w:t>R$ 20,00</w:t>
            </w:r>
          </w:p>
        </w:tc>
        <w:tc>
          <w:tcPr>
            <w:tcW w:w="1359"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left w:w="108" w:type="dxa"/>
              <w:right w:w="108" w:type="dxa"/>
            </w:tcMar>
            <w:vAlign w:val="center"/>
          </w:tcPr>
          <w:p w14:paraId="3A704344" w14:textId="513D64AB" w:rsidR="003717C7" w:rsidRDefault="003717C7" w:rsidP="003717C7">
            <w:pPr>
              <w:spacing w:after="0" w:line="278" w:lineRule="auto"/>
              <w:jc w:val="center"/>
            </w:pPr>
            <w:r w:rsidRPr="2F191BA1">
              <w:rPr>
                <w:rFonts w:ascii="Aptos" w:eastAsia="Aptos" w:hAnsi="Aptos" w:cs="Aptos"/>
                <w:sz w:val="16"/>
                <w:szCs w:val="16"/>
              </w:rPr>
              <w:t>R$ 240,00</w:t>
            </w:r>
          </w:p>
        </w:tc>
        <w:tc>
          <w:tcPr>
            <w:tcW w:w="1408"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left w:w="108" w:type="dxa"/>
              <w:right w:w="108" w:type="dxa"/>
            </w:tcMar>
            <w:vAlign w:val="center"/>
          </w:tcPr>
          <w:p w14:paraId="14AC4202" w14:textId="68996BD7" w:rsidR="003717C7" w:rsidRDefault="003717C7" w:rsidP="003717C7">
            <w:pPr>
              <w:spacing w:line="278" w:lineRule="auto"/>
              <w:jc w:val="center"/>
              <w:rPr>
                <w:rFonts w:ascii="Aptos" w:eastAsia="Aptos" w:hAnsi="Aptos" w:cs="Aptos"/>
                <w:sz w:val="16"/>
                <w:szCs w:val="16"/>
              </w:rPr>
            </w:pPr>
            <w:r w:rsidRPr="2F191BA1">
              <w:rPr>
                <w:rFonts w:ascii="Aptos" w:eastAsia="Aptos" w:hAnsi="Aptos" w:cs="Aptos"/>
                <w:sz w:val="16"/>
                <w:szCs w:val="16"/>
              </w:rPr>
              <w:t>5452</w:t>
            </w:r>
          </w:p>
        </w:tc>
      </w:tr>
      <w:tr w:rsidR="003717C7" w14:paraId="1FAE98DD" w14:textId="77777777" w:rsidTr="003717C7">
        <w:trPr>
          <w:trHeight w:val="300"/>
        </w:trPr>
        <w:tc>
          <w:tcPr>
            <w:tcW w:w="864"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left w:w="108" w:type="dxa"/>
              <w:right w:w="108" w:type="dxa"/>
            </w:tcMar>
            <w:vAlign w:val="center"/>
          </w:tcPr>
          <w:p w14:paraId="668D8BA4" w14:textId="3F8D2A46" w:rsidR="003717C7" w:rsidRDefault="003717C7" w:rsidP="003717C7">
            <w:pPr>
              <w:spacing w:after="0" w:line="278" w:lineRule="auto"/>
              <w:jc w:val="center"/>
            </w:pPr>
            <w:r w:rsidRPr="2F191BA1">
              <w:rPr>
                <w:rFonts w:ascii="Aptos" w:eastAsia="Aptos" w:hAnsi="Aptos" w:cs="Aptos"/>
                <w:sz w:val="16"/>
                <w:szCs w:val="16"/>
              </w:rPr>
              <w:t>13</w:t>
            </w:r>
          </w:p>
        </w:tc>
        <w:tc>
          <w:tcPr>
            <w:tcW w:w="3052"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left w:w="108" w:type="dxa"/>
              <w:right w:w="108" w:type="dxa"/>
            </w:tcMar>
            <w:vAlign w:val="center"/>
          </w:tcPr>
          <w:p w14:paraId="4D7EE1C7" w14:textId="5F9632EA" w:rsidR="003717C7" w:rsidRDefault="003717C7" w:rsidP="003717C7">
            <w:pPr>
              <w:spacing w:after="0" w:line="278" w:lineRule="auto"/>
              <w:jc w:val="center"/>
            </w:pPr>
            <w:r w:rsidRPr="2F191BA1">
              <w:rPr>
                <w:rFonts w:ascii="Aptos" w:eastAsia="Aptos" w:hAnsi="Aptos" w:cs="Aptos"/>
                <w:sz w:val="16"/>
                <w:szCs w:val="16"/>
              </w:rPr>
              <w:t>Placa ou display de mesa em PVC rígido, leve, resistente e de fácil limpeza, modelo tipo A ou V invertido, permitindo exposição de informações nos dois lados, aproximadamente 10 x 15 cm.</w:t>
            </w:r>
          </w:p>
        </w:tc>
        <w:tc>
          <w:tcPr>
            <w:tcW w:w="939"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left w:w="108" w:type="dxa"/>
              <w:right w:w="108" w:type="dxa"/>
            </w:tcMar>
            <w:vAlign w:val="center"/>
          </w:tcPr>
          <w:p w14:paraId="4E8268F8" w14:textId="7E15C1E8" w:rsidR="003717C7" w:rsidRDefault="003717C7" w:rsidP="003717C7">
            <w:pPr>
              <w:spacing w:after="0" w:line="278" w:lineRule="auto"/>
              <w:jc w:val="center"/>
            </w:pPr>
            <w:r w:rsidRPr="2F191BA1">
              <w:rPr>
                <w:rFonts w:ascii="Aptos" w:eastAsia="Aptos" w:hAnsi="Aptos" w:cs="Aptos"/>
                <w:sz w:val="16"/>
                <w:szCs w:val="16"/>
              </w:rPr>
              <w:t>20</w:t>
            </w:r>
          </w:p>
        </w:tc>
        <w:tc>
          <w:tcPr>
            <w:tcW w:w="1374"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left w:w="108" w:type="dxa"/>
              <w:right w:w="108" w:type="dxa"/>
            </w:tcMar>
            <w:vAlign w:val="center"/>
          </w:tcPr>
          <w:p w14:paraId="6EE7A0A8" w14:textId="4D4E703B" w:rsidR="003717C7" w:rsidRDefault="003717C7" w:rsidP="003717C7">
            <w:pPr>
              <w:spacing w:after="0" w:line="278" w:lineRule="auto"/>
              <w:jc w:val="center"/>
            </w:pPr>
            <w:r w:rsidRPr="2F191BA1">
              <w:rPr>
                <w:rFonts w:ascii="Aptos" w:eastAsia="Aptos" w:hAnsi="Aptos" w:cs="Aptos"/>
                <w:sz w:val="16"/>
                <w:szCs w:val="16"/>
              </w:rPr>
              <w:t>R$ 28,50</w:t>
            </w:r>
          </w:p>
        </w:tc>
        <w:tc>
          <w:tcPr>
            <w:tcW w:w="1359"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left w:w="108" w:type="dxa"/>
              <w:right w:w="108" w:type="dxa"/>
            </w:tcMar>
            <w:vAlign w:val="center"/>
          </w:tcPr>
          <w:p w14:paraId="79DEC9BD" w14:textId="4FA44BA5" w:rsidR="003717C7" w:rsidRDefault="003717C7" w:rsidP="003717C7">
            <w:pPr>
              <w:spacing w:after="0" w:line="278" w:lineRule="auto"/>
              <w:jc w:val="center"/>
            </w:pPr>
            <w:r w:rsidRPr="2F191BA1">
              <w:rPr>
                <w:rFonts w:ascii="Aptos" w:eastAsia="Aptos" w:hAnsi="Aptos" w:cs="Aptos"/>
                <w:sz w:val="16"/>
                <w:szCs w:val="16"/>
              </w:rPr>
              <w:t>R$ 570,00</w:t>
            </w:r>
          </w:p>
        </w:tc>
        <w:tc>
          <w:tcPr>
            <w:tcW w:w="1408"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left w:w="108" w:type="dxa"/>
              <w:right w:w="108" w:type="dxa"/>
            </w:tcMar>
            <w:vAlign w:val="center"/>
          </w:tcPr>
          <w:p w14:paraId="74E274A3" w14:textId="2F80EB2F" w:rsidR="003717C7" w:rsidRDefault="003717C7" w:rsidP="003717C7">
            <w:pPr>
              <w:spacing w:line="278" w:lineRule="auto"/>
              <w:jc w:val="center"/>
              <w:rPr>
                <w:rFonts w:ascii="Aptos" w:eastAsia="Aptos" w:hAnsi="Aptos" w:cs="Aptos"/>
                <w:sz w:val="16"/>
                <w:szCs w:val="16"/>
                <w:lang w:val="en-US"/>
              </w:rPr>
            </w:pPr>
            <w:r w:rsidRPr="2F191BA1">
              <w:rPr>
                <w:rFonts w:ascii="Aptos" w:eastAsia="Aptos" w:hAnsi="Aptos" w:cs="Aptos"/>
                <w:sz w:val="16"/>
                <w:szCs w:val="16"/>
                <w:lang w:val="en-US"/>
              </w:rPr>
              <w:t>5452</w:t>
            </w:r>
          </w:p>
        </w:tc>
      </w:tr>
      <w:tr w:rsidR="003717C7" w14:paraId="20E18EF2" w14:textId="77777777" w:rsidTr="003717C7">
        <w:trPr>
          <w:trHeight w:val="300"/>
        </w:trPr>
        <w:tc>
          <w:tcPr>
            <w:tcW w:w="8996" w:type="dxa"/>
            <w:gridSpan w:val="6"/>
            <w:tcBorders>
              <w:top w:val="single" w:sz="12" w:space="0" w:color="000000" w:themeColor="text1"/>
              <w:left w:val="single" w:sz="12" w:space="0" w:color="000000" w:themeColor="text1"/>
              <w:bottom w:val="single" w:sz="12" w:space="0" w:color="000000" w:themeColor="text1"/>
              <w:right w:val="single" w:sz="12" w:space="0" w:color="000000" w:themeColor="text1"/>
            </w:tcBorders>
            <w:tcMar>
              <w:left w:w="108" w:type="dxa"/>
              <w:right w:w="108" w:type="dxa"/>
            </w:tcMar>
            <w:vAlign w:val="center"/>
          </w:tcPr>
          <w:p w14:paraId="414DDF43" w14:textId="77777777" w:rsidR="003717C7" w:rsidRDefault="003717C7" w:rsidP="003717C7">
            <w:pPr>
              <w:spacing w:after="0" w:line="240" w:lineRule="auto"/>
              <w:jc w:val="center"/>
              <w:rPr>
                <w:rFonts w:ascii="Aptos" w:eastAsia="Aptos" w:hAnsi="Aptos" w:cs="Aptos"/>
                <w:b/>
                <w:bCs/>
                <w:sz w:val="20"/>
                <w:szCs w:val="20"/>
              </w:rPr>
            </w:pPr>
            <w:r>
              <w:rPr>
                <w:rFonts w:ascii="Aptos" w:eastAsia="Aptos" w:hAnsi="Aptos" w:cs="Aptos"/>
                <w:b/>
                <w:bCs/>
                <w:sz w:val="20"/>
                <w:szCs w:val="20"/>
              </w:rPr>
              <w:t xml:space="preserve">VALOR TOTAL: </w:t>
            </w:r>
            <w:r w:rsidRPr="007D1D31">
              <w:rPr>
                <w:rFonts w:ascii="Aptos" w:eastAsia="Aptos" w:hAnsi="Aptos" w:cs="Aptos"/>
                <w:b/>
                <w:bCs/>
                <w:sz w:val="20"/>
                <w:szCs w:val="20"/>
              </w:rPr>
              <w:t>R$ 31,649,94</w:t>
            </w:r>
          </w:p>
          <w:p w14:paraId="11D6C2C2" w14:textId="69A02F92" w:rsidR="003717C7" w:rsidRPr="007D1D31" w:rsidRDefault="003717C7" w:rsidP="003717C7">
            <w:pPr>
              <w:spacing w:after="0" w:line="240" w:lineRule="auto"/>
              <w:jc w:val="center"/>
              <w:rPr>
                <w:rFonts w:ascii="Aptos" w:eastAsia="Aptos" w:hAnsi="Aptos" w:cs="Aptos"/>
                <w:sz w:val="20"/>
                <w:szCs w:val="20"/>
              </w:rPr>
            </w:pPr>
            <w:r w:rsidRPr="007D1D31">
              <w:rPr>
                <w:rFonts w:ascii="Aptos" w:eastAsia="Aptos" w:hAnsi="Aptos" w:cs="Aptos"/>
                <w:b/>
                <w:bCs/>
                <w:sz w:val="20"/>
                <w:szCs w:val="20"/>
              </w:rPr>
              <w:t xml:space="preserve"> (trinta e um mil, seiscentos e quarenta e nove </w:t>
            </w:r>
            <w:proofErr w:type="gramStart"/>
            <w:r w:rsidRPr="007D1D31">
              <w:rPr>
                <w:rFonts w:ascii="Aptos" w:eastAsia="Aptos" w:hAnsi="Aptos" w:cs="Aptos"/>
                <w:b/>
                <w:bCs/>
                <w:sz w:val="20"/>
                <w:szCs w:val="20"/>
              </w:rPr>
              <w:t>reais  e</w:t>
            </w:r>
            <w:proofErr w:type="gramEnd"/>
            <w:r w:rsidRPr="007D1D31">
              <w:rPr>
                <w:rFonts w:ascii="Aptos" w:eastAsia="Aptos" w:hAnsi="Aptos" w:cs="Aptos"/>
                <w:b/>
                <w:bCs/>
                <w:sz w:val="20"/>
                <w:szCs w:val="20"/>
              </w:rPr>
              <w:t xml:space="preserve"> noventa e quatro centavos)</w:t>
            </w:r>
          </w:p>
        </w:tc>
      </w:tr>
    </w:tbl>
    <w:p w14:paraId="698A37A6" w14:textId="14809EB8" w:rsidR="08FD08BD" w:rsidRDefault="00025772" w:rsidP="08FD08BD">
      <w:pPr>
        <w:spacing w:line="360" w:lineRule="auto"/>
        <w:rPr>
          <w:rFonts w:ascii="Arial" w:eastAsia="Arial" w:hAnsi="Arial" w:cs="Arial"/>
          <w:sz w:val="19"/>
          <w:szCs w:val="19"/>
        </w:rPr>
      </w:pPr>
      <w:r>
        <w:rPr>
          <w:rFonts w:ascii="Arial" w:eastAsia="Arial" w:hAnsi="Arial" w:cs="Arial"/>
          <w:sz w:val="19"/>
          <w:szCs w:val="19"/>
        </w:rPr>
        <w:t>Técnica quantitativa em anexo I</w:t>
      </w:r>
    </w:p>
    <w:p w14:paraId="7820166A" w14:textId="62337373" w:rsidR="5EE1FA93" w:rsidRDefault="5EE1FA93" w:rsidP="08FD08BD">
      <w:pPr>
        <w:rPr>
          <w:rFonts w:ascii="Arial" w:eastAsia="Arial" w:hAnsi="Arial" w:cs="Arial"/>
          <w:b/>
          <w:bCs/>
          <w:sz w:val="19"/>
          <w:szCs w:val="19"/>
        </w:rPr>
      </w:pPr>
      <w:r w:rsidRPr="08FD08BD">
        <w:rPr>
          <w:rFonts w:ascii="Arial" w:eastAsia="Arial" w:hAnsi="Arial" w:cs="Arial"/>
          <w:b/>
          <w:bCs/>
          <w:sz w:val="19"/>
          <w:szCs w:val="19"/>
        </w:rPr>
        <w:t xml:space="preserve">4. REQUISITOS DA CONTRATAÇÃO </w:t>
      </w:r>
    </w:p>
    <w:p w14:paraId="4E04F8FD" w14:textId="26043537" w:rsidR="5EE1FA93" w:rsidRDefault="5EE1FA93" w:rsidP="08FD08BD">
      <w:pPr>
        <w:rPr>
          <w:rFonts w:ascii="Arial" w:eastAsia="Arial" w:hAnsi="Arial" w:cs="Arial"/>
          <w:b/>
          <w:bCs/>
          <w:sz w:val="19"/>
          <w:szCs w:val="19"/>
        </w:rPr>
      </w:pPr>
      <w:r w:rsidRPr="08FD08BD">
        <w:rPr>
          <w:rFonts w:ascii="Arial" w:eastAsia="Arial" w:hAnsi="Arial" w:cs="Arial"/>
          <w:b/>
          <w:bCs/>
          <w:sz w:val="19"/>
          <w:szCs w:val="19"/>
        </w:rPr>
        <w:t xml:space="preserve">Sustentabilidade: </w:t>
      </w:r>
    </w:p>
    <w:p w14:paraId="457634F0" w14:textId="108D0CFE" w:rsidR="5EE1FA93" w:rsidRDefault="5EE1FA93" w:rsidP="08FD08BD">
      <w:r w:rsidRPr="08FD08BD">
        <w:rPr>
          <w:rFonts w:ascii="Arial" w:eastAsia="Arial" w:hAnsi="Arial" w:cs="Arial"/>
          <w:sz w:val="19"/>
          <w:szCs w:val="19"/>
        </w:rPr>
        <w:t>4.1.1. Além dos critérios de sustentabilidade eventualmente inseridos na descrição do objeto, devem ser atendidos os requisitos, que se baseiam no Guia Nacional de Contratações Sustentáveis, no que couber</w:t>
      </w:r>
      <w:r w:rsidR="6FAA3B8C" w:rsidRPr="08FD08BD">
        <w:rPr>
          <w:rFonts w:ascii="Arial" w:eastAsia="Arial" w:hAnsi="Arial" w:cs="Arial"/>
          <w:sz w:val="19"/>
          <w:szCs w:val="19"/>
        </w:rPr>
        <w:t>.</w:t>
      </w:r>
    </w:p>
    <w:p w14:paraId="0B1BC466" w14:textId="5848AE9A" w:rsidR="5EE1FA93" w:rsidRDefault="5EE1FA93" w:rsidP="08FD08BD">
      <w:pPr>
        <w:rPr>
          <w:rFonts w:ascii="Arial" w:eastAsia="Arial" w:hAnsi="Arial" w:cs="Arial"/>
          <w:b/>
          <w:bCs/>
          <w:sz w:val="19"/>
          <w:szCs w:val="19"/>
        </w:rPr>
      </w:pPr>
      <w:r w:rsidRPr="08FD08BD">
        <w:rPr>
          <w:rFonts w:ascii="Arial" w:eastAsia="Arial" w:hAnsi="Arial" w:cs="Arial"/>
          <w:b/>
          <w:bCs/>
          <w:sz w:val="19"/>
          <w:szCs w:val="19"/>
        </w:rPr>
        <w:t xml:space="preserve">Indicação de marcas ou modelos: </w:t>
      </w:r>
    </w:p>
    <w:p w14:paraId="4CA7FFA7" w14:textId="35228AD7" w:rsidR="5EE1FA93" w:rsidRDefault="5EE1FA93" w:rsidP="08FD08BD">
      <w:r w:rsidRPr="08FD08BD">
        <w:rPr>
          <w:rFonts w:ascii="Arial" w:eastAsia="Arial" w:hAnsi="Arial" w:cs="Arial"/>
          <w:sz w:val="19"/>
          <w:szCs w:val="19"/>
        </w:rPr>
        <w:t xml:space="preserve">4.1.2. Não há indicação de marca ou modelo a ser apresentada, de acordo com as justificativas contidas nos Estudos Técnicos Preliminares. </w:t>
      </w:r>
    </w:p>
    <w:p w14:paraId="19F99C14" w14:textId="6AD72E37" w:rsidR="5EE1FA93" w:rsidRDefault="5EE1FA93" w:rsidP="08FD08BD">
      <w:pPr>
        <w:rPr>
          <w:rFonts w:ascii="Arial" w:eastAsia="Arial" w:hAnsi="Arial" w:cs="Arial"/>
          <w:b/>
          <w:bCs/>
          <w:sz w:val="19"/>
          <w:szCs w:val="19"/>
        </w:rPr>
      </w:pPr>
      <w:r w:rsidRPr="08FD08BD">
        <w:rPr>
          <w:rFonts w:ascii="Arial" w:eastAsia="Arial" w:hAnsi="Arial" w:cs="Arial"/>
          <w:b/>
          <w:bCs/>
          <w:sz w:val="19"/>
          <w:szCs w:val="19"/>
        </w:rPr>
        <w:t>Da vedação de contratação de marca ou produto</w:t>
      </w:r>
      <w:r w:rsidR="775C4071" w:rsidRPr="08FD08BD">
        <w:rPr>
          <w:rFonts w:ascii="Arial" w:eastAsia="Arial" w:hAnsi="Arial" w:cs="Arial"/>
          <w:b/>
          <w:bCs/>
          <w:sz w:val="19"/>
          <w:szCs w:val="19"/>
        </w:rPr>
        <w:t>:</w:t>
      </w:r>
    </w:p>
    <w:p w14:paraId="037B7817" w14:textId="2A40AEFB" w:rsidR="5EE1FA93" w:rsidRDefault="5EE1FA93" w:rsidP="08FD08BD">
      <w:r w:rsidRPr="27F7873D">
        <w:rPr>
          <w:rFonts w:ascii="Arial" w:eastAsia="Arial" w:hAnsi="Arial" w:cs="Arial"/>
          <w:sz w:val="19"/>
          <w:szCs w:val="19"/>
        </w:rPr>
        <w:t xml:space="preserve">4.1.3. Diante das conclusões extraídas do processo n. </w:t>
      </w:r>
      <w:r w:rsidR="20A54797" w:rsidRPr="27F7873D">
        <w:rPr>
          <w:rFonts w:ascii="Arial" w:eastAsia="Arial" w:hAnsi="Arial" w:cs="Arial"/>
          <w:sz w:val="19"/>
          <w:szCs w:val="19"/>
        </w:rPr>
        <w:t>071</w:t>
      </w:r>
      <w:r w:rsidRPr="27F7873D">
        <w:rPr>
          <w:rFonts w:ascii="Arial" w:eastAsia="Arial" w:hAnsi="Arial" w:cs="Arial"/>
          <w:sz w:val="19"/>
          <w:szCs w:val="19"/>
        </w:rPr>
        <w:t>/202</w:t>
      </w:r>
      <w:r w:rsidR="5205A025" w:rsidRPr="27F7873D">
        <w:rPr>
          <w:rFonts w:ascii="Arial" w:eastAsia="Arial" w:hAnsi="Arial" w:cs="Arial"/>
          <w:sz w:val="19"/>
          <w:szCs w:val="19"/>
        </w:rPr>
        <w:t>6</w:t>
      </w:r>
      <w:r w:rsidRPr="27F7873D">
        <w:rPr>
          <w:rFonts w:ascii="Arial" w:eastAsia="Arial" w:hAnsi="Arial" w:cs="Arial"/>
          <w:sz w:val="19"/>
          <w:szCs w:val="19"/>
        </w:rPr>
        <w:t xml:space="preserve">, a Administração não vedará utilização de marca/produto. </w:t>
      </w:r>
    </w:p>
    <w:p w14:paraId="05879EFC" w14:textId="05F746C8" w:rsidR="5EE1FA93" w:rsidRDefault="5EE1FA93" w:rsidP="08FD08BD">
      <w:pPr>
        <w:rPr>
          <w:rFonts w:ascii="Arial" w:eastAsia="Arial" w:hAnsi="Arial" w:cs="Arial"/>
          <w:b/>
          <w:bCs/>
          <w:sz w:val="19"/>
          <w:szCs w:val="19"/>
        </w:rPr>
      </w:pPr>
      <w:r w:rsidRPr="08FD08BD">
        <w:rPr>
          <w:rFonts w:ascii="Arial" w:eastAsia="Arial" w:hAnsi="Arial" w:cs="Arial"/>
          <w:b/>
          <w:bCs/>
          <w:sz w:val="19"/>
          <w:szCs w:val="19"/>
        </w:rPr>
        <w:t xml:space="preserve">Da exigência de amostra </w:t>
      </w:r>
    </w:p>
    <w:p w14:paraId="789DA099" w14:textId="01EFA48E" w:rsidR="5EE1FA93" w:rsidRDefault="5EE1FA93" w:rsidP="08FD08BD">
      <w:r w:rsidRPr="08FD08BD">
        <w:rPr>
          <w:rFonts w:ascii="Arial" w:eastAsia="Arial" w:hAnsi="Arial" w:cs="Arial"/>
          <w:sz w:val="19"/>
          <w:szCs w:val="19"/>
        </w:rPr>
        <w:t xml:space="preserve">4.1.4. Não haverá exigência de amostra. </w:t>
      </w:r>
    </w:p>
    <w:p w14:paraId="6386DC12" w14:textId="7E672E2B" w:rsidR="5EE1FA93" w:rsidRDefault="5EE1FA93" w:rsidP="08FD08BD">
      <w:pPr>
        <w:rPr>
          <w:rFonts w:ascii="Arial" w:eastAsia="Arial" w:hAnsi="Arial" w:cs="Arial"/>
          <w:b/>
          <w:bCs/>
          <w:sz w:val="19"/>
          <w:szCs w:val="19"/>
        </w:rPr>
      </w:pPr>
      <w:r w:rsidRPr="08FD08BD">
        <w:rPr>
          <w:rFonts w:ascii="Arial" w:eastAsia="Arial" w:hAnsi="Arial" w:cs="Arial"/>
          <w:b/>
          <w:bCs/>
          <w:sz w:val="19"/>
          <w:szCs w:val="19"/>
        </w:rPr>
        <w:t xml:space="preserve">Da exigência de carta de solidariedade </w:t>
      </w:r>
    </w:p>
    <w:p w14:paraId="7E5DBF88" w14:textId="3A6CD5F3" w:rsidR="5EE1FA93" w:rsidRDefault="5EE1FA93" w:rsidP="08FD08BD">
      <w:r w:rsidRPr="08FD08BD">
        <w:rPr>
          <w:rFonts w:ascii="Arial" w:eastAsia="Arial" w:hAnsi="Arial" w:cs="Arial"/>
          <w:sz w:val="19"/>
          <w:szCs w:val="19"/>
        </w:rPr>
        <w:t xml:space="preserve">4.1.5. Não será exigida carta de solidariedade. </w:t>
      </w:r>
    </w:p>
    <w:p w14:paraId="6259EC3D" w14:textId="1C114610" w:rsidR="5EE1FA93" w:rsidRDefault="5EE1FA93" w:rsidP="08FD08BD">
      <w:pPr>
        <w:rPr>
          <w:rFonts w:ascii="Arial" w:eastAsia="Arial" w:hAnsi="Arial" w:cs="Arial"/>
          <w:b/>
          <w:bCs/>
          <w:sz w:val="19"/>
          <w:szCs w:val="19"/>
        </w:rPr>
      </w:pPr>
      <w:r w:rsidRPr="08FD08BD">
        <w:rPr>
          <w:rFonts w:ascii="Arial" w:eastAsia="Arial" w:hAnsi="Arial" w:cs="Arial"/>
          <w:b/>
          <w:bCs/>
          <w:sz w:val="19"/>
          <w:szCs w:val="19"/>
        </w:rPr>
        <w:t xml:space="preserve">Subcontratação </w:t>
      </w:r>
    </w:p>
    <w:p w14:paraId="475FE8CA" w14:textId="094A4CBB" w:rsidR="5EE1FA93" w:rsidRDefault="5EE1FA93" w:rsidP="08FD08BD">
      <w:r w:rsidRPr="08FD08BD">
        <w:rPr>
          <w:rFonts w:ascii="Arial" w:eastAsia="Arial" w:hAnsi="Arial" w:cs="Arial"/>
          <w:sz w:val="19"/>
          <w:szCs w:val="19"/>
        </w:rPr>
        <w:lastRenderedPageBreak/>
        <w:t xml:space="preserve">4.1.6. Não é admitida a subcontratação do objeto contratual. </w:t>
      </w:r>
    </w:p>
    <w:p w14:paraId="37936964" w14:textId="3CA1EB74" w:rsidR="5EE1FA93" w:rsidRDefault="5EE1FA93" w:rsidP="08FD08BD">
      <w:pPr>
        <w:rPr>
          <w:rFonts w:ascii="Arial" w:eastAsia="Arial" w:hAnsi="Arial" w:cs="Arial"/>
          <w:b/>
          <w:bCs/>
          <w:sz w:val="19"/>
          <w:szCs w:val="19"/>
        </w:rPr>
      </w:pPr>
      <w:r w:rsidRPr="08FD08BD">
        <w:rPr>
          <w:rFonts w:ascii="Arial" w:eastAsia="Arial" w:hAnsi="Arial" w:cs="Arial"/>
          <w:b/>
          <w:bCs/>
          <w:sz w:val="19"/>
          <w:szCs w:val="19"/>
        </w:rPr>
        <w:t xml:space="preserve">Garantia da contratação </w:t>
      </w:r>
    </w:p>
    <w:p w14:paraId="47CAB780" w14:textId="5479F3E4" w:rsidR="08FD08BD" w:rsidRDefault="5EE1FA93" w:rsidP="08FD08BD">
      <w:r w:rsidRPr="27F7873D">
        <w:rPr>
          <w:rFonts w:ascii="Arial" w:eastAsia="Arial" w:hAnsi="Arial" w:cs="Arial"/>
          <w:sz w:val="19"/>
          <w:szCs w:val="19"/>
        </w:rPr>
        <w:t>4.1.7. Não haverá exigência da garantia da contratação dos artigos 96 e seguintes da Lei nº 14.133, de 2021, uma vez que o objeto será cumprido no momento da entrega. Conforme anotações</w:t>
      </w:r>
      <w:r w:rsidR="09B0BBA6" w:rsidRPr="27F7873D">
        <w:rPr>
          <w:rFonts w:ascii="Arial" w:eastAsia="Arial" w:hAnsi="Arial" w:cs="Arial"/>
          <w:sz w:val="19"/>
          <w:szCs w:val="19"/>
        </w:rPr>
        <w:t xml:space="preserve"> </w:t>
      </w:r>
      <w:r w:rsidRPr="27F7873D">
        <w:rPr>
          <w:rFonts w:ascii="Arial" w:eastAsia="Arial" w:hAnsi="Arial" w:cs="Arial"/>
          <w:sz w:val="19"/>
          <w:szCs w:val="19"/>
        </w:rPr>
        <w:t xml:space="preserve">constantes do Estudo Técnico Preliminar. </w:t>
      </w:r>
    </w:p>
    <w:p w14:paraId="47AFF841" w14:textId="788FD85C" w:rsidR="27F7873D" w:rsidRDefault="27F7873D" w:rsidP="27F7873D">
      <w:pPr>
        <w:rPr>
          <w:rFonts w:ascii="Arial" w:eastAsia="Arial" w:hAnsi="Arial" w:cs="Arial"/>
          <w:sz w:val="19"/>
          <w:szCs w:val="19"/>
        </w:rPr>
      </w:pPr>
    </w:p>
    <w:p w14:paraId="732D4151" w14:textId="656B380C" w:rsidR="5EE1FA93" w:rsidRDefault="5EE1FA93" w:rsidP="08FD08BD">
      <w:pPr>
        <w:rPr>
          <w:rFonts w:ascii="Arial" w:eastAsia="Arial" w:hAnsi="Arial" w:cs="Arial"/>
          <w:b/>
          <w:bCs/>
          <w:sz w:val="19"/>
          <w:szCs w:val="19"/>
        </w:rPr>
      </w:pPr>
      <w:r w:rsidRPr="08FD08BD">
        <w:rPr>
          <w:rFonts w:ascii="Arial" w:eastAsia="Arial" w:hAnsi="Arial" w:cs="Arial"/>
          <w:b/>
          <w:bCs/>
          <w:sz w:val="19"/>
          <w:szCs w:val="19"/>
        </w:rPr>
        <w:t xml:space="preserve">5. MODELO DE EXECUÇÃO DO OBJETO </w:t>
      </w:r>
    </w:p>
    <w:p w14:paraId="73DFD6E9" w14:textId="737D70C8" w:rsidR="5EE1FA93" w:rsidRDefault="5EE1FA93" w:rsidP="08FD08BD">
      <w:pPr>
        <w:rPr>
          <w:rFonts w:ascii="Arial" w:eastAsia="Arial" w:hAnsi="Arial" w:cs="Arial"/>
          <w:b/>
          <w:bCs/>
          <w:sz w:val="19"/>
          <w:szCs w:val="19"/>
        </w:rPr>
      </w:pPr>
      <w:r w:rsidRPr="4B93C454">
        <w:rPr>
          <w:rFonts w:ascii="Arial" w:eastAsia="Arial" w:hAnsi="Arial" w:cs="Arial"/>
          <w:b/>
          <w:bCs/>
          <w:sz w:val="19"/>
          <w:szCs w:val="19"/>
        </w:rPr>
        <w:t xml:space="preserve">Condições de Entrega </w:t>
      </w:r>
    </w:p>
    <w:p w14:paraId="34FC09BD" w14:textId="6020690E" w:rsidR="55DC5833" w:rsidRDefault="55DC5833" w:rsidP="4B93C454">
      <w:pPr>
        <w:jc w:val="both"/>
        <w:rPr>
          <w:rFonts w:ascii="Arial" w:eastAsia="Arial" w:hAnsi="Arial" w:cs="Arial"/>
          <w:color w:val="FF0000"/>
          <w:sz w:val="19"/>
          <w:szCs w:val="19"/>
        </w:rPr>
      </w:pPr>
      <w:r w:rsidRPr="2F191BA1">
        <w:rPr>
          <w:rFonts w:ascii="Arial" w:eastAsia="Arial" w:hAnsi="Arial" w:cs="Arial"/>
          <w:sz w:val="19"/>
          <w:szCs w:val="19"/>
        </w:rPr>
        <w:t xml:space="preserve">5.1.1. O objeto contratual será executado e entregue sob o regime de entrega por escopo, em estrita conformidade com as etapas, metas e especificações técnicas detalhadas no </w:t>
      </w:r>
      <w:r w:rsidRPr="00142761">
        <w:rPr>
          <w:rFonts w:ascii="Arial" w:eastAsia="Arial" w:hAnsi="Arial" w:cs="Arial"/>
          <w:color w:val="000000" w:themeColor="text1"/>
          <w:sz w:val="19"/>
          <w:szCs w:val="19"/>
        </w:rPr>
        <w:t xml:space="preserve">Cronograma Físico-Financeiro (Anexo </w:t>
      </w:r>
      <w:r w:rsidR="00025772">
        <w:rPr>
          <w:rFonts w:ascii="Arial" w:eastAsia="Arial" w:hAnsi="Arial" w:cs="Arial"/>
          <w:color w:val="000000" w:themeColor="text1"/>
          <w:sz w:val="19"/>
          <w:szCs w:val="19"/>
        </w:rPr>
        <w:t>I</w:t>
      </w:r>
      <w:r w:rsidR="7235EF83" w:rsidRPr="00142761">
        <w:rPr>
          <w:rFonts w:ascii="Arial" w:eastAsia="Arial" w:hAnsi="Arial" w:cs="Arial"/>
          <w:color w:val="000000" w:themeColor="text1"/>
          <w:sz w:val="19"/>
          <w:szCs w:val="19"/>
        </w:rPr>
        <w:t>I</w:t>
      </w:r>
      <w:r w:rsidRPr="00142761">
        <w:rPr>
          <w:rFonts w:ascii="Arial" w:eastAsia="Arial" w:hAnsi="Arial" w:cs="Arial"/>
          <w:color w:val="000000" w:themeColor="text1"/>
          <w:sz w:val="19"/>
          <w:szCs w:val="19"/>
        </w:rPr>
        <w:t>) deste Termo de Referência.</w:t>
      </w:r>
    </w:p>
    <w:p w14:paraId="29861939" w14:textId="702DCB7B" w:rsidR="55DC5833" w:rsidRDefault="55DC5833" w:rsidP="2F191BA1">
      <w:pPr>
        <w:spacing w:before="240" w:after="240"/>
        <w:jc w:val="both"/>
        <w:rPr>
          <w:rFonts w:ascii="Arial" w:eastAsia="Arial" w:hAnsi="Arial" w:cs="Arial"/>
          <w:sz w:val="19"/>
          <w:szCs w:val="19"/>
        </w:rPr>
      </w:pPr>
      <w:r w:rsidRPr="2F191BA1">
        <w:rPr>
          <w:rFonts w:ascii="Arial" w:eastAsia="Arial" w:hAnsi="Arial" w:cs="Arial"/>
          <w:sz w:val="19"/>
          <w:szCs w:val="19"/>
        </w:rPr>
        <w:t xml:space="preserve">5.1.2. </w:t>
      </w:r>
      <w:r w:rsidR="358C78D8" w:rsidRPr="2F191BA1">
        <w:rPr>
          <w:rFonts w:ascii="Arial" w:eastAsia="Arial" w:hAnsi="Arial" w:cs="Arial"/>
          <w:sz w:val="19"/>
          <w:szCs w:val="19"/>
        </w:rPr>
        <w:t xml:space="preserve">Os produtos correspondentes a cada escopo deverão ser entregues na Sede do Consórcio Intermunicipal de Desenvolvimento da Região dos Lagos, situada na Rua Mario Quintanilha, nº 62, Lojas 28, 29 e 30, Vila Nova, Cabo Frio/RJ, CEP 28.907-420, no prazo máximo de </w:t>
      </w:r>
      <w:r w:rsidR="358C78D8" w:rsidRPr="2F191BA1">
        <w:rPr>
          <w:rFonts w:ascii="Arial" w:eastAsia="Arial" w:hAnsi="Arial" w:cs="Arial"/>
          <w:b/>
          <w:bCs/>
          <w:sz w:val="19"/>
          <w:szCs w:val="19"/>
        </w:rPr>
        <w:t>7 (sete) dias úteis</w:t>
      </w:r>
      <w:r w:rsidR="358C78D8" w:rsidRPr="2F191BA1">
        <w:rPr>
          <w:rFonts w:ascii="Arial" w:eastAsia="Arial" w:hAnsi="Arial" w:cs="Arial"/>
          <w:sz w:val="19"/>
          <w:szCs w:val="19"/>
        </w:rPr>
        <w:t xml:space="preserve">, contados da emissão da respectiva </w:t>
      </w:r>
      <w:r w:rsidR="358C78D8" w:rsidRPr="2F191BA1">
        <w:rPr>
          <w:rFonts w:ascii="Arial" w:eastAsia="Arial" w:hAnsi="Arial" w:cs="Arial"/>
          <w:b/>
          <w:bCs/>
          <w:sz w:val="19"/>
          <w:szCs w:val="19"/>
        </w:rPr>
        <w:t>Autorização de Fornecimento – AFO</w:t>
      </w:r>
      <w:r w:rsidR="358C78D8" w:rsidRPr="2F191BA1">
        <w:rPr>
          <w:rFonts w:ascii="Arial" w:eastAsia="Arial" w:hAnsi="Arial" w:cs="Arial"/>
          <w:sz w:val="19"/>
          <w:szCs w:val="19"/>
        </w:rPr>
        <w:t xml:space="preserve">. Após a emissão da AFO, a Contratada terá o prazo de até </w:t>
      </w:r>
      <w:r w:rsidR="358C78D8" w:rsidRPr="2F191BA1">
        <w:rPr>
          <w:rFonts w:ascii="Arial" w:eastAsia="Arial" w:hAnsi="Arial" w:cs="Arial"/>
          <w:b/>
          <w:bCs/>
          <w:sz w:val="19"/>
          <w:szCs w:val="19"/>
        </w:rPr>
        <w:t>2 (dois) dias úteis</w:t>
      </w:r>
      <w:r w:rsidR="358C78D8" w:rsidRPr="2F191BA1">
        <w:rPr>
          <w:rFonts w:ascii="Arial" w:eastAsia="Arial" w:hAnsi="Arial" w:cs="Arial"/>
          <w:sz w:val="19"/>
          <w:szCs w:val="19"/>
        </w:rPr>
        <w:t xml:space="preserve"> para elaborar e encaminhar à Contratante a arte do item solicitado, para análise e aprovação. Recebida a arte, a Contratante deverá realizar sua análise e manifestar-se quanto à aprovação </w:t>
      </w:r>
      <w:r w:rsidR="358C78D8" w:rsidRPr="2F191BA1">
        <w:rPr>
          <w:rFonts w:ascii="Arial" w:eastAsia="Arial" w:hAnsi="Arial" w:cs="Arial"/>
          <w:b/>
          <w:bCs/>
          <w:sz w:val="19"/>
          <w:szCs w:val="19"/>
        </w:rPr>
        <w:t>no mesmo dia útil do recebimento</w:t>
      </w:r>
      <w:r w:rsidR="358C78D8" w:rsidRPr="2F191BA1">
        <w:rPr>
          <w:rFonts w:ascii="Arial" w:eastAsia="Arial" w:hAnsi="Arial" w:cs="Arial"/>
          <w:sz w:val="19"/>
          <w:szCs w:val="19"/>
        </w:rPr>
        <w:t xml:space="preserve">, desde que o envio ocorra dentro do horário de expediente. Após a aprovação da arte, a Contratada terá o prazo de até </w:t>
      </w:r>
      <w:r w:rsidR="358C78D8" w:rsidRPr="2F191BA1">
        <w:rPr>
          <w:rFonts w:ascii="Arial" w:eastAsia="Arial" w:hAnsi="Arial" w:cs="Arial"/>
          <w:b/>
          <w:bCs/>
          <w:sz w:val="19"/>
          <w:szCs w:val="19"/>
        </w:rPr>
        <w:t>3 (três) dias úteis</w:t>
      </w:r>
      <w:r w:rsidR="358C78D8" w:rsidRPr="2F191BA1">
        <w:rPr>
          <w:rFonts w:ascii="Arial" w:eastAsia="Arial" w:hAnsi="Arial" w:cs="Arial"/>
          <w:sz w:val="19"/>
          <w:szCs w:val="19"/>
        </w:rPr>
        <w:t xml:space="preserve"> para a confecção do respectivo item e deverá, na sequência, providenciar sua entrega no endereço indicado. Os prazos estabelecidos deverão ser observados de forma a assegurar o cumprimento do prazo máximo de </w:t>
      </w:r>
      <w:r w:rsidR="358C78D8" w:rsidRPr="2F191BA1">
        <w:rPr>
          <w:rFonts w:ascii="Arial" w:eastAsia="Arial" w:hAnsi="Arial" w:cs="Arial"/>
          <w:b/>
          <w:bCs/>
          <w:sz w:val="19"/>
          <w:szCs w:val="19"/>
        </w:rPr>
        <w:t>7 (sete) dias úteis</w:t>
      </w:r>
      <w:r w:rsidR="358C78D8" w:rsidRPr="2F191BA1">
        <w:rPr>
          <w:rFonts w:ascii="Arial" w:eastAsia="Arial" w:hAnsi="Arial" w:cs="Arial"/>
          <w:sz w:val="19"/>
          <w:szCs w:val="19"/>
        </w:rPr>
        <w:t xml:space="preserve"> para a conclusão da confecção e entrega do produto, contado a partir da emissão da AFO.</w:t>
      </w:r>
    </w:p>
    <w:p w14:paraId="2C76C5BB" w14:textId="5A87906A" w:rsidR="55DC5833" w:rsidRDefault="55DC5833" w:rsidP="4B93C454">
      <w:pPr>
        <w:jc w:val="both"/>
      </w:pPr>
      <w:r w:rsidRPr="4B93C454">
        <w:rPr>
          <w:rFonts w:ascii="Arial" w:eastAsia="Arial" w:hAnsi="Arial" w:cs="Arial"/>
          <w:sz w:val="19"/>
          <w:szCs w:val="19"/>
        </w:rPr>
        <w:t>5.1.3. A entrega de cada escopo ou etapa será considerada formalmente realizada apenas após a emissão do Termo de Recebimento Definitivo pela fiscalização do Consórcio, que atestará o cumprimento integral das especificações exigidas para aquela respectiva fase.</w:t>
      </w:r>
    </w:p>
    <w:p w14:paraId="3C74223A" w14:textId="79FFE9E9" w:rsidR="5EE1FA93" w:rsidRDefault="5EE1FA93" w:rsidP="4B93C454">
      <w:pPr>
        <w:jc w:val="both"/>
        <w:rPr>
          <w:rFonts w:ascii="Arial" w:eastAsia="Arial" w:hAnsi="Arial" w:cs="Arial"/>
          <w:b/>
          <w:bCs/>
          <w:sz w:val="19"/>
          <w:szCs w:val="19"/>
        </w:rPr>
      </w:pPr>
      <w:r w:rsidRPr="4B93C454">
        <w:rPr>
          <w:rFonts w:ascii="Arial" w:eastAsia="Arial" w:hAnsi="Arial" w:cs="Arial"/>
          <w:b/>
          <w:bCs/>
          <w:sz w:val="19"/>
          <w:szCs w:val="19"/>
        </w:rPr>
        <w:t xml:space="preserve">Garantia, manutenção e assistência técnica </w:t>
      </w:r>
    </w:p>
    <w:p w14:paraId="705E21E5" w14:textId="69287AF7" w:rsidR="5EE1FA93" w:rsidRDefault="5EE1FA93" w:rsidP="4B93C454">
      <w:pPr>
        <w:jc w:val="both"/>
      </w:pPr>
      <w:r w:rsidRPr="4B93C454">
        <w:rPr>
          <w:rFonts w:ascii="Arial" w:eastAsia="Arial" w:hAnsi="Arial" w:cs="Arial"/>
          <w:sz w:val="19"/>
          <w:szCs w:val="19"/>
        </w:rPr>
        <w:t xml:space="preserve">5.1.4. O prazo de garantia é aquele estabelecido na Lei nº 8.078, de 11 de setembro de 1990 (Código de Defesa do Consumidor) </w:t>
      </w:r>
    </w:p>
    <w:p w14:paraId="59991F0B" w14:textId="6C01E6AD" w:rsidR="08FD08BD" w:rsidRDefault="08FD08BD" w:rsidP="08FD08BD">
      <w:pPr>
        <w:rPr>
          <w:rFonts w:ascii="Arial" w:eastAsia="Arial" w:hAnsi="Arial" w:cs="Arial"/>
          <w:sz w:val="19"/>
          <w:szCs w:val="19"/>
        </w:rPr>
      </w:pPr>
    </w:p>
    <w:p w14:paraId="124EE94F" w14:textId="56753988" w:rsidR="5EE1FA93" w:rsidRDefault="5EE1FA93" w:rsidP="08FD08BD">
      <w:r w:rsidRPr="08FD08BD">
        <w:rPr>
          <w:rFonts w:ascii="Arial" w:eastAsia="Arial" w:hAnsi="Arial" w:cs="Arial"/>
          <w:b/>
          <w:bCs/>
          <w:sz w:val="19"/>
          <w:szCs w:val="19"/>
        </w:rPr>
        <w:t>6. MODELO DE GESTÃO DO CONTRATO</w:t>
      </w:r>
    </w:p>
    <w:p w14:paraId="13F18B99" w14:textId="5E17AB00" w:rsidR="3E14D98E" w:rsidRDefault="3E14D98E" w:rsidP="08FD08BD">
      <w:pPr>
        <w:spacing w:after="60"/>
        <w:jc w:val="both"/>
        <w:rPr>
          <w:rFonts w:ascii="Arial" w:eastAsia="Arial" w:hAnsi="Arial" w:cs="Arial"/>
          <w:sz w:val="20"/>
          <w:szCs w:val="20"/>
        </w:rPr>
      </w:pPr>
      <w:r w:rsidRPr="08FD08BD">
        <w:rPr>
          <w:rFonts w:ascii="Arial" w:eastAsia="Arial" w:hAnsi="Arial" w:cs="Arial"/>
          <w:sz w:val="20"/>
          <w:szCs w:val="20"/>
          <w:lang w:val="en-US"/>
        </w:rPr>
        <w:t>6.1.1. O contrato deverá ser executado fielmente pelas partes, de acordo com as cláusulas avençadas e as normas da Lei nº 14.133, de 2021, e cada parte responderá pelas consequências de sua inexecução total ou parcial.</w:t>
      </w:r>
    </w:p>
    <w:p w14:paraId="22145FBB" w14:textId="7383495B" w:rsidR="3E14D98E" w:rsidRDefault="3E14D98E" w:rsidP="08FD08BD">
      <w:pPr>
        <w:spacing w:after="60"/>
        <w:jc w:val="both"/>
        <w:rPr>
          <w:rFonts w:ascii="Arial" w:eastAsia="Arial" w:hAnsi="Arial" w:cs="Arial"/>
          <w:sz w:val="20"/>
          <w:szCs w:val="20"/>
        </w:rPr>
      </w:pPr>
      <w:r w:rsidRPr="08FD08BD">
        <w:rPr>
          <w:rFonts w:ascii="Arial" w:eastAsia="Arial" w:hAnsi="Arial" w:cs="Arial"/>
          <w:sz w:val="20"/>
          <w:szCs w:val="20"/>
          <w:lang w:val="en-US"/>
        </w:rPr>
        <w:t>6.1.2.  Em caso de impedimento, ordem de paralisação ou suspensão do contrato, o cronograma de</w:t>
      </w:r>
    </w:p>
    <w:p w14:paraId="1CC1B222" w14:textId="1106ABF2" w:rsidR="3E14D98E" w:rsidRDefault="3E14D98E" w:rsidP="08FD08BD">
      <w:pPr>
        <w:spacing w:after="60"/>
        <w:jc w:val="both"/>
        <w:rPr>
          <w:rFonts w:ascii="Arial" w:eastAsia="Arial" w:hAnsi="Arial" w:cs="Arial"/>
          <w:sz w:val="20"/>
          <w:szCs w:val="20"/>
        </w:rPr>
      </w:pPr>
      <w:r w:rsidRPr="08FD08BD">
        <w:rPr>
          <w:rFonts w:ascii="Arial" w:eastAsia="Arial" w:hAnsi="Arial" w:cs="Arial"/>
          <w:sz w:val="20"/>
          <w:szCs w:val="20"/>
          <w:lang w:val="en-US"/>
        </w:rPr>
        <w:t>execução será prorrogado automaticamente pelo tempo correspondente, anotadas tais circunstâncias mediante simples apostila.</w:t>
      </w:r>
    </w:p>
    <w:p w14:paraId="3E949B99" w14:textId="36A77012" w:rsidR="3E14D98E" w:rsidRDefault="3E14D98E" w:rsidP="08FD08BD">
      <w:pPr>
        <w:spacing w:after="60"/>
        <w:jc w:val="both"/>
        <w:rPr>
          <w:rFonts w:ascii="Arial" w:eastAsia="Arial" w:hAnsi="Arial" w:cs="Arial"/>
          <w:sz w:val="20"/>
          <w:szCs w:val="20"/>
        </w:rPr>
      </w:pPr>
      <w:r w:rsidRPr="4B93C454">
        <w:rPr>
          <w:rFonts w:ascii="Arial" w:eastAsia="Arial" w:hAnsi="Arial" w:cs="Arial"/>
          <w:b/>
          <w:bCs/>
          <w:sz w:val="20"/>
          <w:szCs w:val="20"/>
          <w:lang w:val="en-US"/>
        </w:rPr>
        <w:t xml:space="preserve">6.1.3.   As comunicações entre </w:t>
      </w:r>
      <w:r w:rsidR="616B2EBA" w:rsidRPr="4B93C454">
        <w:rPr>
          <w:rFonts w:ascii="Arial" w:eastAsia="Arial" w:hAnsi="Arial" w:cs="Arial"/>
          <w:b/>
          <w:bCs/>
          <w:sz w:val="20"/>
          <w:szCs w:val="20"/>
          <w:lang w:val="en-US"/>
        </w:rPr>
        <w:t xml:space="preserve">Consórcio Intermunicipal de Desenvolvimento da Região dos Lagos </w:t>
      </w:r>
      <w:r w:rsidRPr="4B93C454">
        <w:rPr>
          <w:rFonts w:ascii="Arial" w:eastAsia="Arial" w:hAnsi="Arial" w:cs="Arial"/>
          <w:b/>
          <w:bCs/>
          <w:sz w:val="20"/>
          <w:szCs w:val="20"/>
          <w:lang w:val="en-US"/>
        </w:rPr>
        <w:t xml:space="preserve">e a contratada devem ser realizadas por </w:t>
      </w:r>
      <w:r w:rsidRPr="4B93C454">
        <w:rPr>
          <w:rFonts w:ascii="Arial" w:eastAsia="Arial" w:hAnsi="Arial" w:cs="Arial"/>
          <w:sz w:val="20"/>
          <w:szCs w:val="20"/>
          <w:lang w:val="en-US"/>
        </w:rPr>
        <w:t>escrito sempre que o ato exigir tal formalidade, admitindo-se o uso de mensagem eletrônica para esse fim.</w:t>
      </w:r>
    </w:p>
    <w:p w14:paraId="22680A5D" w14:textId="0CA1A565" w:rsidR="3E14D98E" w:rsidRDefault="3E14D98E" w:rsidP="08FD08BD">
      <w:pPr>
        <w:spacing w:after="60"/>
        <w:jc w:val="both"/>
        <w:rPr>
          <w:rFonts w:ascii="Arial" w:eastAsia="Arial" w:hAnsi="Arial" w:cs="Arial"/>
          <w:sz w:val="20"/>
          <w:szCs w:val="20"/>
        </w:rPr>
      </w:pPr>
      <w:r w:rsidRPr="4B93C454">
        <w:rPr>
          <w:rFonts w:ascii="Arial" w:eastAsia="Arial" w:hAnsi="Arial" w:cs="Arial"/>
          <w:b/>
          <w:bCs/>
          <w:sz w:val="20"/>
          <w:szCs w:val="20"/>
          <w:lang w:val="en-US"/>
        </w:rPr>
        <w:t xml:space="preserve">6.1.4. </w:t>
      </w:r>
      <w:r w:rsidR="15693848" w:rsidRPr="4B93C454">
        <w:rPr>
          <w:rFonts w:ascii="Arial" w:eastAsia="Arial" w:hAnsi="Arial" w:cs="Arial"/>
          <w:b/>
          <w:bCs/>
          <w:sz w:val="20"/>
          <w:szCs w:val="20"/>
          <w:lang w:val="en-US"/>
        </w:rPr>
        <w:t xml:space="preserve">Consórcio Intermunicipal de Desenvolvimento da Região dos Lagos </w:t>
      </w:r>
      <w:r w:rsidRPr="4B93C454">
        <w:rPr>
          <w:rFonts w:ascii="Arial" w:eastAsia="Arial" w:hAnsi="Arial" w:cs="Arial"/>
          <w:b/>
          <w:bCs/>
          <w:sz w:val="20"/>
          <w:szCs w:val="20"/>
          <w:lang w:val="en-US"/>
        </w:rPr>
        <w:t xml:space="preserve">poderá convocar representante da empresa para adoção de </w:t>
      </w:r>
      <w:r w:rsidRPr="4B93C454">
        <w:rPr>
          <w:rFonts w:ascii="Arial" w:eastAsia="Arial" w:hAnsi="Arial" w:cs="Arial"/>
          <w:sz w:val="20"/>
          <w:szCs w:val="20"/>
          <w:lang w:val="en-US"/>
        </w:rPr>
        <w:t>providências que devam ser cumpridas de imediato.</w:t>
      </w:r>
    </w:p>
    <w:p w14:paraId="680D4045" w14:textId="59835680" w:rsidR="3E14D98E" w:rsidRDefault="3E14D98E" w:rsidP="08FD08BD">
      <w:pPr>
        <w:spacing w:after="60"/>
        <w:jc w:val="both"/>
        <w:rPr>
          <w:rFonts w:ascii="Arial" w:eastAsia="Arial" w:hAnsi="Arial" w:cs="Arial"/>
          <w:sz w:val="20"/>
          <w:szCs w:val="20"/>
        </w:rPr>
      </w:pPr>
      <w:r w:rsidRPr="4B93C454">
        <w:rPr>
          <w:rFonts w:ascii="Arial" w:eastAsia="Arial" w:hAnsi="Arial" w:cs="Arial"/>
          <w:b/>
          <w:bCs/>
          <w:sz w:val="20"/>
          <w:szCs w:val="20"/>
          <w:lang w:val="en-US"/>
        </w:rPr>
        <w:lastRenderedPageBreak/>
        <w:t xml:space="preserve">6.1.5. Após a assinatura do contrato ou instrumento equivalente, </w:t>
      </w:r>
      <w:r w:rsidR="090B61BC" w:rsidRPr="4B93C454">
        <w:rPr>
          <w:rFonts w:ascii="Arial" w:eastAsia="Arial" w:hAnsi="Arial" w:cs="Arial"/>
          <w:b/>
          <w:bCs/>
          <w:sz w:val="20"/>
          <w:szCs w:val="20"/>
          <w:lang w:val="en-US"/>
        </w:rPr>
        <w:t>o</w:t>
      </w:r>
      <w:r w:rsidRPr="4B93C454">
        <w:rPr>
          <w:rFonts w:ascii="Arial" w:eastAsia="Arial" w:hAnsi="Arial" w:cs="Arial"/>
          <w:b/>
          <w:bCs/>
          <w:sz w:val="20"/>
          <w:szCs w:val="20"/>
          <w:lang w:val="en-US"/>
        </w:rPr>
        <w:t xml:space="preserve"> </w:t>
      </w:r>
      <w:r w:rsidR="65498B06" w:rsidRPr="4B93C454">
        <w:rPr>
          <w:rFonts w:ascii="Arial" w:eastAsia="Arial" w:hAnsi="Arial" w:cs="Arial"/>
          <w:b/>
          <w:bCs/>
          <w:sz w:val="20"/>
          <w:szCs w:val="20"/>
          <w:lang w:val="en-US"/>
        </w:rPr>
        <w:t xml:space="preserve">Consórcio Intermunicipal de Desenvolvimento da Região dos Lagos </w:t>
      </w:r>
      <w:r w:rsidRPr="4B93C454">
        <w:rPr>
          <w:rFonts w:ascii="Arial" w:eastAsia="Arial" w:hAnsi="Arial" w:cs="Arial"/>
          <w:sz w:val="20"/>
          <w:szCs w:val="20"/>
          <w:lang w:val="en-US"/>
        </w:rPr>
        <w:t>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w:t>
      </w:r>
      <w:r w:rsidR="6DAB3248" w:rsidRPr="4B93C454">
        <w:rPr>
          <w:rFonts w:ascii="Arial" w:eastAsia="Arial" w:hAnsi="Arial" w:cs="Arial"/>
          <w:sz w:val="20"/>
          <w:szCs w:val="20"/>
          <w:lang w:val="en-US"/>
        </w:rPr>
        <w:t xml:space="preserve"> </w:t>
      </w:r>
      <w:r w:rsidRPr="4B93C454">
        <w:rPr>
          <w:rFonts w:ascii="Arial" w:eastAsia="Arial" w:hAnsi="Arial" w:cs="Arial"/>
          <w:sz w:val="20"/>
          <w:szCs w:val="20"/>
          <w:lang w:val="en-US"/>
        </w:rPr>
        <w:t>de execução da contratada, quando houver, do método de aferição dos resultados e das sanções aplicáveis, dentre outros.</w:t>
      </w:r>
    </w:p>
    <w:p w14:paraId="6AAB5471" w14:textId="12E07360" w:rsidR="3E14D98E" w:rsidRDefault="3E14D98E" w:rsidP="08FD08BD">
      <w:pPr>
        <w:spacing w:after="60"/>
        <w:jc w:val="both"/>
        <w:rPr>
          <w:rFonts w:ascii="Arial" w:eastAsia="Arial" w:hAnsi="Arial" w:cs="Arial"/>
          <w:b/>
          <w:bCs/>
          <w:sz w:val="20"/>
          <w:szCs w:val="20"/>
        </w:rPr>
      </w:pPr>
      <w:r w:rsidRPr="08FD08BD">
        <w:rPr>
          <w:rFonts w:ascii="Arial" w:eastAsia="Arial" w:hAnsi="Arial" w:cs="Arial"/>
          <w:b/>
          <w:bCs/>
          <w:sz w:val="20"/>
          <w:szCs w:val="20"/>
          <w:lang w:val="en-US"/>
        </w:rPr>
        <w:t>Fiscalização</w:t>
      </w:r>
    </w:p>
    <w:p w14:paraId="0846CD91" w14:textId="4B33744C" w:rsidR="3E14D98E" w:rsidRDefault="3E14D98E" w:rsidP="08FD08BD">
      <w:pPr>
        <w:spacing w:after="60"/>
        <w:jc w:val="both"/>
        <w:rPr>
          <w:rFonts w:ascii="Arial" w:eastAsia="Arial" w:hAnsi="Arial" w:cs="Arial"/>
          <w:sz w:val="20"/>
          <w:szCs w:val="20"/>
        </w:rPr>
      </w:pPr>
      <w:r w:rsidRPr="08FD08BD">
        <w:rPr>
          <w:rFonts w:ascii="Arial" w:eastAsia="Arial" w:hAnsi="Arial" w:cs="Arial"/>
          <w:sz w:val="20"/>
          <w:szCs w:val="20"/>
          <w:lang w:val="en-US"/>
        </w:rPr>
        <w:t xml:space="preserve">6.1.6. </w:t>
      </w:r>
      <w:proofErr w:type="gramStart"/>
      <w:r w:rsidRPr="08FD08BD">
        <w:rPr>
          <w:rFonts w:ascii="Arial" w:eastAsia="Arial" w:hAnsi="Arial" w:cs="Arial"/>
          <w:sz w:val="20"/>
          <w:szCs w:val="20"/>
          <w:lang w:val="en-US"/>
        </w:rPr>
        <w:t>A</w:t>
      </w:r>
      <w:proofErr w:type="gramEnd"/>
      <w:r w:rsidRPr="08FD08BD">
        <w:rPr>
          <w:rFonts w:ascii="Arial" w:eastAsia="Arial" w:hAnsi="Arial" w:cs="Arial"/>
          <w:sz w:val="20"/>
          <w:szCs w:val="20"/>
          <w:lang w:val="en-US"/>
        </w:rPr>
        <w:t xml:space="preserve"> execução do contrato deverá ser acompanhada e fiscalizada pelo(s) fiscal(is) do contrato, ou</w:t>
      </w:r>
      <w:r w:rsidR="74B405F1" w:rsidRPr="08FD08BD">
        <w:rPr>
          <w:rFonts w:ascii="Arial" w:eastAsia="Arial" w:hAnsi="Arial" w:cs="Arial"/>
          <w:sz w:val="20"/>
          <w:szCs w:val="20"/>
          <w:lang w:val="en-US"/>
        </w:rPr>
        <w:t xml:space="preserve"> </w:t>
      </w:r>
      <w:r w:rsidRPr="08FD08BD">
        <w:rPr>
          <w:rFonts w:ascii="Arial" w:eastAsia="Arial" w:hAnsi="Arial" w:cs="Arial"/>
          <w:sz w:val="20"/>
          <w:szCs w:val="20"/>
          <w:lang w:val="en-US"/>
        </w:rPr>
        <w:t>pelos respectivos substitutos (Lei nº 14.133, de 2021, art. 117, caput).</w:t>
      </w:r>
    </w:p>
    <w:p w14:paraId="0A9BD224" w14:textId="42F1F783" w:rsidR="3E14D98E" w:rsidRDefault="3E14D98E" w:rsidP="27F7873D">
      <w:pPr>
        <w:spacing w:after="60"/>
        <w:jc w:val="both"/>
        <w:rPr>
          <w:rFonts w:ascii="Arial" w:eastAsia="Arial" w:hAnsi="Arial" w:cs="Arial"/>
          <w:sz w:val="20"/>
          <w:szCs w:val="20"/>
        </w:rPr>
      </w:pPr>
      <w:r w:rsidRPr="27F7873D">
        <w:rPr>
          <w:rFonts w:ascii="Arial" w:eastAsia="Arial" w:hAnsi="Arial" w:cs="Arial"/>
          <w:sz w:val="20"/>
          <w:szCs w:val="20"/>
        </w:rPr>
        <w:t xml:space="preserve">6.1.7.  Em consonância ao Decreto nº 11.246, de 2022, arts. 22 e 23; o servidor </w:t>
      </w:r>
      <w:r w:rsidR="73435023" w:rsidRPr="27F7873D">
        <w:rPr>
          <w:rFonts w:ascii="Arial" w:eastAsia="Arial" w:hAnsi="Arial" w:cs="Arial"/>
          <w:sz w:val="20"/>
          <w:szCs w:val="20"/>
        </w:rPr>
        <w:t>Gabriel Sousa Machado</w:t>
      </w:r>
      <w:r w:rsidRPr="27F7873D">
        <w:rPr>
          <w:rFonts w:ascii="Arial" w:eastAsia="Arial" w:hAnsi="Arial" w:cs="Arial"/>
          <w:sz w:val="20"/>
          <w:szCs w:val="20"/>
          <w:lang w:val="en-US"/>
        </w:rPr>
        <w:t xml:space="preserve">, </w:t>
      </w:r>
      <w:r w:rsidR="07428936" w:rsidRPr="27F7873D">
        <w:rPr>
          <w:rFonts w:ascii="Arial" w:eastAsia="Arial" w:hAnsi="Arial" w:cs="Arial"/>
          <w:sz w:val="20"/>
          <w:szCs w:val="20"/>
          <w:lang w:val="en-US"/>
        </w:rPr>
        <w:t xml:space="preserve">Assessor de Gabinete, </w:t>
      </w:r>
      <w:r w:rsidRPr="27F7873D">
        <w:rPr>
          <w:rFonts w:ascii="Arial" w:eastAsia="Arial" w:hAnsi="Arial" w:cs="Arial"/>
          <w:sz w:val="20"/>
          <w:szCs w:val="20"/>
          <w:lang w:val="en-US"/>
        </w:rPr>
        <w:t>acompanhará e fiscalizará</w:t>
      </w:r>
      <w:r w:rsidR="26155AAC" w:rsidRPr="27F7873D">
        <w:rPr>
          <w:rFonts w:ascii="Arial" w:eastAsia="Arial" w:hAnsi="Arial" w:cs="Arial"/>
          <w:sz w:val="20"/>
          <w:szCs w:val="20"/>
          <w:lang w:val="en-US"/>
        </w:rPr>
        <w:t xml:space="preserve"> t</w:t>
      </w:r>
      <w:r w:rsidRPr="27F7873D">
        <w:rPr>
          <w:rFonts w:ascii="Arial" w:eastAsia="Arial" w:hAnsi="Arial" w:cs="Arial"/>
          <w:sz w:val="20"/>
          <w:szCs w:val="20"/>
          <w:lang w:val="en-US"/>
        </w:rPr>
        <w:t>écnica e administrativamente</w:t>
      </w:r>
      <w:r w:rsidR="41D548F8" w:rsidRPr="27F7873D">
        <w:rPr>
          <w:rFonts w:ascii="Arial" w:eastAsia="Arial" w:hAnsi="Arial" w:cs="Arial"/>
          <w:sz w:val="20"/>
          <w:szCs w:val="20"/>
          <w:lang w:val="en-US"/>
        </w:rPr>
        <w:t xml:space="preserve"> </w:t>
      </w:r>
      <w:r w:rsidRPr="27F7873D">
        <w:rPr>
          <w:rFonts w:ascii="Arial" w:eastAsia="Arial" w:hAnsi="Arial" w:cs="Arial"/>
          <w:sz w:val="20"/>
          <w:szCs w:val="20"/>
          <w:lang w:val="en-US"/>
        </w:rPr>
        <w:t xml:space="preserve">o objeto do processo administrativo de nº </w:t>
      </w:r>
      <w:r w:rsidR="17474302" w:rsidRPr="27F7873D">
        <w:rPr>
          <w:rFonts w:ascii="Arial" w:eastAsia="Arial" w:hAnsi="Arial" w:cs="Arial"/>
          <w:sz w:val="20"/>
          <w:szCs w:val="20"/>
          <w:lang w:val="en-US"/>
        </w:rPr>
        <w:t>071</w:t>
      </w:r>
      <w:r w:rsidRPr="27F7873D">
        <w:rPr>
          <w:rFonts w:ascii="Arial" w:eastAsia="Arial" w:hAnsi="Arial" w:cs="Arial"/>
          <w:sz w:val="20"/>
          <w:szCs w:val="20"/>
          <w:lang w:val="en-US"/>
        </w:rPr>
        <w:t>/202</w:t>
      </w:r>
      <w:r w:rsidR="77825486" w:rsidRPr="27F7873D">
        <w:rPr>
          <w:rFonts w:ascii="Arial" w:eastAsia="Arial" w:hAnsi="Arial" w:cs="Arial"/>
          <w:sz w:val="20"/>
          <w:szCs w:val="20"/>
          <w:lang w:val="en-US"/>
        </w:rPr>
        <w:t>6</w:t>
      </w:r>
      <w:r w:rsidRPr="27F7873D">
        <w:rPr>
          <w:rFonts w:ascii="Arial" w:eastAsia="Arial" w:hAnsi="Arial" w:cs="Arial"/>
          <w:sz w:val="20"/>
          <w:szCs w:val="20"/>
          <w:lang w:val="en-US"/>
        </w:rPr>
        <w:t xml:space="preserve">, conforme a Portaria de nº </w:t>
      </w:r>
      <w:r w:rsidR="5E26D1B2" w:rsidRPr="27F7873D">
        <w:rPr>
          <w:rFonts w:ascii="Arial" w:eastAsia="Arial" w:hAnsi="Arial" w:cs="Arial"/>
          <w:sz w:val="20"/>
          <w:szCs w:val="20"/>
          <w:lang w:val="en-US"/>
        </w:rPr>
        <w:t>064/2026</w:t>
      </w:r>
      <w:r w:rsidRPr="27F7873D">
        <w:rPr>
          <w:rFonts w:ascii="Arial" w:eastAsia="Arial" w:hAnsi="Arial" w:cs="Arial"/>
          <w:sz w:val="20"/>
          <w:szCs w:val="20"/>
          <w:lang w:val="en-US"/>
        </w:rPr>
        <w:t>, publicad</w:t>
      </w:r>
      <w:r w:rsidR="06277EA6" w:rsidRPr="27F7873D">
        <w:rPr>
          <w:rFonts w:ascii="Arial" w:eastAsia="Arial" w:hAnsi="Arial" w:cs="Arial"/>
          <w:sz w:val="20"/>
          <w:szCs w:val="20"/>
          <w:lang w:val="en-US"/>
        </w:rPr>
        <w:t xml:space="preserve">o </w:t>
      </w:r>
      <w:r w:rsidRPr="27F7873D">
        <w:rPr>
          <w:rFonts w:ascii="Arial" w:eastAsia="Arial" w:hAnsi="Arial" w:cs="Arial"/>
          <w:sz w:val="20"/>
          <w:szCs w:val="20"/>
          <w:lang w:val="en-US"/>
        </w:rPr>
        <w:t>no Diário Oficial d</w:t>
      </w:r>
      <w:r w:rsidR="0900ABB2" w:rsidRPr="27F7873D">
        <w:rPr>
          <w:rFonts w:ascii="Arial" w:eastAsia="Arial" w:hAnsi="Arial" w:cs="Arial"/>
          <w:sz w:val="20"/>
          <w:szCs w:val="20"/>
          <w:lang w:val="en-US"/>
        </w:rPr>
        <w:t>e Rio das Ostras</w:t>
      </w:r>
      <w:r w:rsidR="1429F6B2" w:rsidRPr="27F7873D">
        <w:rPr>
          <w:rFonts w:ascii="Arial" w:eastAsia="Arial" w:hAnsi="Arial" w:cs="Arial"/>
          <w:sz w:val="20"/>
          <w:szCs w:val="20"/>
          <w:lang w:val="en-US"/>
        </w:rPr>
        <w:t xml:space="preserve"> no dia 27 de </w:t>
      </w:r>
      <w:proofErr w:type="gramStart"/>
      <w:r w:rsidR="1429F6B2" w:rsidRPr="27F7873D">
        <w:rPr>
          <w:rFonts w:ascii="Arial" w:eastAsia="Arial" w:hAnsi="Arial" w:cs="Arial"/>
          <w:sz w:val="20"/>
          <w:szCs w:val="20"/>
          <w:lang w:val="en-US"/>
        </w:rPr>
        <w:t>Agosto</w:t>
      </w:r>
      <w:proofErr w:type="gramEnd"/>
      <w:r w:rsidR="1429F6B2" w:rsidRPr="27F7873D">
        <w:rPr>
          <w:rFonts w:ascii="Arial" w:eastAsia="Arial" w:hAnsi="Arial" w:cs="Arial"/>
          <w:sz w:val="20"/>
          <w:szCs w:val="20"/>
          <w:lang w:val="en-US"/>
        </w:rPr>
        <w:t xml:space="preserve"> de 2026</w:t>
      </w:r>
      <w:r w:rsidR="24D48778" w:rsidRPr="27F7873D">
        <w:rPr>
          <w:rFonts w:ascii="Arial" w:eastAsia="Arial" w:hAnsi="Arial" w:cs="Arial"/>
          <w:sz w:val="20"/>
          <w:szCs w:val="20"/>
          <w:lang w:val="en-US"/>
        </w:rPr>
        <w:t>.</w:t>
      </w:r>
    </w:p>
    <w:p w14:paraId="723441BE" w14:textId="3C842F6C" w:rsidR="3E14D98E" w:rsidRDefault="3E14D98E" w:rsidP="08FD08BD">
      <w:pPr>
        <w:spacing w:after="60"/>
        <w:jc w:val="both"/>
        <w:rPr>
          <w:rFonts w:ascii="Arial" w:eastAsia="Arial" w:hAnsi="Arial" w:cs="Arial"/>
          <w:b/>
          <w:bCs/>
          <w:sz w:val="20"/>
          <w:szCs w:val="20"/>
        </w:rPr>
      </w:pPr>
      <w:r w:rsidRPr="08FD08BD">
        <w:rPr>
          <w:rFonts w:ascii="Arial" w:eastAsia="Arial" w:hAnsi="Arial" w:cs="Arial"/>
          <w:b/>
          <w:bCs/>
          <w:sz w:val="20"/>
          <w:szCs w:val="20"/>
          <w:lang w:val="en-US"/>
        </w:rPr>
        <w:t>Fiscalização Técnica</w:t>
      </w:r>
    </w:p>
    <w:p w14:paraId="16AC7F95" w14:textId="26C0606E" w:rsidR="3E14D98E" w:rsidRDefault="3E14D98E" w:rsidP="08FD08BD">
      <w:pPr>
        <w:spacing w:after="60"/>
        <w:jc w:val="both"/>
        <w:rPr>
          <w:rFonts w:ascii="Arial" w:eastAsia="Arial" w:hAnsi="Arial" w:cs="Arial"/>
          <w:sz w:val="20"/>
          <w:szCs w:val="20"/>
        </w:rPr>
      </w:pPr>
      <w:r w:rsidRPr="08FD08BD">
        <w:rPr>
          <w:rFonts w:ascii="Arial" w:eastAsia="Arial" w:hAnsi="Arial" w:cs="Arial"/>
          <w:sz w:val="20"/>
          <w:szCs w:val="20"/>
          <w:lang w:val="en-US"/>
        </w:rPr>
        <w:t xml:space="preserve">6.1.8. O fiscal técnico do contrato acompanhará </w:t>
      </w:r>
      <w:proofErr w:type="gramStart"/>
      <w:r w:rsidRPr="08FD08BD">
        <w:rPr>
          <w:rFonts w:ascii="Arial" w:eastAsia="Arial" w:hAnsi="Arial" w:cs="Arial"/>
          <w:sz w:val="20"/>
          <w:szCs w:val="20"/>
          <w:lang w:val="en-US"/>
        </w:rPr>
        <w:t>a</w:t>
      </w:r>
      <w:proofErr w:type="gramEnd"/>
      <w:r w:rsidRPr="08FD08BD">
        <w:rPr>
          <w:rFonts w:ascii="Arial" w:eastAsia="Arial" w:hAnsi="Arial" w:cs="Arial"/>
          <w:sz w:val="20"/>
          <w:szCs w:val="20"/>
          <w:lang w:val="en-US"/>
        </w:rPr>
        <w:t xml:space="preserve"> execução do contrato, para que sejam cumpridas</w:t>
      </w:r>
    </w:p>
    <w:p w14:paraId="414F0DC0" w14:textId="440040B4" w:rsidR="3E14D98E" w:rsidRDefault="3E14D98E" w:rsidP="08FD08BD">
      <w:pPr>
        <w:spacing w:after="60"/>
        <w:jc w:val="both"/>
        <w:rPr>
          <w:rFonts w:ascii="Arial" w:eastAsia="Arial" w:hAnsi="Arial" w:cs="Arial"/>
          <w:sz w:val="20"/>
          <w:szCs w:val="20"/>
        </w:rPr>
      </w:pPr>
      <w:r w:rsidRPr="08FD08BD">
        <w:rPr>
          <w:rFonts w:ascii="Arial" w:eastAsia="Arial" w:hAnsi="Arial" w:cs="Arial"/>
          <w:sz w:val="20"/>
          <w:szCs w:val="20"/>
          <w:lang w:val="en-US"/>
        </w:rPr>
        <w:t xml:space="preserve">todas as condições estabelecidas no contrato, de modo </w:t>
      </w:r>
      <w:proofErr w:type="gramStart"/>
      <w:r w:rsidRPr="08FD08BD">
        <w:rPr>
          <w:rFonts w:ascii="Arial" w:eastAsia="Arial" w:hAnsi="Arial" w:cs="Arial"/>
          <w:sz w:val="20"/>
          <w:szCs w:val="20"/>
          <w:lang w:val="en-US"/>
        </w:rPr>
        <w:t>a</w:t>
      </w:r>
      <w:proofErr w:type="gramEnd"/>
      <w:r w:rsidRPr="08FD08BD">
        <w:rPr>
          <w:rFonts w:ascii="Arial" w:eastAsia="Arial" w:hAnsi="Arial" w:cs="Arial"/>
          <w:sz w:val="20"/>
          <w:szCs w:val="20"/>
          <w:lang w:val="en-US"/>
        </w:rPr>
        <w:t xml:space="preserve"> assegurar os melhores resultados para</w:t>
      </w:r>
    </w:p>
    <w:p w14:paraId="3B255FF2" w14:textId="167994D0" w:rsidR="3E14D98E" w:rsidRDefault="3E14D98E" w:rsidP="08FD08BD">
      <w:pPr>
        <w:spacing w:after="60"/>
        <w:jc w:val="both"/>
        <w:rPr>
          <w:rFonts w:ascii="Arial" w:eastAsia="Arial" w:hAnsi="Arial" w:cs="Arial"/>
          <w:sz w:val="20"/>
          <w:szCs w:val="20"/>
        </w:rPr>
      </w:pPr>
      <w:proofErr w:type="gramStart"/>
      <w:r w:rsidRPr="08FD08BD">
        <w:rPr>
          <w:rFonts w:ascii="Arial" w:eastAsia="Arial" w:hAnsi="Arial" w:cs="Arial"/>
          <w:sz w:val="20"/>
          <w:szCs w:val="20"/>
          <w:lang w:val="en-US"/>
        </w:rPr>
        <w:t>a</w:t>
      </w:r>
      <w:proofErr w:type="gramEnd"/>
      <w:r w:rsidRPr="08FD08BD">
        <w:rPr>
          <w:rFonts w:ascii="Arial" w:eastAsia="Arial" w:hAnsi="Arial" w:cs="Arial"/>
          <w:sz w:val="20"/>
          <w:szCs w:val="20"/>
          <w:lang w:val="en-US"/>
        </w:rPr>
        <w:t xml:space="preserve"> Administração. (Decreto nº 11.246, de 2022, art. 22, VI);</w:t>
      </w:r>
    </w:p>
    <w:p w14:paraId="59696970" w14:textId="3D3E24FD" w:rsidR="3E14D98E" w:rsidRDefault="3E14D98E" w:rsidP="08FD08BD">
      <w:pPr>
        <w:spacing w:after="60"/>
        <w:jc w:val="both"/>
        <w:rPr>
          <w:rFonts w:ascii="Arial" w:eastAsia="Arial" w:hAnsi="Arial" w:cs="Arial"/>
          <w:sz w:val="20"/>
          <w:szCs w:val="20"/>
        </w:rPr>
      </w:pPr>
      <w:r w:rsidRPr="08FD08BD">
        <w:rPr>
          <w:rFonts w:ascii="Arial" w:eastAsia="Arial" w:hAnsi="Arial" w:cs="Arial"/>
          <w:sz w:val="20"/>
          <w:szCs w:val="20"/>
          <w:lang w:val="en-US"/>
        </w:rPr>
        <w:t>6.1.9. O fiscal técnico do contrato anotará no histórico de gerenciamento do contrato todas as</w:t>
      </w:r>
    </w:p>
    <w:p w14:paraId="0A707489" w14:textId="0FF83DD1" w:rsidR="3E14D98E" w:rsidRDefault="3E14D98E" w:rsidP="08FD08BD">
      <w:pPr>
        <w:spacing w:after="60"/>
        <w:jc w:val="both"/>
        <w:rPr>
          <w:rFonts w:ascii="Arial" w:eastAsia="Arial" w:hAnsi="Arial" w:cs="Arial"/>
          <w:sz w:val="20"/>
          <w:szCs w:val="20"/>
        </w:rPr>
      </w:pPr>
      <w:r w:rsidRPr="08FD08BD">
        <w:rPr>
          <w:rFonts w:ascii="Arial" w:eastAsia="Arial" w:hAnsi="Arial" w:cs="Arial"/>
          <w:sz w:val="20"/>
          <w:szCs w:val="20"/>
          <w:lang w:val="en-US"/>
        </w:rPr>
        <w:t>ocorrências relacionadas à execução do contrato, com a descrição do que for necessário para a</w:t>
      </w:r>
    </w:p>
    <w:p w14:paraId="4A3C5B8B" w14:textId="3BDDE728" w:rsidR="3E14D98E" w:rsidRDefault="3E14D98E" w:rsidP="08FD08BD">
      <w:pPr>
        <w:spacing w:after="60"/>
        <w:jc w:val="both"/>
        <w:rPr>
          <w:rFonts w:ascii="Arial" w:eastAsia="Arial" w:hAnsi="Arial" w:cs="Arial"/>
          <w:sz w:val="20"/>
          <w:szCs w:val="20"/>
        </w:rPr>
      </w:pPr>
      <w:r w:rsidRPr="08FD08BD">
        <w:rPr>
          <w:rFonts w:ascii="Arial" w:eastAsia="Arial" w:hAnsi="Arial" w:cs="Arial"/>
          <w:sz w:val="20"/>
          <w:szCs w:val="20"/>
          <w:lang w:val="en-US"/>
        </w:rPr>
        <w:t>regularização das faltas ou dos defeitos observados. (Lei nº 14.133, de 2021, art. 117, §1º, e</w:t>
      </w:r>
    </w:p>
    <w:p w14:paraId="33DBD9EC" w14:textId="36DFAA77" w:rsidR="3E14D98E" w:rsidRDefault="3E14D98E" w:rsidP="08FD08BD">
      <w:pPr>
        <w:spacing w:after="60"/>
        <w:jc w:val="both"/>
        <w:rPr>
          <w:rFonts w:ascii="Arial" w:eastAsia="Arial" w:hAnsi="Arial" w:cs="Arial"/>
          <w:sz w:val="20"/>
          <w:szCs w:val="20"/>
        </w:rPr>
      </w:pPr>
      <w:r w:rsidRPr="08FD08BD">
        <w:rPr>
          <w:rFonts w:ascii="Arial" w:eastAsia="Arial" w:hAnsi="Arial" w:cs="Arial"/>
          <w:sz w:val="20"/>
          <w:szCs w:val="20"/>
          <w:lang w:val="en-US"/>
        </w:rPr>
        <w:t>Decreto nº 11.246, de 2022, art. 22, II);</w:t>
      </w:r>
    </w:p>
    <w:p w14:paraId="538BA7AB" w14:textId="0A129464" w:rsidR="3E14D98E" w:rsidRDefault="3E14D98E" w:rsidP="08FD08BD">
      <w:pPr>
        <w:spacing w:after="60"/>
        <w:jc w:val="both"/>
        <w:rPr>
          <w:rFonts w:ascii="Arial" w:eastAsia="Arial" w:hAnsi="Arial" w:cs="Arial"/>
          <w:sz w:val="20"/>
          <w:szCs w:val="20"/>
        </w:rPr>
      </w:pPr>
      <w:r w:rsidRPr="08FD08BD">
        <w:rPr>
          <w:rFonts w:ascii="Arial" w:eastAsia="Arial" w:hAnsi="Arial" w:cs="Arial"/>
          <w:sz w:val="20"/>
          <w:szCs w:val="20"/>
          <w:lang w:val="en-US"/>
        </w:rPr>
        <w:t>6.1.10.  Identificada qualquer inexatidão ou irregularidade, o fiscal técnico do contrato emitirá</w:t>
      </w:r>
      <w:r w:rsidR="3C4C4157" w:rsidRPr="08FD08BD">
        <w:rPr>
          <w:rFonts w:ascii="Arial" w:eastAsia="Arial" w:hAnsi="Arial" w:cs="Arial"/>
          <w:sz w:val="20"/>
          <w:szCs w:val="20"/>
          <w:lang w:val="en-US"/>
        </w:rPr>
        <w:t xml:space="preserve"> </w:t>
      </w:r>
      <w:r w:rsidRPr="08FD08BD">
        <w:rPr>
          <w:rFonts w:ascii="Arial" w:eastAsia="Arial" w:hAnsi="Arial" w:cs="Arial"/>
          <w:sz w:val="20"/>
          <w:szCs w:val="20"/>
          <w:lang w:val="en-US"/>
        </w:rPr>
        <w:t>notificações para a correção da execução do contrato, determinando prazo para a correção.</w:t>
      </w:r>
      <w:r w:rsidR="059BAC7E" w:rsidRPr="08FD08BD">
        <w:rPr>
          <w:rFonts w:ascii="Arial" w:eastAsia="Arial" w:hAnsi="Arial" w:cs="Arial"/>
          <w:sz w:val="20"/>
          <w:szCs w:val="20"/>
          <w:lang w:val="en-US"/>
        </w:rPr>
        <w:t xml:space="preserve"> </w:t>
      </w:r>
      <w:r w:rsidRPr="08FD08BD">
        <w:rPr>
          <w:rFonts w:ascii="Arial" w:eastAsia="Arial" w:hAnsi="Arial" w:cs="Arial"/>
          <w:sz w:val="20"/>
          <w:szCs w:val="20"/>
          <w:lang w:val="en-US"/>
        </w:rPr>
        <w:t>(Decreto nº 11.246, de 2022, art. 22, III);</w:t>
      </w:r>
    </w:p>
    <w:p w14:paraId="4852A67F" w14:textId="13724B9D" w:rsidR="3E14D98E" w:rsidRDefault="3E14D98E" w:rsidP="08FD08BD">
      <w:pPr>
        <w:spacing w:after="60"/>
        <w:jc w:val="both"/>
        <w:rPr>
          <w:rFonts w:ascii="Arial" w:eastAsia="Arial" w:hAnsi="Arial" w:cs="Arial"/>
          <w:sz w:val="20"/>
          <w:szCs w:val="20"/>
        </w:rPr>
      </w:pPr>
      <w:r w:rsidRPr="08FD08BD">
        <w:rPr>
          <w:rFonts w:ascii="Arial" w:eastAsia="Arial" w:hAnsi="Arial" w:cs="Arial"/>
          <w:sz w:val="20"/>
          <w:szCs w:val="20"/>
          <w:lang w:val="en-US"/>
        </w:rPr>
        <w:t>6.1.11.  O fiscal técnico do contrato informará ao gestor do contato, em tempo hábil, a situação que</w:t>
      </w:r>
    </w:p>
    <w:p w14:paraId="60662A16" w14:textId="4087D8E7" w:rsidR="3E14D98E" w:rsidRDefault="3E14D98E" w:rsidP="08FD08BD">
      <w:pPr>
        <w:spacing w:after="60"/>
        <w:jc w:val="both"/>
        <w:rPr>
          <w:rFonts w:ascii="Arial" w:eastAsia="Arial" w:hAnsi="Arial" w:cs="Arial"/>
          <w:sz w:val="20"/>
          <w:szCs w:val="20"/>
        </w:rPr>
      </w:pPr>
      <w:r w:rsidRPr="08FD08BD">
        <w:rPr>
          <w:rFonts w:ascii="Arial" w:eastAsia="Arial" w:hAnsi="Arial" w:cs="Arial"/>
          <w:sz w:val="20"/>
          <w:szCs w:val="20"/>
          <w:lang w:val="en-US"/>
        </w:rPr>
        <w:t>demandar decisão ou adoção de medidas que ultrapassem sua competência, para que adote as</w:t>
      </w:r>
      <w:r w:rsidR="2AD2187D" w:rsidRPr="08FD08BD">
        <w:rPr>
          <w:rFonts w:ascii="Arial" w:eastAsia="Arial" w:hAnsi="Arial" w:cs="Arial"/>
          <w:sz w:val="20"/>
          <w:szCs w:val="20"/>
          <w:lang w:val="en-US"/>
        </w:rPr>
        <w:t xml:space="preserve"> </w:t>
      </w:r>
      <w:r w:rsidRPr="08FD08BD">
        <w:rPr>
          <w:rFonts w:ascii="Arial" w:eastAsia="Arial" w:hAnsi="Arial" w:cs="Arial"/>
          <w:sz w:val="20"/>
          <w:szCs w:val="20"/>
          <w:lang w:val="en-US"/>
        </w:rPr>
        <w:t>medidas necessárias e saneadoras, se for o caso. (Decreto nº 11.246, de 2022, art. 22, IV).</w:t>
      </w:r>
    </w:p>
    <w:p w14:paraId="3BEA3BF1" w14:textId="7E22E1EE" w:rsidR="3E14D98E" w:rsidRDefault="3E14D98E" w:rsidP="08FD08BD">
      <w:pPr>
        <w:spacing w:after="60"/>
        <w:jc w:val="both"/>
        <w:rPr>
          <w:rFonts w:ascii="Arial" w:eastAsia="Arial" w:hAnsi="Arial" w:cs="Arial"/>
          <w:sz w:val="20"/>
          <w:szCs w:val="20"/>
        </w:rPr>
      </w:pPr>
      <w:r w:rsidRPr="08FD08BD">
        <w:rPr>
          <w:rFonts w:ascii="Arial" w:eastAsia="Arial" w:hAnsi="Arial" w:cs="Arial"/>
          <w:sz w:val="20"/>
          <w:szCs w:val="20"/>
          <w:lang w:val="en-US"/>
        </w:rPr>
        <w:t xml:space="preserve">6.1.12.  No caso de ocorrências que possam inviabilizar </w:t>
      </w:r>
      <w:proofErr w:type="gramStart"/>
      <w:r w:rsidRPr="08FD08BD">
        <w:rPr>
          <w:rFonts w:ascii="Arial" w:eastAsia="Arial" w:hAnsi="Arial" w:cs="Arial"/>
          <w:sz w:val="20"/>
          <w:szCs w:val="20"/>
          <w:lang w:val="en-US"/>
        </w:rPr>
        <w:t>a</w:t>
      </w:r>
      <w:proofErr w:type="gramEnd"/>
      <w:r w:rsidRPr="08FD08BD">
        <w:rPr>
          <w:rFonts w:ascii="Arial" w:eastAsia="Arial" w:hAnsi="Arial" w:cs="Arial"/>
          <w:sz w:val="20"/>
          <w:szCs w:val="20"/>
          <w:lang w:val="en-US"/>
        </w:rPr>
        <w:t xml:space="preserve"> execução do contrato nas datas aprazadas, o</w:t>
      </w:r>
      <w:r w:rsidR="5EE1E550" w:rsidRPr="08FD08BD">
        <w:rPr>
          <w:rFonts w:ascii="Arial" w:eastAsia="Arial" w:hAnsi="Arial" w:cs="Arial"/>
          <w:sz w:val="20"/>
          <w:szCs w:val="20"/>
          <w:lang w:val="en-US"/>
        </w:rPr>
        <w:t xml:space="preserve"> </w:t>
      </w:r>
      <w:r w:rsidRPr="08FD08BD">
        <w:rPr>
          <w:rFonts w:ascii="Arial" w:eastAsia="Arial" w:hAnsi="Arial" w:cs="Arial"/>
          <w:sz w:val="20"/>
          <w:szCs w:val="20"/>
          <w:lang w:val="en-US"/>
        </w:rPr>
        <w:t>fiscal técnico do contrato comunicará o fato imediatamente ao gestor do contrato. (Decreto nº</w:t>
      </w:r>
      <w:r w:rsidR="4908F0C7" w:rsidRPr="08FD08BD">
        <w:rPr>
          <w:rFonts w:ascii="Arial" w:eastAsia="Arial" w:hAnsi="Arial" w:cs="Arial"/>
          <w:sz w:val="20"/>
          <w:szCs w:val="20"/>
          <w:lang w:val="en-US"/>
        </w:rPr>
        <w:t xml:space="preserve"> </w:t>
      </w:r>
      <w:r w:rsidRPr="08FD08BD">
        <w:rPr>
          <w:rFonts w:ascii="Arial" w:eastAsia="Arial" w:hAnsi="Arial" w:cs="Arial"/>
          <w:b/>
          <w:bCs/>
          <w:sz w:val="20"/>
          <w:szCs w:val="20"/>
          <w:lang w:val="en-US"/>
        </w:rPr>
        <w:t>11.246, de 2022, art. 22, V).</w:t>
      </w:r>
    </w:p>
    <w:p w14:paraId="30D656CE" w14:textId="2C5515E9" w:rsidR="3E14D98E" w:rsidRDefault="3E14D98E" w:rsidP="08FD08BD">
      <w:pPr>
        <w:spacing w:after="60"/>
        <w:jc w:val="both"/>
      </w:pPr>
      <w:r w:rsidRPr="08FD08BD">
        <w:rPr>
          <w:rFonts w:ascii="Arial" w:eastAsia="Arial" w:hAnsi="Arial" w:cs="Arial"/>
          <w:sz w:val="20"/>
          <w:szCs w:val="20"/>
          <w:lang w:val="en-US"/>
        </w:rPr>
        <w:t>6.1.13.  O fiscal técnico do contrato comunicará ao gestor do contrato, em tempo hábil, o término do</w:t>
      </w:r>
      <w:r w:rsidR="124CA51F" w:rsidRPr="08FD08BD">
        <w:rPr>
          <w:rFonts w:ascii="Arial" w:eastAsia="Arial" w:hAnsi="Arial" w:cs="Arial"/>
          <w:sz w:val="20"/>
          <w:szCs w:val="20"/>
          <w:lang w:val="en-US"/>
        </w:rPr>
        <w:t xml:space="preserve"> contrato sob sua responsabilidade, com vistas à renovação tempestiva ou à prorrogação contratual (Decreto nº 11.246, de 2022, art. 22, VII).</w:t>
      </w:r>
    </w:p>
    <w:p w14:paraId="3EC3C3BD" w14:textId="25BDD9E0" w:rsidR="47F28548" w:rsidRDefault="47F28548" w:rsidP="08FD08BD">
      <w:pPr>
        <w:spacing w:after="60"/>
        <w:rPr>
          <w:rFonts w:ascii="Arial" w:eastAsia="Arial" w:hAnsi="Arial" w:cs="Arial"/>
          <w:b/>
          <w:bCs/>
          <w:sz w:val="20"/>
          <w:szCs w:val="20"/>
          <w:lang w:val="en-US"/>
        </w:rPr>
      </w:pPr>
      <w:r w:rsidRPr="08FD08BD">
        <w:rPr>
          <w:rFonts w:ascii="Arial" w:eastAsia="Arial" w:hAnsi="Arial" w:cs="Arial"/>
          <w:b/>
          <w:bCs/>
          <w:sz w:val="20"/>
          <w:szCs w:val="20"/>
          <w:lang w:val="en-US"/>
        </w:rPr>
        <w:t>Fiscalização Administrativa</w:t>
      </w:r>
    </w:p>
    <w:p w14:paraId="0D049D28" w14:textId="17419B22" w:rsidR="47F28548" w:rsidRDefault="47F28548" w:rsidP="08FD08BD">
      <w:pPr>
        <w:spacing w:after="60"/>
        <w:rPr>
          <w:rFonts w:ascii="Arial" w:eastAsia="Arial" w:hAnsi="Arial" w:cs="Arial"/>
          <w:sz w:val="20"/>
          <w:szCs w:val="20"/>
          <w:lang w:val="en-US"/>
        </w:rPr>
      </w:pPr>
      <w:r w:rsidRPr="08FD08BD">
        <w:rPr>
          <w:rFonts w:ascii="Arial" w:eastAsia="Arial" w:hAnsi="Arial" w:cs="Arial"/>
          <w:sz w:val="20"/>
          <w:szCs w:val="20"/>
          <w:lang w:val="en-US"/>
        </w:rPr>
        <w:t>6.1.14.  O fiscal administrativo do contrato verificará a manutenção das condições de habilitação da</w:t>
      </w:r>
    </w:p>
    <w:p w14:paraId="1FBFB507" w14:textId="641B6380" w:rsidR="47F28548" w:rsidRDefault="47F28548" w:rsidP="08FD08BD">
      <w:pPr>
        <w:spacing w:after="60"/>
        <w:rPr>
          <w:rFonts w:ascii="Arial" w:eastAsia="Arial" w:hAnsi="Arial" w:cs="Arial"/>
          <w:sz w:val="20"/>
          <w:szCs w:val="20"/>
          <w:lang w:val="en-US"/>
        </w:rPr>
      </w:pPr>
      <w:r w:rsidRPr="08FD08BD">
        <w:rPr>
          <w:rFonts w:ascii="Arial" w:eastAsia="Arial" w:hAnsi="Arial" w:cs="Arial"/>
          <w:sz w:val="20"/>
          <w:szCs w:val="20"/>
          <w:lang w:val="en-US"/>
        </w:rPr>
        <w:t>contratada, acompanhará o empenho, o pagamento, as garantias, as glosas e a formalização de</w:t>
      </w:r>
    </w:p>
    <w:p w14:paraId="4AD60ACF" w14:textId="370B19FD" w:rsidR="47F28548" w:rsidRDefault="47F28548" w:rsidP="08FD08BD">
      <w:pPr>
        <w:spacing w:after="60"/>
        <w:rPr>
          <w:rFonts w:ascii="Arial" w:eastAsia="Arial" w:hAnsi="Arial" w:cs="Arial"/>
          <w:sz w:val="20"/>
          <w:szCs w:val="20"/>
          <w:lang w:val="en-US"/>
        </w:rPr>
      </w:pPr>
      <w:r w:rsidRPr="08FD08BD">
        <w:rPr>
          <w:rFonts w:ascii="Arial" w:eastAsia="Arial" w:hAnsi="Arial" w:cs="Arial"/>
          <w:sz w:val="20"/>
          <w:szCs w:val="20"/>
          <w:lang w:val="en-US"/>
        </w:rPr>
        <w:t>apostilamento e termos aditivos, solicitando quaisquer documentos comprobatórios pertinentes,</w:t>
      </w:r>
    </w:p>
    <w:p w14:paraId="4226C9B9" w14:textId="3C8D6E66" w:rsidR="47F28548" w:rsidRDefault="47F28548" w:rsidP="08FD08BD">
      <w:pPr>
        <w:spacing w:after="60"/>
        <w:rPr>
          <w:rFonts w:ascii="Arial" w:eastAsia="Arial" w:hAnsi="Arial" w:cs="Arial"/>
          <w:sz w:val="20"/>
          <w:szCs w:val="20"/>
          <w:lang w:val="en-US"/>
        </w:rPr>
      </w:pPr>
      <w:r w:rsidRPr="08FD08BD">
        <w:rPr>
          <w:rFonts w:ascii="Arial" w:eastAsia="Arial" w:hAnsi="Arial" w:cs="Arial"/>
          <w:sz w:val="20"/>
          <w:szCs w:val="20"/>
          <w:lang w:val="en-US"/>
        </w:rPr>
        <w:t>caso necessário (Art. 23, I e II, do Decreto nº 11.246, de 2022).</w:t>
      </w:r>
    </w:p>
    <w:p w14:paraId="2D7C4DD7" w14:textId="3EBF88C8" w:rsidR="47F28548" w:rsidRDefault="47F28548" w:rsidP="08FD08BD">
      <w:pPr>
        <w:spacing w:after="60"/>
        <w:rPr>
          <w:rFonts w:ascii="Arial" w:eastAsia="Arial" w:hAnsi="Arial" w:cs="Arial"/>
          <w:sz w:val="20"/>
          <w:szCs w:val="20"/>
          <w:lang w:val="en-US"/>
        </w:rPr>
      </w:pPr>
      <w:r w:rsidRPr="08FD08BD">
        <w:rPr>
          <w:rFonts w:ascii="Arial" w:eastAsia="Arial" w:hAnsi="Arial" w:cs="Arial"/>
          <w:sz w:val="20"/>
          <w:szCs w:val="20"/>
          <w:lang w:val="en-US"/>
        </w:rPr>
        <w:t>6.1.15. Caso ocorra descumprimento das obrigações contratuais, o fiscal administrativo do contrato</w:t>
      </w:r>
    </w:p>
    <w:p w14:paraId="6F3B8DCE" w14:textId="30253C6B" w:rsidR="47F28548" w:rsidRDefault="47F28548" w:rsidP="08FD08BD">
      <w:pPr>
        <w:spacing w:after="60"/>
        <w:rPr>
          <w:rFonts w:ascii="Arial" w:eastAsia="Arial" w:hAnsi="Arial" w:cs="Arial"/>
          <w:sz w:val="20"/>
          <w:szCs w:val="20"/>
          <w:lang w:val="en-US"/>
        </w:rPr>
      </w:pPr>
      <w:r w:rsidRPr="08FD08BD">
        <w:rPr>
          <w:rFonts w:ascii="Arial" w:eastAsia="Arial" w:hAnsi="Arial" w:cs="Arial"/>
          <w:sz w:val="20"/>
          <w:szCs w:val="20"/>
          <w:lang w:val="en-US"/>
        </w:rPr>
        <w:t>atuará tempestivamente na solução do problema, reportando ao gestor do contrato para que</w:t>
      </w:r>
    </w:p>
    <w:p w14:paraId="6E94D45F" w14:textId="484A937A" w:rsidR="47F28548" w:rsidRDefault="47F28548" w:rsidP="08FD08BD">
      <w:pPr>
        <w:spacing w:after="60"/>
        <w:rPr>
          <w:rFonts w:ascii="Arial" w:eastAsia="Arial" w:hAnsi="Arial" w:cs="Arial"/>
          <w:sz w:val="20"/>
          <w:szCs w:val="20"/>
          <w:lang w:val="en-US"/>
        </w:rPr>
      </w:pPr>
      <w:r w:rsidRPr="08FD08BD">
        <w:rPr>
          <w:rFonts w:ascii="Arial" w:eastAsia="Arial" w:hAnsi="Arial" w:cs="Arial"/>
          <w:sz w:val="20"/>
          <w:szCs w:val="20"/>
          <w:lang w:val="en-US"/>
        </w:rPr>
        <w:t>tome as providências cabíveis, quando ultrapassar a sua competência; (Decreto nº 11.246, de</w:t>
      </w:r>
    </w:p>
    <w:p w14:paraId="7A1AAB10" w14:textId="6F980FF1" w:rsidR="47F28548" w:rsidRDefault="47F28548" w:rsidP="08FD08BD">
      <w:pPr>
        <w:spacing w:after="60"/>
        <w:rPr>
          <w:rFonts w:ascii="Arial" w:eastAsia="Arial" w:hAnsi="Arial" w:cs="Arial"/>
          <w:sz w:val="20"/>
          <w:szCs w:val="20"/>
          <w:lang w:val="en-US"/>
        </w:rPr>
      </w:pPr>
      <w:r w:rsidRPr="08FD08BD">
        <w:rPr>
          <w:rFonts w:ascii="Arial" w:eastAsia="Arial" w:hAnsi="Arial" w:cs="Arial"/>
          <w:sz w:val="20"/>
          <w:szCs w:val="20"/>
          <w:lang w:val="en-US"/>
        </w:rPr>
        <w:t>2022, art. 23, IV).</w:t>
      </w:r>
    </w:p>
    <w:p w14:paraId="05B937B6" w14:textId="2F10718A" w:rsidR="47F28548" w:rsidRDefault="47F28548" w:rsidP="08FD08BD">
      <w:pPr>
        <w:spacing w:after="60"/>
        <w:rPr>
          <w:rFonts w:ascii="Arial" w:eastAsia="Arial" w:hAnsi="Arial" w:cs="Arial"/>
          <w:b/>
          <w:bCs/>
          <w:sz w:val="20"/>
          <w:szCs w:val="20"/>
          <w:lang w:val="en-US"/>
        </w:rPr>
      </w:pPr>
      <w:r w:rsidRPr="08FD08BD">
        <w:rPr>
          <w:rFonts w:ascii="Arial" w:eastAsia="Arial" w:hAnsi="Arial" w:cs="Arial"/>
          <w:b/>
          <w:bCs/>
          <w:sz w:val="20"/>
          <w:szCs w:val="20"/>
          <w:lang w:val="en-US"/>
        </w:rPr>
        <w:t>Gestor do Contrato</w:t>
      </w:r>
    </w:p>
    <w:p w14:paraId="3A2E4B66" w14:textId="7C9CB105" w:rsidR="47F28548" w:rsidRDefault="47F28548" w:rsidP="27F7873D">
      <w:pPr>
        <w:spacing w:after="60"/>
        <w:rPr>
          <w:rFonts w:ascii="Arial" w:eastAsia="Arial" w:hAnsi="Arial" w:cs="Arial"/>
          <w:sz w:val="20"/>
          <w:szCs w:val="20"/>
          <w:lang w:val="en-US"/>
        </w:rPr>
      </w:pPr>
      <w:r w:rsidRPr="27F7873D">
        <w:rPr>
          <w:rFonts w:ascii="Arial" w:eastAsia="Arial" w:hAnsi="Arial" w:cs="Arial"/>
          <w:sz w:val="20"/>
          <w:szCs w:val="20"/>
          <w:lang w:val="en-US"/>
        </w:rPr>
        <w:lastRenderedPageBreak/>
        <w:t>6.1.16.   O gestor do contrat</w:t>
      </w:r>
      <w:r w:rsidR="02C5C841" w:rsidRPr="27F7873D">
        <w:rPr>
          <w:rFonts w:ascii="Arial" w:eastAsia="Arial" w:hAnsi="Arial" w:cs="Arial"/>
          <w:sz w:val="20"/>
          <w:szCs w:val="20"/>
          <w:lang w:val="en-US"/>
        </w:rPr>
        <w:t xml:space="preserve">o, o servidor </w:t>
      </w:r>
      <w:r w:rsidR="02C5C841" w:rsidRPr="27F7873D">
        <w:rPr>
          <w:rFonts w:ascii="Arial" w:eastAsia="Arial" w:hAnsi="Arial" w:cs="Arial"/>
          <w:sz w:val="20"/>
          <w:szCs w:val="20"/>
        </w:rPr>
        <w:t xml:space="preserve">Arilson Cacio Rodrigues Batista, Diretor Administrativo Finaceiro, </w:t>
      </w:r>
      <w:r w:rsidRPr="27F7873D">
        <w:rPr>
          <w:rFonts w:ascii="Arial" w:eastAsia="Arial" w:hAnsi="Arial" w:cs="Arial"/>
          <w:sz w:val="20"/>
          <w:szCs w:val="20"/>
          <w:lang w:val="en-US"/>
        </w:rPr>
        <w:t xml:space="preserve">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(Decreto nº </w:t>
      </w:r>
      <w:r w:rsidRPr="27F7873D">
        <w:rPr>
          <w:rFonts w:ascii="Arial" w:eastAsia="Arial" w:hAnsi="Arial" w:cs="Arial"/>
          <w:b/>
          <w:bCs/>
          <w:sz w:val="20"/>
          <w:szCs w:val="20"/>
          <w:lang w:val="en-US"/>
        </w:rPr>
        <w:t>11.246, de 2022, art. 21, IV).</w:t>
      </w:r>
    </w:p>
    <w:p w14:paraId="0C276325" w14:textId="706ADCFD" w:rsidR="47F28548" w:rsidRDefault="47F28548" w:rsidP="08FD08BD">
      <w:pPr>
        <w:spacing w:after="60"/>
        <w:rPr>
          <w:rFonts w:ascii="Arial" w:eastAsia="Arial" w:hAnsi="Arial" w:cs="Arial"/>
          <w:sz w:val="20"/>
          <w:szCs w:val="20"/>
          <w:lang w:val="en-US"/>
        </w:rPr>
      </w:pPr>
      <w:r w:rsidRPr="08FD08BD">
        <w:rPr>
          <w:rFonts w:ascii="Arial" w:eastAsia="Arial" w:hAnsi="Arial" w:cs="Arial"/>
          <w:sz w:val="20"/>
          <w:szCs w:val="20"/>
          <w:lang w:val="en-US"/>
        </w:rPr>
        <w:t>6.1.17.  O gestor do contrato acompanhará os registros realizados pelos fiscais do contrato, de todas as ocorrências relacionadas à execução do contrato e as medidas adotadas, informando, se for o</w:t>
      </w:r>
    </w:p>
    <w:p w14:paraId="70759258" w14:textId="3B26D868" w:rsidR="47F28548" w:rsidRDefault="47F28548" w:rsidP="08FD08BD">
      <w:pPr>
        <w:spacing w:after="60"/>
        <w:rPr>
          <w:rFonts w:ascii="Arial" w:eastAsia="Arial" w:hAnsi="Arial" w:cs="Arial"/>
          <w:sz w:val="20"/>
          <w:szCs w:val="20"/>
          <w:lang w:val="en-US"/>
        </w:rPr>
      </w:pPr>
      <w:r w:rsidRPr="08FD08BD">
        <w:rPr>
          <w:rFonts w:ascii="Arial" w:eastAsia="Arial" w:hAnsi="Arial" w:cs="Arial"/>
          <w:sz w:val="20"/>
          <w:szCs w:val="20"/>
          <w:lang w:val="en-US"/>
        </w:rPr>
        <w:t>caso, à autoridade superior àquelas que ultrapassarem a sua competência. (Decreto nº 11.246,</w:t>
      </w:r>
    </w:p>
    <w:p w14:paraId="45069C4E" w14:textId="40DB1CE0" w:rsidR="47F28548" w:rsidRDefault="47F28548" w:rsidP="08FD08BD">
      <w:pPr>
        <w:spacing w:after="60"/>
        <w:rPr>
          <w:rFonts w:ascii="Arial" w:eastAsia="Arial" w:hAnsi="Arial" w:cs="Arial"/>
          <w:sz w:val="20"/>
          <w:szCs w:val="20"/>
          <w:lang w:val="en-US"/>
        </w:rPr>
      </w:pPr>
      <w:r w:rsidRPr="08FD08BD">
        <w:rPr>
          <w:rFonts w:ascii="Arial" w:eastAsia="Arial" w:hAnsi="Arial" w:cs="Arial"/>
          <w:sz w:val="20"/>
          <w:szCs w:val="20"/>
          <w:lang w:val="en-US"/>
        </w:rPr>
        <w:t>de 2022, art. 21, II).</w:t>
      </w:r>
    </w:p>
    <w:p w14:paraId="7182167B" w14:textId="5F65F04C" w:rsidR="47F28548" w:rsidRDefault="47F28548" w:rsidP="08FD08BD">
      <w:pPr>
        <w:spacing w:after="60"/>
        <w:rPr>
          <w:rFonts w:ascii="Arial" w:eastAsia="Arial" w:hAnsi="Arial" w:cs="Arial"/>
          <w:sz w:val="20"/>
          <w:szCs w:val="20"/>
          <w:lang w:val="en-US"/>
        </w:rPr>
      </w:pPr>
      <w:r w:rsidRPr="08FD08BD">
        <w:rPr>
          <w:rFonts w:ascii="Arial" w:eastAsia="Arial" w:hAnsi="Arial" w:cs="Arial"/>
          <w:sz w:val="20"/>
          <w:szCs w:val="20"/>
          <w:lang w:val="en-US"/>
        </w:rPr>
        <w:t>6.1.18. O gestor do contrato acompanhará a manutenção das condições de habilitação da contratada, para fins de empenho de despesa e pagamento, e anotará os problemas que obstem o fluxo</w:t>
      </w:r>
    </w:p>
    <w:p w14:paraId="6285F723" w14:textId="111C080A" w:rsidR="47F28548" w:rsidRDefault="47F28548" w:rsidP="08FD08BD">
      <w:pPr>
        <w:spacing w:after="60"/>
        <w:rPr>
          <w:rFonts w:ascii="Arial" w:eastAsia="Arial" w:hAnsi="Arial" w:cs="Arial"/>
          <w:sz w:val="20"/>
          <w:szCs w:val="20"/>
          <w:lang w:val="en-US"/>
        </w:rPr>
      </w:pPr>
      <w:r w:rsidRPr="08FD08BD">
        <w:rPr>
          <w:rFonts w:ascii="Arial" w:eastAsia="Arial" w:hAnsi="Arial" w:cs="Arial"/>
          <w:sz w:val="20"/>
          <w:szCs w:val="20"/>
          <w:lang w:val="en-US"/>
        </w:rPr>
        <w:t>normal da liquidação e do pagamento da despesa no relatório de riscos eventuais. (Decreto nº</w:t>
      </w:r>
    </w:p>
    <w:p w14:paraId="63FA7FDE" w14:textId="5E9D7950" w:rsidR="47F28548" w:rsidRDefault="47F28548" w:rsidP="08FD08BD">
      <w:pPr>
        <w:spacing w:after="60"/>
        <w:rPr>
          <w:rFonts w:ascii="Arial" w:eastAsia="Arial" w:hAnsi="Arial" w:cs="Arial"/>
          <w:sz w:val="20"/>
          <w:szCs w:val="20"/>
          <w:lang w:val="en-US"/>
        </w:rPr>
      </w:pPr>
      <w:r w:rsidRPr="08FD08BD">
        <w:rPr>
          <w:rFonts w:ascii="Arial" w:eastAsia="Arial" w:hAnsi="Arial" w:cs="Arial"/>
          <w:b/>
          <w:bCs/>
          <w:sz w:val="20"/>
          <w:szCs w:val="20"/>
          <w:lang w:val="en-US"/>
        </w:rPr>
        <w:t>11.246, de 2022, art. 21, III).</w:t>
      </w:r>
    </w:p>
    <w:p w14:paraId="50CDF6AB" w14:textId="707516F3" w:rsidR="47F28548" w:rsidRDefault="47F28548" w:rsidP="08FD08BD">
      <w:pPr>
        <w:spacing w:after="60"/>
        <w:rPr>
          <w:rFonts w:ascii="Arial" w:eastAsia="Arial" w:hAnsi="Arial" w:cs="Arial"/>
          <w:sz w:val="20"/>
          <w:szCs w:val="20"/>
          <w:lang w:val="en-US"/>
        </w:rPr>
      </w:pPr>
      <w:r w:rsidRPr="08FD08BD">
        <w:rPr>
          <w:rFonts w:ascii="Arial" w:eastAsia="Arial" w:hAnsi="Arial" w:cs="Arial"/>
          <w:sz w:val="20"/>
          <w:szCs w:val="20"/>
          <w:lang w:val="en-US"/>
        </w:rPr>
        <w:t>6.1.19.  O gestor do contrato emitirá documento comprobatório da avaliação realizada pelos fiscais</w:t>
      </w:r>
    </w:p>
    <w:p w14:paraId="28BF9E9F" w14:textId="0DBAD365" w:rsidR="47F28548" w:rsidRDefault="47F28548" w:rsidP="08FD08BD">
      <w:pPr>
        <w:spacing w:after="60"/>
        <w:rPr>
          <w:rFonts w:ascii="Arial" w:eastAsia="Arial" w:hAnsi="Arial" w:cs="Arial"/>
          <w:sz w:val="20"/>
          <w:szCs w:val="20"/>
          <w:lang w:val="en-US"/>
        </w:rPr>
      </w:pPr>
      <w:r w:rsidRPr="08FD08BD">
        <w:rPr>
          <w:rFonts w:ascii="Arial" w:eastAsia="Arial" w:hAnsi="Arial" w:cs="Arial"/>
          <w:sz w:val="20"/>
          <w:szCs w:val="20"/>
          <w:lang w:val="en-US"/>
        </w:rPr>
        <w:t>técnico, administrativo e setorial quanto ao cumprimento de obrigações assumidas pelo</w:t>
      </w:r>
    </w:p>
    <w:p w14:paraId="27950E2A" w14:textId="46E34DBE" w:rsidR="47F28548" w:rsidRDefault="47F28548" w:rsidP="08FD08BD">
      <w:pPr>
        <w:spacing w:after="60"/>
        <w:rPr>
          <w:rFonts w:ascii="Arial" w:eastAsia="Arial" w:hAnsi="Arial" w:cs="Arial"/>
          <w:sz w:val="20"/>
          <w:szCs w:val="20"/>
          <w:lang w:val="en-US"/>
        </w:rPr>
      </w:pPr>
      <w:r w:rsidRPr="08FD08BD">
        <w:rPr>
          <w:rFonts w:ascii="Arial" w:eastAsia="Arial" w:hAnsi="Arial" w:cs="Arial"/>
          <w:sz w:val="20"/>
          <w:szCs w:val="20"/>
          <w:lang w:val="en-US"/>
        </w:rPr>
        <w:t>contratado, com menção ao seu desempenho na execução contratual, baseado nos indicadores</w:t>
      </w:r>
    </w:p>
    <w:p w14:paraId="12317AD6" w14:textId="44033ABF" w:rsidR="47F28548" w:rsidRDefault="47F28548" w:rsidP="08FD08BD">
      <w:pPr>
        <w:spacing w:after="60"/>
        <w:rPr>
          <w:rFonts w:ascii="Arial" w:eastAsia="Arial" w:hAnsi="Arial" w:cs="Arial"/>
          <w:sz w:val="20"/>
          <w:szCs w:val="20"/>
          <w:lang w:val="en-US"/>
        </w:rPr>
      </w:pPr>
      <w:r w:rsidRPr="08FD08BD">
        <w:rPr>
          <w:rFonts w:ascii="Arial" w:eastAsia="Arial" w:hAnsi="Arial" w:cs="Arial"/>
          <w:sz w:val="20"/>
          <w:szCs w:val="20"/>
          <w:lang w:val="en-US"/>
        </w:rPr>
        <w:t xml:space="preserve">objetivamente definidos e aferidos, e </w:t>
      </w:r>
      <w:proofErr w:type="gramStart"/>
      <w:r w:rsidRPr="08FD08BD">
        <w:rPr>
          <w:rFonts w:ascii="Arial" w:eastAsia="Arial" w:hAnsi="Arial" w:cs="Arial"/>
          <w:sz w:val="20"/>
          <w:szCs w:val="20"/>
          <w:lang w:val="en-US"/>
        </w:rPr>
        <w:t>a</w:t>
      </w:r>
      <w:proofErr w:type="gramEnd"/>
      <w:r w:rsidRPr="08FD08BD">
        <w:rPr>
          <w:rFonts w:ascii="Arial" w:eastAsia="Arial" w:hAnsi="Arial" w:cs="Arial"/>
          <w:sz w:val="20"/>
          <w:szCs w:val="20"/>
          <w:lang w:val="en-US"/>
        </w:rPr>
        <w:t xml:space="preserve"> eventuais penalidades aplicadas, devendo constar do</w:t>
      </w:r>
    </w:p>
    <w:p w14:paraId="41C458E8" w14:textId="45AB89AB" w:rsidR="47F28548" w:rsidRDefault="47F28548" w:rsidP="08FD08BD">
      <w:pPr>
        <w:spacing w:after="60"/>
        <w:rPr>
          <w:rFonts w:ascii="Arial" w:eastAsia="Arial" w:hAnsi="Arial" w:cs="Arial"/>
          <w:sz w:val="20"/>
          <w:szCs w:val="20"/>
          <w:lang w:val="en-US"/>
        </w:rPr>
      </w:pPr>
      <w:r w:rsidRPr="08FD08BD">
        <w:rPr>
          <w:rFonts w:ascii="Arial" w:eastAsia="Arial" w:hAnsi="Arial" w:cs="Arial"/>
          <w:sz w:val="20"/>
          <w:szCs w:val="20"/>
          <w:lang w:val="en-US"/>
        </w:rPr>
        <w:t>cadastro de atesto de cumprimento de obrigações. (Decreto nº 11.246, de 2022, art. 21, VIII).</w:t>
      </w:r>
    </w:p>
    <w:p w14:paraId="13FA9662" w14:textId="08916E07" w:rsidR="47F28548" w:rsidRDefault="47F28548" w:rsidP="08FD08BD">
      <w:pPr>
        <w:spacing w:after="60"/>
        <w:rPr>
          <w:rFonts w:ascii="Arial" w:eastAsia="Arial" w:hAnsi="Arial" w:cs="Arial"/>
          <w:sz w:val="20"/>
          <w:szCs w:val="20"/>
          <w:lang w:val="en-US"/>
        </w:rPr>
      </w:pPr>
      <w:r w:rsidRPr="08FD08BD">
        <w:rPr>
          <w:rFonts w:ascii="Arial" w:eastAsia="Arial" w:hAnsi="Arial" w:cs="Arial"/>
          <w:sz w:val="20"/>
          <w:szCs w:val="20"/>
          <w:lang w:val="en-US"/>
        </w:rPr>
        <w:t>6.1.20. O gestor do contrato tomará providências para a formalização de processo administrativo de</w:t>
      </w:r>
    </w:p>
    <w:p w14:paraId="1E0876CA" w14:textId="597E3085" w:rsidR="47F28548" w:rsidRDefault="47F28548" w:rsidP="08FD08BD">
      <w:pPr>
        <w:spacing w:after="60"/>
        <w:rPr>
          <w:rFonts w:ascii="Arial" w:eastAsia="Arial" w:hAnsi="Arial" w:cs="Arial"/>
          <w:sz w:val="20"/>
          <w:szCs w:val="20"/>
          <w:lang w:val="en-US"/>
        </w:rPr>
      </w:pPr>
      <w:r w:rsidRPr="08FD08BD">
        <w:rPr>
          <w:rFonts w:ascii="Arial" w:eastAsia="Arial" w:hAnsi="Arial" w:cs="Arial"/>
          <w:sz w:val="20"/>
          <w:szCs w:val="20"/>
          <w:lang w:val="en-US"/>
        </w:rPr>
        <w:t>responsabilização para fins de aplicação de sanções, a ser conduzido pela comissão de que trata</w:t>
      </w:r>
    </w:p>
    <w:p w14:paraId="134F02D4" w14:textId="46B9DA2C" w:rsidR="47F28548" w:rsidRDefault="47F28548" w:rsidP="08FD08BD">
      <w:pPr>
        <w:spacing w:after="60"/>
        <w:rPr>
          <w:rFonts w:ascii="Arial" w:eastAsia="Arial" w:hAnsi="Arial" w:cs="Arial"/>
          <w:sz w:val="20"/>
          <w:szCs w:val="20"/>
          <w:lang w:val="en-US"/>
        </w:rPr>
      </w:pPr>
      <w:r w:rsidRPr="08FD08BD">
        <w:rPr>
          <w:rFonts w:ascii="Arial" w:eastAsia="Arial" w:hAnsi="Arial" w:cs="Arial"/>
          <w:sz w:val="20"/>
          <w:szCs w:val="20"/>
          <w:lang w:val="en-US"/>
        </w:rPr>
        <w:t>o art. 158 da Lei nº 14.133, de 2021, ou pelo agente ou pelo setor com competência para tal,</w:t>
      </w:r>
    </w:p>
    <w:p w14:paraId="45D584BC" w14:textId="10F45D25" w:rsidR="47F28548" w:rsidRDefault="47F28548" w:rsidP="08FD08BD">
      <w:pPr>
        <w:spacing w:after="60"/>
        <w:rPr>
          <w:rFonts w:ascii="Arial" w:eastAsia="Arial" w:hAnsi="Arial" w:cs="Arial"/>
          <w:sz w:val="20"/>
          <w:szCs w:val="20"/>
          <w:lang w:val="en-US"/>
        </w:rPr>
      </w:pPr>
      <w:r w:rsidRPr="08FD08BD">
        <w:rPr>
          <w:rFonts w:ascii="Arial" w:eastAsia="Arial" w:hAnsi="Arial" w:cs="Arial"/>
          <w:sz w:val="20"/>
          <w:szCs w:val="20"/>
          <w:lang w:val="en-US"/>
        </w:rPr>
        <w:t>conforme o caso. (Decreto nº 11.246, de 2022, art. 21, X).</w:t>
      </w:r>
    </w:p>
    <w:p w14:paraId="21FE653D" w14:textId="70F99BA9" w:rsidR="47F28548" w:rsidRDefault="47F28548" w:rsidP="08FD08BD">
      <w:pPr>
        <w:spacing w:after="60"/>
        <w:rPr>
          <w:rFonts w:ascii="Arial" w:eastAsia="Arial" w:hAnsi="Arial" w:cs="Arial"/>
          <w:sz w:val="20"/>
          <w:szCs w:val="20"/>
          <w:lang w:val="en-US"/>
        </w:rPr>
      </w:pPr>
      <w:r w:rsidRPr="08FD08BD">
        <w:rPr>
          <w:rFonts w:ascii="Arial" w:eastAsia="Arial" w:hAnsi="Arial" w:cs="Arial"/>
          <w:sz w:val="20"/>
          <w:szCs w:val="20"/>
          <w:lang w:val="en-US"/>
        </w:rPr>
        <w:t>6.1.21.  O gestor do contrato deverá elaborar relatório final com informações sobre a consecução dos objetivos que tenham justificado a contratação e eventuais condutas a serem adotadas para o</w:t>
      </w:r>
    </w:p>
    <w:p w14:paraId="293E1DFC" w14:textId="00C75C1F" w:rsidR="47F28548" w:rsidRDefault="47F28548" w:rsidP="08FD08BD">
      <w:pPr>
        <w:spacing w:after="60"/>
        <w:rPr>
          <w:rFonts w:ascii="Arial" w:eastAsia="Arial" w:hAnsi="Arial" w:cs="Arial"/>
          <w:sz w:val="20"/>
          <w:szCs w:val="20"/>
          <w:lang w:val="en-US"/>
        </w:rPr>
      </w:pPr>
      <w:r w:rsidRPr="08FD08BD">
        <w:rPr>
          <w:rFonts w:ascii="Arial" w:eastAsia="Arial" w:hAnsi="Arial" w:cs="Arial"/>
          <w:sz w:val="20"/>
          <w:szCs w:val="20"/>
          <w:lang w:val="en-US"/>
        </w:rPr>
        <w:t>aprimoramento das atividades da Administração. (Decreto nº 11.246, de 2022, art. 21, VI).</w:t>
      </w:r>
    </w:p>
    <w:p w14:paraId="081C9807" w14:textId="0C3598E1" w:rsidR="47F28548" w:rsidRDefault="47F28548" w:rsidP="08FD08BD">
      <w:pPr>
        <w:spacing w:after="60"/>
        <w:rPr>
          <w:rFonts w:ascii="Arial" w:eastAsia="Arial" w:hAnsi="Arial" w:cs="Arial"/>
          <w:sz w:val="20"/>
          <w:szCs w:val="20"/>
          <w:lang w:val="en-US"/>
        </w:rPr>
      </w:pPr>
      <w:r w:rsidRPr="08FD08BD">
        <w:rPr>
          <w:rFonts w:ascii="Arial" w:eastAsia="Arial" w:hAnsi="Arial" w:cs="Arial"/>
          <w:sz w:val="20"/>
          <w:szCs w:val="20"/>
          <w:lang w:val="en-US"/>
        </w:rPr>
        <w:t>6.1.22.  O gestor do contrato deverá enviar a documentação pertinente ao setor de contratos para a</w:t>
      </w:r>
    </w:p>
    <w:p w14:paraId="6F3AD13C" w14:textId="5352067F" w:rsidR="47F28548" w:rsidRDefault="47F28548" w:rsidP="08FD08BD">
      <w:pPr>
        <w:spacing w:after="60"/>
        <w:rPr>
          <w:rFonts w:ascii="Arial" w:eastAsia="Arial" w:hAnsi="Arial" w:cs="Arial"/>
          <w:sz w:val="20"/>
          <w:szCs w:val="20"/>
          <w:lang w:val="en-US"/>
        </w:rPr>
      </w:pPr>
      <w:r w:rsidRPr="08FD08BD">
        <w:rPr>
          <w:rFonts w:ascii="Arial" w:eastAsia="Arial" w:hAnsi="Arial" w:cs="Arial"/>
          <w:sz w:val="20"/>
          <w:szCs w:val="20"/>
          <w:lang w:val="en-US"/>
        </w:rPr>
        <w:t>formalização dos procedimentos de liquidação e pagamento, no valor dimensionado pela</w:t>
      </w:r>
    </w:p>
    <w:p w14:paraId="072A163E" w14:textId="1E8B8CF9" w:rsidR="08FD08BD" w:rsidRDefault="47F28548" w:rsidP="27F7873D">
      <w:pPr>
        <w:spacing w:after="60"/>
      </w:pPr>
      <w:r w:rsidRPr="27F7873D">
        <w:rPr>
          <w:rFonts w:ascii="Arial" w:eastAsia="Arial" w:hAnsi="Arial" w:cs="Arial"/>
          <w:sz w:val="20"/>
          <w:szCs w:val="20"/>
          <w:lang w:val="en-US"/>
        </w:rPr>
        <w:t>fiscalização e gestão nos termos do contrato.</w:t>
      </w:r>
    </w:p>
    <w:p w14:paraId="162FEEE3" w14:textId="7AB2256D" w:rsidR="27F7873D" w:rsidRDefault="27F7873D" w:rsidP="27F7873D">
      <w:pPr>
        <w:spacing w:after="60"/>
        <w:rPr>
          <w:rFonts w:ascii="Arial" w:eastAsia="Arial" w:hAnsi="Arial" w:cs="Arial"/>
          <w:sz w:val="20"/>
          <w:szCs w:val="20"/>
          <w:lang w:val="en-US"/>
        </w:rPr>
      </w:pPr>
    </w:p>
    <w:p w14:paraId="7376BAEF" w14:textId="14A953E2" w:rsidR="47F28548" w:rsidRDefault="47F28548" w:rsidP="08FD08BD">
      <w:pPr>
        <w:spacing w:after="60"/>
        <w:jc w:val="both"/>
        <w:rPr>
          <w:rFonts w:ascii="Arial" w:eastAsia="Arial" w:hAnsi="Arial" w:cs="Arial"/>
          <w:b/>
          <w:bCs/>
          <w:sz w:val="20"/>
          <w:szCs w:val="20"/>
          <w:lang w:val="en-US"/>
        </w:rPr>
      </w:pPr>
      <w:r w:rsidRPr="08FD08BD">
        <w:rPr>
          <w:rFonts w:ascii="Arial" w:eastAsia="Arial" w:hAnsi="Arial" w:cs="Arial"/>
          <w:b/>
          <w:bCs/>
          <w:sz w:val="20"/>
          <w:szCs w:val="20"/>
          <w:lang w:val="en-US"/>
        </w:rPr>
        <w:t>7.CRITÉRIOS DE MEDIÇÃO E DE PAGAMENTO</w:t>
      </w:r>
    </w:p>
    <w:p w14:paraId="6F635836" w14:textId="37C89DD7" w:rsidR="47F28548" w:rsidRDefault="47F28548" w:rsidP="08FD08BD">
      <w:pPr>
        <w:spacing w:after="60"/>
        <w:rPr>
          <w:rFonts w:ascii="Arial" w:eastAsia="Arial" w:hAnsi="Arial" w:cs="Arial"/>
          <w:b/>
          <w:bCs/>
          <w:sz w:val="20"/>
          <w:szCs w:val="20"/>
          <w:lang w:val="en-US"/>
        </w:rPr>
      </w:pPr>
      <w:r w:rsidRPr="08FD08BD">
        <w:rPr>
          <w:rFonts w:ascii="Arial" w:eastAsia="Arial" w:hAnsi="Arial" w:cs="Arial"/>
          <w:b/>
          <w:bCs/>
          <w:sz w:val="20"/>
          <w:szCs w:val="20"/>
          <w:lang w:val="en-US"/>
        </w:rPr>
        <w:t>Recebimento</w:t>
      </w:r>
    </w:p>
    <w:p w14:paraId="661D3AB3" w14:textId="1D5696C2" w:rsidR="47F28548" w:rsidRDefault="47F28548" w:rsidP="08FD08BD">
      <w:pPr>
        <w:spacing w:after="60"/>
        <w:rPr>
          <w:rFonts w:ascii="Arial" w:eastAsia="Arial" w:hAnsi="Arial" w:cs="Arial"/>
          <w:sz w:val="20"/>
          <w:szCs w:val="20"/>
        </w:rPr>
      </w:pPr>
      <w:r w:rsidRPr="08FD08BD">
        <w:rPr>
          <w:rFonts w:ascii="Arial" w:eastAsia="Arial" w:hAnsi="Arial" w:cs="Arial"/>
          <w:sz w:val="20"/>
          <w:szCs w:val="20"/>
          <w:lang w:val="en-US"/>
        </w:rPr>
        <w:t>7.1.1. Os bens serão recebidos provisoriamente, de forma sumária, no ato da entrega, juntamente com a nota fiscal ou instrumento de cobrança equivalente, pelo(a) responsável pelo acompanhamento</w:t>
      </w:r>
      <w:r w:rsidR="7279C51A" w:rsidRPr="08FD08BD">
        <w:rPr>
          <w:rFonts w:ascii="Arial" w:eastAsia="Arial" w:hAnsi="Arial" w:cs="Arial"/>
          <w:sz w:val="20"/>
          <w:szCs w:val="20"/>
          <w:lang w:val="en-US"/>
        </w:rPr>
        <w:t xml:space="preserve"> e fiscalização do contrato, para efeito de posterior verificação de sua conformidade com as especificações constantes no Termo de Referência e na proposta.</w:t>
      </w:r>
    </w:p>
    <w:p w14:paraId="7CBFA515" w14:textId="42EB1013" w:rsidR="7279C51A" w:rsidRDefault="7279C51A" w:rsidP="08FD08BD">
      <w:pPr>
        <w:spacing w:after="60"/>
        <w:rPr>
          <w:rFonts w:ascii="Arial" w:eastAsia="Arial" w:hAnsi="Arial" w:cs="Arial"/>
          <w:sz w:val="20"/>
          <w:szCs w:val="20"/>
        </w:rPr>
      </w:pPr>
      <w:r w:rsidRPr="08FD08BD">
        <w:rPr>
          <w:rFonts w:ascii="Arial" w:eastAsia="Arial" w:hAnsi="Arial" w:cs="Arial"/>
          <w:sz w:val="20"/>
          <w:szCs w:val="20"/>
          <w:lang w:val="en-US"/>
        </w:rPr>
        <w:t>7.1.2. Os bens poderão ser rejeitados, no todo ou em parte, inclusive antes do recebimento provisório, quando em desacordo com as especificações constantes no Termo de Referência e na proposta, devendo ser substituídos no prazo de 10 (dez) dias, a contar da notificação da contratada, às suas custas, sem prejuízo da aplicação das penalidades.</w:t>
      </w:r>
    </w:p>
    <w:p w14:paraId="08C1220A" w14:textId="2158F2A0" w:rsidR="7279C51A" w:rsidRDefault="7279C51A" w:rsidP="08FD08BD">
      <w:pPr>
        <w:spacing w:after="60"/>
        <w:rPr>
          <w:rFonts w:ascii="Arial" w:eastAsia="Arial" w:hAnsi="Arial" w:cs="Arial"/>
          <w:sz w:val="20"/>
          <w:szCs w:val="20"/>
        </w:rPr>
      </w:pPr>
      <w:r w:rsidRPr="08FD08BD">
        <w:rPr>
          <w:rFonts w:ascii="Arial" w:eastAsia="Arial" w:hAnsi="Arial" w:cs="Arial"/>
          <w:sz w:val="20"/>
          <w:szCs w:val="20"/>
          <w:lang w:val="en-US"/>
        </w:rPr>
        <w:t>7.1.3. O recebimento definitivo ocorrerá no prazo de 10 (dez) dias úteis, a contar do recebimento da</w:t>
      </w:r>
    </w:p>
    <w:p w14:paraId="46E000C5" w14:textId="0BCBF208" w:rsidR="7279C51A" w:rsidRDefault="7279C51A" w:rsidP="08FD08BD">
      <w:pPr>
        <w:spacing w:after="60"/>
        <w:rPr>
          <w:rFonts w:ascii="Arial" w:eastAsia="Arial" w:hAnsi="Arial" w:cs="Arial"/>
          <w:sz w:val="20"/>
          <w:szCs w:val="20"/>
        </w:rPr>
      </w:pPr>
      <w:r w:rsidRPr="08FD08BD">
        <w:rPr>
          <w:rFonts w:ascii="Arial" w:eastAsia="Arial" w:hAnsi="Arial" w:cs="Arial"/>
          <w:sz w:val="20"/>
          <w:szCs w:val="20"/>
          <w:lang w:val="en-US"/>
        </w:rPr>
        <w:t>nota fiscal ou instrumento de cobrança equivalente pela Administração, após a verificação da</w:t>
      </w:r>
    </w:p>
    <w:p w14:paraId="13167E88" w14:textId="3806A190" w:rsidR="7279C51A" w:rsidRDefault="7279C51A" w:rsidP="08FD08BD">
      <w:pPr>
        <w:spacing w:after="60"/>
        <w:rPr>
          <w:rFonts w:ascii="Arial" w:eastAsia="Arial" w:hAnsi="Arial" w:cs="Arial"/>
          <w:sz w:val="20"/>
          <w:szCs w:val="20"/>
        </w:rPr>
      </w:pPr>
      <w:r w:rsidRPr="08FD08BD">
        <w:rPr>
          <w:rFonts w:ascii="Arial" w:eastAsia="Arial" w:hAnsi="Arial" w:cs="Arial"/>
          <w:sz w:val="20"/>
          <w:szCs w:val="20"/>
          <w:lang w:val="en-US"/>
        </w:rPr>
        <w:lastRenderedPageBreak/>
        <w:t>qualidade e quantidade do material e consequente aceitação mediante termo detalhado.</w:t>
      </w:r>
    </w:p>
    <w:p w14:paraId="076EEF11" w14:textId="3E966168" w:rsidR="7279C51A" w:rsidRDefault="7279C51A" w:rsidP="08FD08BD">
      <w:pPr>
        <w:spacing w:after="60"/>
        <w:rPr>
          <w:rFonts w:ascii="Arial" w:eastAsia="Arial" w:hAnsi="Arial" w:cs="Arial"/>
          <w:sz w:val="20"/>
          <w:szCs w:val="20"/>
        </w:rPr>
      </w:pPr>
      <w:r w:rsidRPr="08FD08BD">
        <w:rPr>
          <w:rFonts w:ascii="Arial" w:eastAsia="Arial" w:hAnsi="Arial" w:cs="Arial"/>
          <w:sz w:val="20"/>
          <w:szCs w:val="20"/>
          <w:lang w:val="en-US"/>
        </w:rPr>
        <w:t>7.1.4. Para as contratações decorrentes de despesas cujos valores não ultrapassem o limite de que</w:t>
      </w:r>
    </w:p>
    <w:p w14:paraId="79FED089" w14:textId="1014D838" w:rsidR="7279C51A" w:rsidRDefault="7279C51A" w:rsidP="08FD08BD">
      <w:pPr>
        <w:spacing w:after="60"/>
        <w:rPr>
          <w:rFonts w:ascii="Arial" w:eastAsia="Arial" w:hAnsi="Arial" w:cs="Arial"/>
          <w:sz w:val="20"/>
          <w:szCs w:val="20"/>
        </w:rPr>
      </w:pPr>
      <w:r w:rsidRPr="08FD08BD">
        <w:rPr>
          <w:rFonts w:ascii="Arial" w:eastAsia="Arial" w:hAnsi="Arial" w:cs="Arial"/>
          <w:sz w:val="20"/>
          <w:szCs w:val="20"/>
          <w:lang w:val="en-US"/>
        </w:rPr>
        <w:t>trata o inciso II do art. 75 da Lei nº 14.133, de 2021, o prazo máximo para o recebimento definitivo será de até 10 (dez) dias úteis.</w:t>
      </w:r>
    </w:p>
    <w:p w14:paraId="1F425C08" w14:textId="7C33B51E" w:rsidR="7279C51A" w:rsidRDefault="7279C51A" w:rsidP="08FD08BD">
      <w:pPr>
        <w:spacing w:after="60"/>
        <w:rPr>
          <w:rFonts w:ascii="Arial" w:eastAsia="Arial" w:hAnsi="Arial" w:cs="Arial"/>
          <w:sz w:val="20"/>
          <w:szCs w:val="20"/>
        </w:rPr>
      </w:pPr>
      <w:r w:rsidRPr="08FD08BD">
        <w:rPr>
          <w:rFonts w:ascii="Arial" w:eastAsia="Arial" w:hAnsi="Arial" w:cs="Arial"/>
          <w:sz w:val="20"/>
          <w:szCs w:val="20"/>
          <w:lang w:val="en-US"/>
        </w:rPr>
        <w:t>7.1.5. O prazo para recebimento definitivo poderá ser excepcionalmente prorrogado, de forma</w:t>
      </w:r>
    </w:p>
    <w:p w14:paraId="4EDEA774" w14:textId="46220352" w:rsidR="7279C51A" w:rsidRDefault="7279C51A" w:rsidP="08FD08BD">
      <w:pPr>
        <w:spacing w:after="60"/>
        <w:rPr>
          <w:rFonts w:ascii="Arial" w:eastAsia="Arial" w:hAnsi="Arial" w:cs="Arial"/>
          <w:sz w:val="20"/>
          <w:szCs w:val="20"/>
        </w:rPr>
      </w:pPr>
      <w:r w:rsidRPr="08FD08BD">
        <w:rPr>
          <w:rFonts w:ascii="Arial" w:eastAsia="Arial" w:hAnsi="Arial" w:cs="Arial"/>
          <w:sz w:val="20"/>
          <w:szCs w:val="20"/>
          <w:lang w:val="en-US"/>
        </w:rPr>
        <w:t xml:space="preserve">justificada, por igual período, quando houver necessidade de diligências para </w:t>
      </w:r>
      <w:proofErr w:type="gramStart"/>
      <w:r w:rsidRPr="08FD08BD">
        <w:rPr>
          <w:rFonts w:ascii="Arial" w:eastAsia="Arial" w:hAnsi="Arial" w:cs="Arial"/>
          <w:sz w:val="20"/>
          <w:szCs w:val="20"/>
          <w:lang w:val="en-US"/>
        </w:rPr>
        <w:t>a</w:t>
      </w:r>
      <w:proofErr w:type="gramEnd"/>
      <w:r w:rsidRPr="08FD08BD">
        <w:rPr>
          <w:rFonts w:ascii="Arial" w:eastAsia="Arial" w:hAnsi="Arial" w:cs="Arial"/>
          <w:sz w:val="20"/>
          <w:szCs w:val="20"/>
          <w:lang w:val="en-US"/>
        </w:rPr>
        <w:t xml:space="preserve"> aferição do atendimento das exigências contratuais.</w:t>
      </w:r>
    </w:p>
    <w:p w14:paraId="75FE0223" w14:textId="33D02095" w:rsidR="7279C51A" w:rsidRDefault="7279C51A" w:rsidP="08FD08BD">
      <w:pPr>
        <w:spacing w:after="60"/>
        <w:rPr>
          <w:rFonts w:ascii="Arial" w:eastAsia="Arial" w:hAnsi="Arial" w:cs="Arial"/>
          <w:sz w:val="20"/>
          <w:szCs w:val="20"/>
        </w:rPr>
      </w:pPr>
      <w:r w:rsidRPr="08FD08BD">
        <w:rPr>
          <w:rFonts w:ascii="Arial" w:eastAsia="Arial" w:hAnsi="Arial" w:cs="Arial"/>
          <w:b/>
          <w:bCs/>
          <w:sz w:val="20"/>
          <w:szCs w:val="20"/>
          <w:lang w:val="en-US"/>
        </w:rPr>
        <w:t xml:space="preserve">7.1.6. No caso de controvérsia sobre </w:t>
      </w:r>
      <w:proofErr w:type="gramStart"/>
      <w:r w:rsidRPr="08FD08BD">
        <w:rPr>
          <w:rFonts w:ascii="Arial" w:eastAsia="Arial" w:hAnsi="Arial" w:cs="Arial"/>
          <w:b/>
          <w:bCs/>
          <w:sz w:val="20"/>
          <w:szCs w:val="20"/>
          <w:lang w:val="en-US"/>
        </w:rPr>
        <w:t>a</w:t>
      </w:r>
      <w:proofErr w:type="gramEnd"/>
      <w:r w:rsidRPr="08FD08BD">
        <w:rPr>
          <w:rFonts w:ascii="Arial" w:eastAsia="Arial" w:hAnsi="Arial" w:cs="Arial"/>
          <w:b/>
          <w:bCs/>
          <w:sz w:val="20"/>
          <w:szCs w:val="20"/>
          <w:lang w:val="en-US"/>
        </w:rPr>
        <w:t xml:space="preserve"> execução do objeto, quanto à dimensão, qualidade e</w:t>
      </w:r>
    </w:p>
    <w:p w14:paraId="07CDDD80" w14:textId="2309E90E" w:rsidR="7279C51A" w:rsidRDefault="7279C51A" w:rsidP="08FD08BD">
      <w:pPr>
        <w:spacing w:after="60"/>
        <w:rPr>
          <w:rFonts w:ascii="Arial" w:eastAsia="Arial" w:hAnsi="Arial" w:cs="Arial"/>
          <w:sz w:val="20"/>
          <w:szCs w:val="20"/>
        </w:rPr>
      </w:pPr>
      <w:r w:rsidRPr="08FD08BD">
        <w:rPr>
          <w:rFonts w:ascii="Arial" w:eastAsia="Arial" w:hAnsi="Arial" w:cs="Arial"/>
          <w:sz w:val="20"/>
          <w:szCs w:val="20"/>
          <w:lang w:val="en-US"/>
        </w:rPr>
        <w:t>quantidade, deverá ser observado o teor do art. 143 da Lei nº 14.133, de 2021, comunicando-se</w:t>
      </w:r>
    </w:p>
    <w:p w14:paraId="0A3B4318" w14:textId="1D9841E6" w:rsidR="7279C51A" w:rsidRDefault="7279C51A" w:rsidP="08FD08BD">
      <w:pPr>
        <w:spacing w:after="60"/>
        <w:rPr>
          <w:rFonts w:ascii="Arial" w:eastAsia="Arial" w:hAnsi="Arial" w:cs="Arial"/>
          <w:sz w:val="20"/>
          <w:szCs w:val="20"/>
        </w:rPr>
      </w:pPr>
      <w:r w:rsidRPr="08FD08BD">
        <w:rPr>
          <w:rFonts w:ascii="Arial" w:eastAsia="Arial" w:hAnsi="Arial" w:cs="Arial"/>
          <w:sz w:val="20"/>
          <w:szCs w:val="20"/>
          <w:lang w:val="en-US"/>
        </w:rPr>
        <w:t>à empresa para emissão de Nota Fiscal no que pertine à parcela incontroversa da execução do</w:t>
      </w:r>
    </w:p>
    <w:p w14:paraId="179F9A30" w14:textId="60284F9F" w:rsidR="7279C51A" w:rsidRDefault="7279C51A" w:rsidP="08FD08BD">
      <w:pPr>
        <w:spacing w:after="60"/>
        <w:rPr>
          <w:rFonts w:ascii="Arial" w:eastAsia="Arial" w:hAnsi="Arial" w:cs="Arial"/>
          <w:sz w:val="20"/>
          <w:szCs w:val="20"/>
        </w:rPr>
      </w:pPr>
      <w:r w:rsidRPr="08FD08BD">
        <w:rPr>
          <w:rFonts w:ascii="Arial" w:eastAsia="Arial" w:hAnsi="Arial" w:cs="Arial"/>
          <w:sz w:val="20"/>
          <w:szCs w:val="20"/>
          <w:lang w:val="en-US"/>
        </w:rPr>
        <w:t>objeto, para efeito de liquidação e pagamento.</w:t>
      </w:r>
    </w:p>
    <w:p w14:paraId="2871CB84" w14:textId="3A35D533" w:rsidR="7279C51A" w:rsidRDefault="7279C51A" w:rsidP="08FD08BD">
      <w:pPr>
        <w:spacing w:after="60"/>
        <w:rPr>
          <w:rFonts w:ascii="Arial" w:eastAsia="Arial" w:hAnsi="Arial" w:cs="Arial"/>
          <w:sz w:val="20"/>
          <w:szCs w:val="20"/>
        </w:rPr>
      </w:pPr>
      <w:r w:rsidRPr="08FD08BD">
        <w:rPr>
          <w:rFonts w:ascii="Arial" w:eastAsia="Arial" w:hAnsi="Arial" w:cs="Arial"/>
          <w:sz w:val="20"/>
          <w:szCs w:val="20"/>
          <w:lang w:val="en-US"/>
        </w:rPr>
        <w:t>7.1.7. O prazo para a solução, pelo contratado, de inconsistências na execução do objeto ou de</w:t>
      </w:r>
    </w:p>
    <w:p w14:paraId="21BF9534" w14:textId="1BFB4BD4" w:rsidR="7279C51A" w:rsidRDefault="7279C51A" w:rsidP="08FD08BD">
      <w:pPr>
        <w:spacing w:after="60"/>
        <w:rPr>
          <w:rFonts w:ascii="Arial" w:eastAsia="Arial" w:hAnsi="Arial" w:cs="Arial"/>
          <w:sz w:val="20"/>
          <w:szCs w:val="20"/>
        </w:rPr>
      </w:pPr>
      <w:r w:rsidRPr="08FD08BD">
        <w:rPr>
          <w:rFonts w:ascii="Arial" w:eastAsia="Arial" w:hAnsi="Arial" w:cs="Arial"/>
          <w:sz w:val="20"/>
          <w:szCs w:val="20"/>
          <w:lang w:val="en-US"/>
        </w:rPr>
        <w:t>saneamento da nota fiscal ou de instrumento de cobrança equivalente, verificadas pela</w:t>
      </w:r>
    </w:p>
    <w:p w14:paraId="7A0F6037" w14:textId="0DACB3F3" w:rsidR="7279C51A" w:rsidRDefault="7279C51A" w:rsidP="08FD08BD">
      <w:pPr>
        <w:spacing w:after="60"/>
        <w:rPr>
          <w:rFonts w:ascii="Arial" w:eastAsia="Arial" w:hAnsi="Arial" w:cs="Arial"/>
          <w:sz w:val="20"/>
          <w:szCs w:val="20"/>
        </w:rPr>
      </w:pPr>
      <w:r w:rsidRPr="08FD08BD">
        <w:rPr>
          <w:rFonts w:ascii="Arial" w:eastAsia="Arial" w:hAnsi="Arial" w:cs="Arial"/>
          <w:sz w:val="20"/>
          <w:szCs w:val="20"/>
          <w:lang w:val="en-US"/>
        </w:rPr>
        <w:t xml:space="preserve">Administração durante </w:t>
      </w:r>
      <w:proofErr w:type="gramStart"/>
      <w:r w:rsidRPr="08FD08BD">
        <w:rPr>
          <w:rFonts w:ascii="Arial" w:eastAsia="Arial" w:hAnsi="Arial" w:cs="Arial"/>
          <w:sz w:val="20"/>
          <w:szCs w:val="20"/>
          <w:lang w:val="en-US"/>
        </w:rPr>
        <w:t>a</w:t>
      </w:r>
      <w:proofErr w:type="gramEnd"/>
      <w:r w:rsidRPr="08FD08BD">
        <w:rPr>
          <w:rFonts w:ascii="Arial" w:eastAsia="Arial" w:hAnsi="Arial" w:cs="Arial"/>
          <w:sz w:val="20"/>
          <w:szCs w:val="20"/>
          <w:lang w:val="en-US"/>
        </w:rPr>
        <w:t xml:space="preserve"> análise prévia à liquidação de despesa, não será computado para os</w:t>
      </w:r>
    </w:p>
    <w:p w14:paraId="4D192161" w14:textId="3C263D6C" w:rsidR="7279C51A" w:rsidRDefault="7279C51A" w:rsidP="08FD08BD">
      <w:pPr>
        <w:spacing w:after="60"/>
        <w:rPr>
          <w:rFonts w:ascii="Arial" w:eastAsia="Arial" w:hAnsi="Arial" w:cs="Arial"/>
          <w:sz w:val="20"/>
          <w:szCs w:val="20"/>
        </w:rPr>
      </w:pPr>
      <w:r w:rsidRPr="08FD08BD">
        <w:rPr>
          <w:rFonts w:ascii="Arial" w:eastAsia="Arial" w:hAnsi="Arial" w:cs="Arial"/>
          <w:sz w:val="20"/>
          <w:szCs w:val="20"/>
          <w:lang w:val="en-US"/>
        </w:rPr>
        <w:t>fins do recebimento definitivo.</w:t>
      </w:r>
    </w:p>
    <w:p w14:paraId="4EDFF420" w14:textId="5834F1F4" w:rsidR="7279C51A" w:rsidRDefault="7279C51A" w:rsidP="08FD08BD">
      <w:pPr>
        <w:spacing w:after="60"/>
        <w:rPr>
          <w:rFonts w:ascii="Arial" w:eastAsia="Arial" w:hAnsi="Arial" w:cs="Arial"/>
          <w:sz w:val="20"/>
          <w:szCs w:val="20"/>
        </w:rPr>
      </w:pPr>
      <w:r w:rsidRPr="08FD08BD">
        <w:rPr>
          <w:rFonts w:ascii="Arial" w:eastAsia="Arial" w:hAnsi="Arial" w:cs="Arial"/>
          <w:sz w:val="20"/>
          <w:szCs w:val="20"/>
          <w:lang w:val="en-US"/>
        </w:rPr>
        <w:t>7.1.8. O recebimento provisório ou definitivo não excluirá a responsabilidade civil pela solidez e pela</w:t>
      </w:r>
    </w:p>
    <w:p w14:paraId="0F7C039F" w14:textId="6579E372" w:rsidR="7279C51A" w:rsidRDefault="7279C51A" w:rsidP="08FD08BD">
      <w:pPr>
        <w:spacing w:after="60"/>
        <w:rPr>
          <w:rFonts w:ascii="Arial" w:eastAsia="Arial" w:hAnsi="Arial" w:cs="Arial"/>
          <w:sz w:val="20"/>
          <w:szCs w:val="20"/>
        </w:rPr>
      </w:pPr>
      <w:r w:rsidRPr="08FD08BD">
        <w:rPr>
          <w:rFonts w:ascii="Arial" w:eastAsia="Arial" w:hAnsi="Arial" w:cs="Arial"/>
          <w:sz w:val="20"/>
          <w:szCs w:val="20"/>
          <w:lang w:val="en-US"/>
        </w:rPr>
        <w:t>segurança dos bens nem a responsabilidade ético-profissional pela perfeita execução do contrato.</w:t>
      </w:r>
    </w:p>
    <w:p w14:paraId="23928464" w14:textId="4AE19E50" w:rsidR="7279C51A" w:rsidRDefault="7279C51A" w:rsidP="08FD08BD">
      <w:pPr>
        <w:spacing w:after="60"/>
        <w:rPr>
          <w:rFonts w:ascii="Arial" w:eastAsia="Arial" w:hAnsi="Arial" w:cs="Arial"/>
          <w:b/>
          <w:bCs/>
          <w:sz w:val="20"/>
          <w:szCs w:val="20"/>
        </w:rPr>
      </w:pPr>
      <w:r w:rsidRPr="08FD08BD">
        <w:rPr>
          <w:rFonts w:ascii="Arial" w:eastAsia="Arial" w:hAnsi="Arial" w:cs="Arial"/>
          <w:b/>
          <w:bCs/>
          <w:sz w:val="20"/>
          <w:szCs w:val="20"/>
          <w:lang w:val="en-US"/>
        </w:rPr>
        <w:t>Liquidação</w:t>
      </w:r>
    </w:p>
    <w:p w14:paraId="62279B01" w14:textId="0EA32395" w:rsidR="7279C51A" w:rsidRDefault="7279C51A" w:rsidP="08FD08BD">
      <w:pPr>
        <w:spacing w:after="60"/>
        <w:rPr>
          <w:rFonts w:ascii="Arial" w:eastAsia="Arial" w:hAnsi="Arial" w:cs="Arial"/>
          <w:sz w:val="20"/>
          <w:szCs w:val="20"/>
        </w:rPr>
      </w:pPr>
      <w:r w:rsidRPr="08FD08BD">
        <w:rPr>
          <w:rFonts w:ascii="Arial" w:eastAsia="Arial" w:hAnsi="Arial" w:cs="Arial"/>
          <w:sz w:val="20"/>
          <w:szCs w:val="20"/>
          <w:lang w:val="en-US"/>
        </w:rPr>
        <w:t>7.1.9. Recebida a Nota Fiscal ou documento de cobrança equivalente, correrá o prazo de dez dias úteis para fins de liquidação, na forma desta seção, prorrogáveis por igual período, nos termos do art.7º, §3º da Instrução Normativa SEGES/ME nº 77/2022.</w:t>
      </w:r>
    </w:p>
    <w:p w14:paraId="05987853" w14:textId="23784A6D" w:rsidR="7279C51A" w:rsidRDefault="7279C51A" w:rsidP="08FD08BD">
      <w:pPr>
        <w:spacing w:after="60"/>
        <w:rPr>
          <w:rFonts w:ascii="Arial" w:eastAsia="Arial" w:hAnsi="Arial" w:cs="Arial"/>
          <w:sz w:val="20"/>
          <w:szCs w:val="20"/>
        </w:rPr>
      </w:pPr>
      <w:r w:rsidRPr="08FD08BD">
        <w:rPr>
          <w:rFonts w:ascii="Arial" w:eastAsia="Arial" w:hAnsi="Arial" w:cs="Arial"/>
          <w:sz w:val="20"/>
          <w:szCs w:val="20"/>
          <w:lang w:val="en-US"/>
        </w:rPr>
        <w:t>7.1.10. O prazo de que trata o item anterior será reduzido à metade, mantendo-se a possibilidade de</w:t>
      </w:r>
    </w:p>
    <w:p w14:paraId="48DD3995" w14:textId="78965A94" w:rsidR="7279C51A" w:rsidRDefault="7279C51A" w:rsidP="08FD08BD">
      <w:pPr>
        <w:spacing w:after="60"/>
        <w:rPr>
          <w:rFonts w:ascii="Arial" w:eastAsia="Arial" w:hAnsi="Arial" w:cs="Arial"/>
          <w:sz w:val="20"/>
          <w:szCs w:val="20"/>
        </w:rPr>
      </w:pPr>
      <w:r w:rsidRPr="08FD08BD">
        <w:rPr>
          <w:rFonts w:ascii="Arial" w:eastAsia="Arial" w:hAnsi="Arial" w:cs="Arial"/>
          <w:sz w:val="20"/>
          <w:szCs w:val="20"/>
          <w:lang w:val="en-US"/>
        </w:rPr>
        <w:t>prorrogação, no caso de contratações decorrentes de despesas cujos valores não ultrapassem o limite de que trata o inciso II do art. 75 da Lei nº 14.133, de 2021.</w:t>
      </w:r>
    </w:p>
    <w:p w14:paraId="114DFDF6" w14:textId="26324438" w:rsidR="7279C51A" w:rsidRDefault="7279C51A" w:rsidP="08FD08BD">
      <w:pPr>
        <w:spacing w:after="60"/>
        <w:rPr>
          <w:rFonts w:ascii="Arial" w:eastAsia="Arial" w:hAnsi="Arial" w:cs="Arial"/>
          <w:sz w:val="20"/>
          <w:szCs w:val="20"/>
        </w:rPr>
      </w:pPr>
      <w:r w:rsidRPr="08FD08BD">
        <w:rPr>
          <w:rFonts w:ascii="Arial" w:eastAsia="Arial" w:hAnsi="Arial" w:cs="Arial"/>
          <w:sz w:val="20"/>
          <w:szCs w:val="20"/>
          <w:lang w:val="en-US"/>
        </w:rPr>
        <w:t>7.1.11. Para fins de liquidação, o setor competente deverá verificar se a nota fiscal ou instrumento de cobrança equivalente apresentado expressa os elementos necessários e essenciais do</w:t>
      </w:r>
      <w:r w:rsidR="286D5CBC" w:rsidRPr="08FD08BD">
        <w:rPr>
          <w:rFonts w:ascii="Arial" w:eastAsia="Arial" w:hAnsi="Arial" w:cs="Arial"/>
          <w:sz w:val="20"/>
          <w:szCs w:val="20"/>
          <w:lang w:val="en-US"/>
        </w:rPr>
        <w:t xml:space="preserve"> </w:t>
      </w:r>
      <w:r w:rsidRPr="08FD08BD">
        <w:rPr>
          <w:rFonts w:ascii="Arial" w:eastAsia="Arial" w:hAnsi="Arial" w:cs="Arial"/>
          <w:sz w:val="20"/>
          <w:szCs w:val="20"/>
          <w:lang w:val="en-US"/>
        </w:rPr>
        <w:t>documento, tais como:</w:t>
      </w:r>
    </w:p>
    <w:p w14:paraId="48742D8F" w14:textId="37FA14B2" w:rsidR="7279C51A" w:rsidRDefault="7279C51A" w:rsidP="08FD08BD">
      <w:pPr>
        <w:spacing w:after="60"/>
        <w:rPr>
          <w:rFonts w:ascii="Arial" w:eastAsia="Arial" w:hAnsi="Arial" w:cs="Arial"/>
          <w:sz w:val="20"/>
          <w:szCs w:val="20"/>
        </w:rPr>
      </w:pPr>
      <w:r w:rsidRPr="08FD08BD">
        <w:rPr>
          <w:rFonts w:ascii="Arial" w:eastAsia="Arial" w:hAnsi="Arial" w:cs="Arial"/>
          <w:sz w:val="20"/>
          <w:szCs w:val="20"/>
          <w:lang w:val="en-US"/>
        </w:rPr>
        <w:t>A.</w:t>
      </w:r>
      <w:r w:rsidR="62C73B2F" w:rsidRPr="08FD08BD">
        <w:rPr>
          <w:rFonts w:ascii="Arial" w:eastAsia="Arial" w:hAnsi="Arial" w:cs="Arial"/>
          <w:sz w:val="20"/>
          <w:szCs w:val="20"/>
          <w:lang w:val="en-US"/>
        </w:rPr>
        <w:t xml:space="preserve"> </w:t>
      </w:r>
      <w:r w:rsidR="45A74625" w:rsidRPr="08FD08BD">
        <w:rPr>
          <w:rFonts w:ascii="Arial" w:eastAsia="Arial" w:hAnsi="Arial" w:cs="Arial"/>
          <w:sz w:val="20"/>
          <w:szCs w:val="20"/>
          <w:lang w:val="en-US"/>
        </w:rPr>
        <w:t>O</w:t>
      </w:r>
      <w:r w:rsidRPr="08FD08BD">
        <w:rPr>
          <w:rFonts w:ascii="Arial" w:eastAsia="Arial" w:hAnsi="Arial" w:cs="Arial"/>
          <w:sz w:val="20"/>
          <w:szCs w:val="20"/>
          <w:lang w:val="en-US"/>
        </w:rPr>
        <w:t xml:space="preserve"> prazo de validade;</w:t>
      </w:r>
    </w:p>
    <w:p w14:paraId="44F61DD3" w14:textId="2B784ADF" w:rsidR="7279C51A" w:rsidRDefault="7279C51A" w:rsidP="08FD08BD">
      <w:pPr>
        <w:spacing w:after="60"/>
        <w:rPr>
          <w:rFonts w:ascii="Arial" w:eastAsia="Arial" w:hAnsi="Arial" w:cs="Arial"/>
          <w:sz w:val="20"/>
          <w:szCs w:val="20"/>
        </w:rPr>
      </w:pPr>
      <w:r w:rsidRPr="08FD08BD">
        <w:rPr>
          <w:rFonts w:ascii="Arial" w:eastAsia="Arial" w:hAnsi="Arial" w:cs="Arial"/>
          <w:sz w:val="20"/>
          <w:szCs w:val="20"/>
          <w:lang w:val="en-US"/>
        </w:rPr>
        <w:t>B.</w:t>
      </w:r>
      <w:r w:rsidR="2DBE6A75" w:rsidRPr="08FD08BD">
        <w:rPr>
          <w:rFonts w:ascii="Arial" w:eastAsia="Arial" w:hAnsi="Arial" w:cs="Arial"/>
          <w:sz w:val="20"/>
          <w:szCs w:val="20"/>
          <w:lang w:val="en-US"/>
        </w:rPr>
        <w:t xml:space="preserve"> </w:t>
      </w:r>
      <w:r w:rsidR="7EF032F8" w:rsidRPr="08FD08BD">
        <w:rPr>
          <w:rFonts w:ascii="Arial" w:eastAsia="Arial" w:hAnsi="Arial" w:cs="Arial"/>
          <w:sz w:val="20"/>
          <w:szCs w:val="20"/>
          <w:lang w:val="en-US"/>
        </w:rPr>
        <w:t>A</w:t>
      </w:r>
      <w:r w:rsidRPr="08FD08BD">
        <w:rPr>
          <w:rFonts w:ascii="Arial" w:eastAsia="Arial" w:hAnsi="Arial" w:cs="Arial"/>
          <w:sz w:val="20"/>
          <w:szCs w:val="20"/>
          <w:lang w:val="en-US"/>
        </w:rPr>
        <w:t xml:space="preserve"> data da emissão;</w:t>
      </w:r>
    </w:p>
    <w:p w14:paraId="723BAD91" w14:textId="2013211A" w:rsidR="7279C51A" w:rsidRDefault="7279C51A" w:rsidP="08FD08BD">
      <w:pPr>
        <w:spacing w:after="60"/>
        <w:rPr>
          <w:rFonts w:ascii="Arial" w:eastAsia="Arial" w:hAnsi="Arial" w:cs="Arial"/>
          <w:sz w:val="20"/>
          <w:szCs w:val="20"/>
        </w:rPr>
      </w:pPr>
      <w:r w:rsidRPr="08FD08BD">
        <w:rPr>
          <w:rFonts w:ascii="Arial" w:eastAsia="Arial" w:hAnsi="Arial" w:cs="Arial"/>
          <w:sz w:val="20"/>
          <w:szCs w:val="20"/>
          <w:lang w:val="en-US"/>
        </w:rPr>
        <w:t>C.</w:t>
      </w:r>
      <w:r w:rsidR="39DD7A49" w:rsidRPr="08FD08BD">
        <w:rPr>
          <w:rFonts w:ascii="Arial" w:eastAsia="Arial" w:hAnsi="Arial" w:cs="Arial"/>
          <w:sz w:val="20"/>
          <w:szCs w:val="20"/>
          <w:lang w:val="en-US"/>
        </w:rPr>
        <w:t xml:space="preserve"> Os </w:t>
      </w:r>
      <w:r w:rsidRPr="08FD08BD">
        <w:rPr>
          <w:rFonts w:ascii="Arial" w:eastAsia="Arial" w:hAnsi="Arial" w:cs="Arial"/>
          <w:sz w:val="20"/>
          <w:szCs w:val="20"/>
          <w:lang w:val="en-US"/>
        </w:rPr>
        <w:t>dados do contrato e do órgão contratante;</w:t>
      </w:r>
    </w:p>
    <w:p w14:paraId="25BB9DE9" w14:textId="4CEEF620" w:rsidR="7279C51A" w:rsidRDefault="7279C51A" w:rsidP="08FD08BD">
      <w:pPr>
        <w:spacing w:after="60"/>
        <w:rPr>
          <w:rFonts w:ascii="Arial" w:eastAsia="Arial" w:hAnsi="Arial" w:cs="Arial"/>
          <w:sz w:val="20"/>
          <w:szCs w:val="20"/>
        </w:rPr>
      </w:pPr>
      <w:r w:rsidRPr="08FD08BD">
        <w:rPr>
          <w:rFonts w:ascii="Arial" w:eastAsia="Arial" w:hAnsi="Arial" w:cs="Arial"/>
          <w:sz w:val="20"/>
          <w:szCs w:val="20"/>
          <w:lang w:val="en-US"/>
        </w:rPr>
        <w:t>D.</w:t>
      </w:r>
      <w:r w:rsidR="6D65D5CD" w:rsidRPr="08FD08BD">
        <w:rPr>
          <w:rFonts w:ascii="Arial" w:eastAsia="Arial" w:hAnsi="Arial" w:cs="Arial"/>
          <w:sz w:val="20"/>
          <w:szCs w:val="20"/>
          <w:lang w:val="en-US"/>
        </w:rPr>
        <w:t xml:space="preserve"> O </w:t>
      </w:r>
      <w:r w:rsidRPr="08FD08BD">
        <w:rPr>
          <w:rFonts w:ascii="Arial" w:eastAsia="Arial" w:hAnsi="Arial" w:cs="Arial"/>
          <w:sz w:val="20"/>
          <w:szCs w:val="20"/>
          <w:lang w:val="en-US"/>
        </w:rPr>
        <w:t>período respectivo de execução do contrato;</w:t>
      </w:r>
    </w:p>
    <w:p w14:paraId="5B3EF2AF" w14:textId="5DD05FED" w:rsidR="7279C51A" w:rsidRDefault="7279C51A" w:rsidP="08FD08BD">
      <w:pPr>
        <w:spacing w:after="60"/>
        <w:rPr>
          <w:rFonts w:ascii="Arial" w:eastAsia="Arial" w:hAnsi="Arial" w:cs="Arial"/>
          <w:sz w:val="20"/>
          <w:szCs w:val="20"/>
        </w:rPr>
      </w:pPr>
      <w:r w:rsidRPr="08FD08BD">
        <w:rPr>
          <w:rFonts w:ascii="Arial" w:eastAsia="Arial" w:hAnsi="Arial" w:cs="Arial"/>
          <w:sz w:val="20"/>
          <w:szCs w:val="20"/>
          <w:lang w:val="en-US"/>
        </w:rPr>
        <w:t>E.</w:t>
      </w:r>
      <w:r w:rsidR="38696A31" w:rsidRPr="08FD08BD">
        <w:rPr>
          <w:rFonts w:ascii="Arial" w:eastAsia="Arial" w:hAnsi="Arial" w:cs="Arial"/>
          <w:sz w:val="20"/>
          <w:szCs w:val="20"/>
          <w:lang w:val="en-US"/>
        </w:rPr>
        <w:t xml:space="preserve"> </w:t>
      </w:r>
      <w:r w:rsidR="1AEF3C62" w:rsidRPr="08FD08BD">
        <w:rPr>
          <w:rFonts w:ascii="Arial" w:eastAsia="Arial" w:hAnsi="Arial" w:cs="Arial"/>
          <w:sz w:val="20"/>
          <w:szCs w:val="20"/>
          <w:lang w:val="en-US"/>
        </w:rPr>
        <w:t>O</w:t>
      </w:r>
      <w:r w:rsidRPr="08FD08BD">
        <w:rPr>
          <w:rFonts w:ascii="Arial" w:eastAsia="Arial" w:hAnsi="Arial" w:cs="Arial"/>
          <w:sz w:val="20"/>
          <w:szCs w:val="20"/>
          <w:lang w:val="en-US"/>
        </w:rPr>
        <w:t xml:space="preserve"> valor a pagar; e</w:t>
      </w:r>
    </w:p>
    <w:p w14:paraId="7E874956" w14:textId="7CAB9CEB" w:rsidR="7279C51A" w:rsidRDefault="7279C51A" w:rsidP="08FD08BD">
      <w:pPr>
        <w:spacing w:after="60"/>
        <w:rPr>
          <w:rFonts w:ascii="Arial" w:eastAsia="Arial" w:hAnsi="Arial" w:cs="Arial"/>
          <w:sz w:val="20"/>
          <w:szCs w:val="20"/>
        </w:rPr>
      </w:pPr>
      <w:r w:rsidRPr="08FD08BD">
        <w:rPr>
          <w:rFonts w:ascii="Arial" w:eastAsia="Arial" w:hAnsi="Arial" w:cs="Arial"/>
          <w:sz w:val="20"/>
          <w:szCs w:val="20"/>
          <w:lang w:val="en-US"/>
        </w:rPr>
        <w:t>F.</w:t>
      </w:r>
      <w:r w:rsidR="44047D21" w:rsidRPr="08FD08BD">
        <w:rPr>
          <w:rFonts w:ascii="Arial" w:eastAsia="Arial" w:hAnsi="Arial" w:cs="Arial"/>
          <w:sz w:val="20"/>
          <w:szCs w:val="20"/>
          <w:lang w:val="en-US"/>
        </w:rPr>
        <w:t xml:space="preserve"> E</w:t>
      </w:r>
      <w:r w:rsidRPr="08FD08BD">
        <w:rPr>
          <w:rFonts w:ascii="Arial" w:eastAsia="Arial" w:hAnsi="Arial" w:cs="Arial"/>
          <w:sz w:val="20"/>
          <w:szCs w:val="20"/>
          <w:lang w:val="en-US"/>
        </w:rPr>
        <w:t>ventual destaque do valor de retenções tributárias cabíveis.</w:t>
      </w:r>
    </w:p>
    <w:p w14:paraId="70FD6D89" w14:textId="0BB07731" w:rsidR="7279C51A" w:rsidRDefault="7279C51A" w:rsidP="08FD08BD">
      <w:pPr>
        <w:spacing w:after="60"/>
        <w:rPr>
          <w:rFonts w:ascii="Arial" w:eastAsia="Arial" w:hAnsi="Arial" w:cs="Arial"/>
          <w:sz w:val="20"/>
          <w:szCs w:val="20"/>
        </w:rPr>
      </w:pPr>
      <w:r w:rsidRPr="08FD08BD">
        <w:rPr>
          <w:rFonts w:ascii="Arial" w:eastAsia="Arial" w:hAnsi="Arial" w:cs="Arial"/>
          <w:sz w:val="20"/>
          <w:szCs w:val="20"/>
          <w:lang w:val="en-US"/>
        </w:rPr>
        <w:t>7.1.12. Havendo erro na apresentação da nota fiscal ou instrumento de cobrança equivalente, ou</w:t>
      </w:r>
    </w:p>
    <w:p w14:paraId="50E23759" w14:textId="3FBC84BB" w:rsidR="7279C51A" w:rsidRDefault="7279C51A" w:rsidP="08FD08BD">
      <w:pPr>
        <w:spacing w:after="60"/>
        <w:rPr>
          <w:rFonts w:ascii="Arial" w:eastAsia="Arial" w:hAnsi="Arial" w:cs="Arial"/>
          <w:sz w:val="20"/>
          <w:szCs w:val="20"/>
        </w:rPr>
      </w:pPr>
      <w:r w:rsidRPr="08FD08BD">
        <w:rPr>
          <w:rFonts w:ascii="Arial" w:eastAsia="Arial" w:hAnsi="Arial" w:cs="Arial"/>
          <w:sz w:val="20"/>
          <w:szCs w:val="20"/>
          <w:lang w:val="en-US"/>
        </w:rPr>
        <w:t>circunstância que impeça a liquidação da despesa, esta ficará sobrestada até que o contratado</w:t>
      </w:r>
    </w:p>
    <w:p w14:paraId="3E437E39" w14:textId="6224EF85" w:rsidR="1F20C9E8" w:rsidRDefault="1F20C9E8" w:rsidP="08FD08BD">
      <w:pPr>
        <w:spacing w:after="60"/>
        <w:rPr>
          <w:rFonts w:ascii="Arial" w:eastAsia="Arial" w:hAnsi="Arial" w:cs="Arial"/>
          <w:sz w:val="20"/>
          <w:szCs w:val="20"/>
        </w:rPr>
      </w:pPr>
      <w:r w:rsidRPr="08FD08BD">
        <w:rPr>
          <w:rFonts w:ascii="Arial" w:eastAsia="Arial" w:hAnsi="Arial" w:cs="Arial"/>
          <w:sz w:val="20"/>
          <w:szCs w:val="20"/>
          <w:lang w:val="en-US"/>
        </w:rPr>
        <w:t>providencie as medidas saneadoras, reiniciando-se o prazo após a comprovação da regularização da situação, sem ônus ao contratante;</w:t>
      </w:r>
    </w:p>
    <w:p w14:paraId="576BDBBD" w14:textId="463BB59C" w:rsidR="00E55518" w:rsidRDefault="1F20C9E8" w:rsidP="00E55518">
      <w:pPr>
        <w:spacing w:after="60"/>
        <w:rPr>
          <w:rFonts w:ascii="Arial" w:eastAsia="Arial" w:hAnsi="Arial" w:cs="Arial"/>
          <w:sz w:val="20"/>
          <w:szCs w:val="20"/>
          <w:lang w:val="en-US"/>
        </w:rPr>
      </w:pPr>
      <w:r w:rsidRPr="08FD08BD">
        <w:rPr>
          <w:rFonts w:ascii="Arial" w:eastAsia="Arial" w:hAnsi="Arial" w:cs="Arial"/>
          <w:sz w:val="20"/>
          <w:szCs w:val="20"/>
          <w:lang w:val="en-US"/>
        </w:rPr>
        <w:t>7.1.13. A nota fiscal ou instrumento de cobrança equivalente deverá ser obrigatoriamente acompanhado da</w:t>
      </w:r>
      <w:r w:rsidR="00E55518">
        <w:rPr>
          <w:rFonts w:ascii="Arial" w:eastAsia="Arial" w:hAnsi="Arial" w:cs="Arial"/>
          <w:sz w:val="20"/>
          <w:szCs w:val="20"/>
          <w:lang w:val="en-US"/>
        </w:rPr>
        <w:t xml:space="preserve">s seguintes </w:t>
      </w:r>
      <w:r w:rsidRPr="08FD08BD">
        <w:rPr>
          <w:rFonts w:ascii="Arial" w:eastAsia="Arial" w:hAnsi="Arial" w:cs="Arial"/>
          <w:sz w:val="20"/>
          <w:szCs w:val="20"/>
          <w:lang w:val="en-US"/>
        </w:rPr>
        <w:t>comprovaç</w:t>
      </w:r>
      <w:r w:rsidR="00E55518">
        <w:rPr>
          <w:rFonts w:ascii="Arial" w:eastAsia="Arial" w:hAnsi="Arial" w:cs="Arial"/>
          <w:sz w:val="20"/>
          <w:szCs w:val="20"/>
          <w:lang w:val="en-US"/>
        </w:rPr>
        <w:t>ões:</w:t>
      </w:r>
    </w:p>
    <w:p w14:paraId="40D539D5" w14:textId="57974986" w:rsidR="00E55518" w:rsidRPr="00E55518" w:rsidRDefault="00E55518" w:rsidP="00E55518">
      <w:pPr>
        <w:spacing w:after="60"/>
        <w:rPr>
          <w:rFonts w:ascii="Arial" w:eastAsia="Arial" w:hAnsi="Arial" w:cs="Arial"/>
          <w:sz w:val="20"/>
          <w:szCs w:val="20"/>
        </w:rPr>
      </w:pPr>
      <w:r>
        <w:rPr>
          <w:rFonts w:ascii="Arial" w:eastAsia="Arial" w:hAnsi="Arial" w:cs="Arial"/>
          <w:sz w:val="20"/>
          <w:szCs w:val="20"/>
        </w:rPr>
        <w:t>-</w:t>
      </w:r>
      <w:r w:rsidRPr="00E55518">
        <w:rPr>
          <w:rFonts w:ascii="Arial" w:eastAsia="Arial" w:hAnsi="Arial" w:cs="Arial"/>
          <w:sz w:val="20"/>
          <w:szCs w:val="20"/>
        </w:rPr>
        <w:t>Regularidade Fiscal e Trabalhista:</w:t>
      </w:r>
    </w:p>
    <w:p w14:paraId="4F188455" w14:textId="77777777" w:rsidR="00E55518" w:rsidRPr="00E55518" w:rsidRDefault="00E55518" w:rsidP="00E55518">
      <w:pPr>
        <w:spacing w:after="60"/>
        <w:rPr>
          <w:rFonts w:ascii="Arial" w:eastAsia="Arial" w:hAnsi="Arial" w:cs="Arial"/>
          <w:sz w:val="20"/>
          <w:szCs w:val="20"/>
        </w:rPr>
      </w:pPr>
      <w:r w:rsidRPr="00E55518">
        <w:rPr>
          <w:rFonts w:ascii="Arial" w:eastAsia="Arial" w:hAnsi="Arial" w:cs="Arial"/>
          <w:sz w:val="20"/>
          <w:szCs w:val="20"/>
        </w:rPr>
        <w:t>•</w:t>
      </w:r>
      <w:r w:rsidRPr="00E55518">
        <w:rPr>
          <w:rFonts w:ascii="Arial" w:eastAsia="Arial" w:hAnsi="Arial" w:cs="Arial"/>
          <w:sz w:val="20"/>
          <w:szCs w:val="20"/>
        </w:rPr>
        <w:tab/>
        <w:t>Certidão Conjunta da Receita Federal e da Procuradoria-Geral da Fazenda Nacional (PGFN)</w:t>
      </w:r>
    </w:p>
    <w:p w14:paraId="7A99968E" w14:textId="77777777" w:rsidR="00E55518" w:rsidRPr="00E55518" w:rsidRDefault="00E55518" w:rsidP="00E55518">
      <w:pPr>
        <w:spacing w:after="60"/>
        <w:rPr>
          <w:rFonts w:ascii="Arial" w:eastAsia="Arial" w:hAnsi="Arial" w:cs="Arial"/>
          <w:sz w:val="20"/>
          <w:szCs w:val="20"/>
        </w:rPr>
      </w:pPr>
      <w:r w:rsidRPr="00E55518">
        <w:rPr>
          <w:rFonts w:ascii="Arial" w:eastAsia="Arial" w:hAnsi="Arial" w:cs="Arial"/>
          <w:sz w:val="20"/>
          <w:szCs w:val="20"/>
        </w:rPr>
        <w:t>(tributos federais e dívida ativa da União)</w:t>
      </w:r>
    </w:p>
    <w:p w14:paraId="7131B214" w14:textId="77777777" w:rsidR="00E55518" w:rsidRPr="00E55518" w:rsidRDefault="00E55518" w:rsidP="00E55518">
      <w:pPr>
        <w:spacing w:after="60"/>
        <w:rPr>
          <w:rFonts w:ascii="Arial" w:eastAsia="Arial" w:hAnsi="Arial" w:cs="Arial"/>
          <w:sz w:val="20"/>
          <w:szCs w:val="20"/>
        </w:rPr>
      </w:pPr>
      <w:r w:rsidRPr="00E55518">
        <w:rPr>
          <w:rFonts w:ascii="Arial" w:eastAsia="Arial" w:hAnsi="Arial" w:cs="Arial"/>
          <w:sz w:val="20"/>
          <w:szCs w:val="20"/>
        </w:rPr>
        <w:lastRenderedPageBreak/>
        <w:t>•</w:t>
      </w:r>
      <w:r w:rsidRPr="00E55518">
        <w:rPr>
          <w:rFonts w:ascii="Arial" w:eastAsia="Arial" w:hAnsi="Arial" w:cs="Arial"/>
          <w:sz w:val="20"/>
          <w:szCs w:val="20"/>
        </w:rPr>
        <w:tab/>
        <w:t>Certidão de Regularidade com a Fazenda Estadual</w:t>
      </w:r>
    </w:p>
    <w:p w14:paraId="1A89AA12" w14:textId="77777777" w:rsidR="00E55518" w:rsidRPr="00E55518" w:rsidRDefault="00E55518" w:rsidP="00E55518">
      <w:pPr>
        <w:spacing w:after="60"/>
        <w:rPr>
          <w:rFonts w:ascii="Arial" w:eastAsia="Arial" w:hAnsi="Arial" w:cs="Arial"/>
          <w:sz w:val="20"/>
          <w:szCs w:val="20"/>
        </w:rPr>
      </w:pPr>
      <w:r w:rsidRPr="00E55518">
        <w:rPr>
          <w:rFonts w:ascii="Arial" w:eastAsia="Arial" w:hAnsi="Arial" w:cs="Arial"/>
          <w:sz w:val="20"/>
          <w:szCs w:val="20"/>
        </w:rPr>
        <w:t>(se houver incidência de tributos estaduais no objeto contratado)</w:t>
      </w:r>
    </w:p>
    <w:p w14:paraId="2E4E314F" w14:textId="77777777" w:rsidR="00E55518" w:rsidRPr="00E55518" w:rsidRDefault="00E55518" w:rsidP="00E55518">
      <w:pPr>
        <w:spacing w:after="60"/>
        <w:rPr>
          <w:rFonts w:ascii="Arial" w:eastAsia="Arial" w:hAnsi="Arial" w:cs="Arial"/>
          <w:sz w:val="20"/>
          <w:szCs w:val="20"/>
        </w:rPr>
      </w:pPr>
      <w:r w:rsidRPr="00E55518">
        <w:rPr>
          <w:rFonts w:ascii="Arial" w:eastAsia="Arial" w:hAnsi="Arial" w:cs="Arial"/>
          <w:sz w:val="20"/>
          <w:szCs w:val="20"/>
        </w:rPr>
        <w:t>•</w:t>
      </w:r>
      <w:r w:rsidRPr="00E55518">
        <w:rPr>
          <w:rFonts w:ascii="Arial" w:eastAsia="Arial" w:hAnsi="Arial" w:cs="Arial"/>
          <w:sz w:val="20"/>
          <w:szCs w:val="20"/>
        </w:rPr>
        <w:tab/>
        <w:t>Certidão de Regularidade com a Fazenda Municipal</w:t>
      </w:r>
    </w:p>
    <w:p w14:paraId="08C66318" w14:textId="77777777" w:rsidR="00E55518" w:rsidRPr="00E55518" w:rsidRDefault="00E55518" w:rsidP="00E55518">
      <w:pPr>
        <w:spacing w:after="60"/>
        <w:rPr>
          <w:rFonts w:ascii="Arial" w:eastAsia="Arial" w:hAnsi="Arial" w:cs="Arial"/>
          <w:sz w:val="20"/>
          <w:szCs w:val="20"/>
        </w:rPr>
      </w:pPr>
      <w:r w:rsidRPr="00E55518">
        <w:rPr>
          <w:rFonts w:ascii="Arial" w:eastAsia="Arial" w:hAnsi="Arial" w:cs="Arial"/>
          <w:sz w:val="20"/>
          <w:szCs w:val="20"/>
        </w:rPr>
        <w:t>(referente ao domicílio ou sede da empresa)</w:t>
      </w:r>
    </w:p>
    <w:p w14:paraId="3DD43675" w14:textId="77777777" w:rsidR="00E55518" w:rsidRPr="00E55518" w:rsidRDefault="00E55518" w:rsidP="00E55518">
      <w:pPr>
        <w:spacing w:after="60"/>
        <w:rPr>
          <w:rFonts w:ascii="Arial" w:eastAsia="Arial" w:hAnsi="Arial" w:cs="Arial"/>
          <w:sz w:val="20"/>
          <w:szCs w:val="20"/>
        </w:rPr>
      </w:pPr>
      <w:r w:rsidRPr="00E55518">
        <w:rPr>
          <w:rFonts w:ascii="Arial" w:eastAsia="Arial" w:hAnsi="Arial" w:cs="Arial"/>
          <w:sz w:val="20"/>
          <w:szCs w:val="20"/>
        </w:rPr>
        <w:t>•</w:t>
      </w:r>
      <w:r w:rsidRPr="00E55518">
        <w:rPr>
          <w:rFonts w:ascii="Arial" w:eastAsia="Arial" w:hAnsi="Arial" w:cs="Arial"/>
          <w:sz w:val="20"/>
          <w:szCs w:val="20"/>
        </w:rPr>
        <w:tab/>
        <w:t>Certificado de Regularidade do FGTS (CRF)</w:t>
      </w:r>
    </w:p>
    <w:p w14:paraId="1139FCD3" w14:textId="77777777" w:rsidR="00E55518" w:rsidRPr="00E55518" w:rsidRDefault="00E55518" w:rsidP="00E55518">
      <w:pPr>
        <w:spacing w:after="60"/>
        <w:rPr>
          <w:rFonts w:ascii="Arial" w:eastAsia="Arial" w:hAnsi="Arial" w:cs="Arial"/>
          <w:sz w:val="20"/>
          <w:szCs w:val="20"/>
        </w:rPr>
      </w:pPr>
      <w:r w:rsidRPr="00E55518">
        <w:rPr>
          <w:rFonts w:ascii="Arial" w:eastAsia="Arial" w:hAnsi="Arial" w:cs="Arial"/>
          <w:sz w:val="20"/>
          <w:szCs w:val="20"/>
        </w:rPr>
        <w:t>(emitido pela Caixa Econômica Federal)</w:t>
      </w:r>
    </w:p>
    <w:p w14:paraId="78A4E7B7" w14:textId="77777777" w:rsidR="00E55518" w:rsidRPr="00E55518" w:rsidRDefault="00E55518" w:rsidP="00E55518">
      <w:pPr>
        <w:spacing w:after="60"/>
        <w:rPr>
          <w:rFonts w:ascii="Arial" w:eastAsia="Arial" w:hAnsi="Arial" w:cs="Arial"/>
          <w:sz w:val="20"/>
          <w:szCs w:val="20"/>
        </w:rPr>
      </w:pPr>
      <w:r w:rsidRPr="00E55518">
        <w:rPr>
          <w:rFonts w:ascii="Arial" w:eastAsia="Arial" w:hAnsi="Arial" w:cs="Arial"/>
          <w:sz w:val="20"/>
          <w:szCs w:val="20"/>
        </w:rPr>
        <w:t>•</w:t>
      </w:r>
      <w:r w:rsidRPr="00E55518">
        <w:rPr>
          <w:rFonts w:ascii="Arial" w:eastAsia="Arial" w:hAnsi="Arial" w:cs="Arial"/>
          <w:sz w:val="20"/>
          <w:szCs w:val="20"/>
        </w:rPr>
        <w:tab/>
        <w:t>Certidão Negativa de Débitos Trabalhistas (CNDT)</w:t>
      </w:r>
    </w:p>
    <w:p w14:paraId="0F20FC41" w14:textId="77777777" w:rsidR="00E55518" w:rsidRDefault="00E55518" w:rsidP="00E55518">
      <w:pPr>
        <w:spacing w:after="60"/>
        <w:rPr>
          <w:rFonts w:ascii="Arial" w:eastAsia="Arial" w:hAnsi="Arial" w:cs="Arial"/>
          <w:sz w:val="20"/>
          <w:szCs w:val="20"/>
        </w:rPr>
      </w:pPr>
      <w:r w:rsidRPr="00E55518">
        <w:rPr>
          <w:rFonts w:ascii="Arial" w:eastAsia="Arial" w:hAnsi="Arial" w:cs="Arial"/>
          <w:sz w:val="20"/>
          <w:szCs w:val="20"/>
        </w:rPr>
        <w:t>(emitida pelo Tribunal Superior do Trabalho)</w:t>
      </w:r>
    </w:p>
    <w:p w14:paraId="4A1943F0" w14:textId="353D638E" w:rsidR="00E55518" w:rsidRPr="00E55518" w:rsidRDefault="00E55518" w:rsidP="00E55518">
      <w:pPr>
        <w:spacing w:after="60"/>
        <w:rPr>
          <w:rFonts w:ascii="Arial" w:eastAsia="Arial" w:hAnsi="Arial" w:cs="Arial"/>
          <w:sz w:val="20"/>
          <w:szCs w:val="20"/>
        </w:rPr>
      </w:pPr>
      <w:r w:rsidRPr="00E55518">
        <w:rPr>
          <w:rFonts w:ascii="Arial" w:eastAsia="Arial" w:hAnsi="Arial" w:cs="Arial"/>
          <w:sz w:val="20"/>
          <w:szCs w:val="20"/>
        </w:rPr>
        <w:t>- Habilitação Jurídica:</w:t>
      </w:r>
    </w:p>
    <w:p w14:paraId="465033F1" w14:textId="77777777" w:rsidR="00E55518" w:rsidRPr="00E55518" w:rsidRDefault="00E55518" w:rsidP="00E55518">
      <w:pPr>
        <w:spacing w:after="60"/>
        <w:rPr>
          <w:rFonts w:ascii="Arial" w:eastAsia="Arial" w:hAnsi="Arial" w:cs="Arial"/>
          <w:sz w:val="20"/>
          <w:szCs w:val="20"/>
        </w:rPr>
      </w:pPr>
      <w:r w:rsidRPr="00E55518">
        <w:rPr>
          <w:rFonts w:ascii="Arial" w:eastAsia="Arial" w:hAnsi="Arial" w:cs="Arial"/>
          <w:sz w:val="20"/>
          <w:szCs w:val="20"/>
        </w:rPr>
        <w:t>•</w:t>
      </w:r>
      <w:r w:rsidRPr="00E55518">
        <w:rPr>
          <w:rFonts w:ascii="Arial" w:eastAsia="Arial" w:hAnsi="Arial" w:cs="Arial"/>
          <w:sz w:val="20"/>
          <w:szCs w:val="20"/>
        </w:rPr>
        <w:tab/>
        <w:t>Contrato Social ou Estatuto Social (atualizado e registrado) e eventuais alterações</w:t>
      </w:r>
    </w:p>
    <w:p w14:paraId="0DE571A8" w14:textId="77777777" w:rsidR="00E55518" w:rsidRPr="00E55518" w:rsidRDefault="00E55518" w:rsidP="00E55518">
      <w:pPr>
        <w:spacing w:after="60"/>
        <w:rPr>
          <w:rFonts w:ascii="Arial" w:eastAsia="Arial" w:hAnsi="Arial" w:cs="Arial"/>
          <w:sz w:val="20"/>
          <w:szCs w:val="20"/>
        </w:rPr>
      </w:pPr>
      <w:r w:rsidRPr="00E55518">
        <w:rPr>
          <w:rFonts w:ascii="Arial" w:eastAsia="Arial" w:hAnsi="Arial" w:cs="Arial"/>
          <w:sz w:val="20"/>
          <w:szCs w:val="20"/>
        </w:rPr>
        <w:t>•</w:t>
      </w:r>
      <w:r w:rsidRPr="00E55518">
        <w:rPr>
          <w:rFonts w:ascii="Arial" w:eastAsia="Arial" w:hAnsi="Arial" w:cs="Arial"/>
          <w:sz w:val="20"/>
          <w:szCs w:val="20"/>
        </w:rPr>
        <w:tab/>
        <w:t>Cartão CNPJ (emitido no site da Receita Federal)</w:t>
      </w:r>
    </w:p>
    <w:p w14:paraId="4E858E53" w14:textId="2D2CC8D8" w:rsidR="1F20C9E8" w:rsidRDefault="1F20C9E8" w:rsidP="08FD08BD">
      <w:pPr>
        <w:spacing w:after="60"/>
        <w:rPr>
          <w:rFonts w:ascii="Arial" w:eastAsia="Arial" w:hAnsi="Arial" w:cs="Arial"/>
          <w:sz w:val="20"/>
          <w:szCs w:val="20"/>
        </w:rPr>
      </w:pPr>
      <w:r w:rsidRPr="08FD08BD">
        <w:rPr>
          <w:rFonts w:ascii="Arial" w:eastAsia="Arial" w:hAnsi="Arial" w:cs="Arial"/>
          <w:sz w:val="20"/>
          <w:szCs w:val="20"/>
          <w:lang w:val="en-US"/>
        </w:rPr>
        <w:t xml:space="preserve">7.1.14. </w:t>
      </w:r>
      <w:proofErr w:type="gramStart"/>
      <w:r w:rsidRPr="08FD08BD">
        <w:rPr>
          <w:rFonts w:ascii="Arial" w:eastAsia="Arial" w:hAnsi="Arial" w:cs="Arial"/>
          <w:sz w:val="20"/>
          <w:szCs w:val="20"/>
          <w:lang w:val="en-US"/>
        </w:rPr>
        <w:t>A</w:t>
      </w:r>
      <w:proofErr w:type="gramEnd"/>
      <w:r w:rsidRPr="08FD08BD">
        <w:rPr>
          <w:rFonts w:ascii="Arial" w:eastAsia="Arial" w:hAnsi="Arial" w:cs="Arial"/>
          <w:sz w:val="20"/>
          <w:szCs w:val="20"/>
          <w:lang w:val="en-US"/>
        </w:rPr>
        <w:t xml:space="preserve"> Administração deverá realizar consulta ao SICAF para: a) verificar a manutenção das</w:t>
      </w:r>
    </w:p>
    <w:p w14:paraId="22D5B737" w14:textId="31220BD7" w:rsidR="1F20C9E8" w:rsidRDefault="1F20C9E8" w:rsidP="08FD08BD">
      <w:pPr>
        <w:spacing w:after="60"/>
        <w:rPr>
          <w:rFonts w:ascii="Arial" w:eastAsia="Arial" w:hAnsi="Arial" w:cs="Arial"/>
          <w:sz w:val="20"/>
          <w:szCs w:val="20"/>
        </w:rPr>
      </w:pPr>
      <w:r w:rsidRPr="08FD08BD">
        <w:rPr>
          <w:rFonts w:ascii="Arial" w:eastAsia="Arial" w:hAnsi="Arial" w:cs="Arial"/>
          <w:sz w:val="20"/>
          <w:szCs w:val="20"/>
          <w:lang w:val="en-US"/>
        </w:rPr>
        <w:t>condições de habilitação exigidas; b) identificar possível razão que impeça a contratação no</w:t>
      </w:r>
    </w:p>
    <w:p w14:paraId="7ED7899B" w14:textId="2891B10D" w:rsidR="1F20C9E8" w:rsidRDefault="1F20C9E8" w:rsidP="4B93C454">
      <w:pPr>
        <w:spacing w:after="60"/>
        <w:rPr>
          <w:rFonts w:ascii="Arial" w:eastAsia="Arial" w:hAnsi="Arial" w:cs="Arial"/>
          <w:sz w:val="20"/>
          <w:szCs w:val="20"/>
        </w:rPr>
      </w:pPr>
      <w:r w:rsidRPr="4B93C454">
        <w:rPr>
          <w:rFonts w:ascii="Arial" w:eastAsia="Arial" w:hAnsi="Arial" w:cs="Arial"/>
          <w:b/>
          <w:bCs/>
          <w:sz w:val="20"/>
          <w:szCs w:val="20"/>
          <w:lang w:val="en-US"/>
        </w:rPr>
        <w:t xml:space="preserve">âmbito </w:t>
      </w:r>
      <w:r w:rsidR="3795B81A" w:rsidRPr="4B93C454">
        <w:rPr>
          <w:rFonts w:ascii="Arial" w:eastAsia="Arial" w:hAnsi="Arial" w:cs="Arial"/>
          <w:b/>
          <w:bCs/>
          <w:sz w:val="20"/>
          <w:szCs w:val="20"/>
          <w:lang w:val="en-US"/>
        </w:rPr>
        <w:t>Consórcio Intermunicipal de Desenvolvimento da Região dos Lagos</w:t>
      </w:r>
      <w:r w:rsidRPr="4B93C454">
        <w:rPr>
          <w:rFonts w:ascii="Arial" w:eastAsia="Arial" w:hAnsi="Arial" w:cs="Arial"/>
          <w:b/>
          <w:bCs/>
          <w:sz w:val="20"/>
          <w:szCs w:val="20"/>
          <w:lang w:val="en-US"/>
        </w:rPr>
        <w:t xml:space="preserve">, tais como a proibição de contratar com </w:t>
      </w:r>
      <w:proofErr w:type="gramStart"/>
      <w:r w:rsidRPr="4B93C454">
        <w:rPr>
          <w:rFonts w:ascii="Arial" w:eastAsia="Arial" w:hAnsi="Arial" w:cs="Arial"/>
          <w:b/>
          <w:bCs/>
          <w:sz w:val="20"/>
          <w:szCs w:val="20"/>
          <w:lang w:val="en-US"/>
        </w:rPr>
        <w:t>a</w:t>
      </w:r>
      <w:proofErr w:type="gramEnd"/>
      <w:r w:rsidR="62D7A315" w:rsidRPr="4B93C454">
        <w:rPr>
          <w:rFonts w:ascii="Arial" w:eastAsia="Arial" w:hAnsi="Arial" w:cs="Arial"/>
          <w:b/>
          <w:bCs/>
          <w:sz w:val="20"/>
          <w:szCs w:val="20"/>
          <w:lang w:val="en-US"/>
        </w:rPr>
        <w:t xml:space="preserve"> </w:t>
      </w:r>
      <w:r w:rsidRPr="4B93C454">
        <w:rPr>
          <w:rFonts w:ascii="Arial" w:eastAsia="Arial" w:hAnsi="Arial" w:cs="Arial"/>
          <w:sz w:val="20"/>
          <w:szCs w:val="20"/>
          <w:lang w:val="en-US"/>
        </w:rPr>
        <w:t>Administração ou com o Poder Público, bem como ocorrências impeditivas indiretas</w:t>
      </w:r>
    </w:p>
    <w:p w14:paraId="20AFBE76" w14:textId="42EDF4BD" w:rsidR="1F20C9E8" w:rsidRDefault="1F20C9E8" w:rsidP="08FD08BD">
      <w:pPr>
        <w:spacing w:after="60"/>
        <w:rPr>
          <w:rFonts w:ascii="Arial" w:eastAsia="Arial" w:hAnsi="Arial" w:cs="Arial"/>
          <w:sz w:val="20"/>
          <w:szCs w:val="20"/>
        </w:rPr>
      </w:pPr>
      <w:r w:rsidRPr="08FD08BD">
        <w:rPr>
          <w:rFonts w:ascii="Arial" w:eastAsia="Arial" w:hAnsi="Arial" w:cs="Arial"/>
          <w:sz w:val="20"/>
          <w:szCs w:val="20"/>
          <w:lang w:val="en-US"/>
        </w:rPr>
        <w:t>(INSTRUÇÃO NORMATIVA Nº 3, DE 26 DE ABRIL DE 2018).</w:t>
      </w:r>
    </w:p>
    <w:p w14:paraId="513670AE" w14:textId="109DA3BC" w:rsidR="1F20C9E8" w:rsidRDefault="1F20C9E8" w:rsidP="08FD08BD">
      <w:pPr>
        <w:spacing w:after="60"/>
        <w:rPr>
          <w:rFonts w:ascii="Arial" w:eastAsia="Arial" w:hAnsi="Arial" w:cs="Arial"/>
          <w:sz w:val="20"/>
          <w:szCs w:val="20"/>
        </w:rPr>
      </w:pPr>
      <w:r w:rsidRPr="08FD08BD">
        <w:rPr>
          <w:rFonts w:ascii="Arial" w:eastAsia="Arial" w:hAnsi="Arial" w:cs="Arial"/>
          <w:sz w:val="20"/>
          <w:szCs w:val="20"/>
          <w:lang w:val="en-US"/>
        </w:rPr>
        <w:t>7.1.15. Constatando-se, junto ao SICAF, a situação de irregularidade do contratado, será providenciada sua notificação, por escrito, para que, no prazo de 5 (cinco) dias úteis, regularize sua situação</w:t>
      </w:r>
      <w:r w:rsidR="3A110EB3" w:rsidRPr="08FD08BD">
        <w:rPr>
          <w:rFonts w:ascii="Arial" w:eastAsia="Arial" w:hAnsi="Arial" w:cs="Arial"/>
          <w:sz w:val="20"/>
          <w:szCs w:val="20"/>
          <w:lang w:val="en-US"/>
        </w:rPr>
        <w:t xml:space="preserve"> </w:t>
      </w:r>
      <w:r w:rsidRPr="08FD08BD">
        <w:rPr>
          <w:rFonts w:ascii="Arial" w:eastAsia="Arial" w:hAnsi="Arial" w:cs="Arial"/>
          <w:sz w:val="20"/>
          <w:szCs w:val="20"/>
          <w:lang w:val="en-US"/>
        </w:rPr>
        <w:t>ou, no mesmo prazo, apresente sua defesa. O prazo poderá ser prorrogado uma vez, por igual</w:t>
      </w:r>
      <w:r w:rsidR="6D0F8B64" w:rsidRPr="08FD08BD">
        <w:rPr>
          <w:rFonts w:ascii="Arial" w:eastAsia="Arial" w:hAnsi="Arial" w:cs="Arial"/>
          <w:sz w:val="20"/>
          <w:szCs w:val="20"/>
          <w:lang w:val="en-US"/>
        </w:rPr>
        <w:t xml:space="preserve"> </w:t>
      </w:r>
      <w:r w:rsidRPr="08FD08BD">
        <w:rPr>
          <w:rFonts w:ascii="Arial" w:eastAsia="Arial" w:hAnsi="Arial" w:cs="Arial"/>
          <w:sz w:val="20"/>
          <w:szCs w:val="20"/>
          <w:lang w:val="en-US"/>
        </w:rPr>
        <w:t>período, a critério do contratante.</w:t>
      </w:r>
    </w:p>
    <w:p w14:paraId="7640F4F3" w14:textId="780E1288" w:rsidR="1F20C9E8" w:rsidRDefault="1F20C9E8" w:rsidP="08FD08BD">
      <w:pPr>
        <w:spacing w:after="60"/>
        <w:rPr>
          <w:rFonts w:ascii="Arial" w:eastAsia="Arial" w:hAnsi="Arial" w:cs="Arial"/>
          <w:sz w:val="20"/>
          <w:szCs w:val="20"/>
        </w:rPr>
      </w:pPr>
      <w:r w:rsidRPr="08FD08BD">
        <w:rPr>
          <w:rFonts w:ascii="Arial" w:eastAsia="Arial" w:hAnsi="Arial" w:cs="Arial"/>
          <w:sz w:val="20"/>
          <w:szCs w:val="20"/>
          <w:lang w:val="en-US"/>
        </w:rPr>
        <w:t>7.1.16. Não havendo regularização ou sendo a defesa considerada improcedente, o contratante deverá</w:t>
      </w:r>
      <w:r w:rsidR="37132450" w:rsidRPr="08FD08BD">
        <w:rPr>
          <w:rFonts w:ascii="Arial" w:eastAsia="Arial" w:hAnsi="Arial" w:cs="Arial"/>
          <w:sz w:val="20"/>
          <w:szCs w:val="20"/>
          <w:lang w:val="en-US"/>
        </w:rPr>
        <w:t xml:space="preserve"> </w:t>
      </w:r>
      <w:r w:rsidRPr="08FD08BD">
        <w:rPr>
          <w:rFonts w:ascii="Arial" w:eastAsia="Arial" w:hAnsi="Arial" w:cs="Arial"/>
          <w:sz w:val="20"/>
          <w:szCs w:val="20"/>
          <w:lang w:val="en-US"/>
        </w:rPr>
        <w:t>comunicar aos órgãos responsáveis pela fiscalização da regularidade fiscal quanto à</w:t>
      </w:r>
    </w:p>
    <w:p w14:paraId="29280880" w14:textId="6B068878" w:rsidR="1F20C9E8" w:rsidRDefault="1F20C9E8" w:rsidP="08FD08BD">
      <w:pPr>
        <w:spacing w:after="60"/>
        <w:rPr>
          <w:rFonts w:ascii="Arial" w:eastAsia="Arial" w:hAnsi="Arial" w:cs="Arial"/>
          <w:sz w:val="20"/>
          <w:szCs w:val="20"/>
        </w:rPr>
      </w:pPr>
      <w:r w:rsidRPr="08FD08BD">
        <w:rPr>
          <w:rFonts w:ascii="Arial" w:eastAsia="Arial" w:hAnsi="Arial" w:cs="Arial"/>
          <w:sz w:val="20"/>
          <w:szCs w:val="20"/>
          <w:lang w:val="en-US"/>
        </w:rPr>
        <w:t>inadimplência do contratado, bem como quanto à existência de pagamento a ser efetuado, para</w:t>
      </w:r>
    </w:p>
    <w:p w14:paraId="76B45FC9" w14:textId="1CE64A5B" w:rsidR="1F20C9E8" w:rsidRDefault="1F20C9E8" w:rsidP="08FD08BD">
      <w:pPr>
        <w:spacing w:after="60"/>
        <w:rPr>
          <w:rFonts w:ascii="Arial" w:eastAsia="Arial" w:hAnsi="Arial" w:cs="Arial"/>
          <w:sz w:val="20"/>
          <w:szCs w:val="20"/>
        </w:rPr>
      </w:pPr>
      <w:r w:rsidRPr="08FD08BD">
        <w:rPr>
          <w:rFonts w:ascii="Arial" w:eastAsia="Arial" w:hAnsi="Arial" w:cs="Arial"/>
          <w:sz w:val="20"/>
          <w:szCs w:val="20"/>
          <w:lang w:val="en-US"/>
        </w:rPr>
        <w:t>que sejam acionados os meios pertinentes e necessários para garantir o recebimento de seus</w:t>
      </w:r>
    </w:p>
    <w:p w14:paraId="3298336E" w14:textId="43FABF29" w:rsidR="1F20C9E8" w:rsidRDefault="1F20C9E8" w:rsidP="08FD08BD">
      <w:pPr>
        <w:spacing w:after="60"/>
        <w:rPr>
          <w:rFonts w:ascii="Arial" w:eastAsia="Arial" w:hAnsi="Arial" w:cs="Arial"/>
          <w:sz w:val="20"/>
          <w:szCs w:val="20"/>
        </w:rPr>
      </w:pPr>
      <w:r w:rsidRPr="08FD08BD">
        <w:rPr>
          <w:rFonts w:ascii="Arial" w:eastAsia="Arial" w:hAnsi="Arial" w:cs="Arial"/>
          <w:sz w:val="20"/>
          <w:szCs w:val="20"/>
          <w:lang w:val="en-US"/>
        </w:rPr>
        <w:t>créditos.</w:t>
      </w:r>
    </w:p>
    <w:p w14:paraId="5204AECB" w14:textId="4ACFC6A9" w:rsidR="1F20C9E8" w:rsidRDefault="1F20C9E8" w:rsidP="08FD08BD">
      <w:pPr>
        <w:spacing w:after="60"/>
        <w:rPr>
          <w:rFonts w:ascii="Arial" w:eastAsia="Arial" w:hAnsi="Arial" w:cs="Arial"/>
          <w:sz w:val="20"/>
          <w:szCs w:val="20"/>
        </w:rPr>
      </w:pPr>
      <w:r w:rsidRPr="08FD08BD">
        <w:rPr>
          <w:rFonts w:ascii="Arial" w:eastAsia="Arial" w:hAnsi="Arial" w:cs="Arial"/>
          <w:sz w:val="20"/>
          <w:szCs w:val="20"/>
          <w:lang w:val="en-US"/>
        </w:rPr>
        <w:t>7.1.17. Persistindo a irregularidade, o contratante deverá adotar as medidas necessárias à rescisão</w:t>
      </w:r>
    </w:p>
    <w:p w14:paraId="73DF1590" w14:textId="0F00FD41" w:rsidR="1F20C9E8" w:rsidRDefault="1F20C9E8" w:rsidP="08FD08BD">
      <w:pPr>
        <w:spacing w:after="60"/>
        <w:rPr>
          <w:rFonts w:ascii="Arial" w:eastAsia="Arial" w:hAnsi="Arial" w:cs="Arial"/>
          <w:sz w:val="20"/>
          <w:szCs w:val="20"/>
        </w:rPr>
      </w:pPr>
      <w:r w:rsidRPr="08FD08BD">
        <w:rPr>
          <w:rFonts w:ascii="Arial" w:eastAsia="Arial" w:hAnsi="Arial" w:cs="Arial"/>
          <w:sz w:val="20"/>
          <w:szCs w:val="20"/>
          <w:lang w:val="en-US"/>
        </w:rPr>
        <w:t xml:space="preserve">contratual nos autos do processo administrativo correspondente, assegurada ao contratado </w:t>
      </w:r>
      <w:proofErr w:type="gramStart"/>
      <w:r w:rsidRPr="08FD08BD">
        <w:rPr>
          <w:rFonts w:ascii="Arial" w:eastAsia="Arial" w:hAnsi="Arial" w:cs="Arial"/>
          <w:sz w:val="20"/>
          <w:szCs w:val="20"/>
          <w:lang w:val="en-US"/>
        </w:rPr>
        <w:t>a</w:t>
      </w:r>
      <w:proofErr w:type="gramEnd"/>
      <w:r w:rsidR="42FD578B" w:rsidRPr="08FD08BD">
        <w:rPr>
          <w:rFonts w:ascii="Arial" w:eastAsia="Arial" w:hAnsi="Arial" w:cs="Arial"/>
          <w:sz w:val="20"/>
          <w:szCs w:val="20"/>
          <w:lang w:val="en-US"/>
        </w:rPr>
        <w:t xml:space="preserve"> </w:t>
      </w:r>
      <w:r w:rsidRPr="08FD08BD">
        <w:rPr>
          <w:rFonts w:ascii="Arial" w:eastAsia="Arial" w:hAnsi="Arial" w:cs="Arial"/>
          <w:sz w:val="20"/>
          <w:szCs w:val="20"/>
          <w:lang w:val="en-US"/>
        </w:rPr>
        <w:t>ampla defesa.</w:t>
      </w:r>
    </w:p>
    <w:p w14:paraId="504049A3" w14:textId="3E905F57" w:rsidR="1F20C9E8" w:rsidRDefault="1F20C9E8" w:rsidP="08FD08BD">
      <w:pPr>
        <w:spacing w:after="60"/>
        <w:rPr>
          <w:rFonts w:ascii="Arial" w:eastAsia="Arial" w:hAnsi="Arial" w:cs="Arial"/>
          <w:sz w:val="20"/>
          <w:szCs w:val="20"/>
        </w:rPr>
      </w:pPr>
      <w:r w:rsidRPr="08FD08BD">
        <w:rPr>
          <w:rFonts w:ascii="Arial" w:eastAsia="Arial" w:hAnsi="Arial" w:cs="Arial"/>
          <w:sz w:val="20"/>
          <w:szCs w:val="20"/>
          <w:lang w:val="en-US"/>
        </w:rPr>
        <w:t>7.1.18.  Havendo a efetiva execução do objeto, os pagamentos serão realizados normalmente, até que</w:t>
      </w:r>
      <w:r w:rsidR="4D6DC3F7" w:rsidRPr="08FD08BD">
        <w:rPr>
          <w:rFonts w:ascii="Arial" w:eastAsia="Arial" w:hAnsi="Arial" w:cs="Arial"/>
          <w:sz w:val="20"/>
          <w:szCs w:val="20"/>
          <w:lang w:val="en-US"/>
        </w:rPr>
        <w:t xml:space="preserve"> </w:t>
      </w:r>
      <w:r w:rsidRPr="08FD08BD">
        <w:rPr>
          <w:rFonts w:ascii="Arial" w:eastAsia="Arial" w:hAnsi="Arial" w:cs="Arial"/>
          <w:sz w:val="20"/>
          <w:szCs w:val="20"/>
          <w:lang w:val="en-US"/>
        </w:rPr>
        <w:t>se decida pela rescisão do contrato, caso o contratado não regularize sua situação junto ao</w:t>
      </w:r>
    </w:p>
    <w:p w14:paraId="48522678" w14:textId="034B18F8" w:rsidR="1F20C9E8" w:rsidRDefault="1F20C9E8" w:rsidP="08FD08BD">
      <w:pPr>
        <w:spacing w:after="60"/>
        <w:rPr>
          <w:rFonts w:ascii="Arial" w:eastAsia="Arial" w:hAnsi="Arial" w:cs="Arial"/>
          <w:sz w:val="20"/>
          <w:szCs w:val="20"/>
        </w:rPr>
      </w:pPr>
      <w:r w:rsidRPr="08FD08BD">
        <w:rPr>
          <w:rFonts w:ascii="Arial" w:eastAsia="Arial" w:hAnsi="Arial" w:cs="Arial"/>
          <w:sz w:val="20"/>
          <w:szCs w:val="20"/>
          <w:lang w:val="en-US"/>
        </w:rPr>
        <w:t>SICAF.</w:t>
      </w:r>
    </w:p>
    <w:p w14:paraId="52B9A8DD" w14:textId="1442FDCF" w:rsidR="1F20C9E8" w:rsidRDefault="1F20C9E8" w:rsidP="08FD08BD">
      <w:pPr>
        <w:spacing w:after="60"/>
        <w:rPr>
          <w:rFonts w:ascii="Arial" w:eastAsia="Arial" w:hAnsi="Arial" w:cs="Arial"/>
          <w:b/>
          <w:bCs/>
          <w:sz w:val="20"/>
          <w:szCs w:val="20"/>
        </w:rPr>
      </w:pPr>
      <w:r w:rsidRPr="08FD08BD">
        <w:rPr>
          <w:rFonts w:ascii="Arial" w:eastAsia="Arial" w:hAnsi="Arial" w:cs="Arial"/>
          <w:b/>
          <w:bCs/>
          <w:sz w:val="20"/>
          <w:szCs w:val="20"/>
          <w:lang w:val="en-US"/>
        </w:rPr>
        <w:t>Prazo de pagamento</w:t>
      </w:r>
    </w:p>
    <w:p w14:paraId="5EF1CADE" w14:textId="17CEAFB3" w:rsidR="1F20C9E8" w:rsidRDefault="1F20C9E8" w:rsidP="08FD08BD">
      <w:pPr>
        <w:spacing w:after="60"/>
        <w:rPr>
          <w:rFonts w:ascii="Arial" w:eastAsia="Arial" w:hAnsi="Arial" w:cs="Arial"/>
          <w:sz w:val="20"/>
          <w:szCs w:val="20"/>
        </w:rPr>
      </w:pPr>
      <w:r w:rsidRPr="27F7873D">
        <w:rPr>
          <w:rFonts w:ascii="Arial" w:eastAsia="Arial" w:hAnsi="Arial" w:cs="Arial"/>
          <w:sz w:val="20"/>
          <w:szCs w:val="20"/>
          <w:lang w:val="en-US"/>
        </w:rPr>
        <w:t>7.1.19.</w:t>
      </w:r>
      <w:r w:rsidR="5575CAF7" w:rsidRPr="27F7873D">
        <w:rPr>
          <w:rFonts w:ascii="Arial" w:eastAsia="Arial" w:hAnsi="Arial" w:cs="Arial"/>
          <w:sz w:val="20"/>
          <w:szCs w:val="20"/>
          <w:lang w:val="en-US"/>
        </w:rPr>
        <w:t xml:space="preserve"> </w:t>
      </w:r>
      <w:r w:rsidRPr="27F7873D">
        <w:rPr>
          <w:rFonts w:ascii="Arial" w:eastAsia="Arial" w:hAnsi="Arial" w:cs="Arial"/>
          <w:sz w:val="20"/>
          <w:szCs w:val="20"/>
          <w:lang w:val="en-US"/>
        </w:rPr>
        <w:t>O pagamento será efetuado no prazo de até 10 (dez) dias úteis contados da finalização</w:t>
      </w:r>
      <w:r w:rsidR="21CC5E8B" w:rsidRPr="27F7873D">
        <w:rPr>
          <w:rFonts w:ascii="Arial" w:eastAsia="Arial" w:hAnsi="Arial" w:cs="Arial"/>
          <w:sz w:val="20"/>
          <w:szCs w:val="20"/>
          <w:lang w:val="en-US"/>
        </w:rPr>
        <w:t xml:space="preserve"> </w:t>
      </w:r>
      <w:r w:rsidRPr="27F7873D">
        <w:rPr>
          <w:rFonts w:ascii="Arial" w:eastAsia="Arial" w:hAnsi="Arial" w:cs="Arial"/>
          <w:sz w:val="20"/>
          <w:szCs w:val="20"/>
          <w:lang w:val="en-US"/>
        </w:rPr>
        <w:t>da liquidação da despesa, conforme seção anterior, nos termos da Instrução Normativa</w:t>
      </w:r>
      <w:r w:rsidR="6B77C168" w:rsidRPr="27F7873D">
        <w:rPr>
          <w:rFonts w:ascii="Arial" w:eastAsia="Arial" w:hAnsi="Arial" w:cs="Arial"/>
          <w:sz w:val="20"/>
          <w:szCs w:val="20"/>
          <w:lang w:val="en-US"/>
        </w:rPr>
        <w:t xml:space="preserve"> </w:t>
      </w:r>
      <w:r w:rsidRPr="27F7873D">
        <w:rPr>
          <w:rFonts w:ascii="Arial" w:eastAsia="Arial" w:hAnsi="Arial" w:cs="Arial"/>
          <w:sz w:val="20"/>
          <w:szCs w:val="20"/>
          <w:lang w:val="en-US"/>
        </w:rPr>
        <w:t>SEGES/ME nº 77, de 2022.</w:t>
      </w:r>
    </w:p>
    <w:p w14:paraId="3862A3E1" w14:textId="17B67FCB" w:rsidR="1F20C9E8" w:rsidRDefault="1F20C9E8" w:rsidP="08FD08BD">
      <w:pPr>
        <w:spacing w:after="60"/>
        <w:rPr>
          <w:rFonts w:ascii="Arial" w:eastAsia="Arial" w:hAnsi="Arial" w:cs="Arial"/>
          <w:sz w:val="20"/>
          <w:szCs w:val="20"/>
        </w:rPr>
      </w:pPr>
      <w:r w:rsidRPr="08FD08BD">
        <w:rPr>
          <w:rFonts w:ascii="Arial" w:eastAsia="Arial" w:hAnsi="Arial" w:cs="Arial"/>
          <w:sz w:val="20"/>
          <w:szCs w:val="20"/>
          <w:lang w:val="en-US"/>
        </w:rPr>
        <w:t>7.1.20. No caso de atraso pelo Contratante, os valores devidos ao contratado serão atualizados</w:t>
      </w:r>
    </w:p>
    <w:p w14:paraId="5AA189EA" w14:textId="2BDBECCF" w:rsidR="1F20C9E8" w:rsidRDefault="1F20C9E8" w:rsidP="08FD08BD">
      <w:pPr>
        <w:spacing w:after="60"/>
        <w:rPr>
          <w:rFonts w:ascii="Arial" w:eastAsia="Arial" w:hAnsi="Arial" w:cs="Arial"/>
          <w:sz w:val="20"/>
          <w:szCs w:val="20"/>
        </w:rPr>
      </w:pPr>
      <w:r w:rsidRPr="08FD08BD">
        <w:rPr>
          <w:rFonts w:ascii="Arial" w:eastAsia="Arial" w:hAnsi="Arial" w:cs="Arial"/>
          <w:sz w:val="20"/>
          <w:szCs w:val="20"/>
          <w:lang w:val="en-US"/>
        </w:rPr>
        <w:t>monetariamente entre o termo final do prazo de pagamento até a data de sua efetiva realização,</w:t>
      </w:r>
    </w:p>
    <w:p w14:paraId="3855D373" w14:textId="5A69EF26" w:rsidR="1F20C9E8" w:rsidRDefault="1F20C9E8" w:rsidP="08FD08BD">
      <w:pPr>
        <w:spacing w:after="60"/>
        <w:rPr>
          <w:rFonts w:ascii="Arial" w:eastAsia="Arial" w:hAnsi="Arial" w:cs="Arial"/>
          <w:sz w:val="20"/>
          <w:szCs w:val="20"/>
        </w:rPr>
      </w:pPr>
      <w:r w:rsidRPr="08FD08BD">
        <w:rPr>
          <w:rFonts w:ascii="Arial" w:eastAsia="Arial" w:hAnsi="Arial" w:cs="Arial"/>
          <w:sz w:val="20"/>
          <w:szCs w:val="20"/>
          <w:lang w:val="en-US"/>
        </w:rPr>
        <w:t>mediante aplicação do índice IPCA ou similar de correção monetária.</w:t>
      </w:r>
    </w:p>
    <w:p w14:paraId="2E7C9A30" w14:textId="4FEF6C49" w:rsidR="1F20C9E8" w:rsidRDefault="1F20C9E8" w:rsidP="08FD08BD">
      <w:pPr>
        <w:spacing w:after="60"/>
        <w:rPr>
          <w:rFonts w:ascii="Arial" w:eastAsia="Arial" w:hAnsi="Arial" w:cs="Arial"/>
          <w:b/>
          <w:bCs/>
          <w:sz w:val="20"/>
          <w:szCs w:val="20"/>
        </w:rPr>
      </w:pPr>
      <w:r w:rsidRPr="08FD08BD">
        <w:rPr>
          <w:rFonts w:ascii="Arial" w:eastAsia="Arial" w:hAnsi="Arial" w:cs="Arial"/>
          <w:b/>
          <w:bCs/>
          <w:sz w:val="20"/>
          <w:szCs w:val="20"/>
          <w:lang w:val="en-US"/>
        </w:rPr>
        <w:t>Forma de pagamento</w:t>
      </w:r>
    </w:p>
    <w:p w14:paraId="0483AAAD" w14:textId="49654B06" w:rsidR="1F20C9E8" w:rsidRDefault="1F20C9E8" w:rsidP="08FD08BD">
      <w:pPr>
        <w:spacing w:after="60"/>
        <w:rPr>
          <w:rFonts w:ascii="Arial" w:eastAsia="Arial" w:hAnsi="Arial" w:cs="Arial"/>
          <w:sz w:val="20"/>
          <w:szCs w:val="20"/>
        </w:rPr>
      </w:pPr>
      <w:r w:rsidRPr="08FD08BD">
        <w:rPr>
          <w:rFonts w:ascii="Arial" w:eastAsia="Arial" w:hAnsi="Arial" w:cs="Arial"/>
          <w:sz w:val="20"/>
          <w:szCs w:val="20"/>
          <w:lang w:val="en-US"/>
        </w:rPr>
        <w:t>7.1.21. O pagamento será realizado por meio de ordem bancária, para crédito em banco, agência e</w:t>
      </w:r>
    </w:p>
    <w:p w14:paraId="5C983A65" w14:textId="5FF7CEED" w:rsidR="1F20C9E8" w:rsidRDefault="1F20C9E8" w:rsidP="08FD08BD">
      <w:pPr>
        <w:spacing w:after="60"/>
        <w:rPr>
          <w:rFonts w:ascii="Arial" w:eastAsia="Arial" w:hAnsi="Arial" w:cs="Arial"/>
          <w:sz w:val="20"/>
          <w:szCs w:val="20"/>
        </w:rPr>
      </w:pPr>
      <w:r w:rsidRPr="08FD08BD">
        <w:rPr>
          <w:rFonts w:ascii="Arial" w:eastAsia="Arial" w:hAnsi="Arial" w:cs="Arial"/>
          <w:sz w:val="20"/>
          <w:szCs w:val="20"/>
          <w:lang w:val="en-US"/>
        </w:rPr>
        <w:t>conta corrente indicados pelo contratado.</w:t>
      </w:r>
    </w:p>
    <w:p w14:paraId="60275447" w14:textId="74446DB9" w:rsidR="1F20C9E8" w:rsidRDefault="1F20C9E8" w:rsidP="08FD08BD">
      <w:pPr>
        <w:spacing w:after="60"/>
        <w:rPr>
          <w:rFonts w:ascii="Arial" w:eastAsia="Arial" w:hAnsi="Arial" w:cs="Arial"/>
          <w:sz w:val="20"/>
          <w:szCs w:val="20"/>
        </w:rPr>
      </w:pPr>
      <w:r w:rsidRPr="08FD08BD">
        <w:rPr>
          <w:rFonts w:ascii="Arial" w:eastAsia="Arial" w:hAnsi="Arial" w:cs="Arial"/>
          <w:sz w:val="20"/>
          <w:szCs w:val="20"/>
          <w:lang w:val="en-US"/>
        </w:rPr>
        <w:lastRenderedPageBreak/>
        <w:t xml:space="preserve">7.1.22. Será considerada data do pagamento o dia em que constar como emitida </w:t>
      </w:r>
      <w:proofErr w:type="gramStart"/>
      <w:r w:rsidRPr="08FD08BD">
        <w:rPr>
          <w:rFonts w:ascii="Arial" w:eastAsia="Arial" w:hAnsi="Arial" w:cs="Arial"/>
          <w:sz w:val="20"/>
          <w:szCs w:val="20"/>
          <w:lang w:val="en-US"/>
        </w:rPr>
        <w:t>a</w:t>
      </w:r>
      <w:proofErr w:type="gramEnd"/>
      <w:r w:rsidRPr="08FD08BD">
        <w:rPr>
          <w:rFonts w:ascii="Arial" w:eastAsia="Arial" w:hAnsi="Arial" w:cs="Arial"/>
          <w:sz w:val="20"/>
          <w:szCs w:val="20"/>
          <w:lang w:val="en-US"/>
        </w:rPr>
        <w:t xml:space="preserve"> ordem bancária para</w:t>
      </w:r>
      <w:r w:rsidR="5FEFE110" w:rsidRPr="08FD08BD">
        <w:rPr>
          <w:rFonts w:ascii="Arial" w:eastAsia="Arial" w:hAnsi="Arial" w:cs="Arial"/>
          <w:sz w:val="20"/>
          <w:szCs w:val="20"/>
          <w:lang w:val="en-US"/>
        </w:rPr>
        <w:t xml:space="preserve"> </w:t>
      </w:r>
      <w:r w:rsidRPr="08FD08BD">
        <w:rPr>
          <w:rFonts w:ascii="Arial" w:eastAsia="Arial" w:hAnsi="Arial" w:cs="Arial"/>
          <w:sz w:val="20"/>
          <w:szCs w:val="20"/>
          <w:lang w:val="en-US"/>
        </w:rPr>
        <w:t>pagamento.</w:t>
      </w:r>
    </w:p>
    <w:p w14:paraId="21C22F96" w14:textId="389451F9" w:rsidR="1F20C9E8" w:rsidRDefault="1F20C9E8" w:rsidP="08FD08BD">
      <w:pPr>
        <w:spacing w:after="60"/>
        <w:rPr>
          <w:rFonts w:ascii="Arial" w:eastAsia="Arial" w:hAnsi="Arial" w:cs="Arial"/>
          <w:sz w:val="20"/>
          <w:szCs w:val="20"/>
        </w:rPr>
      </w:pPr>
      <w:r w:rsidRPr="08FD08BD">
        <w:rPr>
          <w:rFonts w:ascii="Arial" w:eastAsia="Arial" w:hAnsi="Arial" w:cs="Arial"/>
          <w:sz w:val="20"/>
          <w:szCs w:val="20"/>
          <w:lang w:val="en-US"/>
        </w:rPr>
        <w:t>7.1.23. Quando do pagamento, será efetuada a retenção tributária prevista na legislação aplicável.</w:t>
      </w:r>
    </w:p>
    <w:p w14:paraId="30C44FA8" w14:textId="73E82103" w:rsidR="1F20C9E8" w:rsidRDefault="1F20C9E8" w:rsidP="08FD08BD">
      <w:pPr>
        <w:spacing w:after="60"/>
        <w:rPr>
          <w:rFonts w:ascii="Arial" w:eastAsia="Arial" w:hAnsi="Arial" w:cs="Arial"/>
          <w:sz w:val="20"/>
          <w:szCs w:val="20"/>
        </w:rPr>
      </w:pPr>
      <w:r w:rsidRPr="08FD08BD">
        <w:rPr>
          <w:rFonts w:ascii="Arial" w:eastAsia="Arial" w:hAnsi="Arial" w:cs="Arial"/>
          <w:sz w:val="20"/>
          <w:szCs w:val="20"/>
          <w:lang w:val="en-US"/>
        </w:rPr>
        <w:t>7.1.24. Independentemente do percentual de tributo inserido na planilha, quando houver, serão retidos</w:t>
      </w:r>
      <w:r w:rsidR="77878691" w:rsidRPr="08FD08BD">
        <w:rPr>
          <w:rFonts w:ascii="Arial" w:eastAsia="Arial" w:hAnsi="Arial" w:cs="Arial"/>
          <w:sz w:val="20"/>
          <w:szCs w:val="20"/>
          <w:lang w:val="en-US"/>
        </w:rPr>
        <w:t xml:space="preserve"> </w:t>
      </w:r>
      <w:r w:rsidRPr="08FD08BD">
        <w:rPr>
          <w:rFonts w:ascii="Arial" w:eastAsia="Arial" w:hAnsi="Arial" w:cs="Arial"/>
          <w:sz w:val="20"/>
          <w:szCs w:val="20"/>
          <w:lang w:val="en-US"/>
        </w:rPr>
        <w:t>na fonte, quando da realização do pagamento, os percentuais estabelecidos na legislação</w:t>
      </w:r>
      <w:r w:rsidR="201007F1" w:rsidRPr="08FD08BD">
        <w:rPr>
          <w:rFonts w:ascii="Arial" w:eastAsia="Arial" w:hAnsi="Arial" w:cs="Arial"/>
          <w:sz w:val="20"/>
          <w:szCs w:val="20"/>
          <w:lang w:val="en-US"/>
        </w:rPr>
        <w:t xml:space="preserve"> </w:t>
      </w:r>
      <w:r w:rsidRPr="08FD08BD">
        <w:rPr>
          <w:rFonts w:ascii="Arial" w:eastAsia="Arial" w:hAnsi="Arial" w:cs="Arial"/>
          <w:sz w:val="20"/>
          <w:szCs w:val="20"/>
          <w:lang w:val="en-US"/>
        </w:rPr>
        <w:t>vigente.</w:t>
      </w:r>
    </w:p>
    <w:p w14:paraId="39AFC374" w14:textId="599805C6" w:rsidR="1F20C9E8" w:rsidRDefault="1F20C9E8" w:rsidP="08FD08BD">
      <w:pPr>
        <w:spacing w:after="60"/>
        <w:rPr>
          <w:rFonts w:ascii="Arial" w:eastAsia="Arial" w:hAnsi="Arial" w:cs="Arial"/>
          <w:sz w:val="20"/>
          <w:szCs w:val="20"/>
        </w:rPr>
      </w:pPr>
      <w:r w:rsidRPr="08FD08BD">
        <w:rPr>
          <w:rFonts w:ascii="Arial" w:eastAsia="Arial" w:hAnsi="Arial" w:cs="Arial"/>
          <w:sz w:val="20"/>
          <w:szCs w:val="20"/>
          <w:lang w:val="en-US"/>
        </w:rPr>
        <w:t>7.1.25. O contratado regularmente optante pelo Simples Nacional, nos termos da Lei Complementar nº</w:t>
      </w:r>
      <w:r w:rsidR="35821F3C" w:rsidRPr="08FD08BD">
        <w:rPr>
          <w:rFonts w:ascii="Arial" w:eastAsia="Arial" w:hAnsi="Arial" w:cs="Arial"/>
          <w:sz w:val="20"/>
          <w:szCs w:val="20"/>
          <w:lang w:val="en-US"/>
        </w:rPr>
        <w:t xml:space="preserve"> </w:t>
      </w:r>
      <w:r w:rsidRPr="08FD08BD">
        <w:rPr>
          <w:rFonts w:ascii="Arial" w:eastAsia="Arial" w:hAnsi="Arial" w:cs="Arial"/>
          <w:sz w:val="20"/>
          <w:szCs w:val="20"/>
          <w:lang w:val="en-US"/>
        </w:rPr>
        <w:t>123, de 2006, não sofrerá a retenção tributária quanto aos impostos e contribuições abrangidos</w:t>
      </w:r>
    </w:p>
    <w:p w14:paraId="0F8F81D3" w14:textId="0EDD80A1" w:rsidR="6E37014E" w:rsidRDefault="6E37014E" w:rsidP="08FD08BD">
      <w:pPr>
        <w:spacing w:after="60"/>
        <w:rPr>
          <w:rFonts w:ascii="Arial" w:eastAsia="Arial" w:hAnsi="Arial" w:cs="Arial"/>
          <w:sz w:val="20"/>
          <w:szCs w:val="20"/>
        </w:rPr>
      </w:pPr>
      <w:r w:rsidRPr="27F7873D">
        <w:rPr>
          <w:rFonts w:ascii="Arial" w:eastAsia="Arial" w:hAnsi="Arial" w:cs="Arial"/>
          <w:sz w:val="20"/>
          <w:szCs w:val="20"/>
          <w:lang w:val="en-US"/>
        </w:rPr>
        <w:t>por aquele regime. No entanto, o pagamento ficará condicionado à apresentação de</w:t>
      </w:r>
      <w:r w:rsidR="3F2AB994" w:rsidRPr="27F7873D">
        <w:rPr>
          <w:rFonts w:ascii="Arial" w:eastAsia="Arial" w:hAnsi="Arial" w:cs="Arial"/>
          <w:sz w:val="20"/>
          <w:szCs w:val="20"/>
          <w:lang w:val="en-US"/>
        </w:rPr>
        <w:t xml:space="preserve"> </w:t>
      </w:r>
      <w:r w:rsidRPr="27F7873D">
        <w:rPr>
          <w:rFonts w:ascii="Arial" w:eastAsia="Arial" w:hAnsi="Arial" w:cs="Arial"/>
          <w:sz w:val="20"/>
          <w:szCs w:val="20"/>
          <w:lang w:val="en-US"/>
        </w:rPr>
        <w:t>comprovação, por meio de documento oficial, de que faz jus ao tratamento tributário favorecido</w:t>
      </w:r>
      <w:r w:rsidR="5EDB682D" w:rsidRPr="27F7873D">
        <w:rPr>
          <w:rFonts w:ascii="Arial" w:eastAsia="Arial" w:hAnsi="Arial" w:cs="Arial"/>
          <w:sz w:val="20"/>
          <w:szCs w:val="20"/>
          <w:lang w:val="en-US"/>
        </w:rPr>
        <w:t xml:space="preserve"> </w:t>
      </w:r>
      <w:r w:rsidRPr="27F7873D">
        <w:rPr>
          <w:rFonts w:ascii="Arial" w:eastAsia="Arial" w:hAnsi="Arial" w:cs="Arial"/>
          <w:sz w:val="20"/>
          <w:szCs w:val="20"/>
          <w:lang w:val="en-US"/>
        </w:rPr>
        <w:t>previsto na referida Lei Complementar.</w:t>
      </w:r>
    </w:p>
    <w:p w14:paraId="202FA1A4" w14:textId="4A62CFA4" w:rsidR="6E37014E" w:rsidRDefault="6E37014E" w:rsidP="08FD08BD">
      <w:pPr>
        <w:spacing w:after="60"/>
        <w:rPr>
          <w:rFonts w:ascii="Arial" w:eastAsia="Arial" w:hAnsi="Arial" w:cs="Arial"/>
          <w:b/>
          <w:bCs/>
          <w:sz w:val="20"/>
          <w:szCs w:val="20"/>
        </w:rPr>
      </w:pPr>
      <w:r w:rsidRPr="27F7873D">
        <w:rPr>
          <w:rFonts w:ascii="Arial" w:eastAsia="Arial" w:hAnsi="Arial" w:cs="Arial"/>
          <w:b/>
          <w:bCs/>
          <w:sz w:val="20"/>
          <w:szCs w:val="20"/>
          <w:lang w:val="en-US"/>
        </w:rPr>
        <w:t>Antecipação de pagamento</w:t>
      </w:r>
    </w:p>
    <w:p w14:paraId="13D5D1C3" w14:textId="1A048E22" w:rsidR="6E37014E" w:rsidRDefault="6E37014E" w:rsidP="08FD08BD">
      <w:pPr>
        <w:spacing w:after="60"/>
        <w:rPr>
          <w:rFonts w:ascii="Arial" w:eastAsia="Arial" w:hAnsi="Arial" w:cs="Arial"/>
          <w:b/>
          <w:bCs/>
          <w:sz w:val="20"/>
          <w:szCs w:val="20"/>
        </w:rPr>
      </w:pPr>
      <w:r w:rsidRPr="08FD08BD">
        <w:rPr>
          <w:rFonts w:ascii="Arial" w:eastAsia="Arial" w:hAnsi="Arial" w:cs="Arial"/>
          <w:b/>
          <w:bCs/>
          <w:sz w:val="20"/>
          <w:szCs w:val="20"/>
          <w:lang w:val="en-US"/>
        </w:rPr>
        <w:t>Cessão de crédito</w:t>
      </w:r>
    </w:p>
    <w:p w14:paraId="664B9230" w14:textId="238C2E6D" w:rsidR="6E37014E" w:rsidRDefault="6E37014E" w:rsidP="08FD08BD">
      <w:pPr>
        <w:spacing w:after="60"/>
        <w:rPr>
          <w:rFonts w:ascii="Arial" w:eastAsia="Arial" w:hAnsi="Arial" w:cs="Arial"/>
          <w:sz w:val="20"/>
          <w:szCs w:val="20"/>
          <w:lang w:val="en-US"/>
        </w:rPr>
      </w:pPr>
      <w:r w:rsidRPr="27F7873D">
        <w:rPr>
          <w:rFonts w:ascii="Arial" w:eastAsia="Arial" w:hAnsi="Arial" w:cs="Arial"/>
          <w:b/>
          <w:bCs/>
          <w:sz w:val="20"/>
          <w:szCs w:val="20"/>
          <w:lang w:val="en-US"/>
        </w:rPr>
        <w:t>7.1.2</w:t>
      </w:r>
      <w:r w:rsidR="43BC72D2" w:rsidRPr="27F7873D">
        <w:rPr>
          <w:rFonts w:ascii="Arial" w:eastAsia="Arial" w:hAnsi="Arial" w:cs="Arial"/>
          <w:b/>
          <w:bCs/>
          <w:sz w:val="20"/>
          <w:szCs w:val="20"/>
          <w:lang w:val="en-US"/>
        </w:rPr>
        <w:t>6</w:t>
      </w:r>
      <w:r w:rsidRPr="27F7873D">
        <w:rPr>
          <w:rFonts w:ascii="Arial" w:eastAsia="Arial" w:hAnsi="Arial" w:cs="Arial"/>
          <w:b/>
          <w:bCs/>
          <w:sz w:val="20"/>
          <w:szCs w:val="20"/>
          <w:lang w:val="en-US"/>
        </w:rPr>
        <w:t xml:space="preserve">. </w:t>
      </w:r>
      <w:r w:rsidRPr="27F7873D">
        <w:rPr>
          <w:rFonts w:ascii="Arial" w:eastAsia="Arial" w:hAnsi="Arial" w:cs="Arial"/>
          <w:sz w:val="20"/>
          <w:szCs w:val="20"/>
          <w:lang w:val="en-US"/>
        </w:rPr>
        <w:t>A presente contratação não acatará a cessão fiduciária.</w:t>
      </w:r>
    </w:p>
    <w:p w14:paraId="0F62197D" w14:textId="3C92BF62" w:rsidR="08FD08BD" w:rsidRDefault="08FD08BD" w:rsidP="08FD08BD">
      <w:pPr>
        <w:spacing w:after="60"/>
        <w:rPr>
          <w:rFonts w:ascii="Arial" w:eastAsia="Arial" w:hAnsi="Arial" w:cs="Arial"/>
          <w:b/>
          <w:bCs/>
          <w:sz w:val="20"/>
          <w:szCs w:val="20"/>
          <w:lang w:val="en-US"/>
        </w:rPr>
      </w:pPr>
    </w:p>
    <w:p w14:paraId="4C9AD502" w14:textId="192DEC0C" w:rsidR="6E37014E" w:rsidRDefault="6E37014E" w:rsidP="08FD08BD">
      <w:pPr>
        <w:spacing w:after="60"/>
        <w:rPr>
          <w:rFonts w:ascii="Arial" w:eastAsia="Arial" w:hAnsi="Arial" w:cs="Arial"/>
          <w:sz w:val="20"/>
          <w:szCs w:val="20"/>
        </w:rPr>
      </w:pPr>
      <w:r w:rsidRPr="08FD08BD">
        <w:rPr>
          <w:rFonts w:ascii="Arial" w:eastAsia="Arial" w:hAnsi="Arial" w:cs="Arial"/>
          <w:b/>
          <w:bCs/>
          <w:sz w:val="20"/>
          <w:szCs w:val="20"/>
          <w:lang w:val="en-US"/>
        </w:rPr>
        <w:t>8. FORMA E CRITÉRIOS DE SELEÇÃO DO FORNECEDOR E FORMA DE FORNECIMENTO.</w:t>
      </w:r>
    </w:p>
    <w:p w14:paraId="59A613CA" w14:textId="5A1AB4E5" w:rsidR="6E37014E" w:rsidRDefault="6E37014E" w:rsidP="08FD08BD">
      <w:pPr>
        <w:spacing w:after="60"/>
        <w:rPr>
          <w:rFonts w:ascii="Arial" w:eastAsia="Arial" w:hAnsi="Arial" w:cs="Arial"/>
          <w:sz w:val="20"/>
          <w:szCs w:val="20"/>
        </w:rPr>
      </w:pPr>
      <w:r w:rsidRPr="08FD08BD">
        <w:rPr>
          <w:rFonts w:ascii="Arial" w:eastAsia="Arial" w:hAnsi="Arial" w:cs="Arial"/>
          <w:sz w:val="20"/>
          <w:szCs w:val="20"/>
          <w:lang w:val="en-US"/>
        </w:rPr>
        <w:t>8.1.1.  O fornecedor será selecionado por meio da realização de procedimento de dispensa de licitação,</w:t>
      </w:r>
    </w:p>
    <w:p w14:paraId="6ABB9246" w14:textId="5C045678" w:rsidR="6E37014E" w:rsidRDefault="6E37014E" w:rsidP="08FD08BD">
      <w:pPr>
        <w:spacing w:after="60"/>
        <w:rPr>
          <w:rFonts w:ascii="Arial" w:eastAsia="Arial" w:hAnsi="Arial" w:cs="Arial"/>
          <w:sz w:val="20"/>
          <w:szCs w:val="20"/>
        </w:rPr>
      </w:pPr>
      <w:r w:rsidRPr="08FD08BD">
        <w:rPr>
          <w:rFonts w:ascii="Arial" w:eastAsia="Arial" w:hAnsi="Arial" w:cs="Arial"/>
          <w:sz w:val="20"/>
          <w:szCs w:val="20"/>
          <w:lang w:val="en-US"/>
        </w:rPr>
        <w:t xml:space="preserve">na forma eletrônica, com fundamento na hipótese do art. 75, inciso II da Lei </w:t>
      </w:r>
      <w:proofErr w:type="gramStart"/>
      <w:r w:rsidRPr="08FD08BD">
        <w:rPr>
          <w:rFonts w:ascii="Arial" w:eastAsia="Arial" w:hAnsi="Arial" w:cs="Arial"/>
          <w:sz w:val="20"/>
          <w:szCs w:val="20"/>
          <w:lang w:val="en-US"/>
        </w:rPr>
        <w:t>n.º</w:t>
      </w:r>
      <w:proofErr w:type="gramEnd"/>
      <w:r w:rsidRPr="08FD08BD">
        <w:rPr>
          <w:rFonts w:ascii="Arial" w:eastAsia="Arial" w:hAnsi="Arial" w:cs="Arial"/>
          <w:sz w:val="20"/>
          <w:szCs w:val="20"/>
          <w:lang w:val="en-US"/>
        </w:rPr>
        <w:t xml:space="preserve"> 14.133/2021 com</w:t>
      </w:r>
      <w:r w:rsidR="017ADCBC" w:rsidRPr="08FD08BD">
        <w:rPr>
          <w:rFonts w:ascii="Arial" w:eastAsia="Arial" w:hAnsi="Arial" w:cs="Arial"/>
          <w:sz w:val="20"/>
          <w:szCs w:val="20"/>
          <w:lang w:val="en-US"/>
        </w:rPr>
        <w:t xml:space="preserve"> </w:t>
      </w:r>
      <w:r w:rsidRPr="08FD08BD">
        <w:rPr>
          <w:rFonts w:ascii="Arial" w:eastAsia="Arial" w:hAnsi="Arial" w:cs="Arial"/>
          <w:sz w:val="20"/>
          <w:szCs w:val="20"/>
          <w:lang w:val="en-US"/>
        </w:rPr>
        <w:t>a seleção da proposta de MENOR PREÇO POR ITEM.</w:t>
      </w:r>
    </w:p>
    <w:p w14:paraId="5A097EFC" w14:textId="096D010B" w:rsidR="6E37014E" w:rsidRDefault="6E37014E" w:rsidP="08FD08BD">
      <w:pPr>
        <w:spacing w:after="60"/>
        <w:rPr>
          <w:rFonts w:ascii="Arial" w:eastAsia="Arial" w:hAnsi="Arial" w:cs="Arial"/>
          <w:b/>
          <w:bCs/>
          <w:sz w:val="20"/>
          <w:szCs w:val="20"/>
        </w:rPr>
      </w:pPr>
      <w:r w:rsidRPr="08FD08BD">
        <w:rPr>
          <w:rFonts w:ascii="Arial" w:eastAsia="Arial" w:hAnsi="Arial" w:cs="Arial"/>
          <w:b/>
          <w:bCs/>
          <w:sz w:val="20"/>
          <w:szCs w:val="20"/>
          <w:lang w:val="en-US"/>
        </w:rPr>
        <w:t>Forma de fornecimento</w:t>
      </w:r>
    </w:p>
    <w:p w14:paraId="2B9B538C" w14:textId="2FA01F60" w:rsidR="6E37014E" w:rsidRDefault="6E37014E" w:rsidP="08FD08BD">
      <w:pPr>
        <w:spacing w:after="60"/>
      </w:pPr>
      <w:r w:rsidRPr="27F7873D">
        <w:rPr>
          <w:rFonts w:ascii="Arial" w:eastAsia="Arial" w:hAnsi="Arial" w:cs="Arial"/>
          <w:b/>
          <w:bCs/>
          <w:sz w:val="20"/>
          <w:szCs w:val="20"/>
          <w:lang w:val="en-US"/>
        </w:rPr>
        <w:t xml:space="preserve">8.1.2.  </w:t>
      </w:r>
      <w:r w:rsidRPr="27F7873D">
        <w:rPr>
          <w:rFonts w:ascii="Arial" w:eastAsia="Arial" w:hAnsi="Arial" w:cs="Arial"/>
          <w:sz w:val="20"/>
          <w:szCs w:val="20"/>
          <w:lang w:val="en-US"/>
        </w:rPr>
        <w:t>O fornecimento do objeto será INTEGRAL</w:t>
      </w:r>
      <w:r w:rsidR="6B99BA9E" w:rsidRPr="27F7873D">
        <w:rPr>
          <w:rFonts w:ascii="Arial" w:eastAsia="Arial" w:hAnsi="Arial" w:cs="Arial"/>
          <w:sz w:val="20"/>
          <w:szCs w:val="20"/>
          <w:lang w:val="en-US"/>
        </w:rPr>
        <w:t>, conforme cronograma de entrega</w:t>
      </w:r>
      <w:r w:rsidR="4D33DD4A" w:rsidRPr="27F7873D">
        <w:rPr>
          <w:rFonts w:ascii="Arial" w:eastAsia="Arial" w:hAnsi="Arial" w:cs="Arial"/>
          <w:sz w:val="20"/>
          <w:szCs w:val="20"/>
          <w:lang w:val="en-US"/>
        </w:rPr>
        <w:t xml:space="preserve"> por escopo.</w:t>
      </w:r>
    </w:p>
    <w:p w14:paraId="681E64B9" w14:textId="35C0F3C5" w:rsidR="6E37014E" w:rsidRDefault="6E37014E" w:rsidP="08FD08BD">
      <w:pPr>
        <w:spacing w:after="60"/>
        <w:rPr>
          <w:rFonts w:ascii="Arial" w:eastAsia="Arial" w:hAnsi="Arial" w:cs="Arial"/>
          <w:b/>
          <w:bCs/>
          <w:sz w:val="20"/>
          <w:szCs w:val="20"/>
        </w:rPr>
      </w:pPr>
      <w:r w:rsidRPr="08FD08BD">
        <w:rPr>
          <w:rFonts w:ascii="Arial" w:eastAsia="Arial" w:hAnsi="Arial" w:cs="Arial"/>
          <w:b/>
          <w:bCs/>
          <w:sz w:val="20"/>
          <w:szCs w:val="20"/>
          <w:lang w:val="en-US"/>
        </w:rPr>
        <w:t>Exigências de habilitação</w:t>
      </w:r>
    </w:p>
    <w:p w14:paraId="07813395" w14:textId="7DFE9606" w:rsidR="6E37014E" w:rsidRDefault="6E37014E" w:rsidP="08FD08BD">
      <w:pPr>
        <w:spacing w:after="60"/>
        <w:rPr>
          <w:rFonts w:ascii="Arial" w:eastAsia="Arial" w:hAnsi="Arial" w:cs="Arial"/>
          <w:sz w:val="20"/>
          <w:szCs w:val="20"/>
        </w:rPr>
      </w:pPr>
      <w:r w:rsidRPr="08FD08BD">
        <w:rPr>
          <w:rFonts w:ascii="Arial" w:eastAsia="Arial" w:hAnsi="Arial" w:cs="Arial"/>
          <w:sz w:val="20"/>
          <w:szCs w:val="20"/>
          <w:lang w:val="en-US"/>
        </w:rPr>
        <w:t xml:space="preserve">8.1.3.  Previamente à celebração do contrato, </w:t>
      </w:r>
      <w:proofErr w:type="gramStart"/>
      <w:r w:rsidRPr="08FD08BD">
        <w:rPr>
          <w:rFonts w:ascii="Arial" w:eastAsia="Arial" w:hAnsi="Arial" w:cs="Arial"/>
          <w:sz w:val="20"/>
          <w:szCs w:val="20"/>
          <w:lang w:val="en-US"/>
        </w:rPr>
        <w:t>a</w:t>
      </w:r>
      <w:proofErr w:type="gramEnd"/>
      <w:r w:rsidRPr="08FD08BD">
        <w:rPr>
          <w:rFonts w:ascii="Arial" w:eastAsia="Arial" w:hAnsi="Arial" w:cs="Arial"/>
          <w:sz w:val="20"/>
          <w:szCs w:val="20"/>
          <w:lang w:val="en-US"/>
        </w:rPr>
        <w:t xml:space="preserve"> Administração verificará o eventual descumprimento</w:t>
      </w:r>
    </w:p>
    <w:p w14:paraId="7C6D668D" w14:textId="0F14B966" w:rsidR="6E37014E" w:rsidRDefault="6E37014E" w:rsidP="08FD08BD">
      <w:pPr>
        <w:spacing w:after="60"/>
        <w:rPr>
          <w:rFonts w:ascii="Arial" w:eastAsia="Arial" w:hAnsi="Arial" w:cs="Arial"/>
          <w:sz w:val="20"/>
          <w:szCs w:val="20"/>
        </w:rPr>
      </w:pPr>
      <w:r w:rsidRPr="08FD08BD">
        <w:rPr>
          <w:rFonts w:ascii="Arial" w:eastAsia="Arial" w:hAnsi="Arial" w:cs="Arial"/>
          <w:sz w:val="20"/>
          <w:szCs w:val="20"/>
          <w:lang w:val="en-US"/>
        </w:rPr>
        <w:t xml:space="preserve">das condições para contratação, especialmente quanto à existência de sanção que </w:t>
      </w:r>
      <w:proofErr w:type="gramStart"/>
      <w:r w:rsidRPr="08FD08BD">
        <w:rPr>
          <w:rFonts w:ascii="Arial" w:eastAsia="Arial" w:hAnsi="Arial" w:cs="Arial"/>
          <w:sz w:val="20"/>
          <w:szCs w:val="20"/>
          <w:lang w:val="en-US"/>
        </w:rPr>
        <w:t>a</w:t>
      </w:r>
      <w:proofErr w:type="gramEnd"/>
      <w:r w:rsidRPr="08FD08BD">
        <w:rPr>
          <w:rFonts w:ascii="Arial" w:eastAsia="Arial" w:hAnsi="Arial" w:cs="Arial"/>
          <w:sz w:val="20"/>
          <w:szCs w:val="20"/>
          <w:lang w:val="en-US"/>
        </w:rPr>
        <w:t xml:space="preserve"> impeça,</w:t>
      </w:r>
    </w:p>
    <w:p w14:paraId="02E8FCCA" w14:textId="5229A8B0" w:rsidR="6E37014E" w:rsidRDefault="6E37014E" w:rsidP="08FD08BD">
      <w:pPr>
        <w:spacing w:after="60"/>
        <w:rPr>
          <w:rFonts w:ascii="Arial" w:eastAsia="Arial" w:hAnsi="Arial" w:cs="Arial"/>
          <w:sz w:val="20"/>
          <w:szCs w:val="20"/>
        </w:rPr>
      </w:pPr>
      <w:r w:rsidRPr="08FD08BD">
        <w:rPr>
          <w:rFonts w:ascii="Arial" w:eastAsia="Arial" w:hAnsi="Arial" w:cs="Arial"/>
          <w:sz w:val="20"/>
          <w:szCs w:val="20"/>
          <w:lang w:val="en-US"/>
        </w:rPr>
        <w:t>mediante a consulta a cadastros informativos oficiais, tais como:</w:t>
      </w:r>
    </w:p>
    <w:p w14:paraId="1E8F9A59" w14:textId="192DEB34" w:rsidR="6E37014E" w:rsidRDefault="6E37014E" w:rsidP="08FD08BD">
      <w:pPr>
        <w:spacing w:after="60"/>
        <w:rPr>
          <w:rFonts w:ascii="Arial" w:eastAsia="Arial" w:hAnsi="Arial" w:cs="Arial"/>
          <w:sz w:val="20"/>
          <w:szCs w:val="20"/>
        </w:rPr>
      </w:pPr>
      <w:r w:rsidRPr="08FD08BD">
        <w:rPr>
          <w:rFonts w:ascii="Arial" w:eastAsia="Arial" w:hAnsi="Arial" w:cs="Arial"/>
          <w:sz w:val="20"/>
          <w:szCs w:val="20"/>
          <w:lang w:val="en-US"/>
        </w:rPr>
        <w:t>a) SICAF;</w:t>
      </w:r>
    </w:p>
    <w:p w14:paraId="57B17166" w14:textId="503257B6" w:rsidR="6E37014E" w:rsidRDefault="6E37014E" w:rsidP="08FD08BD">
      <w:pPr>
        <w:spacing w:after="60"/>
        <w:rPr>
          <w:rFonts w:ascii="Arial" w:eastAsia="Arial" w:hAnsi="Arial" w:cs="Arial"/>
          <w:sz w:val="20"/>
          <w:szCs w:val="20"/>
        </w:rPr>
      </w:pPr>
      <w:r w:rsidRPr="08FD08BD">
        <w:rPr>
          <w:rFonts w:ascii="Arial" w:eastAsia="Arial" w:hAnsi="Arial" w:cs="Arial"/>
          <w:sz w:val="20"/>
          <w:szCs w:val="20"/>
          <w:lang w:val="en-US"/>
        </w:rPr>
        <w:t>b) Cadastro Nacional de Empresas Inidôneas e Suspensas - CEIS, mantido pela Controladoria-</w:t>
      </w:r>
      <w:r w:rsidR="541B79BE" w:rsidRPr="08FD08BD">
        <w:rPr>
          <w:rFonts w:ascii="Arial" w:eastAsia="Arial" w:hAnsi="Arial" w:cs="Arial"/>
          <w:sz w:val="20"/>
          <w:szCs w:val="20"/>
          <w:lang w:val="en-US"/>
        </w:rPr>
        <w:t xml:space="preserve"> </w:t>
      </w:r>
      <w:r w:rsidRPr="08FD08BD">
        <w:rPr>
          <w:rFonts w:ascii="Arial" w:eastAsia="Arial" w:hAnsi="Arial" w:cs="Arial"/>
          <w:sz w:val="20"/>
          <w:szCs w:val="20"/>
          <w:lang w:val="en-US"/>
        </w:rPr>
        <w:t>Geral da União (</w:t>
      </w:r>
      <w:hyperlink r:id="rId7">
        <w:r w:rsidRPr="08FD08BD">
          <w:rPr>
            <w:rStyle w:val="Hyperlink"/>
            <w:lang w:val="en-US"/>
          </w:rPr>
          <w:t>www.portaldatransparencia.gov.br/ceis</w:t>
        </w:r>
      </w:hyperlink>
      <w:r w:rsidRPr="08FD08BD">
        <w:rPr>
          <w:rFonts w:ascii="Arial" w:eastAsia="Arial" w:hAnsi="Arial" w:cs="Arial"/>
          <w:sz w:val="20"/>
          <w:szCs w:val="20"/>
          <w:lang w:val="en-US"/>
        </w:rPr>
        <w:t>);</w:t>
      </w:r>
    </w:p>
    <w:p w14:paraId="7DCEC5C7" w14:textId="528160B7" w:rsidR="6E37014E" w:rsidRDefault="6E37014E" w:rsidP="08FD08BD">
      <w:pPr>
        <w:spacing w:after="60"/>
        <w:rPr>
          <w:rFonts w:ascii="Arial" w:eastAsia="Arial" w:hAnsi="Arial" w:cs="Arial"/>
          <w:sz w:val="20"/>
          <w:szCs w:val="20"/>
        </w:rPr>
      </w:pPr>
      <w:r w:rsidRPr="08FD08BD">
        <w:rPr>
          <w:rFonts w:ascii="Arial" w:eastAsia="Arial" w:hAnsi="Arial" w:cs="Arial"/>
          <w:sz w:val="20"/>
          <w:szCs w:val="20"/>
          <w:lang w:val="en-US"/>
        </w:rPr>
        <w:t>c) Cadastro Nacional de Empresas Punidas – CNEP, mantido pela Controladoria-Geral da União</w:t>
      </w:r>
    </w:p>
    <w:p w14:paraId="560DB71B" w14:textId="73B64F7A" w:rsidR="6E37014E" w:rsidRDefault="6E37014E" w:rsidP="08FD08BD">
      <w:pPr>
        <w:spacing w:after="60"/>
        <w:rPr>
          <w:rFonts w:ascii="Arial" w:eastAsia="Arial" w:hAnsi="Arial" w:cs="Arial"/>
          <w:sz w:val="20"/>
          <w:szCs w:val="20"/>
        </w:rPr>
      </w:pPr>
      <w:r w:rsidRPr="08FD08BD">
        <w:rPr>
          <w:rFonts w:ascii="Arial" w:eastAsia="Arial" w:hAnsi="Arial" w:cs="Arial"/>
          <w:sz w:val="20"/>
          <w:szCs w:val="20"/>
          <w:lang w:val="en-US"/>
        </w:rPr>
        <w:t>(</w:t>
      </w:r>
      <w:hyperlink r:id="rId8">
        <w:r w:rsidRPr="08FD08BD">
          <w:rPr>
            <w:rStyle w:val="Hyperlink"/>
            <w:lang w:val="en-US"/>
          </w:rPr>
          <w:t>https://www.portaltransparencia.gov.br/sancoes/cnep</w:t>
        </w:r>
      </w:hyperlink>
      <w:r w:rsidRPr="08FD08BD">
        <w:rPr>
          <w:rFonts w:ascii="Arial" w:eastAsia="Arial" w:hAnsi="Arial" w:cs="Arial"/>
          <w:sz w:val="20"/>
          <w:szCs w:val="20"/>
          <w:lang w:val="en-US"/>
        </w:rPr>
        <w:t>)</w:t>
      </w:r>
    </w:p>
    <w:p w14:paraId="3E6B2E38" w14:textId="254D2585" w:rsidR="6E37014E" w:rsidRDefault="6E37014E" w:rsidP="08FD08BD">
      <w:pPr>
        <w:spacing w:after="60"/>
        <w:rPr>
          <w:rFonts w:ascii="Arial" w:eastAsia="Arial" w:hAnsi="Arial" w:cs="Arial"/>
          <w:sz w:val="20"/>
          <w:szCs w:val="20"/>
        </w:rPr>
      </w:pPr>
      <w:r w:rsidRPr="08FD08BD">
        <w:rPr>
          <w:rFonts w:ascii="Arial" w:eastAsia="Arial" w:hAnsi="Arial" w:cs="Arial"/>
          <w:sz w:val="20"/>
          <w:szCs w:val="20"/>
          <w:lang w:val="en-US"/>
        </w:rPr>
        <w:t>8.1.4.  A consulta aos cadastros será realizada em nome da empresa interessada e de seu sócio</w:t>
      </w:r>
    </w:p>
    <w:p w14:paraId="442B8893" w14:textId="76C880DA" w:rsidR="6E37014E" w:rsidRDefault="6E37014E" w:rsidP="08FD08BD">
      <w:pPr>
        <w:spacing w:after="60"/>
        <w:rPr>
          <w:rFonts w:ascii="Arial" w:eastAsia="Arial" w:hAnsi="Arial" w:cs="Arial"/>
          <w:sz w:val="20"/>
          <w:szCs w:val="20"/>
        </w:rPr>
      </w:pPr>
      <w:r w:rsidRPr="08FD08BD">
        <w:rPr>
          <w:rFonts w:ascii="Arial" w:eastAsia="Arial" w:hAnsi="Arial" w:cs="Arial"/>
          <w:sz w:val="20"/>
          <w:szCs w:val="20"/>
          <w:lang w:val="en-US"/>
        </w:rPr>
        <w:t>majoritário, por força do artigo 12 da Lei n° 8.429, de 1992, que prevê, dentre as sanções</w:t>
      </w:r>
      <w:r w:rsidR="73CC6A5E" w:rsidRPr="08FD08BD">
        <w:rPr>
          <w:rFonts w:ascii="Arial" w:eastAsia="Arial" w:hAnsi="Arial" w:cs="Arial"/>
          <w:sz w:val="20"/>
          <w:szCs w:val="20"/>
          <w:lang w:val="en-US"/>
        </w:rPr>
        <w:t xml:space="preserve"> </w:t>
      </w:r>
      <w:r w:rsidRPr="08FD08BD">
        <w:rPr>
          <w:rFonts w:ascii="Arial" w:eastAsia="Arial" w:hAnsi="Arial" w:cs="Arial"/>
          <w:sz w:val="20"/>
          <w:szCs w:val="20"/>
          <w:lang w:val="en-US"/>
        </w:rPr>
        <w:t>impostas ao responsável pela prática de ato de improbidade administrativa, a proibição de</w:t>
      </w:r>
      <w:r w:rsidR="5609D7E1" w:rsidRPr="08FD08BD">
        <w:rPr>
          <w:rFonts w:ascii="Arial" w:eastAsia="Arial" w:hAnsi="Arial" w:cs="Arial"/>
          <w:sz w:val="20"/>
          <w:szCs w:val="20"/>
          <w:lang w:val="en-US"/>
        </w:rPr>
        <w:t xml:space="preserve"> </w:t>
      </w:r>
      <w:r w:rsidRPr="08FD08BD">
        <w:rPr>
          <w:rFonts w:ascii="Arial" w:eastAsia="Arial" w:hAnsi="Arial" w:cs="Arial"/>
          <w:sz w:val="20"/>
          <w:szCs w:val="20"/>
          <w:lang w:val="en-US"/>
        </w:rPr>
        <w:t>contratar com o Poder Público, inclusive por intermédio de pessoa jurídica da qual seja sócio</w:t>
      </w:r>
      <w:r w:rsidR="7F814AC8" w:rsidRPr="08FD08BD">
        <w:rPr>
          <w:rFonts w:ascii="Arial" w:eastAsia="Arial" w:hAnsi="Arial" w:cs="Arial"/>
          <w:sz w:val="20"/>
          <w:szCs w:val="20"/>
          <w:lang w:val="en-US"/>
        </w:rPr>
        <w:t xml:space="preserve"> </w:t>
      </w:r>
      <w:r w:rsidRPr="08FD08BD">
        <w:rPr>
          <w:rFonts w:ascii="Arial" w:eastAsia="Arial" w:hAnsi="Arial" w:cs="Arial"/>
          <w:sz w:val="20"/>
          <w:szCs w:val="20"/>
          <w:lang w:val="en-US"/>
        </w:rPr>
        <w:t>majoritário.</w:t>
      </w:r>
    </w:p>
    <w:p w14:paraId="0C26E727" w14:textId="29BAA110" w:rsidR="6E37014E" w:rsidRDefault="6E37014E" w:rsidP="08FD08BD">
      <w:pPr>
        <w:spacing w:after="60"/>
        <w:rPr>
          <w:rFonts w:ascii="Arial" w:eastAsia="Arial" w:hAnsi="Arial" w:cs="Arial"/>
          <w:sz w:val="20"/>
          <w:szCs w:val="20"/>
        </w:rPr>
      </w:pPr>
      <w:r w:rsidRPr="08FD08BD">
        <w:rPr>
          <w:rFonts w:ascii="Arial" w:eastAsia="Arial" w:hAnsi="Arial" w:cs="Arial"/>
          <w:sz w:val="20"/>
          <w:szCs w:val="20"/>
          <w:lang w:val="en-US"/>
        </w:rPr>
        <w:t xml:space="preserve">8.1.5. Caso conste na Consulta de Situação do interessado </w:t>
      </w:r>
      <w:proofErr w:type="gramStart"/>
      <w:r w:rsidRPr="08FD08BD">
        <w:rPr>
          <w:rFonts w:ascii="Arial" w:eastAsia="Arial" w:hAnsi="Arial" w:cs="Arial"/>
          <w:sz w:val="20"/>
          <w:szCs w:val="20"/>
          <w:lang w:val="en-US"/>
        </w:rPr>
        <w:t>a</w:t>
      </w:r>
      <w:proofErr w:type="gramEnd"/>
      <w:r w:rsidRPr="08FD08BD">
        <w:rPr>
          <w:rFonts w:ascii="Arial" w:eastAsia="Arial" w:hAnsi="Arial" w:cs="Arial"/>
          <w:sz w:val="20"/>
          <w:szCs w:val="20"/>
          <w:lang w:val="en-US"/>
        </w:rPr>
        <w:t xml:space="preserve"> existência de Ocorrências Impeditivas</w:t>
      </w:r>
      <w:r w:rsidR="3F1C67A8" w:rsidRPr="08FD08BD">
        <w:rPr>
          <w:rFonts w:ascii="Arial" w:eastAsia="Arial" w:hAnsi="Arial" w:cs="Arial"/>
          <w:sz w:val="20"/>
          <w:szCs w:val="20"/>
          <w:lang w:val="en-US"/>
        </w:rPr>
        <w:t xml:space="preserve"> </w:t>
      </w:r>
      <w:r w:rsidRPr="08FD08BD">
        <w:rPr>
          <w:rFonts w:ascii="Arial" w:eastAsia="Arial" w:hAnsi="Arial" w:cs="Arial"/>
          <w:sz w:val="20"/>
          <w:szCs w:val="20"/>
          <w:lang w:val="en-US"/>
        </w:rPr>
        <w:t>Indiretas, o gestor diligenciará para verificar se houve fraude por parte das empresas apontadas</w:t>
      </w:r>
      <w:r w:rsidR="13D61752" w:rsidRPr="08FD08BD">
        <w:rPr>
          <w:rFonts w:ascii="Arial" w:eastAsia="Arial" w:hAnsi="Arial" w:cs="Arial"/>
          <w:sz w:val="20"/>
          <w:szCs w:val="20"/>
          <w:lang w:val="en-US"/>
        </w:rPr>
        <w:t xml:space="preserve"> </w:t>
      </w:r>
      <w:r w:rsidRPr="08FD08BD">
        <w:rPr>
          <w:rFonts w:ascii="Arial" w:eastAsia="Arial" w:hAnsi="Arial" w:cs="Arial"/>
          <w:sz w:val="20"/>
          <w:szCs w:val="20"/>
          <w:lang w:val="en-US"/>
        </w:rPr>
        <w:t>no Relatório de Ocorrências Impeditivas Indiretas.</w:t>
      </w:r>
    </w:p>
    <w:p w14:paraId="3E1267A6" w14:textId="08D2DB27" w:rsidR="6E37014E" w:rsidRDefault="6E37014E" w:rsidP="08FD08BD">
      <w:pPr>
        <w:spacing w:after="60"/>
        <w:rPr>
          <w:rFonts w:ascii="Arial" w:eastAsia="Arial" w:hAnsi="Arial" w:cs="Arial"/>
          <w:sz w:val="20"/>
          <w:szCs w:val="20"/>
        </w:rPr>
      </w:pPr>
      <w:r w:rsidRPr="08FD08BD">
        <w:rPr>
          <w:rFonts w:ascii="Arial" w:eastAsia="Arial" w:hAnsi="Arial" w:cs="Arial"/>
          <w:sz w:val="20"/>
          <w:szCs w:val="20"/>
          <w:lang w:val="en-US"/>
        </w:rPr>
        <w:t>8.1.6.  A tentativa de burla será verificada por meio dos vínculos societários, linhas de fornecimento</w:t>
      </w:r>
      <w:r w:rsidR="67CFA340" w:rsidRPr="08FD08BD">
        <w:rPr>
          <w:rFonts w:ascii="Arial" w:eastAsia="Arial" w:hAnsi="Arial" w:cs="Arial"/>
          <w:sz w:val="20"/>
          <w:szCs w:val="20"/>
          <w:lang w:val="en-US"/>
        </w:rPr>
        <w:t xml:space="preserve"> </w:t>
      </w:r>
      <w:r w:rsidRPr="08FD08BD">
        <w:rPr>
          <w:rFonts w:ascii="Arial" w:eastAsia="Arial" w:hAnsi="Arial" w:cs="Arial"/>
          <w:sz w:val="20"/>
          <w:szCs w:val="20"/>
          <w:lang w:val="en-US"/>
        </w:rPr>
        <w:t>similares, dentre outros.</w:t>
      </w:r>
    </w:p>
    <w:p w14:paraId="2E7EFC5A" w14:textId="7B6C34EC" w:rsidR="6E37014E" w:rsidRDefault="6E37014E" w:rsidP="08FD08BD">
      <w:pPr>
        <w:spacing w:after="60"/>
        <w:rPr>
          <w:rFonts w:ascii="Arial" w:eastAsia="Arial" w:hAnsi="Arial" w:cs="Arial"/>
          <w:sz w:val="20"/>
          <w:szCs w:val="20"/>
        </w:rPr>
      </w:pPr>
      <w:r w:rsidRPr="08FD08BD">
        <w:rPr>
          <w:rFonts w:ascii="Arial" w:eastAsia="Arial" w:hAnsi="Arial" w:cs="Arial"/>
          <w:sz w:val="20"/>
          <w:szCs w:val="20"/>
          <w:lang w:val="en-US"/>
        </w:rPr>
        <w:t>8.1.7.  O interessado será convocado para manifestação previamente a uma eventual negativa de</w:t>
      </w:r>
    </w:p>
    <w:p w14:paraId="4F400E72" w14:textId="60F5F522" w:rsidR="6E37014E" w:rsidRDefault="6E37014E" w:rsidP="08FD08BD">
      <w:pPr>
        <w:spacing w:after="60"/>
        <w:rPr>
          <w:rFonts w:ascii="Arial" w:eastAsia="Arial" w:hAnsi="Arial" w:cs="Arial"/>
          <w:sz w:val="20"/>
          <w:szCs w:val="20"/>
        </w:rPr>
      </w:pPr>
      <w:r w:rsidRPr="08FD08BD">
        <w:rPr>
          <w:rFonts w:ascii="Arial" w:eastAsia="Arial" w:hAnsi="Arial" w:cs="Arial"/>
          <w:sz w:val="20"/>
          <w:szCs w:val="20"/>
          <w:lang w:val="en-US"/>
        </w:rPr>
        <w:t>contratação.</w:t>
      </w:r>
    </w:p>
    <w:p w14:paraId="5B0EA107" w14:textId="06BCF4B5" w:rsidR="6E37014E" w:rsidRDefault="6E37014E" w:rsidP="08FD08BD">
      <w:pPr>
        <w:spacing w:after="60"/>
        <w:rPr>
          <w:rFonts w:ascii="Arial" w:eastAsia="Arial" w:hAnsi="Arial" w:cs="Arial"/>
          <w:sz w:val="20"/>
          <w:szCs w:val="20"/>
        </w:rPr>
      </w:pPr>
      <w:r w:rsidRPr="08FD08BD">
        <w:rPr>
          <w:rFonts w:ascii="Arial" w:eastAsia="Arial" w:hAnsi="Arial" w:cs="Arial"/>
          <w:sz w:val="20"/>
          <w:szCs w:val="20"/>
          <w:lang w:val="en-US"/>
        </w:rPr>
        <w:lastRenderedPageBreak/>
        <w:t>8.1.8. Caso atendidas as condições para contratação, a habilitação do interessado será verificada por</w:t>
      </w:r>
      <w:r w:rsidR="489508E7" w:rsidRPr="08FD08BD">
        <w:rPr>
          <w:rFonts w:ascii="Arial" w:eastAsia="Arial" w:hAnsi="Arial" w:cs="Arial"/>
          <w:sz w:val="20"/>
          <w:szCs w:val="20"/>
          <w:lang w:val="en-US"/>
        </w:rPr>
        <w:t xml:space="preserve"> </w:t>
      </w:r>
      <w:r w:rsidRPr="08FD08BD">
        <w:rPr>
          <w:rFonts w:ascii="Arial" w:eastAsia="Arial" w:hAnsi="Arial" w:cs="Arial"/>
          <w:sz w:val="20"/>
          <w:szCs w:val="20"/>
          <w:lang w:val="en-US"/>
        </w:rPr>
        <w:t>meio do SICAF, nos documentos por ele abrangidos.</w:t>
      </w:r>
    </w:p>
    <w:p w14:paraId="29E30C9F" w14:textId="374CCD68" w:rsidR="49F40524" w:rsidRDefault="49F40524" w:rsidP="08FD08BD">
      <w:pPr>
        <w:spacing w:after="60"/>
        <w:rPr>
          <w:rFonts w:ascii="Arial" w:eastAsia="Arial" w:hAnsi="Arial" w:cs="Arial"/>
          <w:sz w:val="20"/>
          <w:szCs w:val="20"/>
        </w:rPr>
      </w:pPr>
      <w:r w:rsidRPr="08FD08BD">
        <w:rPr>
          <w:rFonts w:ascii="Arial" w:eastAsia="Arial" w:hAnsi="Arial" w:cs="Arial"/>
          <w:sz w:val="20"/>
          <w:szCs w:val="20"/>
          <w:lang w:val="en-US"/>
        </w:rPr>
        <w:t>8.1.9. É dever do interessado manter atualizada a respectiva documentação constante do SICAF, ou</w:t>
      </w:r>
    </w:p>
    <w:p w14:paraId="3EBFC42A" w14:textId="681A3F78" w:rsidR="49F40524" w:rsidRDefault="49F40524" w:rsidP="08FD08BD">
      <w:pPr>
        <w:spacing w:after="60"/>
        <w:rPr>
          <w:rFonts w:ascii="Arial" w:eastAsia="Arial" w:hAnsi="Arial" w:cs="Arial"/>
          <w:sz w:val="20"/>
          <w:szCs w:val="20"/>
        </w:rPr>
      </w:pPr>
      <w:r w:rsidRPr="08FD08BD">
        <w:rPr>
          <w:rFonts w:ascii="Arial" w:eastAsia="Arial" w:hAnsi="Arial" w:cs="Arial"/>
          <w:sz w:val="20"/>
          <w:szCs w:val="20"/>
          <w:lang w:val="en-US"/>
        </w:rPr>
        <w:t>encaminhar, quando solicitado pela Administração, a respectiva documentação atualizada.</w:t>
      </w:r>
    </w:p>
    <w:p w14:paraId="1012C722" w14:textId="21D0DACB" w:rsidR="49F40524" w:rsidRDefault="49F40524" w:rsidP="08FD08BD">
      <w:pPr>
        <w:spacing w:after="60"/>
        <w:rPr>
          <w:rFonts w:ascii="Arial" w:eastAsia="Arial" w:hAnsi="Arial" w:cs="Arial"/>
          <w:sz w:val="20"/>
          <w:szCs w:val="20"/>
        </w:rPr>
      </w:pPr>
      <w:r w:rsidRPr="08FD08BD">
        <w:rPr>
          <w:rFonts w:ascii="Arial" w:eastAsia="Arial" w:hAnsi="Arial" w:cs="Arial"/>
          <w:sz w:val="20"/>
          <w:szCs w:val="20"/>
          <w:lang w:val="en-US"/>
        </w:rPr>
        <w:t>8.1.10. Não serão aceitos documentos de habilitação com indicação de CNPJ/CPF diferentes, salvo</w:t>
      </w:r>
    </w:p>
    <w:p w14:paraId="0D7DE25D" w14:textId="7F3AAF88" w:rsidR="49F40524" w:rsidRDefault="49F40524" w:rsidP="08FD08BD">
      <w:pPr>
        <w:spacing w:after="60"/>
        <w:rPr>
          <w:rFonts w:ascii="Arial" w:eastAsia="Arial" w:hAnsi="Arial" w:cs="Arial"/>
          <w:sz w:val="20"/>
          <w:szCs w:val="20"/>
        </w:rPr>
      </w:pPr>
      <w:r w:rsidRPr="08FD08BD">
        <w:rPr>
          <w:rFonts w:ascii="Arial" w:eastAsia="Arial" w:hAnsi="Arial" w:cs="Arial"/>
          <w:sz w:val="20"/>
          <w:szCs w:val="20"/>
          <w:lang w:val="en-US"/>
        </w:rPr>
        <w:t>aqueles legalmente permitidos.</w:t>
      </w:r>
    </w:p>
    <w:p w14:paraId="707966B5" w14:textId="7568FF06" w:rsidR="49F40524" w:rsidRDefault="49F40524" w:rsidP="08FD08BD">
      <w:pPr>
        <w:spacing w:after="60"/>
        <w:rPr>
          <w:rFonts w:ascii="Arial" w:eastAsia="Arial" w:hAnsi="Arial" w:cs="Arial"/>
          <w:sz w:val="20"/>
          <w:szCs w:val="20"/>
        </w:rPr>
      </w:pPr>
      <w:r w:rsidRPr="08FD08BD">
        <w:rPr>
          <w:rFonts w:ascii="Arial" w:eastAsia="Arial" w:hAnsi="Arial" w:cs="Arial"/>
          <w:sz w:val="20"/>
          <w:szCs w:val="20"/>
          <w:lang w:val="en-US"/>
        </w:rPr>
        <w:t>8.1.11.  Se o interessado for a matriz, todos os documentos deverão estar em nome da matriz, e se o fornecedor for a filial, todos os documentos deverão estar em nome da filial, exceto para</w:t>
      </w:r>
    </w:p>
    <w:p w14:paraId="1BABA966" w14:textId="63F2DEF2" w:rsidR="49F40524" w:rsidRDefault="49F40524" w:rsidP="08FD08BD">
      <w:pPr>
        <w:spacing w:after="60"/>
        <w:rPr>
          <w:rFonts w:ascii="Arial" w:eastAsia="Arial" w:hAnsi="Arial" w:cs="Arial"/>
          <w:sz w:val="20"/>
          <w:szCs w:val="20"/>
        </w:rPr>
      </w:pPr>
      <w:r w:rsidRPr="08FD08BD">
        <w:rPr>
          <w:rFonts w:ascii="Arial" w:eastAsia="Arial" w:hAnsi="Arial" w:cs="Arial"/>
          <w:sz w:val="20"/>
          <w:szCs w:val="20"/>
          <w:lang w:val="en-US"/>
        </w:rPr>
        <w:t>atestados de capacidade técnica, caso exigidos, e no caso daqueles documentos que, pela</w:t>
      </w:r>
    </w:p>
    <w:p w14:paraId="60BD7C0B" w14:textId="1FD8E528" w:rsidR="49F40524" w:rsidRDefault="49F40524" w:rsidP="08FD08BD">
      <w:pPr>
        <w:spacing w:after="60"/>
        <w:rPr>
          <w:rFonts w:ascii="Arial" w:eastAsia="Arial" w:hAnsi="Arial" w:cs="Arial"/>
          <w:sz w:val="20"/>
          <w:szCs w:val="20"/>
        </w:rPr>
      </w:pPr>
      <w:r w:rsidRPr="08FD08BD">
        <w:rPr>
          <w:rFonts w:ascii="Arial" w:eastAsia="Arial" w:hAnsi="Arial" w:cs="Arial"/>
          <w:sz w:val="20"/>
          <w:szCs w:val="20"/>
          <w:lang w:val="en-US"/>
        </w:rPr>
        <w:t>própria natureza, comprovadamente, forem emitidos somente em nome da matriz.</w:t>
      </w:r>
    </w:p>
    <w:p w14:paraId="1E19050C" w14:textId="5DC652CF" w:rsidR="49F40524" w:rsidRDefault="49F40524" w:rsidP="08FD08BD">
      <w:pPr>
        <w:spacing w:after="60"/>
        <w:rPr>
          <w:rFonts w:ascii="Arial" w:eastAsia="Arial" w:hAnsi="Arial" w:cs="Arial"/>
          <w:sz w:val="20"/>
          <w:szCs w:val="20"/>
        </w:rPr>
      </w:pPr>
      <w:r w:rsidRPr="08FD08BD">
        <w:rPr>
          <w:rFonts w:ascii="Arial" w:eastAsia="Arial" w:hAnsi="Arial" w:cs="Arial"/>
          <w:sz w:val="20"/>
          <w:szCs w:val="20"/>
          <w:lang w:val="en-US"/>
        </w:rPr>
        <w:t>8.1.12. Serão aceitos registros de CNPJ de fornecedor matriz e filial com diferenças de números de</w:t>
      </w:r>
    </w:p>
    <w:p w14:paraId="3CFA2FAC" w14:textId="03BB5AE6" w:rsidR="49F40524" w:rsidRDefault="49F40524" w:rsidP="08FD08BD">
      <w:pPr>
        <w:spacing w:after="60"/>
        <w:rPr>
          <w:rFonts w:ascii="Arial" w:eastAsia="Arial" w:hAnsi="Arial" w:cs="Arial"/>
          <w:sz w:val="20"/>
          <w:szCs w:val="20"/>
        </w:rPr>
      </w:pPr>
      <w:r w:rsidRPr="08FD08BD">
        <w:rPr>
          <w:rFonts w:ascii="Arial" w:eastAsia="Arial" w:hAnsi="Arial" w:cs="Arial"/>
          <w:sz w:val="20"/>
          <w:szCs w:val="20"/>
          <w:lang w:val="en-US"/>
        </w:rPr>
        <w:t>documentos pertinentes ao CND e ao CRF/FGTS, quando for comprovada a centralização do</w:t>
      </w:r>
    </w:p>
    <w:p w14:paraId="43459714" w14:textId="253CAD6A" w:rsidR="49F40524" w:rsidRDefault="49F40524" w:rsidP="08FD08BD">
      <w:pPr>
        <w:spacing w:after="60"/>
        <w:rPr>
          <w:rFonts w:ascii="Arial" w:eastAsia="Arial" w:hAnsi="Arial" w:cs="Arial"/>
          <w:sz w:val="20"/>
          <w:szCs w:val="20"/>
        </w:rPr>
      </w:pPr>
      <w:r w:rsidRPr="08FD08BD">
        <w:rPr>
          <w:rFonts w:ascii="Arial" w:eastAsia="Arial" w:hAnsi="Arial" w:cs="Arial"/>
          <w:sz w:val="20"/>
          <w:szCs w:val="20"/>
          <w:lang w:val="en-US"/>
        </w:rPr>
        <w:t>recolhimento dessas contribuições.</w:t>
      </w:r>
    </w:p>
    <w:p w14:paraId="629238E9" w14:textId="322031DB" w:rsidR="49F40524" w:rsidRDefault="49F40524" w:rsidP="08FD08BD">
      <w:pPr>
        <w:spacing w:after="60"/>
        <w:rPr>
          <w:rFonts w:ascii="Arial" w:eastAsia="Arial" w:hAnsi="Arial" w:cs="Arial"/>
          <w:sz w:val="20"/>
          <w:szCs w:val="20"/>
        </w:rPr>
      </w:pPr>
      <w:r w:rsidRPr="08FD08BD">
        <w:rPr>
          <w:rFonts w:ascii="Arial" w:eastAsia="Arial" w:hAnsi="Arial" w:cs="Arial"/>
          <w:sz w:val="20"/>
          <w:szCs w:val="20"/>
          <w:lang w:val="en-US"/>
        </w:rPr>
        <w:t>8.1.13. Para fins de habilitação, deverá o interessado comprovar os seguintes requisitos, que serão</w:t>
      </w:r>
    </w:p>
    <w:p w14:paraId="19099B2C" w14:textId="44971CC9" w:rsidR="49F40524" w:rsidRDefault="49F40524" w:rsidP="08FD08BD">
      <w:pPr>
        <w:spacing w:after="60"/>
        <w:rPr>
          <w:rFonts w:ascii="Arial" w:eastAsia="Arial" w:hAnsi="Arial" w:cs="Arial"/>
          <w:sz w:val="20"/>
          <w:szCs w:val="20"/>
        </w:rPr>
      </w:pPr>
      <w:r w:rsidRPr="08FD08BD">
        <w:rPr>
          <w:rFonts w:ascii="Arial" w:eastAsia="Arial" w:hAnsi="Arial" w:cs="Arial"/>
          <w:sz w:val="20"/>
          <w:szCs w:val="20"/>
          <w:lang w:val="en-US"/>
        </w:rPr>
        <w:t>exigidos conforme sua natureza jurídica:</w:t>
      </w:r>
    </w:p>
    <w:p w14:paraId="48420A86" w14:textId="73E1A047" w:rsidR="49F40524" w:rsidRDefault="49F40524" w:rsidP="08FD08BD">
      <w:pPr>
        <w:spacing w:after="60"/>
        <w:rPr>
          <w:rFonts w:ascii="Arial" w:eastAsia="Arial" w:hAnsi="Arial" w:cs="Arial"/>
          <w:sz w:val="20"/>
          <w:szCs w:val="20"/>
        </w:rPr>
      </w:pPr>
      <w:r w:rsidRPr="08FD08BD">
        <w:rPr>
          <w:rFonts w:ascii="Arial" w:eastAsia="Arial" w:hAnsi="Arial" w:cs="Arial"/>
          <w:sz w:val="20"/>
          <w:szCs w:val="20"/>
          <w:lang w:val="en-US"/>
        </w:rPr>
        <w:t>Habilitação jurídica</w:t>
      </w:r>
    </w:p>
    <w:p w14:paraId="05A8A094" w14:textId="413A68F3" w:rsidR="49F40524" w:rsidRDefault="49F40524" w:rsidP="08FD08BD">
      <w:pPr>
        <w:spacing w:after="60"/>
        <w:rPr>
          <w:rFonts w:ascii="Arial" w:eastAsia="Arial" w:hAnsi="Arial" w:cs="Arial"/>
          <w:sz w:val="20"/>
          <w:szCs w:val="20"/>
        </w:rPr>
      </w:pPr>
      <w:r w:rsidRPr="08FD08BD">
        <w:rPr>
          <w:rFonts w:ascii="Arial" w:eastAsia="Arial" w:hAnsi="Arial" w:cs="Arial"/>
          <w:sz w:val="20"/>
          <w:szCs w:val="20"/>
          <w:lang w:val="en-US"/>
        </w:rPr>
        <w:t>8.1.14.  Pessoa física: cédula de identidade (RG) ou documento equivalente que, por força de lei, tenha</w:t>
      </w:r>
    </w:p>
    <w:p w14:paraId="1059316F" w14:textId="37F6CD2B" w:rsidR="49F40524" w:rsidRDefault="49F40524" w:rsidP="08FD08BD">
      <w:pPr>
        <w:spacing w:after="60"/>
        <w:rPr>
          <w:rFonts w:ascii="Arial" w:eastAsia="Arial" w:hAnsi="Arial" w:cs="Arial"/>
          <w:sz w:val="20"/>
          <w:szCs w:val="20"/>
        </w:rPr>
      </w:pPr>
      <w:r w:rsidRPr="08FD08BD">
        <w:rPr>
          <w:rFonts w:ascii="Arial" w:eastAsia="Arial" w:hAnsi="Arial" w:cs="Arial"/>
          <w:sz w:val="20"/>
          <w:szCs w:val="20"/>
          <w:lang w:val="en-US"/>
        </w:rPr>
        <w:t>validade para fins de identificação em todo o território nacional;</w:t>
      </w:r>
    </w:p>
    <w:p w14:paraId="114F130F" w14:textId="546B8D8D" w:rsidR="49F40524" w:rsidRDefault="49F40524" w:rsidP="08FD08BD">
      <w:pPr>
        <w:spacing w:after="60"/>
        <w:rPr>
          <w:rFonts w:ascii="Arial" w:eastAsia="Arial" w:hAnsi="Arial" w:cs="Arial"/>
          <w:sz w:val="20"/>
          <w:szCs w:val="20"/>
        </w:rPr>
      </w:pPr>
      <w:r w:rsidRPr="08FD08BD">
        <w:rPr>
          <w:rFonts w:ascii="Arial" w:eastAsia="Arial" w:hAnsi="Arial" w:cs="Arial"/>
          <w:sz w:val="20"/>
          <w:szCs w:val="20"/>
          <w:lang w:val="en-US"/>
        </w:rPr>
        <w:t>8.1.15. Empresário individual: inscrição no Registro Público de Empresas Mercantis, a cargo da Junta Comercial da respectiva sede;</w:t>
      </w:r>
    </w:p>
    <w:p w14:paraId="456C03CD" w14:textId="0B178A12" w:rsidR="49F40524" w:rsidRDefault="49F40524" w:rsidP="08FD08BD">
      <w:pPr>
        <w:spacing w:after="60"/>
        <w:rPr>
          <w:rFonts w:ascii="Arial" w:eastAsia="Arial" w:hAnsi="Arial" w:cs="Arial"/>
          <w:sz w:val="20"/>
          <w:szCs w:val="20"/>
        </w:rPr>
      </w:pPr>
      <w:r w:rsidRPr="08FD08BD">
        <w:rPr>
          <w:rFonts w:ascii="Arial" w:eastAsia="Arial" w:hAnsi="Arial" w:cs="Arial"/>
          <w:b/>
          <w:bCs/>
          <w:sz w:val="20"/>
          <w:szCs w:val="20"/>
          <w:lang w:val="en-US"/>
        </w:rPr>
        <w:t>8.1.16. Microempreendedor Individual - MEI: Certificado da Condição de Microempreendedor</w:t>
      </w:r>
    </w:p>
    <w:p w14:paraId="07675FE3" w14:textId="416BA96F" w:rsidR="49F40524" w:rsidRDefault="49F40524" w:rsidP="08FD08BD">
      <w:pPr>
        <w:spacing w:after="60"/>
        <w:rPr>
          <w:rFonts w:ascii="Arial" w:eastAsia="Arial" w:hAnsi="Arial" w:cs="Arial"/>
          <w:sz w:val="20"/>
          <w:szCs w:val="20"/>
        </w:rPr>
      </w:pPr>
      <w:r w:rsidRPr="08FD08BD">
        <w:rPr>
          <w:rFonts w:ascii="Arial" w:eastAsia="Arial" w:hAnsi="Arial" w:cs="Arial"/>
          <w:sz w:val="20"/>
          <w:szCs w:val="20"/>
          <w:lang w:val="en-US"/>
        </w:rPr>
        <w:t>Individual - CCMEI, cuja aceitação ficará condicionada à verificação da autenticidade no sítio</w:t>
      </w:r>
      <w:r w:rsidR="6E437AFF" w:rsidRPr="08FD08BD">
        <w:rPr>
          <w:rFonts w:ascii="Arial" w:eastAsia="Arial" w:hAnsi="Arial" w:cs="Arial"/>
          <w:sz w:val="20"/>
          <w:szCs w:val="20"/>
          <w:lang w:val="en-US"/>
        </w:rPr>
        <w:t xml:space="preserve"> </w:t>
      </w:r>
      <w:hyperlink r:id="rId9">
        <w:r w:rsidRPr="08FD08BD">
          <w:rPr>
            <w:rStyle w:val="Hyperlink"/>
            <w:lang w:val="en-US"/>
          </w:rPr>
          <w:t>https://www.gov.br/empresas-e-negocios/pt-br/empreendedor</w:t>
        </w:r>
      </w:hyperlink>
      <w:r w:rsidRPr="08FD08BD">
        <w:rPr>
          <w:rFonts w:ascii="Arial" w:eastAsia="Arial" w:hAnsi="Arial" w:cs="Arial"/>
          <w:sz w:val="20"/>
          <w:szCs w:val="20"/>
          <w:lang w:val="en-US"/>
        </w:rPr>
        <w:t>;</w:t>
      </w:r>
    </w:p>
    <w:p w14:paraId="24CD1686" w14:textId="2419D631" w:rsidR="49F40524" w:rsidRDefault="49F40524" w:rsidP="08FD08BD">
      <w:pPr>
        <w:spacing w:after="60"/>
        <w:rPr>
          <w:rFonts w:ascii="Arial" w:eastAsia="Arial" w:hAnsi="Arial" w:cs="Arial"/>
          <w:sz w:val="20"/>
          <w:szCs w:val="20"/>
        </w:rPr>
      </w:pPr>
      <w:r w:rsidRPr="08FD08BD">
        <w:rPr>
          <w:rFonts w:ascii="Arial" w:eastAsia="Arial" w:hAnsi="Arial" w:cs="Arial"/>
          <w:sz w:val="20"/>
          <w:szCs w:val="20"/>
          <w:lang w:val="en-US"/>
        </w:rPr>
        <w:t>8.1.17. Sociedade empresária, sociedade limitada unipessoal – SLU ou sociedade identificada como</w:t>
      </w:r>
    </w:p>
    <w:p w14:paraId="07686852" w14:textId="08CC48EB" w:rsidR="49F40524" w:rsidRDefault="49F40524" w:rsidP="08FD08BD">
      <w:pPr>
        <w:spacing w:after="60"/>
        <w:rPr>
          <w:rFonts w:ascii="Arial" w:eastAsia="Arial" w:hAnsi="Arial" w:cs="Arial"/>
          <w:sz w:val="20"/>
          <w:szCs w:val="20"/>
        </w:rPr>
      </w:pPr>
      <w:r w:rsidRPr="08FD08BD">
        <w:rPr>
          <w:rFonts w:ascii="Arial" w:eastAsia="Arial" w:hAnsi="Arial" w:cs="Arial"/>
          <w:sz w:val="20"/>
          <w:szCs w:val="20"/>
          <w:lang w:val="en-US"/>
        </w:rPr>
        <w:t>empresa individual de responsabilidade limitada - EIRELI: inscrição do ato constitutivo, estatuto</w:t>
      </w:r>
      <w:r w:rsidR="1D5FD1ED" w:rsidRPr="08FD08BD">
        <w:rPr>
          <w:rFonts w:ascii="Arial" w:eastAsia="Arial" w:hAnsi="Arial" w:cs="Arial"/>
          <w:sz w:val="20"/>
          <w:szCs w:val="20"/>
          <w:lang w:val="en-US"/>
        </w:rPr>
        <w:t xml:space="preserve"> </w:t>
      </w:r>
      <w:r w:rsidRPr="08FD08BD">
        <w:rPr>
          <w:rFonts w:ascii="Arial" w:eastAsia="Arial" w:hAnsi="Arial" w:cs="Arial"/>
          <w:sz w:val="20"/>
          <w:szCs w:val="20"/>
          <w:lang w:val="en-US"/>
        </w:rPr>
        <w:t>ou contrato social no Registro Público de Empresas Mercantis, a cargo da Junta Comercial da</w:t>
      </w:r>
      <w:r w:rsidR="69BE4145" w:rsidRPr="08FD08BD">
        <w:rPr>
          <w:rFonts w:ascii="Arial" w:eastAsia="Arial" w:hAnsi="Arial" w:cs="Arial"/>
          <w:sz w:val="20"/>
          <w:szCs w:val="20"/>
          <w:lang w:val="en-US"/>
        </w:rPr>
        <w:t xml:space="preserve"> </w:t>
      </w:r>
      <w:r w:rsidRPr="08FD08BD">
        <w:rPr>
          <w:rFonts w:ascii="Arial" w:eastAsia="Arial" w:hAnsi="Arial" w:cs="Arial"/>
          <w:sz w:val="20"/>
          <w:szCs w:val="20"/>
          <w:lang w:val="en-US"/>
        </w:rPr>
        <w:t>respectiva sede, acompanhada de documento comprobatório de seus administradores;</w:t>
      </w:r>
    </w:p>
    <w:p w14:paraId="3EDFE2E6" w14:textId="3922B4F0" w:rsidR="49F40524" w:rsidRDefault="49F40524" w:rsidP="08FD08BD">
      <w:pPr>
        <w:spacing w:after="60"/>
        <w:rPr>
          <w:rFonts w:ascii="Arial" w:eastAsia="Arial" w:hAnsi="Arial" w:cs="Arial"/>
          <w:sz w:val="20"/>
          <w:szCs w:val="20"/>
        </w:rPr>
      </w:pPr>
      <w:r w:rsidRPr="08FD08BD">
        <w:rPr>
          <w:rFonts w:ascii="Arial" w:eastAsia="Arial" w:hAnsi="Arial" w:cs="Arial"/>
          <w:sz w:val="20"/>
          <w:szCs w:val="20"/>
          <w:lang w:val="en-US"/>
        </w:rPr>
        <w:t>8.1.18. Sociedade empresária estrangeira: portaria de autorização de funcionamento no Brasil,</w:t>
      </w:r>
    </w:p>
    <w:p w14:paraId="6EC7623A" w14:textId="2C7C2460" w:rsidR="49F40524" w:rsidRDefault="49F40524" w:rsidP="08FD08BD">
      <w:pPr>
        <w:spacing w:after="60"/>
        <w:rPr>
          <w:rFonts w:ascii="Arial" w:eastAsia="Arial" w:hAnsi="Arial" w:cs="Arial"/>
          <w:sz w:val="20"/>
          <w:szCs w:val="20"/>
        </w:rPr>
      </w:pPr>
      <w:r w:rsidRPr="08FD08BD">
        <w:rPr>
          <w:rFonts w:ascii="Arial" w:eastAsia="Arial" w:hAnsi="Arial" w:cs="Arial"/>
          <w:sz w:val="20"/>
          <w:szCs w:val="20"/>
          <w:lang w:val="en-US"/>
        </w:rPr>
        <w:t>publicada no Diário Oficial da União e arquivada na Junta Comercial da unidade federativa onde</w:t>
      </w:r>
    </w:p>
    <w:p w14:paraId="22450884" w14:textId="4C32ABE7" w:rsidR="49F40524" w:rsidRDefault="49F40524" w:rsidP="08FD08BD">
      <w:pPr>
        <w:spacing w:after="60"/>
        <w:rPr>
          <w:rFonts w:ascii="Arial" w:eastAsia="Arial" w:hAnsi="Arial" w:cs="Arial"/>
          <w:sz w:val="20"/>
          <w:szCs w:val="20"/>
        </w:rPr>
      </w:pPr>
      <w:r w:rsidRPr="08FD08BD">
        <w:rPr>
          <w:rFonts w:ascii="Arial" w:eastAsia="Arial" w:hAnsi="Arial" w:cs="Arial"/>
          <w:sz w:val="20"/>
          <w:szCs w:val="20"/>
          <w:lang w:val="en-US"/>
        </w:rPr>
        <w:t>se localizar a filial, agência, sucursal ou estabelecimento, a qual será considerada como sua</w:t>
      </w:r>
    </w:p>
    <w:p w14:paraId="6F1CB2A9" w14:textId="7F6D06AE" w:rsidR="49F40524" w:rsidRDefault="49F40524" w:rsidP="08FD08BD">
      <w:pPr>
        <w:spacing w:after="60"/>
        <w:rPr>
          <w:rFonts w:ascii="Arial" w:eastAsia="Arial" w:hAnsi="Arial" w:cs="Arial"/>
          <w:sz w:val="20"/>
          <w:szCs w:val="20"/>
        </w:rPr>
      </w:pPr>
      <w:r w:rsidRPr="08FD08BD">
        <w:rPr>
          <w:rFonts w:ascii="Arial" w:eastAsia="Arial" w:hAnsi="Arial" w:cs="Arial"/>
          <w:sz w:val="20"/>
          <w:szCs w:val="20"/>
          <w:lang w:val="en-US"/>
        </w:rPr>
        <w:t xml:space="preserve">sede, conforme Instrução Normativa DREI/ME </w:t>
      </w:r>
      <w:proofErr w:type="gramStart"/>
      <w:r w:rsidRPr="08FD08BD">
        <w:rPr>
          <w:rFonts w:ascii="Arial" w:eastAsia="Arial" w:hAnsi="Arial" w:cs="Arial"/>
          <w:sz w:val="20"/>
          <w:szCs w:val="20"/>
          <w:lang w:val="en-US"/>
        </w:rPr>
        <w:t>n.º</w:t>
      </w:r>
      <w:proofErr w:type="gramEnd"/>
      <w:r w:rsidRPr="08FD08BD">
        <w:rPr>
          <w:rFonts w:ascii="Arial" w:eastAsia="Arial" w:hAnsi="Arial" w:cs="Arial"/>
          <w:sz w:val="20"/>
          <w:szCs w:val="20"/>
          <w:lang w:val="en-US"/>
        </w:rPr>
        <w:t xml:space="preserve"> 77, de 18 de março de 2020.</w:t>
      </w:r>
    </w:p>
    <w:p w14:paraId="2747D7E9" w14:textId="010393BF" w:rsidR="49F40524" w:rsidRDefault="49F40524" w:rsidP="08FD08BD">
      <w:pPr>
        <w:spacing w:after="60"/>
        <w:rPr>
          <w:rFonts w:ascii="Arial" w:eastAsia="Arial" w:hAnsi="Arial" w:cs="Arial"/>
          <w:sz w:val="20"/>
          <w:szCs w:val="20"/>
        </w:rPr>
      </w:pPr>
      <w:r w:rsidRPr="08FD08BD">
        <w:rPr>
          <w:rFonts w:ascii="Arial" w:eastAsia="Arial" w:hAnsi="Arial" w:cs="Arial"/>
          <w:sz w:val="20"/>
          <w:szCs w:val="20"/>
          <w:lang w:val="en-US"/>
        </w:rPr>
        <w:t>8.1.19. Sociedade simples: inscrição do ato constitutivo no Registro Civil de Pessoas Jurídicas do local de sua sede, acompanhada de documento comprobatório de seus administradores;</w:t>
      </w:r>
    </w:p>
    <w:p w14:paraId="26942206" w14:textId="7D711E7D" w:rsidR="49F40524" w:rsidRDefault="49F40524" w:rsidP="08FD08BD">
      <w:pPr>
        <w:spacing w:after="60"/>
        <w:rPr>
          <w:rFonts w:ascii="Arial" w:eastAsia="Arial" w:hAnsi="Arial" w:cs="Arial"/>
          <w:sz w:val="20"/>
          <w:szCs w:val="20"/>
        </w:rPr>
      </w:pPr>
      <w:r w:rsidRPr="08FD08BD">
        <w:rPr>
          <w:rFonts w:ascii="Arial" w:eastAsia="Arial" w:hAnsi="Arial" w:cs="Arial"/>
          <w:sz w:val="20"/>
          <w:szCs w:val="20"/>
          <w:lang w:val="en-US"/>
        </w:rPr>
        <w:t>8.1.20. Filial, sucursal ou agência de sociedade simples ou empresária: inscrição do ato constitutivo</w:t>
      </w:r>
    </w:p>
    <w:p w14:paraId="5106978C" w14:textId="3CEF36BB" w:rsidR="49F40524" w:rsidRDefault="49F40524" w:rsidP="08FD08BD">
      <w:pPr>
        <w:spacing w:after="60"/>
        <w:rPr>
          <w:rFonts w:ascii="Arial" w:eastAsia="Arial" w:hAnsi="Arial" w:cs="Arial"/>
          <w:sz w:val="20"/>
          <w:szCs w:val="20"/>
        </w:rPr>
      </w:pPr>
      <w:r w:rsidRPr="08FD08BD">
        <w:rPr>
          <w:rFonts w:ascii="Arial" w:eastAsia="Arial" w:hAnsi="Arial" w:cs="Arial"/>
          <w:sz w:val="20"/>
          <w:szCs w:val="20"/>
          <w:lang w:val="en-US"/>
        </w:rPr>
        <w:t>da filial, sucursal ou agência da sociedade simples ou empresária, respectivamente, no Registro</w:t>
      </w:r>
    </w:p>
    <w:p w14:paraId="42FDFD95" w14:textId="3F4E9275" w:rsidR="49F40524" w:rsidRDefault="49F40524" w:rsidP="08FD08BD">
      <w:pPr>
        <w:spacing w:after="60"/>
        <w:rPr>
          <w:rFonts w:ascii="Arial" w:eastAsia="Arial" w:hAnsi="Arial" w:cs="Arial"/>
          <w:sz w:val="20"/>
          <w:szCs w:val="20"/>
        </w:rPr>
      </w:pPr>
      <w:r w:rsidRPr="08FD08BD">
        <w:rPr>
          <w:rFonts w:ascii="Arial" w:eastAsia="Arial" w:hAnsi="Arial" w:cs="Arial"/>
          <w:sz w:val="20"/>
          <w:szCs w:val="20"/>
          <w:lang w:val="en-US"/>
        </w:rPr>
        <w:t>Civil das Pessoas Jurídicas ou no Registro Público de Empresas Mercantis onde opera, com</w:t>
      </w:r>
    </w:p>
    <w:p w14:paraId="0872185C" w14:textId="393FAC2F" w:rsidR="49F40524" w:rsidRDefault="49F40524" w:rsidP="08FD08BD">
      <w:pPr>
        <w:spacing w:after="60"/>
        <w:rPr>
          <w:rFonts w:ascii="Arial" w:eastAsia="Arial" w:hAnsi="Arial" w:cs="Arial"/>
          <w:sz w:val="20"/>
          <w:szCs w:val="20"/>
        </w:rPr>
      </w:pPr>
      <w:r w:rsidRPr="08FD08BD">
        <w:rPr>
          <w:rFonts w:ascii="Arial" w:eastAsia="Arial" w:hAnsi="Arial" w:cs="Arial"/>
          <w:sz w:val="20"/>
          <w:szCs w:val="20"/>
          <w:lang w:val="en-US"/>
        </w:rPr>
        <w:t>averbação no Registro onde tem sede a matriz</w:t>
      </w:r>
    </w:p>
    <w:p w14:paraId="230D44A5" w14:textId="721B3713" w:rsidR="49F40524" w:rsidRDefault="49F40524" w:rsidP="08FD08BD">
      <w:pPr>
        <w:spacing w:after="60"/>
        <w:rPr>
          <w:rFonts w:ascii="Arial" w:eastAsia="Arial" w:hAnsi="Arial" w:cs="Arial"/>
          <w:sz w:val="20"/>
          <w:szCs w:val="20"/>
        </w:rPr>
      </w:pPr>
      <w:r w:rsidRPr="08FD08BD">
        <w:rPr>
          <w:rFonts w:ascii="Arial" w:eastAsia="Arial" w:hAnsi="Arial" w:cs="Arial"/>
          <w:sz w:val="20"/>
          <w:szCs w:val="20"/>
          <w:lang w:val="en-US"/>
        </w:rPr>
        <w:t xml:space="preserve">8.1.21. Sociedade cooperativa: ata de fundação e estatuto social, com </w:t>
      </w:r>
      <w:proofErr w:type="gramStart"/>
      <w:r w:rsidRPr="08FD08BD">
        <w:rPr>
          <w:rFonts w:ascii="Arial" w:eastAsia="Arial" w:hAnsi="Arial" w:cs="Arial"/>
          <w:sz w:val="20"/>
          <w:szCs w:val="20"/>
          <w:lang w:val="en-US"/>
        </w:rPr>
        <w:t>a</w:t>
      </w:r>
      <w:proofErr w:type="gramEnd"/>
      <w:r w:rsidRPr="08FD08BD">
        <w:rPr>
          <w:rFonts w:ascii="Arial" w:eastAsia="Arial" w:hAnsi="Arial" w:cs="Arial"/>
          <w:sz w:val="20"/>
          <w:szCs w:val="20"/>
          <w:lang w:val="en-US"/>
        </w:rPr>
        <w:t xml:space="preserve"> ata da assembleia que o</w:t>
      </w:r>
    </w:p>
    <w:p w14:paraId="13515AF7" w14:textId="7416EF09" w:rsidR="49F40524" w:rsidRDefault="49F40524" w:rsidP="08FD08BD">
      <w:pPr>
        <w:spacing w:after="60"/>
        <w:rPr>
          <w:rFonts w:ascii="Arial" w:eastAsia="Arial" w:hAnsi="Arial" w:cs="Arial"/>
          <w:sz w:val="20"/>
          <w:szCs w:val="20"/>
        </w:rPr>
      </w:pPr>
      <w:r w:rsidRPr="08FD08BD">
        <w:rPr>
          <w:rFonts w:ascii="Arial" w:eastAsia="Arial" w:hAnsi="Arial" w:cs="Arial"/>
          <w:sz w:val="20"/>
          <w:szCs w:val="20"/>
          <w:lang w:val="en-US"/>
        </w:rPr>
        <w:t>aprovou, devidamente arquivado na Junta Comercial ou inscrito no Registro Civil das Pessoas</w:t>
      </w:r>
    </w:p>
    <w:p w14:paraId="5D3A7ECC" w14:textId="48E962F1" w:rsidR="49F40524" w:rsidRDefault="49F40524" w:rsidP="08FD08BD">
      <w:pPr>
        <w:spacing w:after="60"/>
        <w:rPr>
          <w:rFonts w:ascii="Arial" w:eastAsia="Arial" w:hAnsi="Arial" w:cs="Arial"/>
          <w:sz w:val="20"/>
          <w:szCs w:val="20"/>
        </w:rPr>
      </w:pPr>
      <w:r w:rsidRPr="08FD08BD">
        <w:rPr>
          <w:rFonts w:ascii="Arial" w:eastAsia="Arial" w:hAnsi="Arial" w:cs="Arial"/>
          <w:sz w:val="20"/>
          <w:szCs w:val="20"/>
          <w:lang w:val="en-US"/>
        </w:rPr>
        <w:t>Jurídicas da respectiva sede, além do registro de que trata o art. 107 da Lei nº 5.764, de 16 de</w:t>
      </w:r>
    </w:p>
    <w:p w14:paraId="144D5711" w14:textId="3A533CF8" w:rsidR="49F40524" w:rsidRDefault="49F40524" w:rsidP="08FD08BD">
      <w:pPr>
        <w:spacing w:after="60"/>
      </w:pPr>
      <w:r w:rsidRPr="08FD08BD">
        <w:rPr>
          <w:rFonts w:ascii="Arial" w:eastAsia="Arial" w:hAnsi="Arial" w:cs="Arial"/>
          <w:sz w:val="20"/>
          <w:szCs w:val="20"/>
          <w:lang w:val="en-US"/>
        </w:rPr>
        <w:lastRenderedPageBreak/>
        <w:t xml:space="preserve">dezembro 1971. </w:t>
      </w:r>
    </w:p>
    <w:p w14:paraId="563ED67E" w14:textId="11B79790" w:rsidR="49F40524" w:rsidRDefault="49F40524" w:rsidP="08FD08BD">
      <w:pPr>
        <w:spacing w:after="60"/>
        <w:rPr>
          <w:rFonts w:ascii="Arial" w:eastAsia="Arial" w:hAnsi="Arial" w:cs="Arial"/>
          <w:b/>
          <w:bCs/>
          <w:sz w:val="20"/>
          <w:szCs w:val="20"/>
        </w:rPr>
      </w:pPr>
      <w:r w:rsidRPr="08FD08BD">
        <w:rPr>
          <w:rFonts w:ascii="Arial" w:eastAsia="Arial" w:hAnsi="Arial" w:cs="Arial"/>
          <w:b/>
          <w:bCs/>
          <w:sz w:val="20"/>
          <w:szCs w:val="20"/>
          <w:lang w:val="en-US"/>
        </w:rPr>
        <w:t>Habilitação fiscal, social e trabalhista</w:t>
      </w:r>
    </w:p>
    <w:p w14:paraId="7B2D0111" w14:textId="23CE5D80" w:rsidR="49F40524" w:rsidRDefault="49F40524" w:rsidP="08FD08BD">
      <w:pPr>
        <w:spacing w:after="60"/>
        <w:rPr>
          <w:rFonts w:ascii="Arial" w:eastAsia="Arial" w:hAnsi="Arial" w:cs="Arial"/>
          <w:sz w:val="20"/>
          <w:szCs w:val="20"/>
        </w:rPr>
      </w:pPr>
      <w:r w:rsidRPr="08FD08BD">
        <w:rPr>
          <w:rFonts w:ascii="Arial" w:eastAsia="Arial" w:hAnsi="Arial" w:cs="Arial"/>
          <w:sz w:val="20"/>
          <w:szCs w:val="20"/>
          <w:lang w:val="en-US"/>
        </w:rPr>
        <w:t>8.1.22. Prova de inscrição no Cadastro Nacional de Pessoas Jurídicas ou no Cadastro de Pessoas</w:t>
      </w:r>
    </w:p>
    <w:p w14:paraId="6FE94132" w14:textId="503D708B" w:rsidR="49F40524" w:rsidRDefault="49F40524" w:rsidP="08FD08BD">
      <w:pPr>
        <w:spacing w:after="60"/>
      </w:pPr>
      <w:r w:rsidRPr="08FD08BD">
        <w:rPr>
          <w:rFonts w:ascii="Arial" w:eastAsia="Arial" w:hAnsi="Arial" w:cs="Arial"/>
          <w:sz w:val="20"/>
          <w:szCs w:val="20"/>
          <w:lang w:val="en-US"/>
        </w:rPr>
        <w:t>Físicas, conforme o caso;</w:t>
      </w:r>
    </w:p>
    <w:p w14:paraId="118C1C7E" w14:textId="3359FE38" w:rsidR="5B516EC2" w:rsidRDefault="5B516EC2" w:rsidP="08FD08BD">
      <w:pPr>
        <w:spacing w:after="60"/>
        <w:rPr>
          <w:rFonts w:ascii="Arial" w:eastAsia="Arial" w:hAnsi="Arial" w:cs="Arial"/>
          <w:sz w:val="20"/>
          <w:szCs w:val="20"/>
        </w:rPr>
      </w:pPr>
      <w:r w:rsidRPr="08FD08BD">
        <w:rPr>
          <w:rFonts w:ascii="Arial" w:eastAsia="Arial" w:hAnsi="Arial" w:cs="Arial"/>
          <w:sz w:val="20"/>
          <w:szCs w:val="20"/>
          <w:lang w:val="en-US"/>
        </w:rPr>
        <w:t>8.1.23. Prova de regularidade fiscal perante a Fazenda Nacional, mediante apresentação de certidão</w:t>
      </w:r>
    </w:p>
    <w:p w14:paraId="670E2DB9" w14:textId="5138DD79" w:rsidR="5B516EC2" w:rsidRDefault="5B516EC2" w:rsidP="08FD08BD">
      <w:pPr>
        <w:spacing w:after="60"/>
        <w:rPr>
          <w:rFonts w:ascii="Arial" w:eastAsia="Arial" w:hAnsi="Arial" w:cs="Arial"/>
          <w:sz w:val="20"/>
          <w:szCs w:val="20"/>
        </w:rPr>
      </w:pPr>
      <w:r w:rsidRPr="08FD08BD">
        <w:rPr>
          <w:rFonts w:ascii="Arial" w:eastAsia="Arial" w:hAnsi="Arial" w:cs="Arial"/>
          <w:sz w:val="20"/>
          <w:szCs w:val="20"/>
          <w:lang w:val="en-US"/>
        </w:rPr>
        <w:t>expedida conjuntamente pela Secretaria da Receita Federal do Brasil (RFB) e pela Procuradoria-</w:t>
      </w:r>
    </w:p>
    <w:p w14:paraId="64DB324C" w14:textId="688AC053" w:rsidR="5B516EC2" w:rsidRDefault="5B516EC2" w:rsidP="08FD08BD">
      <w:pPr>
        <w:spacing w:after="60"/>
        <w:rPr>
          <w:rFonts w:ascii="Arial" w:eastAsia="Arial" w:hAnsi="Arial" w:cs="Arial"/>
          <w:sz w:val="20"/>
          <w:szCs w:val="20"/>
        </w:rPr>
      </w:pPr>
      <w:r w:rsidRPr="08FD08BD">
        <w:rPr>
          <w:rFonts w:ascii="Arial" w:eastAsia="Arial" w:hAnsi="Arial" w:cs="Arial"/>
          <w:sz w:val="20"/>
          <w:szCs w:val="20"/>
          <w:lang w:val="en-US"/>
        </w:rPr>
        <w:t>Geral da Fazenda Nacional (PGFN), referente a todos os créditos tributários federais e à Dívida</w:t>
      </w:r>
    </w:p>
    <w:p w14:paraId="27E9D4A4" w14:textId="7B091458" w:rsidR="5B516EC2" w:rsidRDefault="5B516EC2" w:rsidP="08FD08BD">
      <w:pPr>
        <w:spacing w:after="60"/>
        <w:rPr>
          <w:rFonts w:ascii="Arial" w:eastAsia="Arial" w:hAnsi="Arial" w:cs="Arial"/>
          <w:sz w:val="20"/>
          <w:szCs w:val="20"/>
        </w:rPr>
      </w:pPr>
      <w:r w:rsidRPr="08FD08BD">
        <w:rPr>
          <w:rFonts w:ascii="Arial" w:eastAsia="Arial" w:hAnsi="Arial" w:cs="Arial"/>
          <w:sz w:val="20"/>
          <w:szCs w:val="20"/>
          <w:lang w:val="en-US"/>
        </w:rPr>
        <w:t>Ativa da União (DAU) por elas administrados, inclusive aqueles relativos à Seguridade Social,</w:t>
      </w:r>
    </w:p>
    <w:p w14:paraId="26DAA1F8" w14:textId="736CFB26" w:rsidR="5B516EC2" w:rsidRDefault="5B516EC2" w:rsidP="08FD08BD">
      <w:pPr>
        <w:spacing w:after="60"/>
        <w:rPr>
          <w:rFonts w:ascii="Arial" w:eastAsia="Arial" w:hAnsi="Arial" w:cs="Arial"/>
          <w:sz w:val="20"/>
          <w:szCs w:val="20"/>
        </w:rPr>
      </w:pPr>
      <w:r w:rsidRPr="08FD08BD">
        <w:rPr>
          <w:rFonts w:ascii="Arial" w:eastAsia="Arial" w:hAnsi="Arial" w:cs="Arial"/>
          <w:sz w:val="20"/>
          <w:szCs w:val="20"/>
          <w:lang w:val="en-US"/>
        </w:rPr>
        <w:t>nos termos da Portaria Conjunta nº 1.751, de 02 de outubro de 2014, do Secretário da Receita</w:t>
      </w:r>
    </w:p>
    <w:p w14:paraId="1AC531F2" w14:textId="573E97AE" w:rsidR="5B516EC2" w:rsidRDefault="5B516EC2" w:rsidP="08FD08BD">
      <w:pPr>
        <w:spacing w:after="60"/>
        <w:rPr>
          <w:rFonts w:ascii="Arial" w:eastAsia="Arial" w:hAnsi="Arial" w:cs="Arial"/>
          <w:sz w:val="20"/>
          <w:szCs w:val="20"/>
        </w:rPr>
      </w:pPr>
      <w:r w:rsidRPr="08FD08BD">
        <w:rPr>
          <w:rFonts w:ascii="Arial" w:eastAsia="Arial" w:hAnsi="Arial" w:cs="Arial"/>
          <w:sz w:val="20"/>
          <w:szCs w:val="20"/>
          <w:lang w:val="en-US"/>
        </w:rPr>
        <w:t>Federal do Brasil e da Procuradora-Geral da Fazenda Nacional.</w:t>
      </w:r>
    </w:p>
    <w:p w14:paraId="727BDE3E" w14:textId="34333AE3" w:rsidR="5B516EC2" w:rsidRDefault="5B516EC2" w:rsidP="08FD08BD">
      <w:pPr>
        <w:spacing w:after="60"/>
        <w:rPr>
          <w:rFonts w:ascii="Arial" w:eastAsia="Arial" w:hAnsi="Arial" w:cs="Arial"/>
          <w:sz w:val="20"/>
          <w:szCs w:val="20"/>
        </w:rPr>
      </w:pPr>
      <w:r w:rsidRPr="08FD08BD">
        <w:rPr>
          <w:rFonts w:ascii="Arial" w:eastAsia="Arial" w:hAnsi="Arial" w:cs="Arial"/>
          <w:b/>
          <w:bCs/>
          <w:sz w:val="20"/>
          <w:szCs w:val="20"/>
          <w:lang w:val="en-US"/>
        </w:rPr>
        <w:t>8.1.24. Prova de regularidade com o Fundo de Garantia do Tempo de Serviço (FGTS);</w:t>
      </w:r>
    </w:p>
    <w:p w14:paraId="17622A76" w14:textId="63CC214B" w:rsidR="5B516EC2" w:rsidRDefault="5B516EC2" w:rsidP="08FD08BD">
      <w:pPr>
        <w:spacing w:after="60"/>
        <w:rPr>
          <w:rFonts w:ascii="Arial" w:eastAsia="Arial" w:hAnsi="Arial" w:cs="Arial"/>
          <w:sz w:val="20"/>
          <w:szCs w:val="20"/>
        </w:rPr>
      </w:pPr>
      <w:r w:rsidRPr="08FD08BD">
        <w:rPr>
          <w:rFonts w:ascii="Arial" w:eastAsia="Arial" w:hAnsi="Arial" w:cs="Arial"/>
          <w:sz w:val="20"/>
          <w:szCs w:val="20"/>
          <w:lang w:val="en-US"/>
        </w:rPr>
        <w:t>8.1.25. declaração de que não emprega menor de 18 anos em trabalho noturno, perigoso ou insalubre</w:t>
      </w:r>
    </w:p>
    <w:p w14:paraId="306BB054" w14:textId="168BD470" w:rsidR="5B516EC2" w:rsidRDefault="5B516EC2" w:rsidP="08FD08BD">
      <w:pPr>
        <w:spacing w:after="60"/>
        <w:rPr>
          <w:rFonts w:ascii="Arial" w:eastAsia="Arial" w:hAnsi="Arial" w:cs="Arial"/>
          <w:sz w:val="20"/>
          <w:szCs w:val="20"/>
        </w:rPr>
      </w:pPr>
      <w:r w:rsidRPr="08FD08BD">
        <w:rPr>
          <w:rFonts w:ascii="Arial" w:eastAsia="Arial" w:hAnsi="Arial" w:cs="Arial"/>
          <w:sz w:val="20"/>
          <w:szCs w:val="20"/>
          <w:lang w:val="en-US"/>
        </w:rPr>
        <w:t>e não emprega menor de 16 anos, salvo menor, a partir de 14 anos, na condição de aprendiz,</w:t>
      </w:r>
    </w:p>
    <w:p w14:paraId="31DA9FA6" w14:textId="50448EAA" w:rsidR="5B516EC2" w:rsidRDefault="5B516EC2" w:rsidP="08FD08BD">
      <w:pPr>
        <w:spacing w:after="60"/>
        <w:rPr>
          <w:rFonts w:ascii="Arial" w:eastAsia="Arial" w:hAnsi="Arial" w:cs="Arial"/>
          <w:sz w:val="20"/>
          <w:szCs w:val="20"/>
        </w:rPr>
      </w:pPr>
      <w:r w:rsidRPr="08FD08BD">
        <w:rPr>
          <w:rFonts w:ascii="Arial" w:eastAsia="Arial" w:hAnsi="Arial" w:cs="Arial"/>
          <w:sz w:val="20"/>
          <w:szCs w:val="20"/>
          <w:lang w:val="en-US"/>
        </w:rPr>
        <w:t>nos termos do artigo 7°, XXXIII, da Constituição;</w:t>
      </w:r>
    </w:p>
    <w:p w14:paraId="6ED0174B" w14:textId="37A44892" w:rsidR="5B516EC2" w:rsidRDefault="5B516EC2" w:rsidP="08FD08BD">
      <w:pPr>
        <w:spacing w:after="60"/>
        <w:rPr>
          <w:rFonts w:ascii="Arial" w:eastAsia="Arial" w:hAnsi="Arial" w:cs="Arial"/>
          <w:sz w:val="20"/>
          <w:szCs w:val="20"/>
        </w:rPr>
      </w:pPr>
      <w:r w:rsidRPr="08FD08BD">
        <w:rPr>
          <w:rFonts w:ascii="Arial" w:eastAsia="Arial" w:hAnsi="Arial" w:cs="Arial"/>
          <w:sz w:val="20"/>
          <w:szCs w:val="20"/>
          <w:lang w:val="en-US"/>
        </w:rPr>
        <w:t>8.1.26. Prova de inexistência de débitos inadimplidos perante a Justiça do Trabalho, mediante a</w:t>
      </w:r>
    </w:p>
    <w:p w14:paraId="796A0642" w14:textId="2822338A" w:rsidR="5B516EC2" w:rsidRDefault="5B516EC2" w:rsidP="08FD08BD">
      <w:pPr>
        <w:spacing w:after="60"/>
        <w:rPr>
          <w:rFonts w:ascii="Arial" w:eastAsia="Arial" w:hAnsi="Arial" w:cs="Arial"/>
          <w:sz w:val="20"/>
          <w:szCs w:val="20"/>
        </w:rPr>
      </w:pPr>
      <w:r w:rsidRPr="08FD08BD">
        <w:rPr>
          <w:rFonts w:ascii="Arial" w:eastAsia="Arial" w:hAnsi="Arial" w:cs="Arial"/>
          <w:sz w:val="20"/>
          <w:szCs w:val="20"/>
          <w:lang w:val="en-US"/>
        </w:rPr>
        <w:t>apresentação de certidão negativa ou positiva com efeito de negativa, nos termos do Título VII-</w:t>
      </w:r>
    </w:p>
    <w:p w14:paraId="6344965D" w14:textId="0A230DB9" w:rsidR="5B516EC2" w:rsidRDefault="5B516EC2" w:rsidP="08FD08BD">
      <w:pPr>
        <w:spacing w:after="60"/>
        <w:rPr>
          <w:rFonts w:ascii="Arial" w:eastAsia="Arial" w:hAnsi="Arial" w:cs="Arial"/>
          <w:sz w:val="20"/>
          <w:szCs w:val="20"/>
        </w:rPr>
      </w:pPr>
      <w:r w:rsidRPr="08FD08BD">
        <w:rPr>
          <w:rFonts w:ascii="Arial" w:eastAsia="Arial" w:hAnsi="Arial" w:cs="Arial"/>
          <w:sz w:val="20"/>
          <w:szCs w:val="20"/>
          <w:lang w:val="en-US"/>
        </w:rPr>
        <w:t>A da Consolidação das Leis do Trabalho, aprovada pelo Decreto-Lei nº 5.452, de 1º de maio de</w:t>
      </w:r>
    </w:p>
    <w:p w14:paraId="6434C3D1" w14:textId="761FCF7E" w:rsidR="5B516EC2" w:rsidRDefault="5B516EC2" w:rsidP="08FD08BD">
      <w:pPr>
        <w:spacing w:after="60"/>
        <w:rPr>
          <w:rFonts w:ascii="Arial" w:eastAsia="Arial" w:hAnsi="Arial" w:cs="Arial"/>
          <w:sz w:val="20"/>
          <w:szCs w:val="20"/>
        </w:rPr>
      </w:pPr>
      <w:r w:rsidRPr="08FD08BD">
        <w:rPr>
          <w:rFonts w:ascii="Arial" w:eastAsia="Arial" w:hAnsi="Arial" w:cs="Arial"/>
          <w:sz w:val="20"/>
          <w:szCs w:val="20"/>
          <w:lang w:val="en-US"/>
        </w:rPr>
        <w:t>1943;</w:t>
      </w:r>
    </w:p>
    <w:p w14:paraId="1BEAFCAD" w14:textId="26E101D8" w:rsidR="5B516EC2" w:rsidRDefault="5B516EC2" w:rsidP="08FD08BD">
      <w:pPr>
        <w:spacing w:after="60"/>
        <w:rPr>
          <w:rFonts w:ascii="Arial" w:eastAsia="Arial" w:hAnsi="Arial" w:cs="Arial"/>
          <w:sz w:val="20"/>
          <w:szCs w:val="20"/>
        </w:rPr>
      </w:pPr>
      <w:r w:rsidRPr="08FD08BD">
        <w:rPr>
          <w:rFonts w:ascii="Arial" w:eastAsia="Arial" w:hAnsi="Arial" w:cs="Arial"/>
          <w:sz w:val="20"/>
          <w:szCs w:val="20"/>
          <w:lang w:val="en-US"/>
        </w:rPr>
        <w:t>8.1.27.  Prova de inscrição no cadastro de contribuintes Estadual e/ou Municipal relativo ao domicílio ou</w:t>
      </w:r>
      <w:r w:rsidR="208AF35B" w:rsidRPr="08FD08BD">
        <w:rPr>
          <w:rFonts w:ascii="Arial" w:eastAsia="Arial" w:hAnsi="Arial" w:cs="Arial"/>
          <w:sz w:val="20"/>
          <w:szCs w:val="20"/>
          <w:lang w:val="en-US"/>
        </w:rPr>
        <w:t xml:space="preserve"> </w:t>
      </w:r>
      <w:r w:rsidRPr="08FD08BD">
        <w:rPr>
          <w:rFonts w:ascii="Arial" w:eastAsia="Arial" w:hAnsi="Arial" w:cs="Arial"/>
          <w:sz w:val="20"/>
          <w:szCs w:val="20"/>
          <w:lang w:val="en-US"/>
        </w:rPr>
        <w:t>sede do fornecedor, pertinente ao seu ramo de atividade e compatível com o objeto contratual;</w:t>
      </w:r>
    </w:p>
    <w:p w14:paraId="2F0BAD00" w14:textId="77FDCE24" w:rsidR="5B516EC2" w:rsidRDefault="5B516EC2" w:rsidP="08FD08BD">
      <w:pPr>
        <w:spacing w:after="60"/>
        <w:rPr>
          <w:rFonts w:ascii="Arial" w:eastAsia="Arial" w:hAnsi="Arial" w:cs="Arial"/>
          <w:sz w:val="20"/>
          <w:szCs w:val="20"/>
        </w:rPr>
      </w:pPr>
      <w:r w:rsidRPr="08FD08BD">
        <w:rPr>
          <w:rFonts w:ascii="Arial" w:eastAsia="Arial" w:hAnsi="Arial" w:cs="Arial"/>
          <w:sz w:val="20"/>
          <w:szCs w:val="20"/>
          <w:lang w:val="en-US"/>
        </w:rPr>
        <w:t>8.1.28.  Prova de regularidade com a Fazenda Estadual e/ou Municipal do domicílio ou sede do</w:t>
      </w:r>
    </w:p>
    <w:p w14:paraId="6473E00F" w14:textId="198AA0AB" w:rsidR="5B516EC2" w:rsidRDefault="5B516EC2" w:rsidP="08FD08BD">
      <w:pPr>
        <w:spacing w:after="60"/>
        <w:rPr>
          <w:rFonts w:ascii="Arial" w:eastAsia="Arial" w:hAnsi="Arial" w:cs="Arial"/>
          <w:sz w:val="20"/>
          <w:szCs w:val="20"/>
        </w:rPr>
      </w:pPr>
      <w:r w:rsidRPr="08FD08BD">
        <w:rPr>
          <w:rFonts w:ascii="Arial" w:eastAsia="Arial" w:hAnsi="Arial" w:cs="Arial"/>
          <w:sz w:val="20"/>
          <w:szCs w:val="20"/>
          <w:lang w:val="en-US"/>
        </w:rPr>
        <w:t>fornecedor, relativa à atividade em cujo exercício contrata ou concorre;</w:t>
      </w:r>
    </w:p>
    <w:p w14:paraId="3D20FBD5" w14:textId="410BEBF0" w:rsidR="5B516EC2" w:rsidRDefault="5B516EC2" w:rsidP="08FD08BD">
      <w:pPr>
        <w:spacing w:after="60"/>
        <w:rPr>
          <w:rFonts w:ascii="Arial" w:eastAsia="Arial" w:hAnsi="Arial" w:cs="Arial"/>
          <w:sz w:val="20"/>
          <w:szCs w:val="20"/>
        </w:rPr>
      </w:pPr>
      <w:r w:rsidRPr="08FD08BD">
        <w:rPr>
          <w:rFonts w:ascii="Arial" w:eastAsia="Arial" w:hAnsi="Arial" w:cs="Arial"/>
          <w:sz w:val="20"/>
          <w:szCs w:val="20"/>
          <w:lang w:val="en-US"/>
        </w:rPr>
        <w:t>8.1.29.  Caso o fornecedor seja considerado isento dos tributos Estadual e/ou Municipal relacionados ao</w:t>
      </w:r>
      <w:r w:rsidR="5A21185A" w:rsidRPr="08FD08BD">
        <w:rPr>
          <w:rFonts w:ascii="Arial" w:eastAsia="Arial" w:hAnsi="Arial" w:cs="Arial"/>
          <w:sz w:val="20"/>
          <w:szCs w:val="20"/>
          <w:lang w:val="en-US"/>
        </w:rPr>
        <w:t xml:space="preserve"> </w:t>
      </w:r>
      <w:r w:rsidRPr="08FD08BD">
        <w:rPr>
          <w:rFonts w:ascii="Arial" w:eastAsia="Arial" w:hAnsi="Arial" w:cs="Arial"/>
          <w:sz w:val="20"/>
          <w:szCs w:val="20"/>
          <w:lang w:val="en-US"/>
        </w:rPr>
        <w:t xml:space="preserve">objeto contratual, deverá comprovar tal condição mediante </w:t>
      </w:r>
      <w:proofErr w:type="gramStart"/>
      <w:r w:rsidRPr="08FD08BD">
        <w:rPr>
          <w:rFonts w:ascii="Arial" w:eastAsia="Arial" w:hAnsi="Arial" w:cs="Arial"/>
          <w:sz w:val="20"/>
          <w:szCs w:val="20"/>
          <w:lang w:val="en-US"/>
        </w:rPr>
        <w:t>a</w:t>
      </w:r>
      <w:proofErr w:type="gramEnd"/>
      <w:r w:rsidRPr="08FD08BD">
        <w:rPr>
          <w:rFonts w:ascii="Arial" w:eastAsia="Arial" w:hAnsi="Arial" w:cs="Arial"/>
          <w:sz w:val="20"/>
          <w:szCs w:val="20"/>
          <w:lang w:val="en-US"/>
        </w:rPr>
        <w:t xml:space="preserve"> apresentação de declaração da</w:t>
      </w:r>
    </w:p>
    <w:p w14:paraId="2795D506" w14:textId="7D843E97" w:rsidR="5B516EC2" w:rsidRDefault="5B516EC2" w:rsidP="08FD08BD">
      <w:pPr>
        <w:spacing w:after="60"/>
        <w:rPr>
          <w:rFonts w:ascii="Arial" w:eastAsia="Arial" w:hAnsi="Arial" w:cs="Arial"/>
          <w:sz w:val="20"/>
          <w:szCs w:val="20"/>
        </w:rPr>
      </w:pPr>
      <w:r w:rsidRPr="08FD08BD">
        <w:rPr>
          <w:rFonts w:ascii="Arial" w:eastAsia="Arial" w:hAnsi="Arial" w:cs="Arial"/>
          <w:sz w:val="20"/>
          <w:szCs w:val="20"/>
          <w:lang w:val="en-US"/>
        </w:rPr>
        <w:t>Fazenda respectiva do seu domicílio ou sede, ou outra equivalente, na forma da lei.</w:t>
      </w:r>
    </w:p>
    <w:p w14:paraId="066B5C5A" w14:textId="37DC0971" w:rsidR="5B516EC2" w:rsidRDefault="5B516EC2" w:rsidP="08FD08BD">
      <w:pPr>
        <w:spacing w:after="60"/>
        <w:rPr>
          <w:rFonts w:ascii="Arial" w:eastAsia="Arial" w:hAnsi="Arial" w:cs="Arial"/>
          <w:sz w:val="20"/>
          <w:szCs w:val="20"/>
        </w:rPr>
      </w:pPr>
      <w:r w:rsidRPr="08FD08BD">
        <w:rPr>
          <w:rFonts w:ascii="Arial" w:eastAsia="Arial" w:hAnsi="Arial" w:cs="Arial"/>
          <w:b/>
          <w:bCs/>
          <w:sz w:val="20"/>
          <w:szCs w:val="20"/>
          <w:lang w:val="en-US"/>
        </w:rPr>
        <w:t>8.1.30. O fornecedor enquadrado como microempreendedor individual que pretenda auferir os</w:t>
      </w:r>
      <w:r w:rsidR="175C12EC" w:rsidRPr="08FD08BD">
        <w:rPr>
          <w:rFonts w:ascii="Arial" w:eastAsia="Arial" w:hAnsi="Arial" w:cs="Arial"/>
          <w:b/>
          <w:bCs/>
          <w:sz w:val="20"/>
          <w:szCs w:val="20"/>
          <w:lang w:val="en-US"/>
        </w:rPr>
        <w:t xml:space="preserve"> </w:t>
      </w:r>
      <w:r w:rsidRPr="08FD08BD">
        <w:rPr>
          <w:rFonts w:ascii="Arial" w:eastAsia="Arial" w:hAnsi="Arial" w:cs="Arial"/>
          <w:sz w:val="20"/>
          <w:szCs w:val="20"/>
          <w:lang w:val="en-US"/>
        </w:rPr>
        <w:t>benefícios do tratamento diferenciado previstos na Lei Complementar n. 123, de 2006, estará</w:t>
      </w:r>
      <w:r w:rsidR="3553B3F8" w:rsidRPr="08FD08BD">
        <w:rPr>
          <w:rFonts w:ascii="Arial" w:eastAsia="Arial" w:hAnsi="Arial" w:cs="Arial"/>
          <w:sz w:val="20"/>
          <w:szCs w:val="20"/>
          <w:lang w:val="en-US"/>
        </w:rPr>
        <w:t xml:space="preserve"> </w:t>
      </w:r>
      <w:r w:rsidRPr="08FD08BD">
        <w:rPr>
          <w:rFonts w:ascii="Arial" w:eastAsia="Arial" w:hAnsi="Arial" w:cs="Arial"/>
          <w:sz w:val="20"/>
          <w:szCs w:val="20"/>
          <w:lang w:val="en-US"/>
        </w:rPr>
        <w:t>dispensado da prova de inscrição nos cadastros de contribuintes estadual e municipal.</w:t>
      </w:r>
    </w:p>
    <w:p w14:paraId="13482FC1" w14:textId="5EAE2794" w:rsidR="5B516EC2" w:rsidRDefault="5B516EC2" w:rsidP="08FD08BD">
      <w:pPr>
        <w:spacing w:after="60"/>
        <w:rPr>
          <w:rFonts w:ascii="Arial" w:eastAsia="Arial" w:hAnsi="Arial" w:cs="Arial"/>
          <w:b/>
          <w:bCs/>
          <w:sz w:val="20"/>
          <w:szCs w:val="20"/>
        </w:rPr>
      </w:pPr>
      <w:r w:rsidRPr="08FD08BD">
        <w:rPr>
          <w:rFonts w:ascii="Arial" w:eastAsia="Arial" w:hAnsi="Arial" w:cs="Arial"/>
          <w:b/>
          <w:bCs/>
          <w:sz w:val="20"/>
          <w:szCs w:val="20"/>
          <w:lang w:val="en-US"/>
        </w:rPr>
        <w:t>Qualificação Econômico-Financeira</w:t>
      </w:r>
    </w:p>
    <w:p w14:paraId="1F7E2700" w14:textId="0141C788" w:rsidR="5B516EC2" w:rsidRDefault="5B516EC2" w:rsidP="08FD08BD">
      <w:pPr>
        <w:spacing w:after="60"/>
        <w:rPr>
          <w:rFonts w:ascii="Arial" w:eastAsia="Arial" w:hAnsi="Arial" w:cs="Arial"/>
          <w:sz w:val="20"/>
          <w:szCs w:val="20"/>
        </w:rPr>
      </w:pPr>
      <w:r w:rsidRPr="08FD08BD">
        <w:rPr>
          <w:rFonts w:ascii="Arial" w:eastAsia="Arial" w:hAnsi="Arial" w:cs="Arial"/>
          <w:sz w:val="20"/>
          <w:szCs w:val="20"/>
          <w:lang w:val="en-US"/>
        </w:rPr>
        <w:t>8.1.31.  Certidão negativa de insolvência civil expedida pelo distribuidor do domicílio ou sede do</w:t>
      </w:r>
    </w:p>
    <w:p w14:paraId="67A0A07B" w14:textId="5BAC13E2" w:rsidR="5B516EC2" w:rsidRDefault="5B516EC2" w:rsidP="08FD08BD">
      <w:pPr>
        <w:spacing w:after="60"/>
        <w:rPr>
          <w:rFonts w:ascii="Arial" w:eastAsia="Arial" w:hAnsi="Arial" w:cs="Arial"/>
          <w:sz w:val="20"/>
          <w:szCs w:val="20"/>
        </w:rPr>
      </w:pPr>
      <w:r w:rsidRPr="08FD08BD">
        <w:rPr>
          <w:rFonts w:ascii="Arial" w:eastAsia="Arial" w:hAnsi="Arial" w:cs="Arial"/>
          <w:sz w:val="20"/>
          <w:szCs w:val="20"/>
          <w:lang w:val="en-US"/>
        </w:rPr>
        <w:t>interessado, caso se trate de pessoa física, desde que admitida a sua contratação (art. 5º, inciso</w:t>
      </w:r>
    </w:p>
    <w:p w14:paraId="1EECB9E3" w14:textId="06ABED4C" w:rsidR="5B516EC2" w:rsidRDefault="5B516EC2" w:rsidP="08FD08BD">
      <w:pPr>
        <w:spacing w:after="60"/>
        <w:rPr>
          <w:rFonts w:ascii="Arial" w:eastAsia="Arial" w:hAnsi="Arial" w:cs="Arial"/>
          <w:sz w:val="20"/>
          <w:szCs w:val="20"/>
        </w:rPr>
      </w:pPr>
      <w:r w:rsidRPr="08FD08BD">
        <w:rPr>
          <w:rFonts w:ascii="Arial" w:eastAsia="Arial" w:hAnsi="Arial" w:cs="Arial"/>
          <w:sz w:val="20"/>
          <w:szCs w:val="20"/>
          <w:lang w:val="en-US"/>
        </w:rPr>
        <w:t>II, alínea “c”, da Instrução Normativa Seges/ME nº 116, de 2021), ou de sociedade simples;</w:t>
      </w:r>
    </w:p>
    <w:p w14:paraId="451A12CA" w14:textId="7D6BE79D" w:rsidR="5B516EC2" w:rsidRDefault="5B516EC2" w:rsidP="08FD08BD">
      <w:pPr>
        <w:spacing w:after="60"/>
        <w:rPr>
          <w:rFonts w:ascii="Arial" w:eastAsia="Arial" w:hAnsi="Arial" w:cs="Arial"/>
          <w:sz w:val="20"/>
          <w:szCs w:val="20"/>
        </w:rPr>
      </w:pPr>
      <w:r w:rsidRPr="08FD08BD">
        <w:rPr>
          <w:rFonts w:ascii="Arial" w:eastAsia="Arial" w:hAnsi="Arial" w:cs="Arial"/>
          <w:sz w:val="20"/>
          <w:szCs w:val="20"/>
          <w:lang w:val="en-US"/>
        </w:rPr>
        <w:t>8.1.32.  Certidão negativa de falência expedida pelo distribuidor da sede do fornecedor - Lei nº 14.133,</w:t>
      </w:r>
      <w:r w:rsidR="6C914A56" w:rsidRPr="08FD08BD">
        <w:rPr>
          <w:rFonts w:ascii="Arial" w:eastAsia="Arial" w:hAnsi="Arial" w:cs="Arial"/>
          <w:sz w:val="20"/>
          <w:szCs w:val="20"/>
          <w:lang w:val="en-US"/>
        </w:rPr>
        <w:t xml:space="preserve"> </w:t>
      </w:r>
      <w:r w:rsidRPr="08FD08BD">
        <w:rPr>
          <w:rFonts w:ascii="Arial" w:eastAsia="Arial" w:hAnsi="Arial" w:cs="Arial"/>
          <w:sz w:val="20"/>
          <w:szCs w:val="20"/>
          <w:lang w:val="en-US"/>
        </w:rPr>
        <w:t>de 2021, art. 69, caput, inciso II);</w:t>
      </w:r>
    </w:p>
    <w:p w14:paraId="704BF831" w14:textId="7C57DCF8" w:rsidR="08FD08BD" w:rsidRDefault="08FD08BD" w:rsidP="08FD08BD">
      <w:pPr>
        <w:spacing w:after="60"/>
        <w:rPr>
          <w:rFonts w:ascii="Arial" w:eastAsia="Arial" w:hAnsi="Arial" w:cs="Arial"/>
          <w:b/>
          <w:bCs/>
          <w:sz w:val="20"/>
          <w:szCs w:val="20"/>
          <w:lang w:val="en-US"/>
        </w:rPr>
      </w:pPr>
    </w:p>
    <w:p w14:paraId="66D70580" w14:textId="1757F4D6" w:rsidR="5B516EC2" w:rsidRDefault="5B516EC2" w:rsidP="08FD08BD">
      <w:pPr>
        <w:spacing w:after="60"/>
        <w:rPr>
          <w:rFonts w:ascii="Arial" w:eastAsia="Arial" w:hAnsi="Arial" w:cs="Arial"/>
          <w:sz w:val="20"/>
          <w:szCs w:val="20"/>
        </w:rPr>
      </w:pPr>
      <w:r w:rsidRPr="08FD08BD">
        <w:rPr>
          <w:rFonts w:ascii="Arial" w:eastAsia="Arial" w:hAnsi="Arial" w:cs="Arial"/>
          <w:b/>
          <w:bCs/>
          <w:sz w:val="20"/>
          <w:szCs w:val="20"/>
          <w:lang w:val="en-US"/>
        </w:rPr>
        <w:t>9. Qualificação Técnica</w:t>
      </w:r>
    </w:p>
    <w:p w14:paraId="37544B36" w14:textId="3098423B" w:rsidR="5B516EC2" w:rsidRDefault="5B516EC2" w:rsidP="27F7873D">
      <w:pPr>
        <w:spacing w:after="60"/>
        <w:rPr>
          <w:rFonts w:ascii="Arial" w:eastAsia="Arial" w:hAnsi="Arial" w:cs="Arial"/>
          <w:sz w:val="20"/>
          <w:szCs w:val="20"/>
          <w:lang w:val="en-US"/>
        </w:rPr>
      </w:pPr>
      <w:r w:rsidRPr="27F7873D">
        <w:rPr>
          <w:rFonts w:ascii="Arial" w:eastAsia="Arial" w:hAnsi="Arial" w:cs="Arial"/>
          <w:sz w:val="20"/>
          <w:szCs w:val="20"/>
          <w:lang w:val="en-US"/>
        </w:rPr>
        <w:t>9.1.</w:t>
      </w:r>
      <w:r w:rsidR="0FC3BCDA" w:rsidRPr="27F7873D">
        <w:rPr>
          <w:rFonts w:ascii="Arial" w:eastAsia="Arial" w:hAnsi="Arial" w:cs="Arial"/>
          <w:sz w:val="20"/>
          <w:szCs w:val="20"/>
          <w:lang w:val="en-US"/>
        </w:rPr>
        <w:t xml:space="preserve"> Para fins de comprovação de capacidade técnica-operacional, deverá ser comprovada por meio da apresentação de Atestado (s) de Capacidade Técnica, fornecido por pessoa jurídica de direito público ou privado, que comprove ter a licitante cumprido, de forma satisfatória, </w:t>
      </w:r>
      <w:proofErr w:type="gramStart"/>
      <w:r w:rsidR="0FC3BCDA" w:rsidRPr="27F7873D">
        <w:rPr>
          <w:rFonts w:ascii="Arial" w:eastAsia="Arial" w:hAnsi="Arial" w:cs="Arial"/>
          <w:sz w:val="20"/>
          <w:szCs w:val="20"/>
          <w:lang w:val="en-US"/>
        </w:rPr>
        <w:t>a</w:t>
      </w:r>
      <w:proofErr w:type="gramEnd"/>
      <w:r w:rsidR="0FC3BCDA" w:rsidRPr="27F7873D">
        <w:rPr>
          <w:rFonts w:ascii="Arial" w:eastAsia="Arial" w:hAnsi="Arial" w:cs="Arial"/>
          <w:sz w:val="20"/>
          <w:szCs w:val="20"/>
          <w:lang w:val="en-US"/>
        </w:rPr>
        <w:t xml:space="preserve"> execução de objeto compatível ou com complexidade superior ao especificado neste Termo de Referência, com clara </w:t>
      </w:r>
      <w:r w:rsidR="0FC3BCDA" w:rsidRPr="27F7873D">
        <w:rPr>
          <w:rFonts w:ascii="Arial" w:eastAsia="Arial" w:hAnsi="Arial" w:cs="Arial"/>
          <w:sz w:val="20"/>
          <w:szCs w:val="20"/>
          <w:lang w:val="en-US"/>
        </w:rPr>
        <w:lastRenderedPageBreak/>
        <w:t xml:space="preserve">menção do produto e execução bem-sucedida, quanto ao cumprimento de prazos, especificações e qualidade dos mesmos. </w:t>
      </w:r>
    </w:p>
    <w:p w14:paraId="66F605F2" w14:textId="0F3B4EE4" w:rsidR="5B516EC2" w:rsidRDefault="0FC3BCDA" w:rsidP="27F7873D">
      <w:pPr>
        <w:spacing w:after="60"/>
        <w:rPr>
          <w:rFonts w:ascii="Arial" w:eastAsia="Arial" w:hAnsi="Arial" w:cs="Arial"/>
          <w:sz w:val="20"/>
          <w:szCs w:val="20"/>
          <w:lang w:val="en-US"/>
        </w:rPr>
      </w:pPr>
      <w:r w:rsidRPr="27F7873D">
        <w:rPr>
          <w:rFonts w:ascii="Arial" w:eastAsia="Arial" w:hAnsi="Arial" w:cs="Arial"/>
          <w:sz w:val="20"/>
          <w:szCs w:val="20"/>
          <w:lang w:val="en-US"/>
        </w:rPr>
        <w:t>9.</w:t>
      </w:r>
      <w:r w:rsidR="0F98CAA0" w:rsidRPr="27F7873D">
        <w:rPr>
          <w:rFonts w:ascii="Arial" w:eastAsia="Arial" w:hAnsi="Arial" w:cs="Arial"/>
          <w:sz w:val="20"/>
          <w:szCs w:val="20"/>
          <w:lang w:val="en-US"/>
        </w:rPr>
        <w:t>2</w:t>
      </w:r>
      <w:r w:rsidRPr="27F7873D">
        <w:rPr>
          <w:rFonts w:ascii="Arial" w:eastAsia="Arial" w:hAnsi="Arial" w:cs="Arial"/>
          <w:sz w:val="20"/>
          <w:szCs w:val="20"/>
          <w:lang w:val="en-US"/>
        </w:rPr>
        <w:t xml:space="preserve"> – Os atestados de capacidade técnica poderão ser apresentados em nome da matriz ou da filial do fornecedor. </w:t>
      </w:r>
    </w:p>
    <w:p w14:paraId="1619120E" w14:textId="169F8689" w:rsidR="5B516EC2" w:rsidRDefault="0FC3BCDA" w:rsidP="27F7873D">
      <w:pPr>
        <w:spacing w:after="60"/>
        <w:rPr>
          <w:rFonts w:ascii="Arial" w:eastAsia="Arial" w:hAnsi="Arial" w:cs="Arial"/>
          <w:sz w:val="20"/>
          <w:szCs w:val="20"/>
        </w:rPr>
      </w:pPr>
      <w:r w:rsidRPr="27F7873D">
        <w:rPr>
          <w:rFonts w:ascii="Arial" w:eastAsia="Arial" w:hAnsi="Arial" w:cs="Arial"/>
          <w:sz w:val="20"/>
          <w:szCs w:val="20"/>
          <w:lang w:val="en-US"/>
        </w:rPr>
        <w:t>9.</w:t>
      </w:r>
      <w:r w:rsidR="21C895E1" w:rsidRPr="27F7873D">
        <w:rPr>
          <w:rFonts w:ascii="Arial" w:eastAsia="Arial" w:hAnsi="Arial" w:cs="Arial"/>
          <w:sz w:val="20"/>
          <w:szCs w:val="20"/>
          <w:lang w:val="en-US"/>
        </w:rPr>
        <w:t>3</w:t>
      </w:r>
      <w:r w:rsidRPr="27F7873D">
        <w:rPr>
          <w:rFonts w:ascii="Arial" w:eastAsia="Arial" w:hAnsi="Arial" w:cs="Arial"/>
          <w:sz w:val="20"/>
          <w:szCs w:val="20"/>
          <w:lang w:val="en-US"/>
        </w:rPr>
        <w:t xml:space="preserve"> – 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r w:rsidR="5B516EC2" w:rsidRPr="27F7873D">
        <w:rPr>
          <w:rFonts w:ascii="Arial" w:eastAsia="Arial" w:hAnsi="Arial" w:cs="Arial"/>
          <w:sz w:val="20"/>
          <w:szCs w:val="20"/>
          <w:lang w:val="en-US"/>
        </w:rPr>
        <w:t>.</w:t>
      </w:r>
    </w:p>
    <w:p w14:paraId="6E82859A" w14:textId="58DB51DC" w:rsidR="08FD08BD" w:rsidRDefault="08FD08BD" w:rsidP="08FD08BD">
      <w:pPr>
        <w:spacing w:after="60"/>
        <w:rPr>
          <w:rFonts w:ascii="Arial" w:eastAsia="Arial" w:hAnsi="Arial" w:cs="Arial"/>
          <w:sz w:val="20"/>
          <w:szCs w:val="20"/>
          <w:lang w:val="en-US"/>
        </w:rPr>
      </w:pPr>
    </w:p>
    <w:p w14:paraId="653A37ED" w14:textId="6F249110" w:rsidR="5B516EC2" w:rsidRDefault="5B516EC2" w:rsidP="08FD08BD">
      <w:pPr>
        <w:spacing w:after="60"/>
        <w:rPr>
          <w:rFonts w:ascii="Arial" w:eastAsia="Arial" w:hAnsi="Arial" w:cs="Arial"/>
          <w:sz w:val="20"/>
          <w:szCs w:val="20"/>
        </w:rPr>
      </w:pPr>
      <w:r w:rsidRPr="08FD08BD">
        <w:rPr>
          <w:rFonts w:ascii="Arial" w:eastAsia="Arial" w:hAnsi="Arial" w:cs="Arial"/>
          <w:b/>
          <w:bCs/>
          <w:sz w:val="20"/>
          <w:szCs w:val="20"/>
          <w:lang w:val="en-US"/>
        </w:rPr>
        <w:t>10. ESTIMATIVAS DO VALOR DA CONTRATAÇÃO</w:t>
      </w:r>
    </w:p>
    <w:p w14:paraId="092C46FF" w14:textId="3EF8374C" w:rsidR="5B516EC2" w:rsidRDefault="5B516EC2" w:rsidP="27F7873D">
      <w:pPr>
        <w:spacing w:after="60"/>
        <w:rPr>
          <w:rFonts w:ascii="Arial" w:eastAsia="Arial" w:hAnsi="Arial" w:cs="Arial"/>
          <w:b/>
          <w:bCs/>
          <w:sz w:val="20"/>
          <w:szCs w:val="20"/>
          <w:lang w:val="en-US"/>
        </w:rPr>
      </w:pPr>
      <w:r w:rsidRPr="27F7873D">
        <w:rPr>
          <w:rFonts w:ascii="Arial" w:eastAsia="Arial" w:hAnsi="Arial" w:cs="Arial"/>
          <w:b/>
          <w:bCs/>
          <w:sz w:val="20"/>
          <w:szCs w:val="20"/>
          <w:lang w:val="en-US"/>
        </w:rPr>
        <w:t xml:space="preserve">10.1. </w:t>
      </w:r>
      <w:r w:rsidRPr="27F7873D">
        <w:rPr>
          <w:rFonts w:ascii="Arial" w:eastAsia="Arial" w:hAnsi="Arial" w:cs="Arial"/>
          <w:sz w:val="20"/>
          <w:szCs w:val="20"/>
          <w:lang w:val="en-US"/>
        </w:rPr>
        <w:t xml:space="preserve">O custo estimado total da contratação é de </w:t>
      </w:r>
      <w:r w:rsidR="0537D2E5" w:rsidRPr="27F7873D">
        <w:rPr>
          <w:rFonts w:ascii="Arial" w:eastAsia="Arial" w:hAnsi="Arial" w:cs="Arial"/>
          <w:sz w:val="20"/>
          <w:szCs w:val="20"/>
          <w:lang w:val="en-US"/>
        </w:rPr>
        <w:t>R$</w:t>
      </w:r>
      <w:r w:rsidR="007D1D31" w:rsidRPr="007D1D31">
        <w:t xml:space="preserve"> </w:t>
      </w:r>
      <w:r w:rsidR="007D1D31" w:rsidRPr="007D1D31">
        <w:rPr>
          <w:rFonts w:ascii="Arial" w:eastAsia="Arial" w:hAnsi="Arial" w:cs="Arial"/>
          <w:sz w:val="20"/>
          <w:szCs w:val="20"/>
          <w:lang w:val="en-US"/>
        </w:rPr>
        <w:t xml:space="preserve">R$ 31,649,94 (trinta e um mil, seiscentos e quarenta e nove </w:t>
      </w:r>
      <w:proofErr w:type="gramStart"/>
      <w:r w:rsidR="007D1D31" w:rsidRPr="007D1D31">
        <w:rPr>
          <w:rFonts w:ascii="Arial" w:eastAsia="Arial" w:hAnsi="Arial" w:cs="Arial"/>
          <w:sz w:val="20"/>
          <w:szCs w:val="20"/>
          <w:lang w:val="en-US"/>
        </w:rPr>
        <w:t>reais  e</w:t>
      </w:r>
      <w:proofErr w:type="gramEnd"/>
      <w:r w:rsidR="007D1D31" w:rsidRPr="007D1D31">
        <w:rPr>
          <w:rFonts w:ascii="Arial" w:eastAsia="Arial" w:hAnsi="Arial" w:cs="Arial"/>
          <w:sz w:val="20"/>
          <w:szCs w:val="20"/>
          <w:lang w:val="en-US"/>
        </w:rPr>
        <w:t xml:space="preserve"> noventa e quatro centavos)</w:t>
      </w:r>
      <w:r w:rsidR="219D6009" w:rsidRPr="27F7873D">
        <w:rPr>
          <w:rFonts w:ascii="Arial" w:eastAsia="Arial" w:hAnsi="Arial" w:cs="Arial"/>
          <w:sz w:val="20"/>
          <w:szCs w:val="20"/>
          <w:lang w:val="en-US"/>
        </w:rPr>
        <w:t>)</w:t>
      </w:r>
      <w:r w:rsidR="1C63F67D" w:rsidRPr="27F7873D">
        <w:rPr>
          <w:rFonts w:ascii="Arial" w:eastAsia="Arial" w:hAnsi="Arial" w:cs="Arial"/>
          <w:sz w:val="20"/>
          <w:szCs w:val="20"/>
          <w:lang w:val="en-US"/>
        </w:rPr>
        <w:t xml:space="preserve"> conforme </w:t>
      </w:r>
      <w:r w:rsidR="1C63F67D" w:rsidRPr="27F7873D">
        <w:rPr>
          <w:rFonts w:ascii="Arial" w:eastAsia="Arial" w:hAnsi="Arial" w:cs="Arial"/>
          <w:b/>
          <w:bCs/>
          <w:sz w:val="20"/>
          <w:szCs w:val="20"/>
          <w:lang w:val="en-US"/>
        </w:rPr>
        <w:t>ANEXO I</w:t>
      </w:r>
      <w:r w:rsidR="007D1D31">
        <w:rPr>
          <w:rFonts w:ascii="Arial" w:eastAsia="Arial" w:hAnsi="Arial" w:cs="Arial"/>
          <w:b/>
          <w:bCs/>
          <w:sz w:val="20"/>
          <w:szCs w:val="20"/>
          <w:lang w:val="en-US"/>
        </w:rPr>
        <w:t>I</w:t>
      </w:r>
      <w:r w:rsidR="1C63F67D" w:rsidRPr="27F7873D">
        <w:rPr>
          <w:rFonts w:ascii="Arial" w:eastAsia="Arial" w:hAnsi="Arial" w:cs="Arial"/>
          <w:b/>
          <w:bCs/>
          <w:sz w:val="20"/>
          <w:szCs w:val="20"/>
          <w:lang w:val="en-US"/>
        </w:rPr>
        <w:t>- Cronograma Físico-Financeiro</w:t>
      </w:r>
      <w:r w:rsidR="219D6009" w:rsidRPr="27F7873D">
        <w:rPr>
          <w:rFonts w:ascii="Arial" w:eastAsia="Arial" w:hAnsi="Arial" w:cs="Arial"/>
          <w:b/>
          <w:bCs/>
          <w:sz w:val="20"/>
          <w:szCs w:val="20"/>
          <w:lang w:val="en-US"/>
        </w:rPr>
        <w:t>.</w:t>
      </w:r>
    </w:p>
    <w:p w14:paraId="2D89D4CE" w14:textId="4070A978" w:rsidR="08FD08BD" w:rsidRDefault="08FD08BD" w:rsidP="08FD08BD">
      <w:pPr>
        <w:spacing w:after="60"/>
        <w:rPr>
          <w:rFonts w:ascii="Arial" w:eastAsia="Arial" w:hAnsi="Arial" w:cs="Arial"/>
          <w:b/>
          <w:bCs/>
          <w:sz w:val="20"/>
          <w:szCs w:val="20"/>
          <w:lang w:val="en-US"/>
        </w:rPr>
      </w:pPr>
    </w:p>
    <w:p w14:paraId="1F2E96E4" w14:textId="66E08DA5" w:rsidR="5B516EC2" w:rsidRDefault="5B516EC2" w:rsidP="08FD08BD">
      <w:pPr>
        <w:spacing w:after="60"/>
        <w:rPr>
          <w:rFonts w:ascii="Arial" w:eastAsia="Arial" w:hAnsi="Arial" w:cs="Arial"/>
          <w:sz w:val="20"/>
          <w:szCs w:val="20"/>
        </w:rPr>
      </w:pPr>
      <w:r w:rsidRPr="08FD08BD">
        <w:rPr>
          <w:rFonts w:ascii="Arial" w:eastAsia="Arial" w:hAnsi="Arial" w:cs="Arial"/>
          <w:b/>
          <w:bCs/>
          <w:sz w:val="20"/>
          <w:szCs w:val="20"/>
          <w:lang w:val="en-US"/>
        </w:rPr>
        <w:t>11. ADEQUAÇÃO ORÇAMENTÁRIA</w:t>
      </w:r>
    </w:p>
    <w:p w14:paraId="425E2355" w14:textId="16C41543" w:rsidR="5B516EC2" w:rsidRDefault="5B516EC2" w:rsidP="08FD08BD">
      <w:pPr>
        <w:spacing w:after="60"/>
        <w:rPr>
          <w:rFonts w:ascii="Arial" w:eastAsia="Arial" w:hAnsi="Arial" w:cs="Arial"/>
          <w:sz w:val="20"/>
          <w:szCs w:val="20"/>
        </w:rPr>
      </w:pPr>
      <w:r w:rsidRPr="08FD08BD">
        <w:rPr>
          <w:rFonts w:ascii="Arial" w:eastAsia="Arial" w:hAnsi="Arial" w:cs="Arial"/>
          <w:b/>
          <w:bCs/>
          <w:sz w:val="20"/>
          <w:szCs w:val="20"/>
          <w:lang w:val="en-US"/>
        </w:rPr>
        <w:t xml:space="preserve">11.1. </w:t>
      </w:r>
      <w:r w:rsidRPr="08FD08BD">
        <w:rPr>
          <w:rFonts w:ascii="Arial" w:eastAsia="Arial" w:hAnsi="Arial" w:cs="Arial"/>
          <w:sz w:val="20"/>
          <w:szCs w:val="20"/>
          <w:lang w:val="en-US"/>
        </w:rPr>
        <w:t>As despesas decorrentes da presente contratação correrão à conta de recursos específicos</w:t>
      </w:r>
    </w:p>
    <w:p w14:paraId="6F29F6B4" w14:textId="1D3018CB" w:rsidR="5B516EC2" w:rsidRDefault="5B516EC2" w:rsidP="08FD08BD">
      <w:pPr>
        <w:spacing w:after="60"/>
      </w:pPr>
      <w:r w:rsidRPr="4B93C454">
        <w:rPr>
          <w:rFonts w:ascii="Arial" w:eastAsia="Arial" w:hAnsi="Arial" w:cs="Arial"/>
          <w:b/>
          <w:bCs/>
          <w:sz w:val="20"/>
          <w:szCs w:val="20"/>
          <w:lang w:val="en-US"/>
        </w:rPr>
        <w:t>consignados no orçamento do exercício de 202</w:t>
      </w:r>
      <w:r w:rsidR="1FC616F3" w:rsidRPr="4B93C454">
        <w:rPr>
          <w:rFonts w:ascii="Arial" w:eastAsia="Arial" w:hAnsi="Arial" w:cs="Arial"/>
          <w:b/>
          <w:bCs/>
          <w:sz w:val="20"/>
          <w:szCs w:val="20"/>
          <w:lang w:val="en-US"/>
        </w:rPr>
        <w:t>6</w:t>
      </w:r>
      <w:r w:rsidRPr="4B93C454">
        <w:rPr>
          <w:rFonts w:ascii="Arial" w:eastAsia="Arial" w:hAnsi="Arial" w:cs="Arial"/>
          <w:b/>
          <w:bCs/>
          <w:sz w:val="20"/>
          <w:szCs w:val="20"/>
          <w:lang w:val="en-US"/>
        </w:rPr>
        <w:t xml:space="preserve"> d</w:t>
      </w:r>
      <w:r w:rsidR="106B8FC2" w:rsidRPr="4B93C454">
        <w:rPr>
          <w:rFonts w:ascii="Arial" w:eastAsia="Arial" w:hAnsi="Arial" w:cs="Arial"/>
          <w:b/>
          <w:bCs/>
          <w:sz w:val="20"/>
          <w:szCs w:val="20"/>
          <w:lang w:val="en-US"/>
        </w:rPr>
        <w:t>o</w:t>
      </w:r>
      <w:r w:rsidRPr="4B93C454">
        <w:rPr>
          <w:rFonts w:ascii="Arial" w:eastAsia="Arial" w:hAnsi="Arial" w:cs="Arial"/>
          <w:b/>
          <w:bCs/>
          <w:sz w:val="20"/>
          <w:szCs w:val="20"/>
          <w:lang w:val="en-US"/>
        </w:rPr>
        <w:t xml:space="preserve"> </w:t>
      </w:r>
      <w:r w:rsidR="56C7A8FD" w:rsidRPr="4B93C454">
        <w:rPr>
          <w:rFonts w:ascii="Arial" w:eastAsia="Arial" w:hAnsi="Arial" w:cs="Arial"/>
          <w:b/>
          <w:bCs/>
          <w:sz w:val="20"/>
          <w:szCs w:val="20"/>
          <w:lang w:val="en-US"/>
        </w:rPr>
        <w:t>Consórcio Intermunicipal de Desenvolvimento da Região dos Lagos.</w:t>
      </w:r>
    </w:p>
    <w:p w14:paraId="7C66C497" w14:textId="50B32123" w:rsidR="5B516EC2" w:rsidRDefault="5B516EC2" w:rsidP="08FD08BD">
      <w:pPr>
        <w:spacing w:after="60"/>
        <w:rPr>
          <w:rFonts w:ascii="Arial" w:eastAsia="Arial" w:hAnsi="Arial" w:cs="Arial"/>
          <w:sz w:val="20"/>
          <w:szCs w:val="20"/>
        </w:rPr>
      </w:pPr>
      <w:r w:rsidRPr="08FD08BD">
        <w:rPr>
          <w:rFonts w:ascii="Arial" w:eastAsia="Arial" w:hAnsi="Arial" w:cs="Arial"/>
          <w:b/>
          <w:bCs/>
          <w:sz w:val="20"/>
          <w:szCs w:val="20"/>
          <w:lang w:val="en-US"/>
        </w:rPr>
        <w:t xml:space="preserve">11.2. </w:t>
      </w:r>
      <w:r w:rsidRPr="08FD08BD">
        <w:rPr>
          <w:rFonts w:ascii="Arial" w:eastAsia="Arial" w:hAnsi="Arial" w:cs="Arial"/>
          <w:sz w:val="20"/>
          <w:szCs w:val="20"/>
          <w:lang w:val="en-US"/>
        </w:rPr>
        <w:t>A contratação será atendida pela seguinte dotação:</w:t>
      </w:r>
    </w:p>
    <w:p w14:paraId="54011754" w14:textId="7A6DB6CF" w:rsidR="5B516EC2" w:rsidRDefault="5B516EC2" w:rsidP="4B93C454">
      <w:pPr>
        <w:spacing w:after="60"/>
        <w:rPr>
          <w:rFonts w:ascii="Arial" w:eastAsia="Arial" w:hAnsi="Arial" w:cs="Arial"/>
          <w:sz w:val="20"/>
          <w:szCs w:val="20"/>
          <w:lang w:val="en-US"/>
        </w:rPr>
      </w:pPr>
      <w:r w:rsidRPr="4B93C454">
        <w:rPr>
          <w:rFonts w:ascii="Arial" w:eastAsia="Arial" w:hAnsi="Arial" w:cs="Arial"/>
          <w:sz w:val="20"/>
          <w:szCs w:val="20"/>
          <w:lang w:val="en-US"/>
        </w:rPr>
        <w:t>I)</w:t>
      </w:r>
      <w:r w:rsidR="2A1C41BF" w:rsidRPr="4B93C454">
        <w:rPr>
          <w:rFonts w:ascii="Arial" w:eastAsia="Arial" w:hAnsi="Arial" w:cs="Arial"/>
          <w:sz w:val="20"/>
          <w:szCs w:val="20"/>
          <w:lang w:val="en-US"/>
        </w:rPr>
        <w:t xml:space="preserve"> </w:t>
      </w:r>
      <w:r w:rsidR="0D49804A" w:rsidRPr="4B93C454">
        <w:rPr>
          <w:rFonts w:ascii="Arial" w:eastAsia="Arial" w:hAnsi="Arial" w:cs="Arial"/>
          <w:sz w:val="20"/>
          <w:szCs w:val="20"/>
          <w:lang w:val="en-US"/>
        </w:rPr>
        <w:t>FICHA</w:t>
      </w:r>
      <w:r w:rsidRPr="4B93C454">
        <w:rPr>
          <w:rFonts w:ascii="Arial" w:eastAsia="Arial" w:hAnsi="Arial" w:cs="Arial"/>
          <w:sz w:val="20"/>
          <w:szCs w:val="20"/>
          <w:lang w:val="en-US"/>
        </w:rPr>
        <w:t xml:space="preserve">: </w:t>
      </w:r>
      <w:r w:rsidR="00EE6740">
        <w:rPr>
          <w:rFonts w:ascii="Arial" w:eastAsia="Arial" w:hAnsi="Arial" w:cs="Arial"/>
          <w:sz w:val="20"/>
          <w:szCs w:val="20"/>
          <w:lang w:val="en-US"/>
        </w:rPr>
        <w:t>13</w:t>
      </w:r>
    </w:p>
    <w:p w14:paraId="42C29150" w14:textId="1078E5ED" w:rsidR="5B516EC2" w:rsidRDefault="5B516EC2" w:rsidP="08FD08BD">
      <w:pPr>
        <w:spacing w:after="60"/>
        <w:rPr>
          <w:rFonts w:ascii="Arial" w:eastAsia="Arial" w:hAnsi="Arial" w:cs="Arial"/>
          <w:sz w:val="20"/>
          <w:szCs w:val="20"/>
          <w:lang w:val="en-US"/>
        </w:rPr>
      </w:pPr>
      <w:r w:rsidRPr="27F7873D">
        <w:rPr>
          <w:rFonts w:ascii="Arial" w:eastAsia="Arial" w:hAnsi="Arial" w:cs="Arial"/>
          <w:sz w:val="20"/>
          <w:szCs w:val="20"/>
          <w:lang w:val="en-US"/>
        </w:rPr>
        <w:t>II)</w:t>
      </w:r>
      <w:r w:rsidR="6F3D2547" w:rsidRPr="27F7873D">
        <w:rPr>
          <w:rFonts w:ascii="Arial" w:eastAsia="Arial" w:hAnsi="Arial" w:cs="Arial"/>
          <w:sz w:val="20"/>
          <w:szCs w:val="20"/>
          <w:lang w:val="en-US"/>
        </w:rPr>
        <w:t xml:space="preserve"> </w:t>
      </w:r>
      <w:r w:rsidR="79F76884" w:rsidRPr="27F7873D">
        <w:rPr>
          <w:rFonts w:ascii="Arial" w:eastAsia="Arial" w:hAnsi="Arial" w:cs="Arial"/>
          <w:sz w:val="20"/>
          <w:szCs w:val="20"/>
          <w:lang w:val="en-US"/>
        </w:rPr>
        <w:t>FONTE</w:t>
      </w:r>
      <w:r w:rsidRPr="27F7873D">
        <w:rPr>
          <w:rFonts w:ascii="Arial" w:eastAsia="Arial" w:hAnsi="Arial" w:cs="Arial"/>
          <w:sz w:val="20"/>
          <w:szCs w:val="20"/>
          <w:lang w:val="en-US"/>
        </w:rPr>
        <w:t xml:space="preserve">: </w:t>
      </w:r>
      <w:r w:rsidR="00EE6740">
        <w:rPr>
          <w:rFonts w:ascii="Arial" w:eastAsia="Arial" w:hAnsi="Arial" w:cs="Arial"/>
          <w:sz w:val="20"/>
          <w:szCs w:val="20"/>
          <w:lang w:val="en-US"/>
        </w:rPr>
        <w:t>188</w:t>
      </w:r>
    </w:p>
    <w:p w14:paraId="3270F72C" w14:textId="69639AEE" w:rsidR="00EE6740" w:rsidRDefault="00EE6740" w:rsidP="08FD08BD">
      <w:pPr>
        <w:spacing w:after="60"/>
        <w:rPr>
          <w:rFonts w:ascii="Arial" w:eastAsia="Arial" w:hAnsi="Arial" w:cs="Arial"/>
          <w:sz w:val="20"/>
          <w:szCs w:val="20"/>
        </w:rPr>
      </w:pPr>
      <w:r>
        <w:rPr>
          <w:rFonts w:ascii="Arial" w:eastAsia="Arial" w:hAnsi="Arial" w:cs="Arial"/>
          <w:sz w:val="20"/>
          <w:szCs w:val="20"/>
          <w:lang w:val="en-US"/>
        </w:rPr>
        <w:t xml:space="preserve">III) PROGRAMA: </w:t>
      </w:r>
      <w:r w:rsidR="00CC6717">
        <w:rPr>
          <w:rFonts w:ascii="Arial" w:eastAsia="Arial" w:hAnsi="Arial" w:cs="Arial"/>
          <w:sz w:val="20"/>
          <w:szCs w:val="20"/>
          <w:lang w:val="en-US"/>
        </w:rPr>
        <w:t>339039 – Outros serviços de terceiros- pessoa jurídica.</w:t>
      </w:r>
    </w:p>
    <w:p w14:paraId="53F1559F" w14:textId="3851BF45" w:rsidR="5B516EC2" w:rsidRDefault="5B516EC2" w:rsidP="08FD08BD">
      <w:pPr>
        <w:spacing w:after="60"/>
      </w:pPr>
      <w:r w:rsidRPr="08FD08BD">
        <w:rPr>
          <w:rFonts w:ascii="Arial" w:eastAsia="Arial" w:hAnsi="Arial" w:cs="Arial"/>
          <w:b/>
          <w:bCs/>
          <w:sz w:val="20"/>
          <w:szCs w:val="20"/>
          <w:lang w:val="en-US"/>
        </w:rPr>
        <w:t>11.3.</w:t>
      </w:r>
      <w:r w:rsidR="7042A7D0" w:rsidRPr="08FD08BD">
        <w:rPr>
          <w:rFonts w:ascii="Arial" w:eastAsia="Arial" w:hAnsi="Arial" w:cs="Arial"/>
          <w:b/>
          <w:bCs/>
          <w:sz w:val="20"/>
          <w:szCs w:val="20"/>
          <w:lang w:val="en-US"/>
        </w:rPr>
        <w:t xml:space="preserve"> </w:t>
      </w:r>
      <w:r w:rsidRPr="08FD08BD">
        <w:rPr>
          <w:rFonts w:ascii="Arial" w:eastAsia="Arial" w:hAnsi="Arial" w:cs="Arial"/>
          <w:sz w:val="20"/>
          <w:szCs w:val="20"/>
          <w:lang w:val="en-US"/>
        </w:rPr>
        <w:t>A dotação relativa aos exercícios financeiros subsequentes será indicada após aprovação da</w:t>
      </w:r>
      <w:r w:rsidR="68613D78" w:rsidRPr="08FD08BD">
        <w:rPr>
          <w:rFonts w:ascii="Arial" w:eastAsia="Arial" w:hAnsi="Arial" w:cs="Arial"/>
          <w:sz w:val="20"/>
          <w:szCs w:val="20"/>
          <w:lang w:val="en-US"/>
        </w:rPr>
        <w:t xml:space="preserve"> Lei Orçamentária respectiva e liberação dos créditos correspondentes, mediante apostilamento.</w:t>
      </w:r>
    </w:p>
    <w:p w14:paraId="78930393" w14:textId="5F2113FA" w:rsidR="08FD08BD" w:rsidRDefault="08FD08BD" w:rsidP="08FD08BD">
      <w:pPr>
        <w:rPr>
          <w:rFonts w:ascii="Arial" w:eastAsia="Arial" w:hAnsi="Arial" w:cs="Arial"/>
          <w:b/>
          <w:bCs/>
          <w:sz w:val="19"/>
          <w:szCs w:val="19"/>
        </w:rPr>
      </w:pPr>
    </w:p>
    <w:p w14:paraId="13BFFC94" w14:textId="53E259EF" w:rsidR="08FD08BD" w:rsidRDefault="30EA1AD7" w:rsidP="4B93C454">
      <w:pPr>
        <w:pStyle w:val="Corpodetexto"/>
        <w:spacing w:before="204"/>
        <w:ind w:left="-180" w:right="-630"/>
        <w:jc w:val="center"/>
        <w:rPr>
          <w:rFonts w:ascii="Times New Roman" w:eastAsia="Times New Roman" w:hAnsi="Times New Roman" w:cs="Times New Roman"/>
        </w:rPr>
      </w:pPr>
      <w:r w:rsidRPr="27F7873D">
        <w:rPr>
          <w:rFonts w:ascii="Times New Roman" w:eastAsia="Times New Roman" w:hAnsi="Times New Roman" w:cs="Times New Roman"/>
          <w:lang w:val="pt-PT"/>
        </w:rPr>
        <w:t xml:space="preserve">Cabo Frio/RJ, </w:t>
      </w:r>
      <w:r w:rsidR="00025772">
        <w:rPr>
          <w:rFonts w:ascii="Times New Roman" w:eastAsia="Times New Roman" w:hAnsi="Times New Roman" w:cs="Times New Roman"/>
          <w:lang w:val="pt-PT"/>
        </w:rPr>
        <w:t xml:space="preserve">08 </w:t>
      </w:r>
      <w:r w:rsidRPr="27F7873D">
        <w:rPr>
          <w:rFonts w:ascii="Times New Roman" w:eastAsia="Times New Roman" w:hAnsi="Times New Roman" w:cs="Times New Roman"/>
          <w:lang w:val="pt-PT"/>
        </w:rPr>
        <w:t xml:space="preserve">de </w:t>
      </w:r>
      <w:r w:rsidR="00025772">
        <w:rPr>
          <w:rFonts w:ascii="Times New Roman" w:eastAsia="Times New Roman" w:hAnsi="Times New Roman" w:cs="Times New Roman"/>
          <w:lang w:val="pt-PT"/>
        </w:rPr>
        <w:t xml:space="preserve">setembro </w:t>
      </w:r>
      <w:r w:rsidRPr="27F7873D">
        <w:rPr>
          <w:rFonts w:ascii="Times New Roman" w:eastAsia="Times New Roman" w:hAnsi="Times New Roman" w:cs="Times New Roman"/>
          <w:lang w:val="pt-PT"/>
        </w:rPr>
        <w:t>de 2026.</w:t>
      </w:r>
    </w:p>
    <w:p w14:paraId="5B9DE594" w14:textId="0A81B599" w:rsidR="27F7873D" w:rsidRDefault="27F7873D" w:rsidP="27F7873D">
      <w:pPr>
        <w:pStyle w:val="Corpodetexto"/>
        <w:spacing w:after="0"/>
        <w:ind w:left="-180" w:right="-630"/>
        <w:jc w:val="center"/>
        <w:rPr>
          <w:rFonts w:ascii="Times New Roman" w:eastAsia="Times New Roman" w:hAnsi="Times New Roman" w:cs="Times New Roman"/>
          <w:b/>
          <w:bCs/>
          <w:lang w:val="pt-PT"/>
        </w:rPr>
      </w:pPr>
    </w:p>
    <w:p w14:paraId="232B3883" w14:textId="6005F985" w:rsidR="27F7873D" w:rsidRDefault="27F7873D" w:rsidP="27F7873D">
      <w:pPr>
        <w:pStyle w:val="Corpodetexto"/>
        <w:spacing w:after="0"/>
        <w:ind w:left="-180" w:right="-630"/>
        <w:jc w:val="center"/>
        <w:rPr>
          <w:rFonts w:ascii="Times New Roman" w:eastAsia="Times New Roman" w:hAnsi="Times New Roman" w:cs="Times New Roman"/>
          <w:b/>
          <w:bCs/>
          <w:lang w:val="pt-PT"/>
        </w:rPr>
      </w:pPr>
    </w:p>
    <w:p w14:paraId="63FE1C27" w14:textId="0AD21B67" w:rsidR="30EA1AD7" w:rsidRDefault="30EA1AD7" w:rsidP="08FD08BD">
      <w:pPr>
        <w:pStyle w:val="Corpodetexto"/>
        <w:spacing w:after="0"/>
        <w:ind w:left="-180" w:right="-630"/>
        <w:jc w:val="center"/>
        <w:rPr>
          <w:rFonts w:ascii="Times New Roman" w:eastAsia="Times New Roman" w:hAnsi="Times New Roman" w:cs="Times New Roman"/>
        </w:rPr>
      </w:pPr>
      <w:r w:rsidRPr="08FD08BD">
        <w:rPr>
          <w:rFonts w:ascii="Times New Roman" w:eastAsia="Times New Roman" w:hAnsi="Times New Roman" w:cs="Times New Roman"/>
          <w:b/>
          <w:bCs/>
          <w:lang w:val="pt-PT"/>
        </w:rPr>
        <w:t>Arilson Cacio Rodrigues Batista</w:t>
      </w:r>
    </w:p>
    <w:p w14:paraId="57E25F0F" w14:textId="7439D372" w:rsidR="30EA1AD7" w:rsidRPr="00BD2AB1" w:rsidRDefault="30EA1AD7" w:rsidP="08FD08BD">
      <w:pPr>
        <w:spacing w:before="1" w:after="0"/>
        <w:ind w:left="-180" w:right="-630"/>
        <w:jc w:val="center"/>
        <w:rPr>
          <w:rFonts w:ascii="Times New Roman" w:eastAsia="Times New Roman" w:hAnsi="Times New Roman" w:cs="Times New Roman"/>
          <w:sz w:val="22"/>
          <w:szCs w:val="22"/>
        </w:rPr>
      </w:pPr>
      <w:r w:rsidRPr="00BD2AB1">
        <w:rPr>
          <w:rFonts w:ascii="Times New Roman" w:eastAsia="Times New Roman" w:hAnsi="Times New Roman" w:cs="Times New Roman"/>
          <w:sz w:val="22"/>
          <w:szCs w:val="22"/>
          <w:lang w:val="pt-PT"/>
        </w:rPr>
        <w:t>Diretor Administrativo Finaceiro</w:t>
      </w:r>
    </w:p>
    <w:p w14:paraId="4EA81828" w14:textId="51F80F54" w:rsidR="30EA1AD7" w:rsidRPr="00BD2AB1" w:rsidRDefault="30EA1AD7" w:rsidP="08FD08BD">
      <w:pPr>
        <w:spacing w:before="1" w:after="0"/>
        <w:ind w:left="-180" w:right="-630"/>
        <w:jc w:val="center"/>
        <w:rPr>
          <w:sz w:val="22"/>
          <w:szCs w:val="22"/>
        </w:rPr>
      </w:pPr>
      <w:r w:rsidRPr="00BD2AB1">
        <w:rPr>
          <w:rFonts w:ascii="Times New Roman" w:eastAsia="Times New Roman" w:hAnsi="Times New Roman" w:cs="Times New Roman"/>
          <w:sz w:val="22"/>
          <w:szCs w:val="22"/>
          <w:lang w:val="pt-PT"/>
        </w:rPr>
        <w:t>GESTOR DO CONTRATO</w:t>
      </w:r>
    </w:p>
    <w:p w14:paraId="4D2072F0" w14:textId="3F436DBB" w:rsidR="08FD08BD" w:rsidRDefault="08FD08BD" w:rsidP="00BD2AB1">
      <w:pPr>
        <w:tabs>
          <w:tab w:val="left" w:pos="973"/>
        </w:tabs>
        <w:spacing w:after="0"/>
        <w:ind w:right="-630"/>
        <w:jc w:val="both"/>
        <w:rPr>
          <w:rFonts w:ascii="Times New Roman" w:eastAsia="Times New Roman" w:hAnsi="Times New Roman" w:cs="Times New Roman"/>
          <w:b/>
          <w:bCs/>
          <w:lang w:val="pt-PT"/>
        </w:rPr>
      </w:pPr>
    </w:p>
    <w:p w14:paraId="26175C3F" w14:textId="77777777" w:rsidR="00BD2AB1" w:rsidRDefault="00BD2AB1" w:rsidP="00BD2AB1">
      <w:pPr>
        <w:tabs>
          <w:tab w:val="left" w:pos="973"/>
        </w:tabs>
        <w:spacing w:after="0"/>
        <w:ind w:right="-630"/>
        <w:jc w:val="both"/>
        <w:rPr>
          <w:rFonts w:ascii="Times New Roman" w:eastAsia="Times New Roman" w:hAnsi="Times New Roman" w:cs="Times New Roman"/>
        </w:rPr>
      </w:pPr>
    </w:p>
    <w:p w14:paraId="57197820" w14:textId="01903B66" w:rsidR="30EA1AD7" w:rsidRDefault="30EA1AD7" w:rsidP="08FD08BD">
      <w:pPr>
        <w:pStyle w:val="Corpodetexto"/>
        <w:spacing w:after="0"/>
        <w:ind w:left="-180" w:right="-630"/>
        <w:jc w:val="center"/>
        <w:rPr>
          <w:rFonts w:ascii="Times New Roman" w:eastAsia="Times New Roman" w:hAnsi="Times New Roman" w:cs="Times New Roman"/>
        </w:rPr>
      </w:pPr>
      <w:r w:rsidRPr="08FD08BD">
        <w:rPr>
          <w:rFonts w:ascii="Times New Roman" w:eastAsia="Times New Roman" w:hAnsi="Times New Roman" w:cs="Times New Roman"/>
          <w:b/>
          <w:bCs/>
          <w:lang w:val="pt-PT"/>
        </w:rPr>
        <w:t>Gabriel Sousa Machado</w:t>
      </w:r>
    </w:p>
    <w:p w14:paraId="19E3CD08" w14:textId="6C0AA757" w:rsidR="30EA1AD7" w:rsidRPr="00BD2AB1" w:rsidRDefault="30EA1AD7" w:rsidP="08FD08BD">
      <w:pPr>
        <w:spacing w:before="1" w:after="0"/>
        <w:ind w:left="-180" w:right="-630"/>
        <w:jc w:val="center"/>
        <w:rPr>
          <w:rFonts w:ascii="Times New Roman" w:eastAsia="Times New Roman" w:hAnsi="Times New Roman" w:cs="Times New Roman"/>
          <w:sz w:val="22"/>
          <w:szCs w:val="22"/>
        </w:rPr>
      </w:pPr>
      <w:r w:rsidRPr="00BD2AB1">
        <w:rPr>
          <w:rFonts w:ascii="Times New Roman" w:eastAsia="Times New Roman" w:hAnsi="Times New Roman" w:cs="Times New Roman"/>
          <w:sz w:val="22"/>
          <w:szCs w:val="22"/>
          <w:lang w:val="pt-PT"/>
        </w:rPr>
        <w:t>Assessor de Gabinete</w:t>
      </w:r>
    </w:p>
    <w:p w14:paraId="13DDF5DD" w14:textId="693AA1AB" w:rsidR="08FD08BD" w:rsidRPr="00BD2AB1" w:rsidRDefault="30EA1AD7" w:rsidP="00BD2AB1">
      <w:pPr>
        <w:spacing w:before="1" w:after="0"/>
        <w:ind w:left="-180" w:right="-630"/>
        <w:jc w:val="center"/>
        <w:rPr>
          <w:rFonts w:ascii="Times New Roman" w:eastAsia="Times New Roman" w:hAnsi="Times New Roman" w:cs="Times New Roman"/>
          <w:sz w:val="22"/>
          <w:szCs w:val="22"/>
        </w:rPr>
      </w:pPr>
      <w:r w:rsidRPr="00BD2AB1">
        <w:rPr>
          <w:rFonts w:ascii="Times New Roman" w:eastAsia="Times New Roman" w:hAnsi="Times New Roman" w:cs="Times New Roman"/>
          <w:sz w:val="22"/>
          <w:szCs w:val="22"/>
          <w:lang w:val="pt-PT"/>
        </w:rPr>
        <w:t>FISCAL DO CONTRATO</w:t>
      </w:r>
    </w:p>
    <w:p w14:paraId="15D0F358" w14:textId="7908BA50" w:rsidR="08FD08BD" w:rsidRDefault="08FD08BD" w:rsidP="08FD08BD">
      <w:pPr>
        <w:spacing w:before="1" w:after="0"/>
        <w:ind w:left="-180" w:right="-630"/>
        <w:jc w:val="center"/>
        <w:rPr>
          <w:rFonts w:ascii="Times New Roman" w:eastAsia="Times New Roman" w:hAnsi="Times New Roman" w:cs="Times New Roman"/>
        </w:rPr>
      </w:pPr>
    </w:p>
    <w:p w14:paraId="61C69817" w14:textId="041A4305" w:rsidR="08FD08BD" w:rsidRDefault="08FD08BD" w:rsidP="00BD2AB1">
      <w:pPr>
        <w:spacing w:before="1" w:after="0"/>
        <w:ind w:right="-630"/>
        <w:rPr>
          <w:rFonts w:ascii="Times New Roman" w:eastAsia="Times New Roman" w:hAnsi="Times New Roman" w:cs="Times New Roman"/>
        </w:rPr>
      </w:pPr>
    </w:p>
    <w:p w14:paraId="27F334DD" w14:textId="722AC43B" w:rsidR="627CC8B7" w:rsidRDefault="627CC8B7" w:rsidP="08FD08BD">
      <w:pPr>
        <w:pStyle w:val="Corpodetexto"/>
        <w:ind w:left="-247" w:right="-540"/>
        <w:jc w:val="center"/>
        <w:rPr>
          <w:rFonts w:ascii="Times New Roman" w:eastAsia="Times New Roman" w:hAnsi="Times New Roman" w:cs="Times New Roman"/>
        </w:rPr>
      </w:pPr>
      <w:r w:rsidRPr="08FD08BD">
        <w:rPr>
          <w:rFonts w:ascii="Times New Roman" w:eastAsia="Times New Roman" w:hAnsi="Times New Roman" w:cs="Times New Roman"/>
          <w:lang w:val="pt-PT"/>
        </w:rPr>
        <w:t>Termo de Referência aprovado por Eronildes Agostinho Bezerra.</w:t>
      </w:r>
    </w:p>
    <w:p w14:paraId="1F058485" w14:textId="2960015E" w:rsidR="627CC8B7" w:rsidRDefault="627CC8B7" w:rsidP="08FD08BD">
      <w:pPr>
        <w:pStyle w:val="Corpodetexto"/>
        <w:ind w:left="-247" w:right="-540"/>
        <w:jc w:val="center"/>
      </w:pPr>
      <w:r w:rsidRPr="27F7873D">
        <w:rPr>
          <w:rFonts w:ascii="Times New Roman" w:eastAsia="Times New Roman" w:hAnsi="Times New Roman" w:cs="Times New Roman"/>
          <w:b/>
          <w:bCs/>
          <w:lang w:val="pt-PT"/>
        </w:rPr>
        <w:t>Secretário Executivo do CONDERLAGOS</w:t>
      </w:r>
    </w:p>
    <w:p w14:paraId="08277D5D" w14:textId="08F89EB0" w:rsidR="27F7873D" w:rsidRDefault="27F7873D" w:rsidP="00BD2AB1">
      <w:pPr>
        <w:pStyle w:val="Corpodetexto"/>
        <w:ind w:right="-540"/>
        <w:rPr>
          <w:rFonts w:ascii="Times New Roman" w:eastAsia="Times New Roman" w:hAnsi="Times New Roman" w:cs="Times New Roman"/>
          <w:b/>
          <w:bCs/>
          <w:lang w:val="pt-PT"/>
        </w:rPr>
      </w:pPr>
    </w:p>
    <w:p w14:paraId="6A5C6C43" w14:textId="46F08287" w:rsidR="19A421D4" w:rsidRDefault="5193038A" w:rsidP="00025772">
      <w:pPr>
        <w:spacing w:before="360" w:after="180"/>
        <w:ind w:right="-3"/>
        <w:jc w:val="center"/>
        <w:rPr>
          <w:rFonts w:ascii="Helvetica Neue" w:eastAsia="Helvetica Neue" w:hAnsi="Helvetica Neue" w:cs="Helvetica Neue"/>
          <w:b/>
          <w:bCs/>
          <w:color w:val="000000" w:themeColor="text1"/>
          <w:sz w:val="30"/>
          <w:szCs w:val="30"/>
        </w:rPr>
      </w:pPr>
      <w:r w:rsidRPr="27F7873D">
        <w:rPr>
          <w:rFonts w:ascii="Helvetica Neue" w:eastAsia="Helvetica Neue" w:hAnsi="Helvetica Neue" w:cs="Helvetica Neue"/>
          <w:b/>
          <w:bCs/>
          <w:color w:val="000000" w:themeColor="text1"/>
          <w:sz w:val="30"/>
          <w:szCs w:val="30"/>
        </w:rPr>
        <w:lastRenderedPageBreak/>
        <w:t>ANEXO I</w:t>
      </w:r>
      <w:r w:rsidR="00CC2694">
        <w:rPr>
          <w:rFonts w:ascii="Helvetica Neue" w:eastAsia="Helvetica Neue" w:hAnsi="Helvetica Neue" w:cs="Helvetica Neue"/>
          <w:b/>
          <w:bCs/>
          <w:color w:val="000000" w:themeColor="text1"/>
          <w:sz w:val="30"/>
          <w:szCs w:val="30"/>
        </w:rPr>
        <w:t>I</w:t>
      </w:r>
      <w:r w:rsidRPr="27F7873D">
        <w:rPr>
          <w:rFonts w:ascii="Helvetica Neue" w:eastAsia="Helvetica Neue" w:hAnsi="Helvetica Neue" w:cs="Helvetica Neue"/>
          <w:b/>
          <w:bCs/>
          <w:color w:val="000000" w:themeColor="text1"/>
          <w:sz w:val="30"/>
          <w:szCs w:val="30"/>
        </w:rPr>
        <w:t xml:space="preserve"> - </w:t>
      </w:r>
      <w:r w:rsidR="19A421D4" w:rsidRPr="27F7873D">
        <w:rPr>
          <w:rFonts w:ascii="Helvetica Neue" w:eastAsia="Helvetica Neue" w:hAnsi="Helvetica Neue" w:cs="Helvetica Neue"/>
          <w:b/>
          <w:bCs/>
          <w:color w:val="000000" w:themeColor="text1"/>
          <w:sz w:val="30"/>
          <w:szCs w:val="30"/>
        </w:rPr>
        <w:t>CRONOGRAMA FÍSICO-FINANCEIRO</w:t>
      </w:r>
    </w:p>
    <w:tbl>
      <w:tblPr>
        <w:tblW w:w="9139" w:type="dxa"/>
        <w:tblBorders>
          <w:top w:val="single" w:sz="12" w:space="0" w:color="000000" w:themeColor="text1"/>
          <w:left w:val="single" w:sz="12" w:space="0" w:color="000000" w:themeColor="text1"/>
          <w:bottom w:val="single" w:sz="12" w:space="0" w:color="000000" w:themeColor="text1"/>
          <w:right w:val="single" w:sz="12" w:space="0" w:color="000000" w:themeColor="text1"/>
          <w:insideH w:val="single" w:sz="12" w:space="0" w:color="000000" w:themeColor="text1"/>
          <w:insideV w:val="single" w:sz="12" w:space="0" w:color="000000" w:themeColor="text1"/>
        </w:tblBorders>
        <w:tblLook w:val="06A0" w:firstRow="1" w:lastRow="0" w:firstColumn="1" w:lastColumn="0" w:noHBand="1" w:noVBand="1"/>
      </w:tblPr>
      <w:tblGrid>
        <w:gridCol w:w="615"/>
        <w:gridCol w:w="825"/>
        <w:gridCol w:w="1730"/>
        <w:gridCol w:w="644"/>
        <w:gridCol w:w="674"/>
        <w:gridCol w:w="1093"/>
        <w:gridCol w:w="1042"/>
        <w:gridCol w:w="1257"/>
        <w:gridCol w:w="1259"/>
      </w:tblGrid>
      <w:tr w:rsidR="4B93C454" w14:paraId="56815407" w14:textId="77777777" w:rsidTr="00025772">
        <w:trPr>
          <w:trHeight w:val="300"/>
        </w:trPr>
        <w:tc>
          <w:tcPr>
            <w:tcW w:w="615" w:type="dxa"/>
            <w:vAlign w:val="center"/>
          </w:tcPr>
          <w:p w14:paraId="70A67711" w14:textId="28E9D73F" w:rsidR="4B93C454" w:rsidRDefault="170FC62B" w:rsidP="27F7873D">
            <w:pPr>
              <w:spacing w:after="0"/>
              <w:ind w:left="-3" w:right="-3"/>
              <w:jc w:val="center"/>
              <w:rPr>
                <w:b/>
                <w:bCs/>
                <w:sz w:val="16"/>
                <w:szCs w:val="16"/>
              </w:rPr>
            </w:pPr>
            <w:r w:rsidRPr="27F7873D">
              <w:rPr>
                <w:b/>
                <w:bCs/>
                <w:sz w:val="16"/>
                <w:szCs w:val="16"/>
              </w:rPr>
              <w:t>Item</w:t>
            </w:r>
          </w:p>
        </w:tc>
        <w:tc>
          <w:tcPr>
            <w:tcW w:w="825" w:type="dxa"/>
            <w:vAlign w:val="center"/>
          </w:tcPr>
          <w:p w14:paraId="541A5544" w14:textId="7F2056B8" w:rsidR="4B93C454" w:rsidRDefault="170FC62B" w:rsidP="27F7873D">
            <w:pPr>
              <w:spacing w:after="0"/>
              <w:ind w:left="-3" w:right="-3"/>
              <w:jc w:val="center"/>
              <w:rPr>
                <w:b/>
                <w:bCs/>
                <w:sz w:val="16"/>
                <w:szCs w:val="16"/>
              </w:rPr>
            </w:pPr>
            <w:r w:rsidRPr="27F7873D">
              <w:rPr>
                <w:b/>
                <w:bCs/>
                <w:sz w:val="16"/>
                <w:szCs w:val="16"/>
              </w:rPr>
              <w:t>CATSER</w:t>
            </w:r>
          </w:p>
        </w:tc>
        <w:tc>
          <w:tcPr>
            <w:tcW w:w="1730" w:type="dxa"/>
            <w:vAlign w:val="center"/>
          </w:tcPr>
          <w:p w14:paraId="7A73F3D0" w14:textId="6E276D3E" w:rsidR="4B93C454" w:rsidRDefault="170FC62B" w:rsidP="27F7873D">
            <w:pPr>
              <w:spacing w:after="0"/>
              <w:ind w:left="-3" w:right="-3"/>
              <w:jc w:val="center"/>
              <w:rPr>
                <w:b/>
                <w:bCs/>
                <w:sz w:val="16"/>
                <w:szCs w:val="16"/>
              </w:rPr>
            </w:pPr>
            <w:r w:rsidRPr="27F7873D">
              <w:rPr>
                <w:b/>
                <w:bCs/>
                <w:sz w:val="16"/>
                <w:szCs w:val="16"/>
              </w:rPr>
              <w:t>Descrição do Item</w:t>
            </w:r>
          </w:p>
        </w:tc>
        <w:tc>
          <w:tcPr>
            <w:tcW w:w="644" w:type="dxa"/>
            <w:vAlign w:val="center"/>
          </w:tcPr>
          <w:p w14:paraId="19BE6519" w14:textId="20C0AFC4" w:rsidR="4B93C454" w:rsidRDefault="170FC62B" w:rsidP="4B93C454">
            <w:pPr>
              <w:spacing w:after="0"/>
              <w:ind w:left="-3" w:right="-3"/>
              <w:jc w:val="center"/>
            </w:pPr>
            <w:r w:rsidRPr="27F7873D">
              <w:rPr>
                <w:b/>
                <w:bCs/>
                <w:sz w:val="16"/>
                <w:szCs w:val="16"/>
              </w:rPr>
              <w:t>Und</w:t>
            </w:r>
            <w:r w:rsidR="404674EE" w:rsidRPr="27F7873D">
              <w:rPr>
                <w:b/>
                <w:bCs/>
                <w:sz w:val="16"/>
                <w:szCs w:val="16"/>
              </w:rPr>
              <w:t>.</w:t>
            </w:r>
          </w:p>
        </w:tc>
        <w:tc>
          <w:tcPr>
            <w:tcW w:w="674" w:type="dxa"/>
            <w:vAlign w:val="center"/>
          </w:tcPr>
          <w:p w14:paraId="4FCB9336" w14:textId="33BA5E69" w:rsidR="4B93C454" w:rsidRDefault="170FC62B" w:rsidP="27F7873D">
            <w:pPr>
              <w:spacing w:after="0"/>
              <w:ind w:left="-3" w:right="-3"/>
              <w:jc w:val="center"/>
              <w:rPr>
                <w:b/>
                <w:bCs/>
                <w:sz w:val="16"/>
                <w:szCs w:val="16"/>
              </w:rPr>
            </w:pPr>
            <w:r w:rsidRPr="27F7873D">
              <w:rPr>
                <w:b/>
                <w:bCs/>
                <w:sz w:val="16"/>
                <w:szCs w:val="16"/>
              </w:rPr>
              <w:t>Qtd.</w:t>
            </w:r>
          </w:p>
        </w:tc>
        <w:tc>
          <w:tcPr>
            <w:tcW w:w="1093" w:type="dxa"/>
            <w:vAlign w:val="center"/>
          </w:tcPr>
          <w:p w14:paraId="167030FC" w14:textId="335D29B3" w:rsidR="4B93C454" w:rsidRDefault="170FC62B" w:rsidP="27F7873D">
            <w:pPr>
              <w:spacing w:after="0"/>
              <w:ind w:left="-3" w:right="-3"/>
              <w:jc w:val="center"/>
              <w:rPr>
                <w:b/>
                <w:bCs/>
                <w:sz w:val="16"/>
                <w:szCs w:val="16"/>
              </w:rPr>
            </w:pPr>
            <w:r w:rsidRPr="27F7873D">
              <w:rPr>
                <w:b/>
                <w:bCs/>
                <w:sz w:val="16"/>
                <w:szCs w:val="16"/>
              </w:rPr>
              <w:t>Data Final de Entrega</w:t>
            </w:r>
          </w:p>
        </w:tc>
        <w:tc>
          <w:tcPr>
            <w:tcW w:w="1042" w:type="dxa"/>
            <w:vAlign w:val="center"/>
          </w:tcPr>
          <w:p w14:paraId="2647365D" w14:textId="1F1DE35F" w:rsidR="4DA538AB" w:rsidRDefault="4DA538AB" w:rsidP="27F7873D">
            <w:pPr>
              <w:jc w:val="center"/>
              <w:rPr>
                <w:b/>
                <w:bCs/>
                <w:sz w:val="16"/>
                <w:szCs w:val="16"/>
              </w:rPr>
            </w:pPr>
            <w:r w:rsidRPr="27F7873D">
              <w:rPr>
                <w:b/>
                <w:bCs/>
                <w:sz w:val="16"/>
                <w:szCs w:val="16"/>
              </w:rPr>
              <w:t>Custo Unitário</w:t>
            </w:r>
          </w:p>
        </w:tc>
        <w:tc>
          <w:tcPr>
            <w:tcW w:w="1257" w:type="dxa"/>
            <w:vAlign w:val="center"/>
          </w:tcPr>
          <w:p w14:paraId="65EBA173" w14:textId="6EED49CF" w:rsidR="4CB768EA" w:rsidRDefault="33C502DA" w:rsidP="27F7873D">
            <w:pPr>
              <w:jc w:val="center"/>
              <w:rPr>
                <w:b/>
                <w:bCs/>
                <w:sz w:val="16"/>
                <w:szCs w:val="16"/>
              </w:rPr>
            </w:pPr>
            <w:r w:rsidRPr="27F7873D">
              <w:rPr>
                <w:b/>
                <w:bCs/>
                <w:sz w:val="16"/>
                <w:szCs w:val="16"/>
              </w:rPr>
              <w:t>Custo Total</w:t>
            </w:r>
          </w:p>
          <w:p w14:paraId="03A5A4D7" w14:textId="24D81FA2" w:rsidR="4CB768EA" w:rsidRDefault="33C502DA" w:rsidP="27F7873D">
            <w:pPr>
              <w:jc w:val="center"/>
              <w:rPr>
                <w:b/>
                <w:bCs/>
                <w:sz w:val="16"/>
                <w:szCs w:val="16"/>
              </w:rPr>
            </w:pPr>
            <w:r w:rsidRPr="27F7873D">
              <w:rPr>
                <w:b/>
                <w:bCs/>
                <w:sz w:val="16"/>
                <w:szCs w:val="16"/>
              </w:rPr>
              <w:t>Estimado</w:t>
            </w:r>
          </w:p>
        </w:tc>
        <w:tc>
          <w:tcPr>
            <w:tcW w:w="1259" w:type="dxa"/>
            <w:vAlign w:val="center"/>
          </w:tcPr>
          <w:p w14:paraId="224E14FD" w14:textId="257C19DC" w:rsidR="4B93C454" w:rsidRDefault="170FC62B" w:rsidP="27F7873D">
            <w:pPr>
              <w:spacing w:after="0"/>
              <w:ind w:left="-3" w:right="-3"/>
              <w:jc w:val="center"/>
              <w:rPr>
                <w:b/>
                <w:bCs/>
                <w:sz w:val="16"/>
                <w:szCs w:val="16"/>
              </w:rPr>
            </w:pPr>
            <w:r w:rsidRPr="27F7873D">
              <w:rPr>
                <w:b/>
                <w:bCs/>
                <w:sz w:val="16"/>
                <w:szCs w:val="16"/>
              </w:rPr>
              <w:t>Condição</w:t>
            </w:r>
            <w:r w:rsidR="1EDD4FDE" w:rsidRPr="27F7873D">
              <w:rPr>
                <w:b/>
                <w:bCs/>
                <w:sz w:val="16"/>
                <w:szCs w:val="16"/>
              </w:rPr>
              <w:t xml:space="preserve"> </w:t>
            </w:r>
            <w:r w:rsidRPr="27F7873D">
              <w:rPr>
                <w:b/>
                <w:bCs/>
                <w:sz w:val="16"/>
                <w:szCs w:val="16"/>
              </w:rPr>
              <w:t>para Liberação do Pagamento</w:t>
            </w:r>
          </w:p>
        </w:tc>
      </w:tr>
      <w:tr w:rsidR="4B93C454" w14:paraId="7CADF54A" w14:textId="77777777" w:rsidTr="00025772">
        <w:trPr>
          <w:trHeight w:val="300"/>
        </w:trPr>
        <w:tc>
          <w:tcPr>
            <w:tcW w:w="615" w:type="dxa"/>
            <w:vAlign w:val="center"/>
          </w:tcPr>
          <w:p w14:paraId="1D5B5887" w14:textId="693A8B10" w:rsidR="4B93C454" w:rsidRDefault="0074737E" w:rsidP="27F7873D">
            <w:pPr>
              <w:spacing w:after="0"/>
              <w:ind w:left="-3" w:right="-3"/>
              <w:jc w:val="center"/>
              <w:rPr>
                <w:b/>
                <w:bCs/>
                <w:sz w:val="16"/>
                <w:szCs w:val="16"/>
              </w:rPr>
            </w:pPr>
            <w:r>
              <w:rPr>
                <w:b/>
                <w:bCs/>
                <w:sz w:val="16"/>
                <w:szCs w:val="16"/>
              </w:rPr>
              <w:t>1</w:t>
            </w:r>
          </w:p>
        </w:tc>
        <w:tc>
          <w:tcPr>
            <w:tcW w:w="825" w:type="dxa"/>
            <w:vAlign w:val="center"/>
          </w:tcPr>
          <w:p w14:paraId="7C7A4C90" w14:textId="49F08621" w:rsidR="4B93C454" w:rsidRDefault="00C9607B" w:rsidP="27F7873D">
            <w:pPr>
              <w:spacing w:after="0"/>
              <w:ind w:left="-3" w:right="-3"/>
              <w:jc w:val="center"/>
              <w:rPr>
                <w:sz w:val="16"/>
                <w:szCs w:val="16"/>
              </w:rPr>
            </w:pPr>
            <w:r>
              <w:rPr>
                <w:sz w:val="16"/>
                <w:szCs w:val="16"/>
              </w:rPr>
              <w:t>18570</w:t>
            </w:r>
          </w:p>
        </w:tc>
        <w:tc>
          <w:tcPr>
            <w:tcW w:w="1730" w:type="dxa"/>
            <w:vAlign w:val="center"/>
          </w:tcPr>
          <w:p w14:paraId="665BDC54" w14:textId="1BB7373C" w:rsidR="4B93C454" w:rsidRDefault="170FC62B" w:rsidP="27F7873D">
            <w:pPr>
              <w:spacing w:after="0"/>
              <w:ind w:left="-3" w:right="-3"/>
              <w:jc w:val="center"/>
              <w:rPr>
                <w:sz w:val="16"/>
                <w:szCs w:val="16"/>
              </w:rPr>
            </w:pPr>
            <w:r w:rsidRPr="27F7873D">
              <w:rPr>
                <w:sz w:val="16"/>
                <w:szCs w:val="16"/>
              </w:rPr>
              <w:t>Agenda 2027 (capa dura, espiral, visão diária)</w:t>
            </w:r>
          </w:p>
        </w:tc>
        <w:tc>
          <w:tcPr>
            <w:tcW w:w="644" w:type="dxa"/>
            <w:vAlign w:val="center"/>
          </w:tcPr>
          <w:p w14:paraId="4796D066" w14:textId="4E315215" w:rsidR="4B93C454" w:rsidRDefault="170FC62B" w:rsidP="27F7873D">
            <w:pPr>
              <w:spacing w:after="0"/>
              <w:ind w:left="-3" w:right="-3"/>
              <w:jc w:val="center"/>
              <w:rPr>
                <w:sz w:val="16"/>
                <w:szCs w:val="16"/>
              </w:rPr>
            </w:pPr>
            <w:r w:rsidRPr="27F7873D">
              <w:rPr>
                <w:sz w:val="16"/>
                <w:szCs w:val="16"/>
              </w:rPr>
              <w:t>SV</w:t>
            </w:r>
          </w:p>
        </w:tc>
        <w:tc>
          <w:tcPr>
            <w:tcW w:w="674" w:type="dxa"/>
            <w:vAlign w:val="center"/>
          </w:tcPr>
          <w:p w14:paraId="3FFD5DE8" w14:textId="22BC475E" w:rsidR="4B93C454" w:rsidRDefault="00025772" w:rsidP="27F7873D">
            <w:pPr>
              <w:spacing w:after="0"/>
              <w:ind w:left="-3" w:right="-3"/>
              <w:jc w:val="center"/>
              <w:rPr>
                <w:sz w:val="16"/>
                <w:szCs w:val="16"/>
              </w:rPr>
            </w:pPr>
            <w:r>
              <w:rPr>
                <w:sz w:val="16"/>
                <w:szCs w:val="16"/>
              </w:rPr>
              <w:t>50</w:t>
            </w:r>
          </w:p>
        </w:tc>
        <w:tc>
          <w:tcPr>
            <w:tcW w:w="1093" w:type="dxa"/>
            <w:vAlign w:val="center"/>
          </w:tcPr>
          <w:p w14:paraId="7F934A9F" w14:textId="6A8CE2D8" w:rsidR="4B93C454" w:rsidRDefault="00025772" w:rsidP="27F7873D">
            <w:pPr>
              <w:spacing w:after="0"/>
              <w:ind w:left="-3" w:right="-3"/>
              <w:jc w:val="center"/>
              <w:rPr>
                <w:b/>
                <w:bCs/>
                <w:sz w:val="16"/>
                <w:szCs w:val="16"/>
              </w:rPr>
            </w:pPr>
            <w:r>
              <w:rPr>
                <w:b/>
                <w:bCs/>
                <w:sz w:val="16"/>
                <w:szCs w:val="16"/>
              </w:rPr>
              <w:t>25/09/26</w:t>
            </w:r>
          </w:p>
        </w:tc>
        <w:tc>
          <w:tcPr>
            <w:tcW w:w="1042" w:type="dxa"/>
            <w:vAlign w:val="center"/>
          </w:tcPr>
          <w:p w14:paraId="442A79DB" w14:textId="5663FD94" w:rsidR="27F7873D" w:rsidRDefault="27F7873D" w:rsidP="27F7873D">
            <w:pPr>
              <w:spacing w:after="0"/>
              <w:jc w:val="center"/>
              <w:rPr>
                <w:rFonts w:ascii="Aptos" w:eastAsia="Aptos" w:hAnsi="Aptos" w:cs="Aptos"/>
                <w:sz w:val="16"/>
                <w:szCs w:val="16"/>
              </w:rPr>
            </w:pPr>
            <w:r w:rsidRPr="27F7873D">
              <w:rPr>
                <w:rFonts w:ascii="Aptos" w:eastAsia="Aptos" w:hAnsi="Aptos" w:cs="Aptos"/>
                <w:sz w:val="16"/>
                <w:szCs w:val="16"/>
              </w:rPr>
              <w:t>R$ 63,50</w:t>
            </w:r>
          </w:p>
        </w:tc>
        <w:tc>
          <w:tcPr>
            <w:tcW w:w="1257" w:type="dxa"/>
            <w:vAlign w:val="center"/>
          </w:tcPr>
          <w:p w14:paraId="78FA6A44" w14:textId="2E3541F3" w:rsidR="27F7873D" w:rsidRDefault="27F7873D" w:rsidP="27F7873D">
            <w:pPr>
              <w:spacing w:after="0"/>
              <w:jc w:val="center"/>
              <w:rPr>
                <w:rFonts w:ascii="Aptos" w:eastAsia="Aptos" w:hAnsi="Aptos" w:cs="Aptos"/>
                <w:sz w:val="16"/>
                <w:szCs w:val="16"/>
              </w:rPr>
            </w:pPr>
            <w:r w:rsidRPr="27F7873D">
              <w:rPr>
                <w:rFonts w:ascii="Aptos" w:eastAsia="Aptos" w:hAnsi="Aptos" w:cs="Aptos"/>
                <w:sz w:val="16"/>
                <w:szCs w:val="16"/>
              </w:rPr>
              <w:t>R$ 6.350,00</w:t>
            </w:r>
          </w:p>
        </w:tc>
        <w:tc>
          <w:tcPr>
            <w:tcW w:w="1259" w:type="dxa"/>
            <w:vAlign w:val="center"/>
          </w:tcPr>
          <w:p w14:paraId="363DCFAE" w14:textId="01FCE656" w:rsidR="4B93C454" w:rsidRDefault="00634CAF" w:rsidP="27F7873D">
            <w:pPr>
              <w:spacing w:after="0"/>
              <w:ind w:left="-3" w:right="-3"/>
              <w:jc w:val="center"/>
              <w:rPr>
                <w:sz w:val="16"/>
                <w:szCs w:val="16"/>
              </w:rPr>
            </w:pPr>
            <w:r>
              <w:rPr>
                <w:sz w:val="16"/>
                <w:szCs w:val="16"/>
              </w:rPr>
              <w:t>Após recebimento da nota fiscal</w:t>
            </w:r>
          </w:p>
        </w:tc>
      </w:tr>
      <w:tr w:rsidR="00634CAF" w14:paraId="42C42D84" w14:textId="77777777" w:rsidTr="006D5A40">
        <w:trPr>
          <w:trHeight w:val="300"/>
        </w:trPr>
        <w:tc>
          <w:tcPr>
            <w:tcW w:w="615" w:type="dxa"/>
            <w:vAlign w:val="center"/>
          </w:tcPr>
          <w:p w14:paraId="4400F273" w14:textId="539CA8E0" w:rsidR="00634CAF" w:rsidRDefault="0074737E" w:rsidP="00634CAF">
            <w:pPr>
              <w:spacing w:after="0"/>
              <w:ind w:left="-3" w:right="-3"/>
              <w:jc w:val="center"/>
              <w:rPr>
                <w:b/>
                <w:bCs/>
                <w:sz w:val="16"/>
                <w:szCs w:val="16"/>
              </w:rPr>
            </w:pPr>
            <w:r>
              <w:rPr>
                <w:b/>
                <w:bCs/>
                <w:sz w:val="16"/>
                <w:szCs w:val="16"/>
              </w:rPr>
              <w:t>2</w:t>
            </w:r>
          </w:p>
        </w:tc>
        <w:tc>
          <w:tcPr>
            <w:tcW w:w="825" w:type="dxa"/>
            <w:vAlign w:val="center"/>
          </w:tcPr>
          <w:p w14:paraId="11886BBF" w14:textId="66AA288C" w:rsidR="00634CAF" w:rsidRDefault="00634CAF" w:rsidP="00634CAF">
            <w:pPr>
              <w:spacing w:after="0"/>
              <w:ind w:left="-3" w:right="-3"/>
              <w:jc w:val="center"/>
              <w:rPr>
                <w:sz w:val="16"/>
                <w:szCs w:val="16"/>
              </w:rPr>
            </w:pPr>
            <w:r w:rsidRPr="27F7873D">
              <w:rPr>
                <w:sz w:val="16"/>
                <w:szCs w:val="16"/>
              </w:rPr>
              <w:t>10111</w:t>
            </w:r>
          </w:p>
        </w:tc>
        <w:tc>
          <w:tcPr>
            <w:tcW w:w="1730" w:type="dxa"/>
            <w:vAlign w:val="center"/>
          </w:tcPr>
          <w:p w14:paraId="24BD9DB4" w14:textId="088F8F55" w:rsidR="00634CAF" w:rsidRDefault="00634CAF" w:rsidP="00634CAF">
            <w:pPr>
              <w:spacing w:after="0"/>
              <w:ind w:left="-3" w:right="-3"/>
              <w:jc w:val="center"/>
              <w:rPr>
                <w:sz w:val="16"/>
                <w:szCs w:val="16"/>
              </w:rPr>
            </w:pPr>
            <w:r w:rsidRPr="27F7873D">
              <w:rPr>
                <w:sz w:val="16"/>
                <w:szCs w:val="16"/>
              </w:rPr>
              <w:t>Carteira/identidade funcional PVC rígido com QR Code</w:t>
            </w:r>
          </w:p>
        </w:tc>
        <w:tc>
          <w:tcPr>
            <w:tcW w:w="644" w:type="dxa"/>
            <w:vAlign w:val="center"/>
          </w:tcPr>
          <w:p w14:paraId="46EABB69" w14:textId="624F9181" w:rsidR="00634CAF" w:rsidRDefault="00634CAF" w:rsidP="00634CAF">
            <w:pPr>
              <w:spacing w:after="0"/>
              <w:ind w:left="-3" w:right="-3"/>
              <w:jc w:val="center"/>
              <w:rPr>
                <w:sz w:val="16"/>
                <w:szCs w:val="16"/>
              </w:rPr>
            </w:pPr>
            <w:r w:rsidRPr="27F7873D">
              <w:rPr>
                <w:sz w:val="16"/>
                <w:szCs w:val="16"/>
              </w:rPr>
              <w:t>SV</w:t>
            </w:r>
          </w:p>
        </w:tc>
        <w:tc>
          <w:tcPr>
            <w:tcW w:w="674" w:type="dxa"/>
            <w:vAlign w:val="center"/>
          </w:tcPr>
          <w:p w14:paraId="5F96DB79" w14:textId="6AA7D84A" w:rsidR="00634CAF" w:rsidRDefault="00634CAF" w:rsidP="00634CAF">
            <w:pPr>
              <w:spacing w:after="0"/>
              <w:ind w:left="-3" w:right="-3"/>
              <w:jc w:val="center"/>
              <w:rPr>
                <w:sz w:val="16"/>
                <w:szCs w:val="16"/>
              </w:rPr>
            </w:pPr>
            <w:r w:rsidRPr="27F7873D">
              <w:rPr>
                <w:sz w:val="16"/>
                <w:szCs w:val="16"/>
              </w:rPr>
              <w:t>20</w:t>
            </w:r>
          </w:p>
        </w:tc>
        <w:tc>
          <w:tcPr>
            <w:tcW w:w="1093" w:type="dxa"/>
            <w:vAlign w:val="center"/>
          </w:tcPr>
          <w:p w14:paraId="26E528AF" w14:textId="1AAA73EB" w:rsidR="00634CAF" w:rsidRDefault="00634CAF" w:rsidP="00634CAF">
            <w:pPr>
              <w:spacing w:after="0"/>
              <w:ind w:left="-3" w:right="-3"/>
              <w:jc w:val="center"/>
              <w:rPr>
                <w:b/>
                <w:bCs/>
                <w:sz w:val="16"/>
                <w:szCs w:val="16"/>
              </w:rPr>
            </w:pPr>
            <w:r>
              <w:rPr>
                <w:b/>
                <w:bCs/>
                <w:sz w:val="16"/>
                <w:szCs w:val="16"/>
              </w:rPr>
              <w:t>30/10/2026</w:t>
            </w:r>
          </w:p>
        </w:tc>
        <w:tc>
          <w:tcPr>
            <w:tcW w:w="1042" w:type="dxa"/>
            <w:vAlign w:val="center"/>
          </w:tcPr>
          <w:p w14:paraId="1030A304" w14:textId="395040DF" w:rsidR="00634CAF" w:rsidRDefault="00634CAF" w:rsidP="00634CAF">
            <w:pPr>
              <w:spacing w:after="0"/>
              <w:jc w:val="center"/>
              <w:rPr>
                <w:rFonts w:ascii="Aptos" w:eastAsia="Aptos" w:hAnsi="Aptos" w:cs="Aptos"/>
                <w:sz w:val="16"/>
                <w:szCs w:val="16"/>
              </w:rPr>
            </w:pPr>
            <w:r w:rsidRPr="27F7873D">
              <w:rPr>
                <w:rFonts w:ascii="Aptos" w:eastAsia="Aptos" w:hAnsi="Aptos" w:cs="Aptos"/>
                <w:sz w:val="16"/>
                <w:szCs w:val="16"/>
              </w:rPr>
              <w:t>R$ 24,50</w:t>
            </w:r>
          </w:p>
        </w:tc>
        <w:tc>
          <w:tcPr>
            <w:tcW w:w="1257" w:type="dxa"/>
            <w:vAlign w:val="center"/>
          </w:tcPr>
          <w:p w14:paraId="7711D23D" w14:textId="0B6154EA" w:rsidR="00634CAF" w:rsidRDefault="00634CAF" w:rsidP="00634CAF">
            <w:pPr>
              <w:spacing w:after="0"/>
              <w:jc w:val="center"/>
              <w:rPr>
                <w:rFonts w:ascii="Aptos" w:eastAsia="Aptos" w:hAnsi="Aptos" w:cs="Aptos"/>
                <w:sz w:val="16"/>
                <w:szCs w:val="16"/>
              </w:rPr>
            </w:pPr>
            <w:r w:rsidRPr="27F7873D">
              <w:rPr>
                <w:rFonts w:ascii="Aptos" w:eastAsia="Aptos" w:hAnsi="Aptos" w:cs="Aptos"/>
                <w:sz w:val="16"/>
                <w:szCs w:val="16"/>
              </w:rPr>
              <w:t>R$ 490,00</w:t>
            </w:r>
          </w:p>
        </w:tc>
        <w:tc>
          <w:tcPr>
            <w:tcW w:w="1259" w:type="dxa"/>
          </w:tcPr>
          <w:p w14:paraId="4AF5649F" w14:textId="109DC2EB" w:rsidR="00634CAF" w:rsidRDefault="00634CAF" w:rsidP="00634CAF">
            <w:pPr>
              <w:spacing w:after="0"/>
              <w:ind w:left="-3" w:right="-3"/>
              <w:jc w:val="center"/>
              <w:rPr>
                <w:sz w:val="16"/>
                <w:szCs w:val="16"/>
              </w:rPr>
            </w:pPr>
            <w:r w:rsidRPr="00517CA2">
              <w:rPr>
                <w:sz w:val="16"/>
                <w:szCs w:val="16"/>
              </w:rPr>
              <w:t>Após recebimento da nota fiscal</w:t>
            </w:r>
          </w:p>
        </w:tc>
      </w:tr>
      <w:tr w:rsidR="00634CAF" w14:paraId="12471C57" w14:textId="77777777" w:rsidTr="006D5A40">
        <w:trPr>
          <w:trHeight w:val="300"/>
        </w:trPr>
        <w:tc>
          <w:tcPr>
            <w:tcW w:w="615" w:type="dxa"/>
            <w:vAlign w:val="center"/>
          </w:tcPr>
          <w:p w14:paraId="5F19EBE0" w14:textId="691A218A" w:rsidR="00634CAF" w:rsidRDefault="0074737E" w:rsidP="00634CAF">
            <w:pPr>
              <w:spacing w:after="0"/>
              <w:ind w:left="-3" w:right="-3"/>
              <w:jc w:val="center"/>
              <w:rPr>
                <w:b/>
                <w:bCs/>
                <w:sz w:val="16"/>
                <w:szCs w:val="16"/>
              </w:rPr>
            </w:pPr>
            <w:r>
              <w:rPr>
                <w:b/>
                <w:bCs/>
                <w:sz w:val="16"/>
                <w:szCs w:val="16"/>
              </w:rPr>
              <w:t>3</w:t>
            </w:r>
          </w:p>
        </w:tc>
        <w:tc>
          <w:tcPr>
            <w:tcW w:w="825" w:type="dxa"/>
            <w:vAlign w:val="center"/>
          </w:tcPr>
          <w:p w14:paraId="0A5149BC" w14:textId="4F07C3F0" w:rsidR="00634CAF" w:rsidRDefault="00634CAF" w:rsidP="00634CAF">
            <w:pPr>
              <w:spacing w:after="0"/>
              <w:ind w:left="-3" w:right="-3"/>
              <w:jc w:val="center"/>
              <w:rPr>
                <w:sz w:val="16"/>
                <w:szCs w:val="16"/>
              </w:rPr>
            </w:pPr>
            <w:r w:rsidRPr="27F7873D">
              <w:rPr>
                <w:sz w:val="16"/>
                <w:szCs w:val="16"/>
              </w:rPr>
              <w:t>10111</w:t>
            </w:r>
          </w:p>
        </w:tc>
        <w:tc>
          <w:tcPr>
            <w:tcW w:w="1730" w:type="dxa"/>
            <w:vAlign w:val="center"/>
          </w:tcPr>
          <w:p w14:paraId="5BC553FD" w14:textId="559E5DB1" w:rsidR="00634CAF" w:rsidRDefault="00634CAF" w:rsidP="00634CAF">
            <w:pPr>
              <w:spacing w:after="0"/>
              <w:ind w:left="-3" w:right="-3"/>
              <w:jc w:val="center"/>
              <w:rPr>
                <w:sz w:val="16"/>
                <w:szCs w:val="16"/>
              </w:rPr>
            </w:pPr>
            <w:r w:rsidRPr="27F7873D">
              <w:rPr>
                <w:sz w:val="16"/>
                <w:szCs w:val="16"/>
              </w:rPr>
              <w:t>Crachá PVC rígido com cordão 20mm e jacaré</w:t>
            </w:r>
          </w:p>
        </w:tc>
        <w:tc>
          <w:tcPr>
            <w:tcW w:w="644" w:type="dxa"/>
            <w:vAlign w:val="center"/>
          </w:tcPr>
          <w:p w14:paraId="2473D872" w14:textId="566389F5" w:rsidR="00634CAF" w:rsidRDefault="00634CAF" w:rsidP="00634CAF">
            <w:pPr>
              <w:spacing w:after="0"/>
              <w:ind w:left="-3" w:right="-3"/>
              <w:jc w:val="center"/>
              <w:rPr>
                <w:sz w:val="16"/>
                <w:szCs w:val="16"/>
              </w:rPr>
            </w:pPr>
            <w:r w:rsidRPr="27F7873D">
              <w:rPr>
                <w:sz w:val="16"/>
                <w:szCs w:val="16"/>
              </w:rPr>
              <w:t>SV</w:t>
            </w:r>
          </w:p>
        </w:tc>
        <w:tc>
          <w:tcPr>
            <w:tcW w:w="674" w:type="dxa"/>
            <w:vAlign w:val="center"/>
          </w:tcPr>
          <w:p w14:paraId="78D8FD6E" w14:textId="31D640F9" w:rsidR="00634CAF" w:rsidRDefault="00634CAF" w:rsidP="00634CAF">
            <w:pPr>
              <w:spacing w:after="0"/>
              <w:ind w:left="-3" w:right="-3"/>
              <w:jc w:val="center"/>
              <w:rPr>
                <w:sz w:val="16"/>
                <w:szCs w:val="16"/>
              </w:rPr>
            </w:pPr>
            <w:r w:rsidRPr="27F7873D">
              <w:rPr>
                <w:sz w:val="16"/>
                <w:szCs w:val="16"/>
              </w:rPr>
              <w:t>30</w:t>
            </w:r>
          </w:p>
        </w:tc>
        <w:tc>
          <w:tcPr>
            <w:tcW w:w="1093" w:type="dxa"/>
            <w:vAlign w:val="center"/>
          </w:tcPr>
          <w:p w14:paraId="40768BD0" w14:textId="29F7A6F8" w:rsidR="00634CAF" w:rsidRDefault="00634CAF" w:rsidP="00634CAF">
            <w:pPr>
              <w:spacing w:after="0"/>
              <w:ind w:left="-3" w:right="-3"/>
              <w:jc w:val="center"/>
              <w:rPr>
                <w:b/>
                <w:bCs/>
                <w:sz w:val="16"/>
                <w:szCs w:val="16"/>
              </w:rPr>
            </w:pPr>
            <w:r>
              <w:rPr>
                <w:b/>
                <w:bCs/>
                <w:sz w:val="16"/>
                <w:szCs w:val="16"/>
              </w:rPr>
              <w:t>30/10/26</w:t>
            </w:r>
          </w:p>
        </w:tc>
        <w:tc>
          <w:tcPr>
            <w:tcW w:w="1042" w:type="dxa"/>
            <w:vAlign w:val="center"/>
          </w:tcPr>
          <w:p w14:paraId="284FF8B7" w14:textId="122D0266" w:rsidR="00634CAF" w:rsidRDefault="00634CAF" w:rsidP="00634CAF">
            <w:pPr>
              <w:spacing w:after="0"/>
              <w:jc w:val="center"/>
              <w:rPr>
                <w:rFonts w:ascii="Aptos" w:eastAsia="Aptos" w:hAnsi="Aptos" w:cs="Aptos"/>
                <w:sz w:val="16"/>
                <w:szCs w:val="16"/>
              </w:rPr>
            </w:pPr>
            <w:r w:rsidRPr="27F7873D">
              <w:rPr>
                <w:rFonts w:ascii="Aptos" w:eastAsia="Aptos" w:hAnsi="Aptos" w:cs="Aptos"/>
                <w:sz w:val="16"/>
                <w:szCs w:val="16"/>
              </w:rPr>
              <w:t>R$ 38,98</w:t>
            </w:r>
          </w:p>
        </w:tc>
        <w:tc>
          <w:tcPr>
            <w:tcW w:w="1257" w:type="dxa"/>
            <w:vAlign w:val="center"/>
          </w:tcPr>
          <w:p w14:paraId="6FF9D35B" w14:textId="7B124F03" w:rsidR="00634CAF" w:rsidRDefault="00634CAF" w:rsidP="00634CAF">
            <w:pPr>
              <w:spacing w:after="0"/>
              <w:jc w:val="center"/>
              <w:rPr>
                <w:rFonts w:ascii="Aptos" w:eastAsia="Aptos" w:hAnsi="Aptos" w:cs="Aptos"/>
                <w:sz w:val="16"/>
                <w:szCs w:val="16"/>
              </w:rPr>
            </w:pPr>
            <w:r w:rsidRPr="27F7873D">
              <w:rPr>
                <w:rFonts w:ascii="Aptos" w:eastAsia="Aptos" w:hAnsi="Aptos" w:cs="Aptos"/>
                <w:sz w:val="16"/>
                <w:szCs w:val="16"/>
              </w:rPr>
              <w:t>R$ 1.169,40</w:t>
            </w:r>
          </w:p>
        </w:tc>
        <w:tc>
          <w:tcPr>
            <w:tcW w:w="1259" w:type="dxa"/>
          </w:tcPr>
          <w:p w14:paraId="3B244201" w14:textId="0F4B7BA1" w:rsidR="00634CAF" w:rsidRDefault="00634CAF" w:rsidP="00634CAF">
            <w:pPr>
              <w:spacing w:after="0"/>
              <w:ind w:left="-3" w:right="-3"/>
              <w:jc w:val="center"/>
              <w:rPr>
                <w:sz w:val="16"/>
                <w:szCs w:val="16"/>
              </w:rPr>
            </w:pPr>
            <w:r w:rsidRPr="00517CA2">
              <w:rPr>
                <w:sz w:val="16"/>
                <w:szCs w:val="16"/>
              </w:rPr>
              <w:t>Após recebimento da nota fiscal</w:t>
            </w:r>
          </w:p>
        </w:tc>
      </w:tr>
      <w:tr w:rsidR="00634CAF" w14:paraId="3496DB92" w14:textId="77777777" w:rsidTr="006D5A40">
        <w:trPr>
          <w:trHeight w:val="300"/>
        </w:trPr>
        <w:tc>
          <w:tcPr>
            <w:tcW w:w="615" w:type="dxa"/>
            <w:vAlign w:val="center"/>
          </w:tcPr>
          <w:p w14:paraId="563B8055" w14:textId="307005C6" w:rsidR="00634CAF" w:rsidRDefault="0074737E" w:rsidP="00634CAF">
            <w:pPr>
              <w:spacing w:after="0"/>
              <w:ind w:left="-3" w:right="-3"/>
              <w:jc w:val="center"/>
              <w:rPr>
                <w:b/>
                <w:bCs/>
                <w:sz w:val="16"/>
                <w:szCs w:val="16"/>
              </w:rPr>
            </w:pPr>
            <w:r>
              <w:rPr>
                <w:b/>
                <w:bCs/>
                <w:sz w:val="16"/>
                <w:szCs w:val="16"/>
              </w:rPr>
              <w:t>4</w:t>
            </w:r>
          </w:p>
        </w:tc>
        <w:tc>
          <w:tcPr>
            <w:tcW w:w="825" w:type="dxa"/>
            <w:vAlign w:val="center"/>
          </w:tcPr>
          <w:p w14:paraId="3851871F" w14:textId="2D5C04E8" w:rsidR="00634CAF" w:rsidRDefault="00C9607B" w:rsidP="00634CAF">
            <w:pPr>
              <w:spacing w:after="0"/>
              <w:ind w:left="-3" w:right="-3"/>
              <w:jc w:val="center"/>
              <w:rPr>
                <w:sz w:val="16"/>
                <w:szCs w:val="16"/>
              </w:rPr>
            </w:pPr>
            <w:r>
              <w:rPr>
                <w:sz w:val="16"/>
                <w:szCs w:val="16"/>
              </w:rPr>
              <w:t>18570</w:t>
            </w:r>
          </w:p>
        </w:tc>
        <w:tc>
          <w:tcPr>
            <w:tcW w:w="1730" w:type="dxa"/>
            <w:vAlign w:val="center"/>
          </w:tcPr>
          <w:p w14:paraId="62B9054A" w14:textId="00A9B164" w:rsidR="00634CAF" w:rsidRDefault="00634CAF" w:rsidP="00634CAF">
            <w:pPr>
              <w:spacing w:after="0"/>
              <w:ind w:left="-3" w:right="-3"/>
              <w:jc w:val="center"/>
              <w:rPr>
                <w:sz w:val="16"/>
                <w:szCs w:val="16"/>
              </w:rPr>
            </w:pPr>
            <w:r w:rsidRPr="27F7873D">
              <w:rPr>
                <w:sz w:val="16"/>
                <w:szCs w:val="16"/>
              </w:rPr>
              <w:t>Pasta com orelha para capa de processos A4</w:t>
            </w:r>
          </w:p>
        </w:tc>
        <w:tc>
          <w:tcPr>
            <w:tcW w:w="644" w:type="dxa"/>
            <w:vAlign w:val="center"/>
          </w:tcPr>
          <w:p w14:paraId="7C9BE9EA" w14:textId="652C5D2D" w:rsidR="00634CAF" w:rsidRDefault="00634CAF" w:rsidP="00634CAF">
            <w:pPr>
              <w:spacing w:after="0"/>
              <w:ind w:left="-3" w:right="-3"/>
              <w:jc w:val="center"/>
              <w:rPr>
                <w:sz w:val="16"/>
                <w:szCs w:val="16"/>
              </w:rPr>
            </w:pPr>
            <w:r w:rsidRPr="27F7873D">
              <w:rPr>
                <w:sz w:val="16"/>
                <w:szCs w:val="16"/>
              </w:rPr>
              <w:t>SV</w:t>
            </w:r>
          </w:p>
        </w:tc>
        <w:tc>
          <w:tcPr>
            <w:tcW w:w="674" w:type="dxa"/>
            <w:vAlign w:val="center"/>
          </w:tcPr>
          <w:p w14:paraId="6BC9D131" w14:textId="643D84B0" w:rsidR="00634CAF" w:rsidRDefault="00634CAF" w:rsidP="00634CAF">
            <w:pPr>
              <w:spacing w:after="0"/>
              <w:ind w:left="-3" w:right="-3"/>
              <w:jc w:val="center"/>
              <w:rPr>
                <w:sz w:val="16"/>
                <w:szCs w:val="16"/>
              </w:rPr>
            </w:pPr>
            <w:r w:rsidRPr="27F7873D">
              <w:rPr>
                <w:sz w:val="16"/>
                <w:szCs w:val="16"/>
              </w:rPr>
              <w:t>500</w:t>
            </w:r>
          </w:p>
        </w:tc>
        <w:tc>
          <w:tcPr>
            <w:tcW w:w="1093" w:type="dxa"/>
            <w:vAlign w:val="center"/>
          </w:tcPr>
          <w:p w14:paraId="5A3B1A9C" w14:textId="726ACD48" w:rsidR="00634CAF" w:rsidRDefault="00634CAF" w:rsidP="00634CAF">
            <w:pPr>
              <w:spacing w:after="0"/>
              <w:ind w:left="-3" w:right="-3"/>
              <w:jc w:val="center"/>
              <w:rPr>
                <w:b/>
                <w:bCs/>
                <w:sz w:val="16"/>
                <w:szCs w:val="16"/>
              </w:rPr>
            </w:pPr>
            <w:r>
              <w:rPr>
                <w:b/>
                <w:bCs/>
                <w:sz w:val="16"/>
                <w:szCs w:val="16"/>
              </w:rPr>
              <w:t>30/10/2026</w:t>
            </w:r>
          </w:p>
        </w:tc>
        <w:tc>
          <w:tcPr>
            <w:tcW w:w="1042" w:type="dxa"/>
            <w:vAlign w:val="center"/>
          </w:tcPr>
          <w:p w14:paraId="173C7A4A" w14:textId="1A6E0494" w:rsidR="00634CAF" w:rsidRDefault="00634CAF" w:rsidP="00634CAF">
            <w:pPr>
              <w:spacing w:after="0"/>
              <w:jc w:val="center"/>
              <w:rPr>
                <w:rFonts w:ascii="Aptos" w:eastAsia="Aptos" w:hAnsi="Aptos" w:cs="Aptos"/>
                <w:sz w:val="16"/>
                <w:szCs w:val="16"/>
              </w:rPr>
            </w:pPr>
            <w:r w:rsidRPr="27F7873D">
              <w:rPr>
                <w:rFonts w:ascii="Aptos" w:eastAsia="Aptos" w:hAnsi="Aptos" w:cs="Aptos"/>
                <w:sz w:val="16"/>
                <w:szCs w:val="16"/>
              </w:rPr>
              <w:t>R$ 5,50</w:t>
            </w:r>
          </w:p>
        </w:tc>
        <w:tc>
          <w:tcPr>
            <w:tcW w:w="1257" w:type="dxa"/>
            <w:vAlign w:val="center"/>
          </w:tcPr>
          <w:p w14:paraId="67CA599B" w14:textId="254C9F28" w:rsidR="00634CAF" w:rsidRDefault="00634CAF" w:rsidP="00634CAF">
            <w:pPr>
              <w:spacing w:after="0"/>
              <w:jc w:val="center"/>
              <w:rPr>
                <w:rFonts w:ascii="Aptos" w:eastAsia="Aptos" w:hAnsi="Aptos" w:cs="Aptos"/>
                <w:sz w:val="16"/>
                <w:szCs w:val="16"/>
              </w:rPr>
            </w:pPr>
            <w:r w:rsidRPr="27F7873D">
              <w:rPr>
                <w:rFonts w:ascii="Aptos" w:eastAsia="Aptos" w:hAnsi="Aptos" w:cs="Aptos"/>
                <w:sz w:val="16"/>
                <w:szCs w:val="16"/>
              </w:rPr>
              <w:t>R$ 2.750,00</w:t>
            </w:r>
          </w:p>
        </w:tc>
        <w:tc>
          <w:tcPr>
            <w:tcW w:w="1259" w:type="dxa"/>
          </w:tcPr>
          <w:p w14:paraId="03518F57" w14:textId="5DD28330" w:rsidR="00634CAF" w:rsidRDefault="00634CAF" w:rsidP="00634CAF">
            <w:pPr>
              <w:spacing w:after="0"/>
              <w:ind w:left="-3" w:right="-3"/>
              <w:jc w:val="center"/>
              <w:rPr>
                <w:sz w:val="16"/>
                <w:szCs w:val="16"/>
              </w:rPr>
            </w:pPr>
            <w:r w:rsidRPr="00517CA2">
              <w:rPr>
                <w:sz w:val="16"/>
                <w:szCs w:val="16"/>
              </w:rPr>
              <w:t>Após recebimento da nota fiscal</w:t>
            </w:r>
          </w:p>
        </w:tc>
      </w:tr>
      <w:tr w:rsidR="00634CAF" w14:paraId="6D5F6BB5" w14:textId="77777777" w:rsidTr="006D5A40">
        <w:trPr>
          <w:trHeight w:val="300"/>
        </w:trPr>
        <w:tc>
          <w:tcPr>
            <w:tcW w:w="615" w:type="dxa"/>
            <w:vAlign w:val="center"/>
          </w:tcPr>
          <w:p w14:paraId="2098EC2B" w14:textId="5F68475D" w:rsidR="00634CAF" w:rsidRDefault="0074737E" w:rsidP="00634CAF">
            <w:pPr>
              <w:spacing w:after="0"/>
              <w:ind w:left="-3" w:right="-3"/>
              <w:jc w:val="center"/>
              <w:rPr>
                <w:b/>
                <w:bCs/>
                <w:sz w:val="16"/>
                <w:szCs w:val="16"/>
              </w:rPr>
            </w:pPr>
            <w:r>
              <w:rPr>
                <w:b/>
                <w:bCs/>
                <w:sz w:val="16"/>
                <w:szCs w:val="16"/>
              </w:rPr>
              <w:t>5</w:t>
            </w:r>
          </w:p>
        </w:tc>
        <w:tc>
          <w:tcPr>
            <w:tcW w:w="825" w:type="dxa"/>
            <w:vAlign w:val="center"/>
          </w:tcPr>
          <w:p w14:paraId="04AF02CB" w14:textId="17119729" w:rsidR="00634CAF" w:rsidRDefault="00634CAF" w:rsidP="00634CAF">
            <w:pPr>
              <w:spacing w:after="0"/>
              <w:ind w:left="-3" w:right="-3"/>
              <w:jc w:val="center"/>
              <w:rPr>
                <w:sz w:val="16"/>
                <w:szCs w:val="16"/>
              </w:rPr>
            </w:pPr>
            <w:r w:rsidRPr="27F7873D">
              <w:rPr>
                <w:sz w:val="16"/>
                <w:szCs w:val="16"/>
              </w:rPr>
              <w:t>10111</w:t>
            </w:r>
          </w:p>
        </w:tc>
        <w:tc>
          <w:tcPr>
            <w:tcW w:w="1730" w:type="dxa"/>
            <w:vAlign w:val="center"/>
          </w:tcPr>
          <w:p w14:paraId="1FC1AB33" w14:textId="33E787FF" w:rsidR="00634CAF" w:rsidRDefault="00634CAF" w:rsidP="00634CAF">
            <w:pPr>
              <w:spacing w:after="0"/>
              <w:ind w:left="-3" w:right="-3"/>
              <w:jc w:val="center"/>
              <w:rPr>
                <w:sz w:val="16"/>
                <w:szCs w:val="16"/>
              </w:rPr>
            </w:pPr>
            <w:r w:rsidRPr="27F7873D">
              <w:rPr>
                <w:sz w:val="16"/>
                <w:szCs w:val="16"/>
              </w:rPr>
              <w:t>Crachá papel cartão para eventos + cordão (CONDERLAGOS)</w:t>
            </w:r>
          </w:p>
        </w:tc>
        <w:tc>
          <w:tcPr>
            <w:tcW w:w="644" w:type="dxa"/>
            <w:vAlign w:val="center"/>
          </w:tcPr>
          <w:p w14:paraId="6EE471D3" w14:textId="7773AEE0" w:rsidR="00634CAF" w:rsidRDefault="00634CAF" w:rsidP="00634CAF">
            <w:pPr>
              <w:spacing w:after="0"/>
              <w:ind w:left="-3" w:right="-3"/>
              <w:jc w:val="center"/>
              <w:rPr>
                <w:sz w:val="16"/>
                <w:szCs w:val="16"/>
              </w:rPr>
            </w:pPr>
            <w:r w:rsidRPr="27F7873D">
              <w:rPr>
                <w:sz w:val="16"/>
                <w:szCs w:val="16"/>
              </w:rPr>
              <w:t>SV</w:t>
            </w:r>
          </w:p>
        </w:tc>
        <w:tc>
          <w:tcPr>
            <w:tcW w:w="674" w:type="dxa"/>
            <w:vAlign w:val="center"/>
          </w:tcPr>
          <w:p w14:paraId="1C0DAE32" w14:textId="457F3CDF" w:rsidR="00634CAF" w:rsidRDefault="00634CAF" w:rsidP="00634CAF">
            <w:pPr>
              <w:spacing w:after="0"/>
              <w:ind w:left="-3" w:right="-3"/>
              <w:jc w:val="center"/>
              <w:rPr>
                <w:sz w:val="16"/>
                <w:szCs w:val="16"/>
              </w:rPr>
            </w:pPr>
            <w:r w:rsidRPr="27F7873D">
              <w:rPr>
                <w:sz w:val="16"/>
                <w:szCs w:val="16"/>
              </w:rPr>
              <w:t>1.000</w:t>
            </w:r>
          </w:p>
        </w:tc>
        <w:tc>
          <w:tcPr>
            <w:tcW w:w="1093" w:type="dxa"/>
            <w:vAlign w:val="center"/>
          </w:tcPr>
          <w:p w14:paraId="00888163" w14:textId="74153027" w:rsidR="00634CAF" w:rsidRDefault="00634CAF" w:rsidP="00634CAF">
            <w:pPr>
              <w:spacing w:after="0"/>
              <w:ind w:left="-3" w:right="-3"/>
              <w:jc w:val="center"/>
              <w:rPr>
                <w:b/>
                <w:bCs/>
                <w:sz w:val="16"/>
                <w:szCs w:val="16"/>
              </w:rPr>
            </w:pPr>
            <w:r>
              <w:rPr>
                <w:b/>
                <w:bCs/>
                <w:sz w:val="16"/>
                <w:szCs w:val="16"/>
              </w:rPr>
              <w:t>30/11/2026</w:t>
            </w:r>
          </w:p>
        </w:tc>
        <w:tc>
          <w:tcPr>
            <w:tcW w:w="1042" w:type="dxa"/>
            <w:vAlign w:val="center"/>
          </w:tcPr>
          <w:p w14:paraId="00DC5A26" w14:textId="3333164D" w:rsidR="00634CAF" w:rsidRDefault="00634CAF" w:rsidP="00634CAF">
            <w:pPr>
              <w:spacing w:after="0"/>
              <w:jc w:val="center"/>
              <w:rPr>
                <w:rFonts w:ascii="Aptos" w:eastAsia="Aptos" w:hAnsi="Aptos" w:cs="Aptos"/>
                <w:sz w:val="16"/>
                <w:szCs w:val="16"/>
              </w:rPr>
            </w:pPr>
            <w:r w:rsidRPr="27F7873D">
              <w:rPr>
                <w:rFonts w:ascii="Aptos" w:eastAsia="Aptos" w:hAnsi="Aptos" w:cs="Aptos"/>
                <w:sz w:val="16"/>
                <w:szCs w:val="16"/>
              </w:rPr>
              <w:t>R$ 2,79</w:t>
            </w:r>
          </w:p>
        </w:tc>
        <w:tc>
          <w:tcPr>
            <w:tcW w:w="1257" w:type="dxa"/>
            <w:vAlign w:val="center"/>
          </w:tcPr>
          <w:p w14:paraId="06689DC7" w14:textId="787AD5AB" w:rsidR="00634CAF" w:rsidRDefault="00634CAF" w:rsidP="00634CAF">
            <w:pPr>
              <w:spacing w:after="0"/>
              <w:jc w:val="center"/>
              <w:rPr>
                <w:rFonts w:ascii="Aptos" w:eastAsia="Aptos" w:hAnsi="Aptos" w:cs="Aptos"/>
                <w:sz w:val="16"/>
                <w:szCs w:val="16"/>
              </w:rPr>
            </w:pPr>
            <w:r w:rsidRPr="27F7873D">
              <w:rPr>
                <w:rFonts w:ascii="Aptos" w:eastAsia="Aptos" w:hAnsi="Aptos" w:cs="Aptos"/>
                <w:sz w:val="16"/>
                <w:szCs w:val="16"/>
              </w:rPr>
              <w:t>R$ 2.790,00</w:t>
            </w:r>
          </w:p>
        </w:tc>
        <w:tc>
          <w:tcPr>
            <w:tcW w:w="1259" w:type="dxa"/>
          </w:tcPr>
          <w:p w14:paraId="05532C77" w14:textId="6FFFAF03" w:rsidR="00634CAF" w:rsidRDefault="00634CAF" w:rsidP="00634CAF">
            <w:pPr>
              <w:spacing w:after="0"/>
              <w:ind w:left="-3" w:right="-3"/>
              <w:jc w:val="center"/>
              <w:rPr>
                <w:sz w:val="16"/>
                <w:szCs w:val="16"/>
              </w:rPr>
            </w:pPr>
            <w:r w:rsidRPr="00517CA2">
              <w:rPr>
                <w:sz w:val="16"/>
                <w:szCs w:val="16"/>
              </w:rPr>
              <w:t>Após recebimento da nota fiscal</w:t>
            </w:r>
          </w:p>
        </w:tc>
      </w:tr>
      <w:tr w:rsidR="00634CAF" w14:paraId="496199D4" w14:textId="77777777" w:rsidTr="006D5A40">
        <w:trPr>
          <w:trHeight w:val="300"/>
        </w:trPr>
        <w:tc>
          <w:tcPr>
            <w:tcW w:w="615" w:type="dxa"/>
            <w:vAlign w:val="center"/>
          </w:tcPr>
          <w:p w14:paraId="2F2D033D" w14:textId="210E2D99" w:rsidR="00634CAF" w:rsidRDefault="0074737E" w:rsidP="00634CAF">
            <w:pPr>
              <w:spacing w:after="0"/>
              <w:ind w:left="-3" w:right="-3"/>
              <w:jc w:val="center"/>
              <w:rPr>
                <w:b/>
                <w:bCs/>
                <w:sz w:val="16"/>
                <w:szCs w:val="16"/>
              </w:rPr>
            </w:pPr>
            <w:r>
              <w:rPr>
                <w:b/>
                <w:bCs/>
                <w:sz w:val="16"/>
                <w:szCs w:val="16"/>
              </w:rPr>
              <w:t>6</w:t>
            </w:r>
          </w:p>
        </w:tc>
        <w:tc>
          <w:tcPr>
            <w:tcW w:w="825" w:type="dxa"/>
            <w:vAlign w:val="center"/>
          </w:tcPr>
          <w:p w14:paraId="549374B0" w14:textId="2FF46901" w:rsidR="00634CAF" w:rsidRDefault="00634CAF" w:rsidP="00634CAF">
            <w:pPr>
              <w:spacing w:after="0"/>
              <w:ind w:left="-3" w:right="-3"/>
              <w:jc w:val="center"/>
              <w:rPr>
                <w:sz w:val="16"/>
                <w:szCs w:val="16"/>
              </w:rPr>
            </w:pPr>
            <w:r w:rsidRPr="27F7873D">
              <w:rPr>
                <w:sz w:val="16"/>
                <w:szCs w:val="16"/>
              </w:rPr>
              <w:t>21709</w:t>
            </w:r>
          </w:p>
        </w:tc>
        <w:tc>
          <w:tcPr>
            <w:tcW w:w="1730" w:type="dxa"/>
            <w:vAlign w:val="center"/>
          </w:tcPr>
          <w:p w14:paraId="0F0134F0" w14:textId="6B7180BB" w:rsidR="00634CAF" w:rsidRDefault="00634CAF" w:rsidP="00634CAF">
            <w:pPr>
              <w:spacing w:after="0"/>
              <w:ind w:left="-3" w:right="-3"/>
              <w:jc w:val="center"/>
              <w:rPr>
                <w:sz w:val="16"/>
                <w:szCs w:val="16"/>
              </w:rPr>
            </w:pPr>
            <w:r w:rsidRPr="27F7873D">
              <w:rPr>
                <w:sz w:val="16"/>
                <w:szCs w:val="16"/>
              </w:rPr>
              <w:t>Caneta personalizada para eventos (tinta azul, clique)</w:t>
            </w:r>
          </w:p>
        </w:tc>
        <w:tc>
          <w:tcPr>
            <w:tcW w:w="644" w:type="dxa"/>
            <w:vAlign w:val="center"/>
          </w:tcPr>
          <w:p w14:paraId="7FDD7A86" w14:textId="2BFEA138" w:rsidR="00634CAF" w:rsidRDefault="00634CAF" w:rsidP="00634CAF">
            <w:pPr>
              <w:spacing w:after="0"/>
              <w:ind w:left="-3" w:right="-3"/>
              <w:jc w:val="center"/>
              <w:rPr>
                <w:sz w:val="16"/>
                <w:szCs w:val="16"/>
              </w:rPr>
            </w:pPr>
            <w:r w:rsidRPr="27F7873D">
              <w:rPr>
                <w:sz w:val="16"/>
                <w:szCs w:val="16"/>
              </w:rPr>
              <w:t>SV</w:t>
            </w:r>
          </w:p>
        </w:tc>
        <w:tc>
          <w:tcPr>
            <w:tcW w:w="674" w:type="dxa"/>
            <w:vAlign w:val="center"/>
          </w:tcPr>
          <w:p w14:paraId="27B7DB78" w14:textId="5141163A" w:rsidR="00634CAF" w:rsidRDefault="00634CAF" w:rsidP="00634CAF">
            <w:pPr>
              <w:spacing w:after="0"/>
              <w:ind w:left="-3" w:right="-3"/>
              <w:jc w:val="center"/>
              <w:rPr>
                <w:sz w:val="16"/>
                <w:szCs w:val="16"/>
              </w:rPr>
            </w:pPr>
            <w:r>
              <w:rPr>
                <w:sz w:val="16"/>
                <w:szCs w:val="16"/>
              </w:rPr>
              <w:t>500</w:t>
            </w:r>
          </w:p>
        </w:tc>
        <w:tc>
          <w:tcPr>
            <w:tcW w:w="1093" w:type="dxa"/>
            <w:vAlign w:val="center"/>
          </w:tcPr>
          <w:p w14:paraId="1E0EE848" w14:textId="53F03A79" w:rsidR="00634CAF" w:rsidRDefault="00634CAF" w:rsidP="00634CAF">
            <w:pPr>
              <w:spacing w:after="0"/>
              <w:ind w:left="-3" w:right="-3"/>
              <w:jc w:val="center"/>
              <w:rPr>
                <w:b/>
                <w:bCs/>
                <w:sz w:val="16"/>
                <w:szCs w:val="16"/>
              </w:rPr>
            </w:pPr>
            <w:r>
              <w:rPr>
                <w:b/>
                <w:bCs/>
                <w:sz w:val="16"/>
                <w:szCs w:val="16"/>
              </w:rPr>
              <w:t>25/09/2026</w:t>
            </w:r>
          </w:p>
        </w:tc>
        <w:tc>
          <w:tcPr>
            <w:tcW w:w="1042" w:type="dxa"/>
            <w:vAlign w:val="center"/>
          </w:tcPr>
          <w:p w14:paraId="2FA02779" w14:textId="26BF0F71" w:rsidR="00634CAF" w:rsidRDefault="00634CAF" w:rsidP="00634CAF">
            <w:pPr>
              <w:spacing w:after="0"/>
              <w:jc w:val="center"/>
              <w:rPr>
                <w:rFonts w:ascii="Aptos" w:eastAsia="Aptos" w:hAnsi="Aptos" w:cs="Aptos"/>
                <w:sz w:val="16"/>
                <w:szCs w:val="16"/>
              </w:rPr>
            </w:pPr>
            <w:r w:rsidRPr="27F7873D">
              <w:rPr>
                <w:rFonts w:ascii="Aptos" w:eastAsia="Aptos" w:hAnsi="Aptos" w:cs="Aptos"/>
                <w:sz w:val="16"/>
                <w:szCs w:val="16"/>
              </w:rPr>
              <w:t>R$ 4,50</w:t>
            </w:r>
          </w:p>
        </w:tc>
        <w:tc>
          <w:tcPr>
            <w:tcW w:w="1257" w:type="dxa"/>
            <w:vAlign w:val="center"/>
          </w:tcPr>
          <w:p w14:paraId="4CD5AA7A" w14:textId="389E8B3D" w:rsidR="00634CAF" w:rsidRDefault="00634CAF" w:rsidP="00634CAF">
            <w:pPr>
              <w:spacing w:after="0"/>
              <w:jc w:val="center"/>
              <w:rPr>
                <w:rFonts w:ascii="Aptos" w:eastAsia="Aptos" w:hAnsi="Aptos" w:cs="Aptos"/>
                <w:sz w:val="16"/>
                <w:szCs w:val="16"/>
              </w:rPr>
            </w:pPr>
            <w:r w:rsidRPr="27F7873D">
              <w:rPr>
                <w:rFonts w:ascii="Aptos" w:eastAsia="Aptos" w:hAnsi="Aptos" w:cs="Aptos"/>
                <w:sz w:val="16"/>
                <w:szCs w:val="16"/>
              </w:rPr>
              <w:t>R$ 4.500,00</w:t>
            </w:r>
          </w:p>
        </w:tc>
        <w:tc>
          <w:tcPr>
            <w:tcW w:w="1259" w:type="dxa"/>
          </w:tcPr>
          <w:p w14:paraId="2D8FD5F6" w14:textId="3EE9F97B" w:rsidR="00634CAF" w:rsidRDefault="00634CAF" w:rsidP="00634CAF">
            <w:pPr>
              <w:spacing w:after="0"/>
              <w:ind w:left="-3" w:right="-3"/>
              <w:jc w:val="center"/>
              <w:rPr>
                <w:sz w:val="16"/>
                <w:szCs w:val="16"/>
              </w:rPr>
            </w:pPr>
            <w:r w:rsidRPr="00517CA2">
              <w:rPr>
                <w:sz w:val="16"/>
                <w:szCs w:val="16"/>
              </w:rPr>
              <w:t>Após recebimento da nota fiscal</w:t>
            </w:r>
          </w:p>
        </w:tc>
      </w:tr>
      <w:tr w:rsidR="00634CAF" w14:paraId="61387852" w14:textId="77777777" w:rsidTr="006D5A40">
        <w:trPr>
          <w:trHeight w:val="300"/>
        </w:trPr>
        <w:tc>
          <w:tcPr>
            <w:tcW w:w="615" w:type="dxa"/>
            <w:vAlign w:val="center"/>
          </w:tcPr>
          <w:p w14:paraId="71ED0F6E" w14:textId="0C117376" w:rsidR="00634CAF" w:rsidRDefault="0074737E" w:rsidP="00634CAF">
            <w:pPr>
              <w:spacing w:after="0"/>
              <w:ind w:left="-3" w:right="-3"/>
              <w:jc w:val="center"/>
              <w:rPr>
                <w:b/>
                <w:bCs/>
                <w:sz w:val="16"/>
                <w:szCs w:val="16"/>
              </w:rPr>
            </w:pPr>
            <w:r>
              <w:rPr>
                <w:b/>
                <w:bCs/>
                <w:sz w:val="16"/>
                <w:szCs w:val="16"/>
              </w:rPr>
              <w:t>7</w:t>
            </w:r>
          </w:p>
        </w:tc>
        <w:tc>
          <w:tcPr>
            <w:tcW w:w="825" w:type="dxa"/>
            <w:vAlign w:val="center"/>
          </w:tcPr>
          <w:p w14:paraId="4A41814B" w14:textId="52DE6006" w:rsidR="00634CAF" w:rsidRDefault="00634CAF" w:rsidP="00634CAF">
            <w:pPr>
              <w:spacing w:after="0"/>
              <w:ind w:left="-3" w:right="-3"/>
              <w:jc w:val="center"/>
              <w:rPr>
                <w:sz w:val="16"/>
                <w:szCs w:val="16"/>
              </w:rPr>
            </w:pPr>
            <w:r w:rsidRPr="27F7873D">
              <w:rPr>
                <w:sz w:val="16"/>
                <w:szCs w:val="16"/>
              </w:rPr>
              <w:t>21709</w:t>
            </w:r>
          </w:p>
        </w:tc>
        <w:tc>
          <w:tcPr>
            <w:tcW w:w="1730" w:type="dxa"/>
            <w:vAlign w:val="center"/>
          </w:tcPr>
          <w:p w14:paraId="3E8B63F1" w14:textId="08FED170" w:rsidR="00634CAF" w:rsidRDefault="00634CAF" w:rsidP="00634CAF">
            <w:pPr>
              <w:spacing w:after="0"/>
              <w:ind w:left="-3" w:right="-3"/>
              <w:jc w:val="center"/>
              <w:rPr>
                <w:sz w:val="16"/>
                <w:szCs w:val="16"/>
              </w:rPr>
            </w:pPr>
            <w:r w:rsidRPr="27F7873D">
              <w:rPr>
                <w:sz w:val="16"/>
                <w:szCs w:val="16"/>
              </w:rPr>
              <w:t>Botton redondo para eventos com alfinete de segurança</w:t>
            </w:r>
          </w:p>
        </w:tc>
        <w:tc>
          <w:tcPr>
            <w:tcW w:w="644" w:type="dxa"/>
            <w:vAlign w:val="center"/>
          </w:tcPr>
          <w:p w14:paraId="70F839B6" w14:textId="74157A29" w:rsidR="00634CAF" w:rsidRDefault="00634CAF" w:rsidP="00634CAF">
            <w:pPr>
              <w:spacing w:after="0"/>
              <w:ind w:left="-3" w:right="-3"/>
              <w:jc w:val="center"/>
              <w:rPr>
                <w:sz w:val="16"/>
                <w:szCs w:val="16"/>
              </w:rPr>
            </w:pPr>
            <w:r w:rsidRPr="27F7873D">
              <w:rPr>
                <w:sz w:val="16"/>
                <w:szCs w:val="16"/>
              </w:rPr>
              <w:t>SV</w:t>
            </w:r>
          </w:p>
        </w:tc>
        <w:tc>
          <w:tcPr>
            <w:tcW w:w="674" w:type="dxa"/>
            <w:vAlign w:val="center"/>
          </w:tcPr>
          <w:p w14:paraId="28047DFE" w14:textId="58EE934D" w:rsidR="00634CAF" w:rsidRDefault="00634CAF" w:rsidP="00634CAF">
            <w:pPr>
              <w:spacing w:after="0"/>
              <w:ind w:left="-3" w:right="-3"/>
              <w:jc w:val="center"/>
              <w:rPr>
                <w:sz w:val="16"/>
                <w:szCs w:val="16"/>
              </w:rPr>
            </w:pPr>
            <w:r>
              <w:rPr>
                <w:sz w:val="16"/>
                <w:szCs w:val="16"/>
              </w:rPr>
              <w:t>300</w:t>
            </w:r>
          </w:p>
        </w:tc>
        <w:tc>
          <w:tcPr>
            <w:tcW w:w="1093" w:type="dxa"/>
            <w:vAlign w:val="center"/>
          </w:tcPr>
          <w:p w14:paraId="3E8CE146" w14:textId="331F28C4" w:rsidR="00634CAF" w:rsidRDefault="00634CAF" w:rsidP="00634CAF">
            <w:pPr>
              <w:spacing w:after="0"/>
              <w:ind w:left="-3" w:right="-3"/>
              <w:jc w:val="center"/>
              <w:rPr>
                <w:b/>
                <w:bCs/>
                <w:sz w:val="16"/>
                <w:szCs w:val="16"/>
              </w:rPr>
            </w:pPr>
            <w:r>
              <w:rPr>
                <w:b/>
                <w:bCs/>
                <w:sz w:val="16"/>
                <w:szCs w:val="16"/>
              </w:rPr>
              <w:t>25/09/2026</w:t>
            </w:r>
          </w:p>
        </w:tc>
        <w:tc>
          <w:tcPr>
            <w:tcW w:w="1042" w:type="dxa"/>
            <w:vAlign w:val="center"/>
          </w:tcPr>
          <w:p w14:paraId="47D36570" w14:textId="6DB89573" w:rsidR="00634CAF" w:rsidRDefault="00634CAF" w:rsidP="00634CAF">
            <w:pPr>
              <w:spacing w:after="0"/>
              <w:jc w:val="center"/>
              <w:rPr>
                <w:rFonts w:ascii="Aptos" w:eastAsia="Aptos" w:hAnsi="Aptos" w:cs="Aptos"/>
                <w:sz w:val="16"/>
                <w:szCs w:val="16"/>
              </w:rPr>
            </w:pPr>
            <w:r w:rsidRPr="27F7873D">
              <w:rPr>
                <w:rFonts w:ascii="Aptos" w:eastAsia="Aptos" w:hAnsi="Aptos" w:cs="Aptos"/>
                <w:sz w:val="16"/>
                <w:szCs w:val="16"/>
              </w:rPr>
              <w:t>R$ 4,32</w:t>
            </w:r>
          </w:p>
        </w:tc>
        <w:tc>
          <w:tcPr>
            <w:tcW w:w="1257" w:type="dxa"/>
            <w:vAlign w:val="center"/>
          </w:tcPr>
          <w:p w14:paraId="68563558" w14:textId="3B8F9C4A" w:rsidR="00634CAF" w:rsidRDefault="00634CAF" w:rsidP="00634CAF">
            <w:pPr>
              <w:spacing w:after="0"/>
              <w:jc w:val="center"/>
              <w:rPr>
                <w:rFonts w:ascii="Aptos" w:eastAsia="Aptos" w:hAnsi="Aptos" w:cs="Aptos"/>
                <w:sz w:val="16"/>
                <w:szCs w:val="16"/>
              </w:rPr>
            </w:pPr>
            <w:r w:rsidRPr="27F7873D">
              <w:rPr>
                <w:rFonts w:ascii="Aptos" w:eastAsia="Aptos" w:hAnsi="Aptos" w:cs="Aptos"/>
                <w:sz w:val="16"/>
                <w:szCs w:val="16"/>
              </w:rPr>
              <w:t>R$ 4.320,00</w:t>
            </w:r>
          </w:p>
        </w:tc>
        <w:tc>
          <w:tcPr>
            <w:tcW w:w="1259" w:type="dxa"/>
          </w:tcPr>
          <w:p w14:paraId="63D81B6C" w14:textId="3114B309" w:rsidR="00634CAF" w:rsidRDefault="00634CAF" w:rsidP="00634CAF">
            <w:pPr>
              <w:spacing w:after="0"/>
              <w:ind w:left="-3" w:right="-3"/>
              <w:jc w:val="center"/>
              <w:rPr>
                <w:sz w:val="16"/>
                <w:szCs w:val="16"/>
              </w:rPr>
            </w:pPr>
            <w:r w:rsidRPr="00517CA2">
              <w:rPr>
                <w:sz w:val="16"/>
                <w:szCs w:val="16"/>
              </w:rPr>
              <w:t>Após recebimento da nota fiscal</w:t>
            </w:r>
          </w:p>
        </w:tc>
      </w:tr>
      <w:tr w:rsidR="00634CAF" w14:paraId="6FFBE0D3" w14:textId="77777777" w:rsidTr="006D5A40">
        <w:trPr>
          <w:trHeight w:val="300"/>
        </w:trPr>
        <w:tc>
          <w:tcPr>
            <w:tcW w:w="615" w:type="dxa"/>
            <w:vAlign w:val="center"/>
          </w:tcPr>
          <w:p w14:paraId="27EA316B" w14:textId="7195272F" w:rsidR="00634CAF" w:rsidRDefault="0074737E" w:rsidP="00634CAF">
            <w:pPr>
              <w:spacing w:after="0"/>
              <w:ind w:left="-3" w:right="-3"/>
              <w:jc w:val="center"/>
              <w:rPr>
                <w:b/>
                <w:bCs/>
                <w:sz w:val="16"/>
                <w:szCs w:val="16"/>
              </w:rPr>
            </w:pPr>
            <w:r>
              <w:rPr>
                <w:b/>
                <w:bCs/>
                <w:sz w:val="16"/>
                <w:szCs w:val="16"/>
              </w:rPr>
              <w:t>8</w:t>
            </w:r>
          </w:p>
        </w:tc>
        <w:tc>
          <w:tcPr>
            <w:tcW w:w="825" w:type="dxa"/>
            <w:vAlign w:val="center"/>
          </w:tcPr>
          <w:p w14:paraId="01F6CB23" w14:textId="4CDAE62C" w:rsidR="00634CAF" w:rsidRDefault="00634CAF" w:rsidP="00634CAF">
            <w:pPr>
              <w:spacing w:after="0"/>
              <w:ind w:left="-3" w:right="-3"/>
              <w:jc w:val="center"/>
              <w:rPr>
                <w:sz w:val="16"/>
                <w:szCs w:val="16"/>
              </w:rPr>
            </w:pPr>
            <w:r w:rsidRPr="27F7873D">
              <w:rPr>
                <w:sz w:val="16"/>
                <w:szCs w:val="16"/>
              </w:rPr>
              <w:t>18961</w:t>
            </w:r>
          </w:p>
        </w:tc>
        <w:tc>
          <w:tcPr>
            <w:tcW w:w="1730" w:type="dxa"/>
            <w:vAlign w:val="center"/>
          </w:tcPr>
          <w:p w14:paraId="2A3996BE" w14:textId="70271E65" w:rsidR="00634CAF" w:rsidRDefault="00634CAF" w:rsidP="00634CAF">
            <w:pPr>
              <w:spacing w:after="0"/>
              <w:ind w:left="-3" w:right="-3"/>
              <w:jc w:val="center"/>
              <w:rPr>
                <w:sz w:val="16"/>
                <w:szCs w:val="16"/>
              </w:rPr>
            </w:pPr>
            <w:r w:rsidRPr="27F7873D">
              <w:rPr>
                <w:sz w:val="16"/>
                <w:szCs w:val="16"/>
              </w:rPr>
              <w:t>Adesivo em vinil autocolante grande (3,00 m x 2,80 m)</w:t>
            </w:r>
          </w:p>
        </w:tc>
        <w:tc>
          <w:tcPr>
            <w:tcW w:w="644" w:type="dxa"/>
            <w:vAlign w:val="center"/>
          </w:tcPr>
          <w:p w14:paraId="4CF0FD96" w14:textId="46F375BF" w:rsidR="00634CAF" w:rsidRDefault="00634CAF" w:rsidP="00634CAF">
            <w:pPr>
              <w:spacing w:after="0"/>
              <w:ind w:left="-3" w:right="-3"/>
              <w:jc w:val="center"/>
              <w:rPr>
                <w:sz w:val="16"/>
                <w:szCs w:val="16"/>
              </w:rPr>
            </w:pPr>
            <w:r w:rsidRPr="27F7873D">
              <w:rPr>
                <w:sz w:val="16"/>
                <w:szCs w:val="16"/>
              </w:rPr>
              <w:t>SV</w:t>
            </w:r>
          </w:p>
        </w:tc>
        <w:tc>
          <w:tcPr>
            <w:tcW w:w="674" w:type="dxa"/>
            <w:vAlign w:val="center"/>
          </w:tcPr>
          <w:p w14:paraId="2E6CF8EB" w14:textId="3841CD62" w:rsidR="00634CAF" w:rsidRDefault="00634CAF" w:rsidP="00634CAF">
            <w:pPr>
              <w:spacing w:after="0"/>
              <w:ind w:left="-3" w:right="-3"/>
              <w:jc w:val="center"/>
              <w:rPr>
                <w:sz w:val="16"/>
                <w:szCs w:val="16"/>
              </w:rPr>
            </w:pPr>
            <w:r w:rsidRPr="27F7873D">
              <w:rPr>
                <w:sz w:val="16"/>
                <w:szCs w:val="16"/>
              </w:rPr>
              <w:t>01</w:t>
            </w:r>
          </w:p>
        </w:tc>
        <w:tc>
          <w:tcPr>
            <w:tcW w:w="1093" w:type="dxa"/>
            <w:vAlign w:val="center"/>
          </w:tcPr>
          <w:p w14:paraId="0485BAFF" w14:textId="1F3394F0" w:rsidR="00634CAF" w:rsidRDefault="00634CAF" w:rsidP="00634CAF">
            <w:pPr>
              <w:spacing w:after="0"/>
              <w:ind w:left="-3" w:right="-3"/>
              <w:jc w:val="center"/>
              <w:rPr>
                <w:b/>
                <w:bCs/>
                <w:sz w:val="16"/>
                <w:szCs w:val="16"/>
              </w:rPr>
            </w:pPr>
            <w:r>
              <w:rPr>
                <w:b/>
                <w:bCs/>
                <w:sz w:val="16"/>
                <w:szCs w:val="16"/>
              </w:rPr>
              <w:t>30/11/2026</w:t>
            </w:r>
          </w:p>
        </w:tc>
        <w:tc>
          <w:tcPr>
            <w:tcW w:w="1042" w:type="dxa"/>
            <w:vAlign w:val="center"/>
          </w:tcPr>
          <w:p w14:paraId="306BBA6E" w14:textId="151308AE" w:rsidR="00634CAF" w:rsidRDefault="00634CAF" w:rsidP="00634CAF">
            <w:pPr>
              <w:spacing w:after="0"/>
              <w:jc w:val="center"/>
              <w:rPr>
                <w:rFonts w:ascii="Aptos" w:eastAsia="Aptos" w:hAnsi="Aptos" w:cs="Aptos"/>
                <w:sz w:val="16"/>
                <w:szCs w:val="16"/>
              </w:rPr>
            </w:pPr>
            <w:r w:rsidRPr="27F7873D">
              <w:rPr>
                <w:rFonts w:ascii="Aptos" w:eastAsia="Aptos" w:hAnsi="Aptos" w:cs="Aptos"/>
                <w:sz w:val="16"/>
                <w:szCs w:val="16"/>
              </w:rPr>
              <w:t>R$ 660,14</w:t>
            </w:r>
          </w:p>
        </w:tc>
        <w:tc>
          <w:tcPr>
            <w:tcW w:w="1257" w:type="dxa"/>
            <w:vAlign w:val="center"/>
          </w:tcPr>
          <w:p w14:paraId="05E06B7B" w14:textId="7F2E6D5A" w:rsidR="00634CAF" w:rsidRDefault="00634CAF" w:rsidP="00634CAF">
            <w:pPr>
              <w:spacing w:after="0"/>
              <w:jc w:val="center"/>
              <w:rPr>
                <w:rFonts w:ascii="Aptos" w:eastAsia="Aptos" w:hAnsi="Aptos" w:cs="Aptos"/>
                <w:sz w:val="16"/>
                <w:szCs w:val="16"/>
              </w:rPr>
            </w:pPr>
            <w:r w:rsidRPr="27F7873D">
              <w:rPr>
                <w:rFonts w:ascii="Aptos" w:eastAsia="Aptos" w:hAnsi="Aptos" w:cs="Aptos"/>
                <w:sz w:val="16"/>
                <w:szCs w:val="16"/>
              </w:rPr>
              <w:t>R$ 660,14</w:t>
            </w:r>
          </w:p>
        </w:tc>
        <w:tc>
          <w:tcPr>
            <w:tcW w:w="1259" w:type="dxa"/>
          </w:tcPr>
          <w:p w14:paraId="507048C2" w14:textId="02252176" w:rsidR="00634CAF" w:rsidRDefault="00634CAF" w:rsidP="00634CAF">
            <w:pPr>
              <w:spacing w:after="0"/>
              <w:ind w:left="-3" w:right="-3"/>
              <w:jc w:val="center"/>
              <w:rPr>
                <w:sz w:val="16"/>
                <w:szCs w:val="16"/>
              </w:rPr>
            </w:pPr>
            <w:r w:rsidRPr="00517CA2">
              <w:rPr>
                <w:sz w:val="16"/>
                <w:szCs w:val="16"/>
              </w:rPr>
              <w:t>Após recebimento da nota fiscal</w:t>
            </w:r>
          </w:p>
        </w:tc>
      </w:tr>
      <w:tr w:rsidR="00634CAF" w14:paraId="666AC4B2" w14:textId="77777777" w:rsidTr="006D5A40">
        <w:trPr>
          <w:trHeight w:val="300"/>
        </w:trPr>
        <w:tc>
          <w:tcPr>
            <w:tcW w:w="615" w:type="dxa"/>
            <w:vAlign w:val="center"/>
          </w:tcPr>
          <w:p w14:paraId="6DB44686" w14:textId="01E31569" w:rsidR="00634CAF" w:rsidRDefault="0074737E" w:rsidP="00634CAF">
            <w:pPr>
              <w:spacing w:after="0"/>
              <w:ind w:left="-3" w:right="-3"/>
              <w:jc w:val="center"/>
              <w:rPr>
                <w:b/>
                <w:bCs/>
                <w:sz w:val="16"/>
                <w:szCs w:val="16"/>
              </w:rPr>
            </w:pPr>
            <w:r>
              <w:rPr>
                <w:b/>
                <w:bCs/>
                <w:sz w:val="16"/>
                <w:szCs w:val="16"/>
              </w:rPr>
              <w:t>9</w:t>
            </w:r>
          </w:p>
        </w:tc>
        <w:tc>
          <w:tcPr>
            <w:tcW w:w="825" w:type="dxa"/>
            <w:vAlign w:val="center"/>
          </w:tcPr>
          <w:p w14:paraId="5FE02EAA" w14:textId="14A62534" w:rsidR="00634CAF" w:rsidRDefault="00C9607B" w:rsidP="00634CAF">
            <w:pPr>
              <w:spacing w:after="0"/>
              <w:ind w:left="-3" w:right="-3"/>
              <w:jc w:val="center"/>
              <w:rPr>
                <w:sz w:val="16"/>
                <w:szCs w:val="16"/>
              </w:rPr>
            </w:pPr>
            <w:r>
              <w:rPr>
                <w:sz w:val="16"/>
                <w:szCs w:val="16"/>
              </w:rPr>
              <w:t>18570</w:t>
            </w:r>
          </w:p>
        </w:tc>
        <w:tc>
          <w:tcPr>
            <w:tcW w:w="1730" w:type="dxa"/>
            <w:vAlign w:val="center"/>
          </w:tcPr>
          <w:p w14:paraId="68BDE41C" w14:textId="327A755B" w:rsidR="00634CAF" w:rsidRDefault="00634CAF" w:rsidP="00634CAF">
            <w:pPr>
              <w:spacing w:after="0"/>
              <w:ind w:left="-3" w:right="-3"/>
              <w:jc w:val="center"/>
              <w:rPr>
                <w:sz w:val="16"/>
                <w:szCs w:val="16"/>
              </w:rPr>
            </w:pPr>
            <w:r w:rsidRPr="27F7873D">
              <w:rPr>
                <w:sz w:val="16"/>
                <w:szCs w:val="16"/>
              </w:rPr>
              <w:t>Impressão e encadernação de doc. (500 págs coloridas A4)</w:t>
            </w:r>
          </w:p>
        </w:tc>
        <w:tc>
          <w:tcPr>
            <w:tcW w:w="644" w:type="dxa"/>
            <w:vAlign w:val="center"/>
          </w:tcPr>
          <w:p w14:paraId="2AC54171" w14:textId="14AFF17C" w:rsidR="00634CAF" w:rsidRDefault="00634CAF" w:rsidP="00634CAF">
            <w:pPr>
              <w:spacing w:after="0"/>
              <w:ind w:left="-3" w:right="-3"/>
              <w:jc w:val="center"/>
              <w:rPr>
                <w:sz w:val="16"/>
                <w:szCs w:val="16"/>
              </w:rPr>
            </w:pPr>
            <w:r w:rsidRPr="27F7873D">
              <w:rPr>
                <w:sz w:val="16"/>
                <w:szCs w:val="16"/>
              </w:rPr>
              <w:t>SV</w:t>
            </w:r>
          </w:p>
        </w:tc>
        <w:tc>
          <w:tcPr>
            <w:tcW w:w="674" w:type="dxa"/>
            <w:vAlign w:val="center"/>
          </w:tcPr>
          <w:p w14:paraId="57505FFD" w14:textId="2D07C8D5" w:rsidR="00634CAF" w:rsidRDefault="00634CAF" w:rsidP="00634CAF">
            <w:pPr>
              <w:spacing w:after="0"/>
              <w:ind w:left="-3" w:right="-3"/>
              <w:jc w:val="center"/>
              <w:rPr>
                <w:sz w:val="16"/>
                <w:szCs w:val="16"/>
              </w:rPr>
            </w:pPr>
            <w:r w:rsidRPr="27F7873D">
              <w:rPr>
                <w:sz w:val="16"/>
                <w:szCs w:val="16"/>
              </w:rPr>
              <w:t>10</w:t>
            </w:r>
          </w:p>
        </w:tc>
        <w:tc>
          <w:tcPr>
            <w:tcW w:w="1093" w:type="dxa"/>
            <w:vAlign w:val="center"/>
          </w:tcPr>
          <w:p w14:paraId="4EB216E7" w14:textId="7AE82DC2" w:rsidR="00634CAF" w:rsidRDefault="00634CAF" w:rsidP="00634CAF">
            <w:pPr>
              <w:spacing w:after="0"/>
              <w:ind w:left="-3" w:right="-3"/>
              <w:jc w:val="center"/>
              <w:rPr>
                <w:b/>
                <w:bCs/>
                <w:sz w:val="16"/>
                <w:szCs w:val="16"/>
              </w:rPr>
            </w:pPr>
            <w:r>
              <w:rPr>
                <w:b/>
                <w:bCs/>
                <w:sz w:val="16"/>
                <w:szCs w:val="16"/>
              </w:rPr>
              <w:t>30/11/2026</w:t>
            </w:r>
          </w:p>
        </w:tc>
        <w:tc>
          <w:tcPr>
            <w:tcW w:w="1042" w:type="dxa"/>
            <w:vAlign w:val="center"/>
          </w:tcPr>
          <w:p w14:paraId="4E1F4787" w14:textId="29D4482C" w:rsidR="00634CAF" w:rsidRDefault="00634CAF" w:rsidP="00634CAF">
            <w:pPr>
              <w:spacing w:after="0"/>
              <w:jc w:val="center"/>
              <w:rPr>
                <w:rFonts w:ascii="Aptos" w:eastAsia="Aptos" w:hAnsi="Aptos" w:cs="Aptos"/>
                <w:sz w:val="16"/>
                <w:szCs w:val="16"/>
              </w:rPr>
            </w:pPr>
            <w:r w:rsidRPr="27F7873D">
              <w:rPr>
                <w:rFonts w:ascii="Aptos" w:eastAsia="Aptos" w:hAnsi="Aptos" w:cs="Aptos"/>
                <w:sz w:val="16"/>
                <w:szCs w:val="16"/>
              </w:rPr>
              <w:t>R$ 240,95</w:t>
            </w:r>
          </w:p>
        </w:tc>
        <w:tc>
          <w:tcPr>
            <w:tcW w:w="1257" w:type="dxa"/>
            <w:vAlign w:val="center"/>
          </w:tcPr>
          <w:p w14:paraId="26C4B5F2" w14:textId="79E21165" w:rsidR="00634CAF" w:rsidRDefault="00634CAF" w:rsidP="00634CAF">
            <w:pPr>
              <w:spacing w:after="0"/>
              <w:jc w:val="center"/>
              <w:rPr>
                <w:rFonts w:ascii="Aptos" w:eastAsia="Aptos" w:hAnsi="Aptos" w:cs="Aptos"/>
                <w:sz w:val="16"/>
                <w:szCs w:val="16"/>
              </w:rPr>
            </w:pPr>
            <w:r w:rsidRPr="27F7873D">
              <w:rPr>
                <w:rFonts w:ascii="Aptos" w:eastAsia="Aptos" w:hAnsi="Aptos" w:cs="Aptos"/>
                <w:sz w:val="16"/>
                <w:szCs w:val="16"/>
              </w:rPr>
              <w:t>R$ 2.409,50</w:t>
            </w:r>
          </w:p>
        </w:tc>
        <w:tc>
          <w:tcPr>
            <w:tcW w:w="1259" w:type="dxa"/>
          </w:tcPr>
          <w:p w14:paraId="7BC143AD" w14:textId="65816064" w:rsidR="00634CAF" w:rsidRDefault="00634CAF" w:rsidP="00634CAF">
            <w:pPr>
              <w:spacing w:after="0"/>
              <w:ind w:left="-3" w:right="-3"/>
              <w:jc w:val="center"/>
              <w:rPr>
                <w:sz w:val="16"/>
                <w:szCs w:val="16"/>
              </w:rPr>
            </w:pPr>
            <w:r w:rsidRPr="00517CA2">
              <w:rPr>
                <w:sz w:val="16"/>
                <w:szCs w:val="16"/>
              </w:rPr>
              <w:t>Após recebimento da nota fiscal</w:t>
            </w:r>
          </w:p>
        </w:tc>
      </w:tr>
      <w:tr w:rsidR="00634CAF" w14:paraId="20523721" w14:textId="77777777" w:rsidTr="006D5A40">
        <w:trPr>
          <w:trHeight w:val="300"/>
        </w:trPr>
        <w:tc>
          <w:tcPr>
            <w:tcW w:w="615" w:type="dxa"/>
            <w:vAlign w:val="center"/>
          </w:tcPr>
          <w:p w14:paraId="3BD50E49" w14:textId="167D5821" w:rsidR="00634CAF" w:rsidRDefault="0074737E" w:rsidP="00634CAF">
            <w:pPr>
              <w:spacing w:after="0"/>
              <w:ind w:left="-3" w:right="-3"/>
              <w:jc w:val="center"/>
              <w:rPr>
                <w:b/>
                <w:bCs/>
                <w:sz w:val="16"/>
                <w:szCs w:val="16"/>
              </w:rPr>
            </w:pPr>
            <w:r>
              <w:rPr>
                <w:b/>
                <w:bCs/>
                <w:sz w:val="16"/>
                <w:szCs w:val="16"/>
              </w:rPr>
              <w:t>10</w:t>
            </w:r>
          </w:p>
        </w:tc>
        <w:tc>
          <w:tcPr>
            <w:tcW w:w="825" w:type="dxa"/>
            <w:vAlign w:val="center"/>
          </w:tcPr>
          <w:p w14:paraId="4824F516" w14:textId="7A157783" w:rsidR="00634CAF" w:rsidRDefault="00C9607B" w:rsidP="00634CAF">
            <w:pPr>
              <w:spacing w:after="0"/>
              <w:ind w:left="-3" w:right="-3"/>
              <w:jc w:val="center"/>
              <w:rPr>
                <w:sz w:val="16"/>
                <w:szCs w:val="16"/>
              </w:rPr>
            </w:pPr>
            <w:r>
              <w:rPr>
                <w:sz w:val="16"/>
                <w:szCs w:val="16"/>
              </w:rPr>
              <w:t>18570</w:t>
            </w:r>
          </w:p>
        </w:tc>
        <w:tc>
          <w:tcPr>
            <w:tcW w:w="1730" w:type="dxa"/>
            <w:vAlign w:val="center"/>
          </w:tcPr>
          <w:p w14:paraId="037BB9DC" w14:textId="7C859866" w:rsidR="00634CAF" w:rsidRDefault="00634CAF" w:rsidP="00634CAF">
            <w:pPr>
              <w:spacing w:after="0"/>
              <w:ind w:left="-3" w:right="-3"/>
              <w:jc w:val="center"/>
              <w:rPr>
                <w:sz w:val="16"/>
                <w:szCs w:val="16"/>
              </w:rPr>
            </w:pPr>
            <w:r w:rsidRPr="27F7873D">
              <w:rPr>
                <w:sz w:val="16"/>
                <w:szCs w:val="16"/>
              </w:rPr>
              <w:t>Banner em lona vinílica com bastão e corda (2,50 x 2,00m)</w:t>
            </w:r>
          </w:p>
        </w:tc>
        <w:tc>
          <w:tcPr>
            <w:tcW w:w="644" w:type="dxa"/>
            <w:vAlign w:val="center"/>
          </w:tcPr>
          <w:p w14:paraId="0EFF2167" w14:textId="69E79D70" w:rsidR="00634CAF" w:rsidRDefault="00634CAF" w:rsidP="00634CAF">
            <w:pPr>
              <w:spacing w:after="0"/>
              <w:ind w:left="-3" w:right="-3"/>
              <w:jc w:val="center"/>
              <w:rPr>
                <w:sz w:val="16"/>
                <w:szCs w:val="16"/>
              </w:rPr>
            </w:pPr>
            <w:r w:rsidRPr="27F7873D">
              <w:rPr>
                <w:sz w:val="16"/>
                <w:szCs w:val="16"/>
              </w:rPr>
              <w:t>SV</w:t>
            </w:r>
          </w:p>
        </w:tc>
        <w:tc>
          <w:tcPr>
            <w:tcW w:w="674" w:type="dxa"/>
            <w:vAlign w:val="center"/>
          </w:tcPr>
          <w:p w14:paraId="3F05D3B6" w14:textId="2266D1CE" w:rsidR="00634CAF" w:rsidRDefault="00634CAF" w:rsidP="00634CAF">
            <w:pPr>
              <w:spacing w:after="0"/>
              <w:ind w:left="-3" w:right="-3"/>
              <w:jc w:val="center"/>
              <w:rPr>
                <w:sz w:val="16"/>
                <w:szCs w:val="16"/>
              </w:rPr>
            </w:pPr>
            <w:r w:rsidRPr="27F7873D">
              <w:rPr>
                <w:sz w:val="16"/>
                <w:szCs w:val="16"/>
              </w:rPr>
              <w:t>01</w:t>
            </w:r>
          </w:p>
        </w:tc>
        <w:tc>
          <w:tcPr>
            <w:tcW w:w="1093" w:type="dxa"/>
            <w:vAlign w:val="center"/>
          </w:tcPr>
          <w:p w14:paraId="377EE0AB" w14:textId="3F83CFB4" w:rsidR="00634CAF" w:rsidRDefault="00634CAF" w:rsidP="00634CAF">
            <w:pPr>
              <w:spacing w:after="0"/>
              <w:ind w:left="-3" w:right="-3"/>
              <w:jc w:val="center"/>
              <w:rPr>
                <w:b/>
                <w:bCs/>
                <w:sz w:val="16"/>
                <w:szCs w:val="16"/>
              </w:rPr>
            </w:pPr>
            <w:r>
              <w:rPr>
                <w:b/>
                <w:bCs/>
                <w:sz w:val="16"/>
                <w:szCs w:val="16"/>
              </w:rPr>
              <w:t>25/09/2026</w:t>
            </w:r>
          </w:p>
        </w:tc>
        <w:tc>
          <w:tcPr>
            <w:tcW w:w="1042" w:type="dxa"/>
            <w:vAlign w:val="center"/>
          </w:tcPr>
          <w:p w14:paraId="23C33A4F" w14:textId="0A5CEF2E" w:rsidR="00634CAF" w:rsidRDefault="00634CAF" w:rsidP="00634CAF">
            <w:pPr>
              <w:spacing w:after="0"/>
              <w:jc w:val="center"/>
              <w:rPr>
                <w:rFonts w:ascii="Aptos" w:eastAsia="Aptos" w:hAnsi="Aptos" w:cs="Aptos"/>
                <w:sz w:val="16"/>
                <w:szCs w:val="16"/>
              </w:rPr>
            </w:pPr>
            <w:r w:rsidRPr="27F7873D">
              <w:rPr>
                <w:rFonts w:ascii="Aptos" w:eastAsia="Aptos" w:hAnsi="Aptos" w:cs="Aptos"/>
                <w:sz w:val="16"/>
                <w:szCs w:val="16"/>
              </w:rPr>
              <w:t>R$ 349,90</w:t>
            </w:r>
          </w:p>
        </w:tc>
        <w:tc>
          <w:tcPr>
            <w:tcW w:w="1257" w:type="dxa"/>
            <w:vAlign w:val="center"/>
          </w:tcPr>
          <w:p w14:paraId="44B5842C" w14:textId="5EB5CE1F" w:rsidR="00634CAF" w:rsidRDefault="00634CAF" w:rsidP="00634CAF">
            <w:pPr>
              <w:spacing w:after="0"/>
              <w:jc w:val="center"/>
              <w:rPr>
                <w:rFonts w:ascii="Aptos" w:eastAsia="Aptos" w:hAnsi="Aptos" w:cs="Aptos"/>
                <w:sz w:val="16"/>
                <w:szCs w:val="16"/>
              </w:rPr>
            </w:pPr>
            <w:r w:rsidRPr="27F7873D">
              <w:rPr>
                <w:rFonts w:ascii="Aptos" w:eastAsia="Aptos" w:hAnsi="Aptos" w:cs="Aptos"/>
                <w:sz w:val="16"/>
                <w:szCs w:val="16"/>
              </w:rPr>
              <w:t>R$ 349,90</w:t>
            </w:r>
          </w:p>
        </w:tc>
        <w:tc>
          <w:tcPr>
            <w:tcW w:w="1259" w:type="dxa"/>
          </w:tcPr>
          <w:p w14:paraId="3F3B88CA" w14:textId="2F5BC2D5" w:rsidR="00634CAF" w:rsidRDefault="00634CAF" w:rsidP="00634CAF">
            <w:pPr>
              <w:spacing w:after="0"/>
              <w:ind w:left="-3" w:right="-3"/>
              <w:jc w:val="center"/>
              <w:rPr>
                <w:sz w:val="16"/>
                <w:szCs w:val="16"/>
              </w:rPr>
            </w:pPr>
            <w:r w:rsidRPr="00517CA2">
              <w:rPr>
                <w:sz w:val="16"/>
                <w:szCs w:val="16"/>
              </w:rPr>
              <w:t>Após recebimento da nota fiscal</w:t>
            </w:r>
          </w:p>
        </w:tc>
      </w:tr>
      <w:tr w:rsidR="00634CAF" w14:paraId="5C6148A8" w14:textId="77777777" w:rsidTr="006D5A40">
        <w:trPr>
          <w:trHeight w:val="300"/>
        </w:trPr>
        <w:tc>
          <w:tcPr>
            <w:tcW w:w="615" w:type="dxa"/>
            <w:vAlign w:val="center"/>
          </w:tcPr>
          <w:p w14:paraId="3B2D5E49" w14:textId="6D80E0B2" w:rsidR="00634CAF" w:rsidRDefault="00C14BC3" w:rsidP="00634CAF">
            <w:pPr>
              <w:spacing w:after="0"/>
              <w:ind w:left="-3" w:right="-3"/>
              <w:jc w:val="center"/>
              <w:rPr>
                <w:b/>
                <w:bCs/>
                <w:sz w:val="16"/>
                <w:szCs w:val="16"/>
              </w:rPr>
            </w:pPr>
            <w:r>
              <w:rPr>
                <w:b/>
                <w:bCs/>
                <w:sz w:val="16"/>
                <w:szCs w:val="16"/>
              </w:rPr>
              <w:t xml:space="preserve">    </w:t>
            </w:r>
            <w:r w:rsidR="00634CAF" w:rsidRPr="27F7873D">
              <w:rPr>
                <w:b/>
                <w:bCs/>
                <w:sz w:val="16"/>
                <w:szCs w:val="16"/>
              </w:rPr>
              <w:t>1</w:t>
            </w:r>
            <w:r w:rsidR="0074737E">
              <w:rPr>
                <w:b/>
                <w:bCs/>
                <w:sz w:val="16"/>
                <w:szCs w:val="16"/>
              </w:rPr>
              <w:t>1</w:t>
            </w:r>
          </w:p>
        </w:tc>
        <w:tc>
          <w:tcPr>
            <w:tcW w:w="825" w:type="dxa"/>
            <w:vAlign w:val="center"/>
          </w:tcPr>
          <w:p w14:paraId="44605E95" w14:textId="23BAB53C" w:rsidR="00634CAF" w:rsidRDefault="00634CAF" w:rsidP="00634CAF">
            <w:pPr>
              <w:spacing w:after="0"/>
              <w:ind w:left="-3" w:right="-3"/>
              <w:jc w:val="center"/>
              <w:rPr>
                <w:sz w:val="16"/>
                <w:szCs w:val="16"/>
              </w:rPr>
            </w:pPr>
            <w:r w:rsidRPr="27F7873D">
              <w:rPr>
                <w:sz w:val="16"/>
                <w:szCs w:val="16"/>
              </w:rPr>
              <w:t>22330</w:t>
            </w:r>
          </w:p>
        </w:tc>
        <w:tc>
          <w:tcPr>
            <w:tcW w:w="1730" w:type="dxa"/>
            <w:vAlign w:val="center"/>
          </w:tcPr>
          <w:p w14:paraId="49234E3C" w14:textId="1E03712C" w:rsidR="00634CAF" w:rsidRDefault="00634CAF" w:rsidP="00634CAF">
            <w:pPr>
              <w:spacing w:after="0"/>
              <w:ind w:left="-3" w:right="-3"/>
              <w:jc w:val="center"/>
              <w:rPr>
                <w:sz w:val="16"/>
                <w:szCs w:val="16"/>
              </w:rPr>
            </w:pPr>
            <w:r w:rsidRPr="27F7873D">
              <w:rPr>
                <w:sz w:val="16"/>
                <w:szCs w:val="16"/>
              </w:rPr>
              <w:t>Ecobag em algodão cru com alças</w:t>
            </w:r>
          </w:p>
        </w:tc>
        <w:tc>
          <w:tcPr>
            <w:tcW w:w="644" w:type="dxa"/>
            <w:vAlign w:val="center"/>
          </w:tcPr>
          <w:p w14:paraId="7B0E98A8" w14:textId="6499E051" w:rsidR="00634CAF" w:rsidRDefault="00634CAF" w:rsidP="00634CAF">
            <w:pPr>
              <w:spacing w:after="0"/>
              <w:ind w:left="-3" w:right="-3"/>
              <w:jc w:val="center"/>
              <w:rPr>
                <w:sz w:val="16"/>
                <w:szCs w:val="16"/>
              </w:rPr>
            </w:pPr>
            <w:r w:rsidRPr="27F7873D">
              <w:rPr>
                <w:sz w:val="16"/>
                <w:szCs w:val="16"/>
              </w:rPr>
              <w:t>SV</w:t>
            </w:r>
          </w:p>
        </w:tc>
        <w:tc>
          <w:tcPr>
            <w:tcW w:w="674" w:type="dxa"/>
            <w:vAlign w:val="center"/>
          </w:tcPr>
          <w:p w14:paraId="2DC78EFD" w14:textId="431405DA" w:rsidR="00634CAF" w:rsidRDefault="00634CAF" w:rsidP="00634CAF">
            <w:pPr>
              <w:spacing w:after="0"/>
              <w:ind w:left="-3" w:right="-3"/>
              <w:jc w:val="center"/>
              <w:rPr>
                <w:sz w:val="16"/>
                <w:szCs w:val="16"/>
              </w:rPr>
            </w:pPr>
            <w:r w:rsidRPr="27F7873D">
              <w:rPr>
                <w:sz w:val="16"/>
                <w:szCs w:val="16"/>
              </w:rPr>
              <w:t>500</w:t>
            </w:r>
          </w:p>
        </w:tc>
        <w:tc>
          <w:tcPr>
            <w:tcW w:w="1093" w:type="dxa"/>
            <w:vAlign w:val="center"/>
          </w:tcPr>
          <w:p w14:paraId="07E9F04C" w14:textId="78CEBF40" w:rsidR="00634CAF" w:rsidRDefault="00634CAF" w:rsidP="00634CAF">
            <w:pPr>
              <w:spacing w:after="0"/>
              <w:ind w:left="-3" w:right="-3"/>
              <w:jc w:val="center"/>
              <w:rPr>
                <w:b/>
                <w:bCs/>
                <w:sz w:val="16"/>
                <w:szCs w:val="16"/>
              </w:rPr>
            </w:pPr>
            <w:r>
              <w:rPr>
                <w:b/>
                <w:bCs/>
                <w:sz w:val="16"/>
                <w:szCs w:val="16"/>
              </w:rPr>
              <w:t>25/09/2026</w:t>
            </w:r>
          </w:p>
        </w:tc>
        <w:tc>
          <w:tcPr>
            <w:tcW w:w="1042" w:type="dxa"/>
            <w:vAlign w:val="center"/>
          </w:tcPr>
          <w:p w14:paraId="4790F0AC" w14:textId="5C957AA2" w:rsidR="00634CAF" w:rsidRDefault="00634CAF" w:rsidP="00634CAF">
            <w:pPr>
              <w:spacing w:after="0"/>
              <w:jc w:val="center"/>
              <w:rPr>
                <w:rFonts w:ascii="Aptos" w:eastAsia="Aptos" w:hAnsi="Aptos" w:cs="Aptos"/>
                <w:sz w:val="16"/>
                <w:szCs w:val="16"/>
              </w:rPr>
            </w:pPr>
            <w:r w:rsidRPr="27F7873D">
              <w:rPr>
                <w:rFonts w:ascii="Aptos" w:eastAsia="Aptos" w:hAnsi="Aptos" w:cs="Aptos"/>
                <w:sz w:val="16"/>
                <w:szCs w:val="16"/>
              </w:rPr>
              <w:t>R$ 27,00</w:t>
            </w:r>
          </w:p>
        </w:tc>
        <w:tc>
          <w:tcPr>
            <w:tcW w:w="1257" w:type="dxa"/>
            <w:vAlign w:val="center"/>
          </w:tcPr>
          <w:p w14:paraId="71695CBF" w14:textId="4EC084B1" w:rsidR="00634CAF" w:rsidRDefault="00634CAF" w:rsidP="00634CAF">
            <w:pPr>
              <w:spacing w:after="0"/>
              <w:jc w:val="center"/>
              <w:rPr>
                <w:rFonts w:ascii="Aptos" w:eastAsia="Aptos" w:hAnsi="Aptos" w:cs="Aptos"/>
                <w:sz w:val="16"/>
                <w:szCs w:val="16"/>
              </w:rPr>
            </w:pPr>
            <w:r w:rsidRPr="27F7873D">
              <w:rPr>
                <w:rFonts w:ascii="Aptos" w:eastAsia="Aptos" w:hAnsi="Aptos" w:cs="Aptos"/>
                <w:sz w:val="16"/>
                <w:szCs w:val="16"/>
              </w:rPr>
              <w:t>R$ 13.500,00</w:t>
            </w:r>
          </w:p>
        </w:tc>
        <w:tc>
          <w:tcPr>
            <w:tcW w:w="1259" w:type="dxa"/>
          </w:tcPr>
          <w:p w14:paraId="461A4714" w14:textId="6E4E4270" w:rsidR="00634CAF" w:rsidRDefault="00634CAF" w:rsidP="00634CAF">
            <w:pPr>
              <w:spacing w:after="0"/>
              <w:ind w:left="-3" w:right="-3"/>
              <w:jc w:val="center"/>
              <w:rPr>
                <w:sz w:val="16"/>
                <w:szCs w:val="16"/>
              </w:rPr>
            </w:pPr>
            <w:r w:rsidRPr="00517CA2">
              <w:rPr>
                <w:sz w:val="16"/>
                <w:szCs w:val="16"/>
              </w:rPr>
              <w:t>Após recebimento da nota fiscal</w:t>
            </w:r>
          </w:p>
        </w:tc>
      </w:tr>
      <w:tr w:rsidR="00634CAF" w14:paraId="13413129" w14:textId="77777777" w:rsidTr="006D5A40">
        <w:trPr>
          <w:trHeight w:val="300"/>
        </w:trPr>
        <w:tc>
          <w:tcPr>
            <w:tcW w:w="615" w:type="dxa"/>
            <w:vAlign w:val="center"/>
          </w:tcPr>
          <w:p w14:paraId="5E525E60" w14:textId="682F58CD" w:rsidR="00634CAF" w:rsidRDefault="0074737E" w:rsidP="00634CAF">
            <w:pPr>
              <w:spacing w:after="0"/>
              <w:ind w:left="-3" w:right="-3"/>
              <w:jc w:val="center"/>
              <w:rPr>
                <w:b/>
                <w:bCs/>
                <w:sz w:val="16"/>
                <w:szCs w:val="16"/>
              </w:rPr>
            </w:pPr>
            <w:r>
              <w:rPr>
                <w:b/>
                <w:bCs/>
                <w:sz w:val="16"/>
                <w:szCs w:val="16"/>
              </w:rPr>
              <w:t>12</w:t>
            </w:r>
          </w:p>
        </w:tc>
        <w:tc>
          <w:tcPr>
            <w:tcW w:w="825" w:type="dxa"/>
            <w:vAlign w:val="center"/>
          </w:tcPr>
          <w:p w14:paraId="09BAE500" w14:textId="1FF1D031" w:rsidR="00634CAF" w:rsidRDefault="00634CAF" w:rsidP="00634CAF">
            <w:pPr>
              <w:spacing w:after="0"/>
              <w:ind w:left="-3" w:right="-3"/>
              <w:jc w:val="center"/>
              <w:rPr>
                <w:sz w:val="16"/>
                <w:szCs w:val="16"/>
              </w:rPr>
            </w:pPr>
            <w:r w:rsidRPr="27F7873D">
              <w:rPr>
                <w:sz w:val="16"/>
                <w:szCs w:val="16"/>
              </w:rPr>
              <w:t>5452</w:t>
            </w:r>
          </w:p>
        </w:tc>
        <w:tc>
          <w:tcPr>
            <w:tcW w:w="1730" w:type="dxa"/>
            <w:vAlign w:val="center"/>
          </w:tcPr>
          <w:p w14:paraId="5219FDA3" w14:textId="60F3A8F5" w:rsidR="00634CAF" w:rsidRDefault="00634CAF" w:rsidP="00634CAF">
            <w:pPr>
              <w:spacing w:after="0"/>
              <w:ind w:left="-3" w:right="-3"/>
              <w:jc w:val="center"/>
              <w:rPr>
                <w:sz w:val="16"/>
                <w:szCs w:val="16"/>
              </w:rPr>
            </w:pPr>
            <w:r w:rsidRPr="27F7873D">
              <w:rPr>
                <w:sz w:val="16"/>
                <w:szCs w:val="16"/>
              </w:rPr>
              <w:t>Placa interna de identificação de sala em PVC rígido</w:t>
            </w:r>
          </w:p>
        </w:tc>
        <w:tc>
          <w:tcPr>
            <w:tcW w:w="644" w:type="dxa"/>
            <w:vAlign w:val="center"/>
          </w:tcPr>
          <w:p w14:paraId="12B37036" w14:textId="10DD3BE6" w:rsidR="00634CAF" w:rsidRDefault="00634CAF" w:rsidP="00634CAF">
            <w:pPr>
              <w:spacing w:after="0"/>
              <w:ind w:left="-3" w:right="-3"/>
              <w:jc w:val="center"/>
              <w:rPr>
                <w:sz w:val="16"/>
                <w:szCs w:val="16"/>
              </w:rPr>
            </w:pPr>
            <w:r w:rsidRPr="27F7873D">
              <w:rPr>
                <w:sz w:val="16"/>
                <w:szCs w:val="16"/>
              </w:rPr>
              <w:t>SV</w:t>
            </w:r>
          </w:p>
        </w:tc>
        <w:tc>
          <w:tcPr>
            <w:tcW w:w="674" w:type="dxa"/>
            <w:vAlign w:val="center"/>
          </w:tcPr>
          <w:p w14:paraId="3EC0D214" w14:textId="67339F5A" w:rsidR="00634CAF" w:rsidRDefault="00634CAF" w:rsidP="00634CAF">
            <w:pPr>
              <w:spacing w:after="0"/>
              <w:ind w:left="-3" w:right="-3"/>
              <w:jc w:val="center"/>
              <w:rPr>
                <w:sz w:val="16"/>
                <w:szCs w:val="16"/>
              </w:rPr>
            </w:pPr>
            <w:r w:rsidRPr="27F7873D">
              <w:rPr>
                <w:sz w:val="16"/>
                <w:szCs w:val="16"/>
              </w:rPr>
              <w:t>12</w:t>
            </w:r>
          </w:p>
        </w:tc>
        <w:tc>
          <w:tcPr>
            <w:tcW w:w="1093" w:type="dxa"/>
            <w:vAlign w:val="center"/>
          </w:tcPr>
          <w:p w14:paraId="0BCFD304" w14:textId="6B99D379" w:rsidR="00634CAF" w:rsidRDefault="00634CAF" w:rsidP="00634CAF">
            <w:pPr>
              <w:spacing w:after="0"/>
              <w:ind w:left="-3" w:right="-3"/>
              <w:jc w:val="center"/>
              <w:rPr>
                <w:b/>
                <w:bCs/>
                <w:sz w:val="16"/>
                <w:szCs w:val="16"/>
              </w:rPr>
            </w:pPr>
            <w:r>
              <w:rPr>
                <w:b/>
                <w:bCs/>
                <w:sz w:val="16"/>
                <w:szCs w:val="16"/>
              </w:rPr>
              <w:t>30/11/2026</w:t>
            </w:r>
          </w:p>
        </w:tc>
        <w:tc>
          <w:tcPr>
            <w:tcW w:w="1042" w:type="dxa"/>
            <w:vAlign w:val="center"/>
          </w:tcPr>
          <w:p w14:paraId="6443A061" w14:textId="73D2DAB2" w:rsidR="00634CAF" w:rsidRDefault="00634CAF" w:rsidP="00634CAF">
            <w:pPr>
              <w:spacing w:after="0"/>
              <w:jc w:val="center"/>
              <w:rPr>
                <w:rFonts w:ascii="Aptos" w:eastAsia="Aptos" w:hAnsi="Aptos" w:cs="Aptos"/>
                <w:sz w:val="16"/>
                <w:szCs w:val="16"/>
              </w:rPr>
            </w:pPr>
            <w:r w:rsidRPr="27F7873D">
              <w:rPr>
                <w:rFonts w:ascii="Aptos" w:eastAsia="Aptos" w:hAnsi="Aptos" w:cs="Aptos"/>
                <w:sz w:val="16"/>
                <w:szCs w:val="16"/>
              </w:rPr>
              <w:t>R$ 20,00</w:t>
            </w:r>
          </w:p>
        </w:tc>
        <w:tc>
          <w:tcPr>
            <w:tcW w:w="1257" w:type="dxa"/>
            <w:vAlign w:val="center"/>
          </w:tcPr>
          <w:p w14:paraId="143A7182" w14:textId="6E02987A" w:rsidR="00634CAF" w:rsidRDefault="00634CAF" w:rsidP="00634CAF">
            <w:pPr>
              <w:spacing w:after="0"/>
              <w:jc w:val="center"/>
              <w:rPr>
                <w:rFonts w:ascii="Aptos" w:eastAsia="Aptos" w:hAnsi="Aptos" w:cs="Aptos"/>
                <w:sz w:val="16"/>
                <w:szCs w:val="16"/>
              </w:rPr>
            </w:pPr>
            <w:r w:rsidRPr="27F7873D">
              <w:rPr>
                <w:rFonts w:ascii="Aptos" w:eastAsia="Aptos" w:hAnsi="Aptos" w:cs="Aptos"/>
                <w:sz w:val="16"/>
                <w:szCs w:val="16"/>
              </w:rPr>
              <w:t>R$ 240,00</w:t>
            </w:r>
          </w:p>
        </w:tc>
        <w:tc>
          <w:tcPr>
            <w:tcW w:w="1259" w:type="dxa"/>
          </w:tcPr>
          <w:p w14:paraId="0ACC8B77" w14:textId="4B57B374" w:rsidR="00634CAF" w:rsidRDefault="00634CAF" w:rsidP="00634CAF">
            <w:pPr>
              <w:spacing w:after="0"/>
              <w:ind w:left="-3" w:right="-3"/>
              <w:jc w:val="center"/>
              <w:rPr>
                <w:sz w:val="16"/>
                <w:szCs w:val="16"/>
              </w:rPr>
            </w:pPr>
            <w:r w:rsidRPr="00517CA2">
              <w:rPr>
                <w:sz w:val="16"/>
                <w:szCs w:val="16"/>
              </w:rPr>
              <w:t>Após recebimento da nota fiscal</w:t>
            </w:r>
          </w:p>
        </w:tc>
      </w:tr>
      <w:tr w:rsidR="00634CAF" w14:paraId="0314E99E" w14:textId="77777777" w:rsidTr="006D5A40">
        <w:trPr>
          <w:trHeight w:val="300"/>
        </w:trPr>
        <w:tc>
          <w:tcPr>
            <w:tcW w:w="615" w:type="dxa"/>
            <w:vAlign w:val="center"/>
          </w:tcPr>
          <w:p w14:paraId="780EE734" w14:textId="1FA84727" w:rsidR="00634CAF" w:rsidRDefault="0074737E" w:rsidP="00634CAF">
            <w:pPr>
              <w:spacing w:after="0"/>
              <w:ind w:left="-3" w:right="-3"/>
              <w:jc w:val="center"/>
              <w:rPr>
                <w:b/>
                <w:bCs/>
                <w:sz w:val="16"/>
                <w:szCs w:val="16"/>
              </w:rPr>
            </w:pPr>
            <w:r>
              <w:rPr>
                <w:b/>
                <w:bCs/>
                <w:sz w:val="16"/>
                <w:szCs w:val="16"/>
              </w:rPr>
              <w:t>13</w:t>
            </w:r>
          </w:p>
        </w:tc>
        <w:tc>
          <w:tcPr>
            <w:tcW w:w="825" w:type="dxa"/>
            <w:vAlign w:val="center"/>
          </w:tcPr>
          <w:p w14:paraId="6C29208A" w14:textId="318D30A7" w:rsidR="00634CAF" w:rsidRDefault="00634CAF" w:rsidP="00634CAF">
            <w:pPr>
              <w:spacing w:after="0"/>
              <w:ind w:left="-3" w:right="-3"/>
              <w:jc w:val="center"/>
              <w:rPr>
                <w:sz w:val="16"/>
                <w:szCs w:val="16"/>
              </w:rPr>
            </w:pPr>
            <w:r w:rsidRPr="27F7873D">
              <w:rPr>
                <w:sz w:val="16"/>
                <w:szCs w:val="16"/>
              </w:rPr>
              <w:t>5452</w:t>
            </w:r>
          </w:p>
        </w:tc>
        <w:tc>
          <w:tcPr>
            <w:tcW w:w="1730" w:type="dxa"/>
            <w:vAlign w:val="center"/>
          </w:tcPr>
          <w:p w14:paraId="4D90C56D" w14:textId="16DFE8BD" w:rsidR="00634CAF" w:rsidRDefault="00634CAF" w:rsidP="00634CAF">
            <w:pPr>
              <w:spacing w:after="0"/>
              <w:ind w:left="-3" w:right="-3"/>
              <w:jc w:val="center"/>
              <w:rPr>
                <w:sz w:val="16"/>
                <w:szCs w:val="16"/>
              </w:rPr>
            </w:pPr>
            <w:r w:rsidRPr="27F7873D">
              <w:rPr>
                <w:sz w:val="16"/>
                <w:szCs w:val="16"/>
              </w:rPr>
              <w:t>Placa ou display de mesa em PVC rígido tipo A ou V</w:t>
            </w:r>
          </w:p>
        </w:tc>
        <w:tc>
          <w:tcPr>
            <w:tcW w:w="644" w:type="dxa"/>
            <w:vAlign w:val="center"/>
          </w:tcPr>
          <w:p w14:paraId="53314301" w14:textId="3A11F64D" w:rsidR="00634CAF" w:rsidRDefault="00634CAF" w:rsidP="00634CAF">
            <w:pPr>
              <w:spacing w:after="0"/>
              <w:ind w:left="-3" w:right="-3"/>
              <w:jc w:val="center"/>
              <w:rPr>
                <w:sz w:val="16"/>
                <w:szCs w:val="16"/>
              </w:rPr>
            </w:pPr>
            <w:r w:rsidRPr="27F7873D">
              <w:rPr>
                <w:sz w:val="16"/>
                <w:szCs w:val="16"/>
              </w:rPr>
              <w:t>SV</w:t>
            </w:r>
          </w:p>
        </w:tc>
        <w:tc>
          <w:tcPr>
            <w:tcW w:w="674" w:type="dxa"/>
            <w:vAlign w:val="center"/>
          </w:tcPr>
          <w:p w14:paraId="73701061" w14:textId="3B0DE481" w:rsidR="00634CAF" w:rsidRDefault="00634CAF" w:rsidP="00634CAF">
            <w:pPr>
              <w:spacing w:after="0"/>
              <w:ind w:left="-3" w:right="-3"/>
              <w:jc w:val="center"/>
              <w:rPr>
                <w:sz w:val="16"/>
                <w:szCs w:val="16"/>
              </w:rPr>
            </w:pPr>
            <w:r w:rsidRPr="27F7873D">
              <w:rPr>
                <w:sz w:val="16"/>
                <w:szCs w:val="16"/>
              </w:rPr>
              <w:t>20</w:t>
            </w:r>
          </w:p>
        </w:tc>
        <w:tc>
          <w:tcPr>
            <w:tcW w:w="1093" w:type="dxa"/>
            <w:vAlign w:val="center"/>
          </w:tcPr>
          <w:p w14:paraId="3B9906FF" w14:textId="6CDD00D0" w:rsidR="00634CAF" w:rsidRDefault="00634CAF" w:rsidP="00634CAF">
            <w:pPr>
              <w:spacing w:after="0"/>
              <w:ind w:left="-3" w:right="-3"/>
              <w:jc w:val="center"/>
              <w:rPr>
                <w:b/>
                <w:bCs/>
                <w:sz w:val="16"/>
                <w:szCs w:val="16"/>
              </w:rPr>
            </w:pPr>
            <w:r>
              <w:rPr>
                <w:b/>
                <w:bCs/>
                <w:sz w:val="16"/>
                <w:szCs w:val="16"/>
              </w:rPr>
              <w:t>30/11/2026</w:t>
            </w:r>
          </w:p>
        </w:tc>
        <w:tc>
          <w:tcPr>
            <w:tcW w:w="1042" w:type="dxa"/>
            <w:vAlign w:val="center"/>
          </w:tcPr>
          <w:p w14:paraId="368FAC54" w14:textId="282ED414" w:rsidR="00634CAF" w:rsidRDefault="00634CAF" w:rsidP="00634CAF">
            <w:pPr>
              <w:spacing w:after="0"/>
              <w:jc w:val="center"/>
              <w:rPr>
                <w:rFonts w:ascii="Aptos" w:eastAsia="Aptos" w:hAnsi="Aptos" w:cs="Aptos"/>
                <w:sz w:val="16"/>
                <w:szCs w:val="16"/>
              </w:rPr>
            </w:pPr>
            <w:r w:rsidRPr="27F7873D">
              <w:rPr>
                <w:rFonts w:ascii="Aptos" w:eastAsia="Aptos" w:hAnsi="Aptos" w:cs="Aptos"/>
                <w:sz w:val="16"/>
                <w:szCs w:val="16"/>
              </w:rPr>
              <w:t>R$ 28,50</w:t>
            </w:r>
          </w:p>
        </w:tc>
        <w:tc>
          <w:tcPr>
            <w:tcW w:w="1257" w:type="dxa"/>
            <w:vAlign w:val="center"/>
          </w:tcPr>
          <w:p w14:paraId="6FA3C247" w14:textId="601720A4" w:rsidR="00634CAF" w:rsidRDefault="00634CAF" w:rsidP="00634CAF">
            <w:pPr>
              <w:spacing w:after="0"/>
              <w:jc w:val="center"/>
              <w:rPr>
                <w:rFonts w:ascii="Aptos" w:eastAsia="Aptos" w:hAnsi="Aptos" w:cs="Aptos"/>
                <w:sz w:val="16"/>
                <w:szCs w:val="16"/>
              </w:rPr>
            </w:pPr>
            <w:r w:rsidRPr="27F7873D">
              <w:rPr>
                <w:rFonts w:ascii="Aptos" w:eastAsia="Aptos" w:hAnsi="Aptos" w:cs="Aptos"/>
                <w:sz w:val="16"/>
                <w:szCs w:val="16"/>
              </w:rPr>
              <w:t>R$ 570,00</w:t>
            </w:r>
          </w:p>
        </w:tc>
        <w:tc>
          <w:tcPr>
            <w:tcW w:w="1259" w:type="dxa"/>
          </w:tcPr>
          <w:p w14:paraId="4FB779A2" w14:textId="7E8C5136" w:rsidR="00634CAF" w:rsidRDefault="00634CAF" w:rsidP="00634CAF">
            <w:pPr>
              <w:spacing w:after="0"/>
              <w:ind w:left="-3" w:right="-3"/>
              <w:jc w:val="center"/>
              <w:rPr>
                <w:sz w:val="16"/>
                <w:szCs w:val="16"/>
              </w:rPr>
            </w:pPr>
            <w:r w:rsidRPr="00517CA2">
              <w:rPr>
                <w:sz w:val="16"/>
                <w:szCs w:val="16"/>
              </w:rPr>
              <w:t>Após recebimento da nota fiscal</w:t>
            </w:r>
          </w:p>
        </w:tc>
      </w:tr>
    </w:tbl>
    <w:p w14:paraId="5A686E02" w14:textId="07F2D62C" w:rsidR="4B93C454" w:rsidRDefault="4B93C454"/>
    <w:p w14:paraId="1E8B45D0" w14:textId="3C640096" w:rsidR="4B93C454" w:rsidRDefault="4B93C454"/>
    <w:p w14:paraId="72075B07" w14:textId="677830A8" w:rsidR="4B93C454" w:rsidRDefault="4B93C454" w:rsidP="4B93C454">
      <w:pPr>
        <w:rPr>
          <w:rFonts w:ascii="Arial" w:eastAsia="Arial" w:hAnsi="Arial" w:cs="Arial"/>
          <w:b/>
          <w:bCs/>
          <w:sz w:val="19"/>
          <w:szCs w:val="19"/>
        </w:rPr>
      </w:pPr>
    </w:p>
    <w:p w14:paraId="13DD74C4" w14:textId="76976CEA" w:rsidR="4B93C454" w:rsidRDefault="4B93C454" w:rsidP="4B93C454">
      <w:pPr>
        <w:rPr>
          <w:rFonts w:ascii="Arial" w:eastAsia="Arial" w:hAnsi="Arial" w:cs="Arial"/>
          <w:color w:val="000000" w:themeColor="text1"/>
          <w:sz w:val="19"/>
          <w:szCs w:val="19"/>
        </w:rPr>
      </w:pPr>
    </w:p>
    <w:sectPr w:rsidR="4B93C454">
      <w:headerReference w:type="default" r:id="rId10"/>
      <w:footerReference w:type="default" r:id="rId11"/>
      <w:pgSz w:w="11906" w:h="16838"/>
      <w:pgMar w:top="108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1A4FDFD" w14:textId="77777777" w:rsidR="001A444B" w:rsidRDefault="001A444B">
      <w:pPr>
        <w:spacing w:after="0" w:line="240" w:lineRule="auto"/>
      </w:pPr>
      <w:r>
        <w:separator/>
      </w:r>
    </w:p>
  </w:endnote>
  <w:endnote w:type="continuationSeparator" w:id="0">
    <w:p w14:paraId="6F5670A6" w14:textId="77777777" w:rsidR="001A444B" w:rsidRDefault="001A44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charset w:val="00"/>
    <w:family w:val="swiss"/>
    <w:pitch w:val="variable"/>
    <w:sig w:usb0="20000287" w:usb1="00000003" w:usb2="00000000" w:usb3="00000000" w:csb0="0000019F" w:csb1="00000000"/>
  </w:font>
  <w:font w:name="Aptos Display">
    <w:altName w:val="Calibri"/>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Helvetica Neue">
    <w:altName w:val="Arial"/>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4669735" w14:textId="283C84B9" w:rsidR="08FD08BD" w:rsidRDefault="08FD08BD" w:rsidP="08FD08BD">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F31332A" w14:textId="77777777" w:rsidR="001A444B" w:rsidRDefault="001A444B">
      <w:pPr>
        <w:spacing w:after="0" w:line="240" w:lineRule="auto"/>
      </w:pPr>
      <w:r>
        <w:separator/>
      </w:r>
    </w:p>
  </w:footnote>
  <w:footnote w:type="continuationSeparator" w:id="0">
    <w:p w14:paraId="3221F6EA" w14:textId="77777777" w:rsidR="001A444B" w:rsidRDefault="001A444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128ECC8" w14:textId="2F912333" w:rsidR="08FD08BD" w:rsidRDefault="08FD08BD" w:rsidP="08FD08BD">
    <w:pPr>
      <w:pStyle w:val="Cabealho"/>
      <w:jc w:val="center"/>
    </w:pPr>
    <w:r>
      <w:rPr>
        <w:noProof/>
      </w:rPr>
      <w:drawing>
        <wp:inline distT="0" distB="0" distL="0" distR="0" wp14:anchorId="014DE252" wp14:editId="4813E4FE">
          <wp:extent cx="2162175" cy="949775"/>
          <wp:effectExtent l="0" t="0" r="0" b="0"/>
          <wp:docPr id="1800075024"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0075024" name="Picture 1800075024"/>
                  <pic:cNvPicPr/>
                </pic:nvPicPr>
                <pic:blipFill>
                  <a:blip r:embed="rId1">
                    <a:extLst>
                      <a:ext uri="{28A0092B-C50C-407E-A947-70E740481C1C}">
                        <a14:useLocalDpi xmlns:a14="http://schemas.microsoft.com/office/drawing/2010/main"/>
                      </a:ext>
                    </a:extLst>
                  </a:blip>
                  <a:stretch>
                    <a:fillRect/>
                  </a:stretch>
                </pic:blipFill>
                <pic:spPr>
                  <a:xfrm>
                    <a:off x="0" y="0"/>
                    <a:ext cx="2162175" cy="949775"/>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1BF6BD"/>
    <w:multiLevelType w:val="hybridMultilevel"/>
    <w:tmpl w:val="205E15C6"/>
    <w:lvl w:ilvl="0" w:tplc="C172DEEE">
      <w:start w:val="1"/>
      <w:numFmt w:val="bullet"/>
      <w:lvlText w:val=""/>
      <w:lvlJc w:val="left"/>
      <w:pPr>
        <w:ind w:left="720" w:hanging="360"/>
      </w:pPr>
      <w:rPr>
        <w:rFonts w:ascii="Symbol" w:hAnsi="Symbol" w:hint="default"/>
      </w:rPr>
    </w:lvl>
    <w:lvl w:ilvl="1" w:tplc="011CFA96">
      <w:start w:val="1"/>
      <w:numFmt w:val="bullet"/>
      <w:lvlText w:val="o"/>
      <w:lvlJc w:val="left"/>
      <w:pPr>
        <w:ind w:left="1440" w:hanging="360"/>
      </w:pPr>
      <w:rPr>
        <w:rFonts w:ascii="Courier New" w:hAnsi="Courier New" w:hint="default"/>
      </w:rPr>
    </w:lvl>
    <w:lvl w:ilvl="2" w:tplc="0EAC4DA2">
      <w:start w:val="1"/>
      <w:numFmt w:val="bullet"/>
      <w:lvlText w:val=""/>
      <w:lvlJc w:val="left"/>
      <w:pPr>
        <w:ind w:left="2160" w:hanging="360"/>
      </w:pPr>
      <w:rPr>
        <w:rFonts w:ascii="Wingdings" w:hAnsi="Wingdings" w:hint="default"/>
      </w:rPr>
    </w:lvl>
    <w:lvl w:ilvl="3" w:tplc="9176D8A6">
      <w:start w:val="1"/>
      <w:numFmt w:val="bullet"/>
      <w:lvlText w:val=""/>
      <w:lvlJc w:val="left"/>
      <w:pPr>
        <w:ind w:left="2880" w:hanging="360"/>
      </w:pPr>
      <w:rPr>
        <w:rFonts w:ascii="Symbol" w:hAnsi="Symbol" w:hint="default"/>
      </w:rPr>
    </w:lvl>
    <w:lvl w:ilvl="4" w:tplc="FB34BCD0">
      <w:start w:val="1"/>
      <w:numFmt w:val="bullet"/>
      <w:lvlText w:val="o"/>
      <w:lvlJc w:val="left"/>
      <w:pPr>
        <w:ind w:left="3600" w:hanging="360"/>
      </w:pPr>
      <w:rPr>
        <w:rFonts w:ascii="Courier New" w:hAnsi="Courier New" w:hint="default"/>
      </w:rPr>
    </w:lvl>
    <w:lvl w:ilvl="5" w:tplc="291EAEBE">
      <w:start w:val="1"/>
      <w:numFmt w:val="bullet"/>
      <w:lvlText w:val=""/>
      <w:lvlJc w:val="left"/>
      <w:pPr>
        <w:ind w:left="4320" w:hanging="360"/>
      </w:pPr>
      <w:rPr>
        <w:rFonts w:ascii="Wingdings" w:hAnsi="Wingdings" w:hint="default"/>
      </w:rPr>
    </w:lvl>
    <w:lvl w:ilvl="6" w:tplc="2F66E2A8">
      <w:start w:val="1"/>
      <w:numFmt w:val="bullet"/>
      <w:lvlText w:val=""/>
      <w:lvlJc w:val="left"/>
      <w:pPr>
        <w:ind w:left="5040" w:hanging="360"/>
      </w:pPr>
      <w:rPr>
        <w:rFonts w:ascii="Symbol" w:hAnsi="Symbol" w:hint="default"/>
      </w:rPr>
    </w:lvl>
    <w:lvl w:ilvl="7" w:tplc="F14EF748">
      <w:start w:val="1"/>
      <w:numFmt w:val="bullet"/>
      <w:lvlText w:val="o"/>
      <w:lvlJc w:val="left"/>
      <w:pPr>
        <w:ind w:left="5760" w:hanging="360"/>
      </w:pPr>
      <w:rPr>
        <w:rFonts w:ascii="Courier New" w:hAnsi="Courier New" w:hint="default"/>
      </w:rPr>
    </w:lvl>
    <w:lvl w:ilvl="8" w:tplc="35C2D342">
      <w:start w:val="1"/>
      <w:numFmt w:val="bullet"/>
      <w:lvlText w:val=""/>
      <w:lvlJc w:val="left"/>
      <w:pPr>
        <w:ind w:left="6480" w:hanging="360"/>
      </w:pPr>
      <w:rPr>
        <w:rFonts w:ascii="Wingdings" w:hAnsi="Wingdings" w:hint="default"/>
      </w:rPr>
    </w:lvl>
  </w:abstractNum>
  <w:abstractNum w:abstractNumId="1" w15:restartNumberingAfterBreak="0">
    <w:nsid w:val="0D5E9341"/>
    <w:multiLevelType w:val="hybridMultilevel"/>
    <w:tmpl w:val="C3FE85A4"/>
    <w:lvl w:ilvl="0" w:tplc="4800A7BA">
      <w:start w:val="1"/>
      <w:numFmt w:val="bullet"/>
      <w:lvlText w:val=""/>
      <w:lvlJc w:val="left"/>
      <w:pPr>
        <w:ind w:left="720" w:hanging="360"/>
      </w:pPr>
      <w:rPr>
        <w:rFonts w:ascii="Symbol" w:hAnsi="Symbol" w:hint="default"/>
      </w:rPr>
    </w:lvl>
    <w:lvl w:ilvl="1" w:tplc="3A18FBC8">
      <w:start w:val="1"/>
      <w:numFmt w:val="bullet"/>
      <w:lvlText w:val="o"/>
      <w:lvlJc w:val="left"/>
      <w:pPr>
        <w:ind w:left="1440" w:hanging="360"/>
      </w:pPr>
      <w:rPr>
        <w:rFonts w:ascii="Courier New" w:hAnsi="Courier New" w:hint="default"/>
      </w:rPr>
    </w:lvl>
    <w:lvl w:ilvl="2" w:tplc="CDEA40FC">
      <w:start w:val="1"/>
      <w:numFmt w:val="bullet"/>
      <w:lvlText w:val=""/>
      <w:lvlJc w:val="left"/>
      <w:pPr>
        <w:ind w:left="2160" w:hanging="360"/>
      </w:pPr>
      <w:rPr>
        <w:rFonts w:ascii="Wingdings" w:hAnsi="Wingdings" w:hint="default"/>
      </w:rPr>
    </w:lvl>
    <w:lvl w:ilvl="3" w:tplc="829073F2">
      <w:start w:val="1"/>
      <w:numFmt w:val="bullet"/>
      <w:lvlText w:val=""/>
      <w:lvlJc w:val="left"/>
      <w:pPr>
        <w:ind w:left="2880" w:hanging="360"/>
      </w:pPr>
      <w:rPr>
        <w:rFonts w:ascii="Symbol" w:hAnsi="Symbol" w:hint="default"/>
      </w:rPr>
    </w:lvl>
    <w:lvl w:ilvl="4" w:tplc="687E12F0">
      <w:start w:val="1"/>
      <w:numFmt w:val="bullet"/>
      <w:lvlText w:val="o"/>
      <w:lvlJc w:val="left"/>
      <w:pPr>
        <w:ind w:left="3600" w:hanging="360"/>
      </w:pPr>
      <w:rPr>
        <w:rFonts w:ascii="Courier New" w:hAnsi="Courier New" w:hint="default"/>
      </w:rPr>
    </w:lvl>
    <w:lvl w:ilvl="5" w:tplc="FB28FB94">
      <w:start w:val="1"/>
      <w:numFmt w:val="bullet"/>
      <w:lvlText w:val=""/>
      <w:lvlJc w:val="left"/>
      <w:pPr>
        <w:ind w:left="4320" w:hanging="360"/>
      </w:pPr>
      <w:rPr>
        <w:rFonts w:ascii="Wingdings" w:hAnsi="Wingdings" w:hint="default"/>
      </w:rPr>
    </w:lvl>
    <w:lvl w:ilvl="6" w:tplc="E720664C">
      <w:start w:val="1"/>
      <w:numFmt w:val="bullet"/>
      <w:lvlText w:val=""/>
      <w:lvlJc w:val="left"/>
      <w:pPr>
        <w:ind w:left="5040" w:hanging="360"/>
      </w:pPr>
      <w:rPr>
        <w:rFonts w:ascii="Symbol" w:hAnsi="Symbol" w:hint="default"/>
      </w:rPr>
    </w:lvl>
    <w:lvl w:ilvl="7" w:tplc="090C9122">
      <w:start w:val="1"/>
      <w:numFmt w:val="bullet"/>
      <w:lvlText w:val="o"/>
      <w:lvlJc w:val="left"/>
      <w:pPr>
        <w:ind w:left="5760" w:hanging="360"/>
      </w:pPr>
      <w:rPr>
        <w:rFonts w:ascii="Courier New" w:hAnsi="Courier New" w:hint="default"/>
      </w:rPr>
    </w:lvl>
    <w:lvl w:ilvl="8" w:tplc="4A76F30C">
      <w:start w:val="1"/>
      <w:numFmt w:val="bullet"/>
      <w:lvlText w:val=""/>
      <w:lvlJc w:val="left"/>
      <w:pPr>
        <w:ind w:left="6480" w:hanging="360"/>
      </w:pPr>
      <w:rPr>
        <w:rFonts w:ascii="Wingdings" w:hAnsi="Wingdings" w:hint="default"/>
      </w:rPr>
    </w:lvl>
  </w:abstractNum>
  <w:abstractNum w:abstractNumId="2" w15:restartNumberingAfterBreak="0">
    <w:nsid w:val="1A8DF7BD"/>
    <w:multiLevelType w:val="hybridMultilevel"/>
    <w:tmpl w:val="E75A2C9A"/>
    <w:lvl w:ilvl="0" w:tplc="99C8FE24">
      <w:start w:val="1"/>
      <w:numFmt w:val="bullet"/>
      <w:lvlText w:val=""/>
      <w:lvlJc w:val="left"/>
      <w:pPr>
        <w:ind w:left="720" w:hanging="360"/>
      </w:pPr>
      <w:rPr>
        <w:rFonts w:ascii="Symbol" w:hAnsi="Symbol" w:hint="default"/>
      </w:rPr>
    </w:lvl>
    <w:lvl w:ilvl="1" w:tplc="342865FA">
      <w:start w:val="1"/>
      <w:numFmt w:val="bullet"/>
      <w:lvlText w:val="o"/>
      <w:lvlJc w:val="left"/>
      <w:pPr>
        <w:ind w:left="1440" w:hanging="360"/>
      </w:pPr>
      <w:rPr>
        <w:rFonts w:ascii="Courier New" w:hAnsi="Courier New" w:hint="default"/>
      </w:rPr>
    </w:lvl>
    <w:lvl w:ilvl="2" w:tplc="9D5C5B8A">
      <w:start w:val="1"/>
      <w:numFmt w:val="bullet"/>
      <w:lvlText w:val=""/>
      <w:lvlJc w:val="left"/>
      <w:pPr>
        <w:ind w:left="2160" w:hanging="360"/>
      </w:pPr>
      <w:rPr>
        <w:rFonts w:ascii="Wingdings" w:hAnsi="Wingdings" w:hint="default"/>
      </w:rPr>
    </w:lvl>
    <w:lvl w:ilvl="3" w:tplc="1C8A23FC">
      <w:start w:val="1"/>
      <w:numFmt w:val="bullet"/>
      <w:lvlText w:val=""/>
      <w:lvlJc w:val="left"/>
      <w:pPr>
        <w:ind w:left="2880" w:hanging="360"/>
      </w:pPr>
      <w:rPr>
        <w:rFonts w:ascii="Symbol" w:hAnsi="Symbol" w:hint="default"/>
      </w:rPr>
    </w:lvl>
    <w:lvl w:ilvl="4" w:tplc="D3A61E04">
      <w:start w:val="1"/>
      <w:numFmt w:val="bullet"/>
      <w:lvlText w:val="o"/>
      <w:lvlJc w:val="left"/>
      <w:pPr>
        <w:ind w:left="3600" w:hanging="360"/>
      </w:pPr>
      <w:rPr>
        <w:rFonts w:ascii="Courier New" w:hAnsi="Courier New" w:hint="default"/>
      </w:rPr>
    </w:lvl>
    <w:lvl w:ilvl="5" w:tplc="D0D4CBA6">
      <w:start w:val="1"/>
      <w:numFmt w:val="bullet"/>
      <w:lvlText w:val=""/>
      <w:lvlJc w:val="left"/>
      <w:pPr>
        <w:ind w:left="4320" w:hanging="360"/>
      </w:pPr>
      <w:rPr>
        <w:rFonts w:ascii="Wingdings" w:hAnsi="Wingdings" w:hint="default"/>
      </w:rPr>
    </w:lvl>
    <w:lvl w:ilvl="6" w:tplc="15943A68">
      <w:start w:val="1"/>
      <w:numFmt w:val="bullet"/>
      <w:lvlText w:val=""/>
      <w:lvlJc w:val="left"/>
      <w:pPr>
        <w:ind w:left="5040" w:hanging="360"/>
      </w:pPr>
      <w:rPr>
        <w:rFonts w:ascii="Symbol" w:hAnsi="Symbol" w:hint="default"/>
      </w:rPr>
    </w:lvl>
    <w:lvl w:ilvl="7" w:tplc="275EAE02">
      <w:start w:val="1"/>
      <w:numFmt w:val="bullet"/>
      <w:lvlText w:val="o"/>
      <w:lvlJc w:val="left"/>
      <w:pPr>
        <w:ind w:left="5760" w:hanging="360"/>
      </w:pPr>
      <w:rPr>
        <w:rFonts w:ascii="Courier New" w:hAnsi="Courier New" w:hint="default"/>
      </w:rPr>
    </w:lvl>
    <w:lvl w:ilvl="8" w:tplc="1C1A77C2">
      <w:start w:val="1"/>
      <w:numFmt w:val="bullet"/>
      <w:lvlText w:val=""/>
      <w:lvlJc w:val="left"/>
      <w:pPr>
        <w:ind w:left="6480" w:hanging="360"/>
      </w:pPr>
      <w:rPr>
        <w:rFonts w:ascii="Wingdings" w:hAnsi="Wingdings" w:hint="default"/>
      </w:rPr>
    </w:lvl>
  </w:abstractNum>
  <w:abstractNum w:abstractNumId="3" w15:restartNumberingAfterBreak="0">
    <w:nsid w:val="1FB3BA83"/>
    <w:multiLevelType w:val="hybridMultilevel"/>
    <w:tmpl w:val="68F051E6"/>
    <w:lvl w:ilvl="0" w:tplc="718454BA">
      <w:start w:val="1"/>
      <w:numFmt w:val="bullet"/>
      <w:lvlText w:val=""/>
      <w:lvlJc w:val="left"/>
      <w:pPr>
        <w:ind w:left="720" w:hanging="360"/>
      </w:pPr>
      <w:rPr>
        <w:rFonts w:ascii="Symbol" w:hAnsi="Symbol" w:hint="default"/>
      </w:rPr>
    </w:lvl>
    <w:lvl w:ilvl="1" w:tplc="F6D85C84">
      <w:start w:val="1"/>
      <w:numFmt w:val="bullet"/>
      <w:lvlText w:val="o"/>
      <w:lvlJc w:val="left"/>
      <w:pPr>
        <w:ind w:left="1440" w:hanging="360"/>
      </w:pPr>
      <w:rPr>
        <w:rFonts w:ascii="Courier New" w:hAnsi="Courier New" w:hint="default"/>
      </w:rPr>
    </w:lvl>
    <w:lvl w:ilvl="2" w:tplc="9AB80B2E">
      <w:start w:val="1"/>
      <w:numFmt w:val="bullet"/>
      <w:lvlText w:val=""/>
      <w:lvlJc w:val="left"/>
      <w:pPr>
        <w:ind w:left="2160" w:hanging="360"/>
      </w:pPr>
      <w:rPr>
        <w:rFonts w:ascii="Wingdings" w:hAnsi="Wingdings" w:hint="default"/>
      </w:rPr>
    </w:lvl>
    <w:lvl w:ilvl="3" w:tplc="59B870AA">
      <w:start w:val="1"/>
      <w:numFmt w:val="bullet"/>
      <w:lvlText w:val=""/>
      <w:lvlJc w:val="left"/>
      <w:pPr>
        <w:ind w:left="2880" w:hanging="360"/>
      </w:pPr>
      <w:rPr>
        <w:rFonts w:ascii="Symbol" w:hAnsi="Symbol" w:hint="default"/>
      </w:rPr>
    </w:lvl>
    <w:lvl w:ilvl="4" w:tplc="B5089BCE">
      <w:start w:val="1"/>
      <w:numFmt w:val="bullet"/>
      <w:lvlText w:val="o"/>
      <w:lvlJc w:val="left"/>
      <w:pPr>
        <w:ind w:left="3600" w:hanging="360"/>
      </w:pPr>
      <w:rPr>
        <w:rFonts w:ascii="Courier New" w:hAnsi="Courier New" w:hint="default"/>
      </w:rPr>
    </w:lvl>
    <w:lvl w:ilvl="5" w:tplc="B0CC2476">
      <w:start w:val="1"/>
      <w:numFmt w:val="bullet"/>
      <w:lvlText w:val=""/>
      <w:lvlJc w:val="left"/>
      <w:pPr>
        <w:ind w:left="4320" w:hanging="360"/>
      </w:pPr>
      <w:rPr>
        <w:rFonts w:ascii="Wingdings" w:hAnsi="Wingdings" w:hint="default"/>
      </w:rPr>
    </w:lvl>
    <w:lvl w:ilvl="6" w:tplc="12BADA88">
      <w:start w:val="1"/>
      <w:numFmt w:val="bullet"/>
      <w:lvlText w:val=""/>
      <w:lvlJc w:val="left"/>
      <w:pPr>
        <w:ind w:left="5040" w:hanging="360"/>
      </w:pPr>
      <w:rPr>
        <w:rFonts w:ascii="Symbol" w:hAnsi="Symbol" w:hint="default"/>
      </w:rPr>
    </w:lvl>
    <w:lvl w:ilvl="7" w:tplc="11065AF4">
      <w:start w:val="1"/>
      <w:numFmt w:val="bullet"/>
      <w:lvlText w:val="o"/>
      <w:lvlJc w:val="left"/>
      <w:pPr>
        <w:ind w:left="5760" w:hanging="360"/>
      </w:pPr>
      <w:rPr>
        <w:rFonts w:ascii="Courier New" w:hAnsi="Courier New" w:hint="default"/>
      </w:rPr>
    </w:lvl>
    <w:lvl w:ilvl="8" w:tplc="9B9AEF84">
      <w:start w:val="1"/>
      <w:numFmt w:val="bullet"/>
      <w:lvlText w:val=""/>
      <w:lvlJc w:val="left"/>
      <w:pPr>
        <w:ind w:left="6480" w:hanging="360"/>
      </w:pPr>
      <w:rPr>
        <w:rFonts w:ascii="Wingdings" w:hAnsi="Wingdings" w:hint="default"/>
      </w:rPr>
    </w:lvl>
  </w:abstractNum>
  <w:abstractNum w:abstractNumId="4" w15:restartNumberingAfterBreak="0">
    <w:nsid w:val="200A67CB"/>
    <w:multiLevelType w:val="hybridMultilevel"/>
    <w:tmpl w:val="E15AEC7A"/>
    <w:lvl w:ilvl="0" w:tplc="B3A2BBBC">
      <w:start w:val="1"/>
      <w:numFmt w:val="bullet"/>
      <w:lvlText w:val=""/>
      <w:lvlJc w:val="left"/>
      <w:pPr>
        <w:ind w:left="720" w:hanging="360"/>
      </w:pPr>
      <w:rPr>
        <w:rFonts w:ascii="Symbol" w:hAnsi="Symbol" w:hint="default"/>
      </w:rPr>
    </w:lvl>
    <w:lvl w:ilvl="1" w:tplc="A140A72C">
      <w:start w:val="1"/>
      <w:numFmt w:val="bullet"/>
      <w:lvlText w:val="o"/>
      <w:lvlJc w:val="left"/>
      <w:pPr>
        <w:ind w:left="1440" w:hanging="360"/>
      </w:pPr>
      <w:rPr>
        <w:rFonts w:ascii="Courier New" w:hAnsi="Courier New" w:hint="default"/>
      </w:rPr>
    </w:lvl>
    <w:lvl w:ilvl="2" w:tplc="B2BECD60">
      <w:start w:val="1"/>
      <w:numFmt w:val="bullet"/>
      <w:lvlText w:val=""/>
      <w:lvlJc w:val="left"/>
      <w:pPr>
        <w:ind w:left="2160" w:hanging="360"/>
      </w:pPr>
      <w:rPr>
        <w:rFonts w:ascii="Wingdings" w:hAnsi="Wingdings" w:hint="default"/>
      </w:rPr>
    </w:lvl>
    <w:lvl w:ilvl="3" w:tplc="8724D954">
      <w:start w:val="1"/>
      <w:numFmt w:val="bullet"/>
      <w:lvlText w:val=""/>
      <w:lvlJc w:val="left"/>
      <w:pPr>
        <w:ind w:left="2880" w:hanging="360"/>
      </w:pPr>
      <w:rPr>
        <w:rFonts w:ascii="Symbol" w:hAnsi="Symbol" w:hint="default"/>
      </w:rPr>
    </w:lvl>
    <w:lvl w:ilvl="4" w:tplc="2E6C49AC">
      <w:start w:val="1"/>
      <w:numFmt w:val="bullet"/>
      <w:lvlText w:val="o"/>
      <w:lvlJc w:val="left"/>
      <w:pPr>
        <w:ind w:left="3600" w:hanging="360"/>
      </w:pPr>
      <w:rPr>
        <w:rFonts w:ascii="Courier New" w:hAnsi="Courier New" w:hint="default"/>
      </w:rPr>
    </w:lvl>
    <w:lvl w:ilvl="5" w:tplc="C166FFD0">
      <w:start w:val="1"/>
      <w:numFmt w:val="bullet"/>
      <w:lvlText w:val=""/>
      <w:lvlJc w:val="left"/>
      <w:pPr>
        <w:ind w:left="4320" w:hanging="360"/>
      </w:pPr>
      <w:rPr>
        <w:rFonts w:ascii="Wingdings" w:hAnsi="Wingdings" w:hint="default"/>
      </w:rPr>
    </w:lvl>
    <w:lvl w:ilvl="6" w:tplc="56765AB4">
      <w:start w:val="1"/>
      <w:numFmt w:val="bullet"/>
      <w:lvlText w:val=""/>
      <w:lvlJc w:val="left"/>
      <w:pPr>
        <w:ind w:left="5040" w:hanging="360"/>
      </w:pPr>
      <w:rPr>
        <w:rFonts w:ascii="Symbol" w:hAnsi="Symbol" w:hint="default"/>
      </w:rPr>
    </w:lvl>
    <w:lvl w:ilvl="7" w:tplc="0CB0365A">
      <w:start w:val="1"/>
      <w:numFmt w:val="bullet"/>
      <w:lvlText w:val="o"/>
      <w:lvlJc w:val="left"/>
      <w:pPr>
        <w:ind w:left="5760" w:hanging="360"/>
      </w:pPr>
      <w:rPr>
        <w:rFonts w:ascii="Courier New" w:hAnsi="Courier New" w:hint="default"/>
      </w:rPr>
    </w:lvl>
    <w:lvl w:ilvl="8" w:tplc="AAC82930">
      <w:start w:val="1"/>
      <w:numFmt w:val="bullet"/>
      <w:lvlText w:val=""/>
      <w:lvlJc w:val="left"/>
      <w:pPr>
        <w:ind w:left="6480" w:hanging="360"/>
      </w:pPr>
      <w:rPr>
        <w:rFonts w:ascii="Wingdings" w:hAnsi="Wingdings" w:hint="default"/>
      </w:rPr>
    </w:lvl>
  </w:abstractNum>
  <w:abstractNum w:abstractNumId="5" w15:restartNumberingAfterBreak="0">
    <w:nsid w:val="22026A0E"/>
    <w:multiLevelType w:val="hybridMultilevel"/>
    <w:tmpl w:val="AD88EFA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15:restartNumberingAfterBreak="0">
    <w:nsid w:val="229D8092"/>
    <w:multiLevelType w:val="hybridMultilevel"/>
    <w:tmpl w:val="6C4C343A"/>
    <w:lvl w:ilvl="0" w:tplc="179AE294">
      <w:start w:val="1"/>
      <w:numFmt w:val="bullet"/>
      <w:lvlText w:val=""/>
      <w:lvlJc w:val="left"/>
      <w:pPr>
        <w:ind w:left="720" w:hanging="360"/>
      </w:pPr>
      <w:rPr>
        <w:rFonts w:ascii="Symbol" w:hAnsi="Symbol" w:hint="default"/>
      </w:rPr>
    </w:lvl>
    <w:lvl w:ilvl="1" w:tplc="EC724F56">
      <w:start w:val="1"/>
      <w:numFmt w:val="bullet"/>
      <w:lvlText w:val="o"/>
      <w:lvlJc w:val="left"/>
      <w:pPr>
        <w:ind w:left="1440" w:hanging="360"/>
      </w:pPr>
      <w:rPr>
        <w:rFonts w:ascii="Courier New" w:hAnsi="Courier New" w:hint="default"/>
      </w:rPr>
    </w:lvl>
    <w:lvl w:ilvl="2" w:tplc="FD0200EC">
      <w:start w:val="1"/>
      <w:numFmt w:val="bullet"/>
      <w:lvlText w:val=""/>
      <w:lvlJc w:val="left"/>
      <w:pPr>
        <w:ind w:left="2160" w:hanging="360"/>
      </w:pPr>
      <w:rPr>
        <w:rFonts w:ascii="Wingdings" w:hAnsi="Wingdings" w:hint="default"/>
      </w:rPr>
    </w:lvl>
    <w:lvl w:ilvl="3" w:tplc="96722C1A">
      <w:start w:val="1"/>
      <w:numFmt w:val="bullet"/>
      <w:lvlText w:val=""/>
      <w:lvlJc w:val="left"/>
      <w:pPr>
        <w:ind w:left="2880" w:hanging="360"/>
      </w:pPr>
      <w:rPr>
        <w:rFonts w:ascii="Symbol" w:hAnsi="Symbol" w:hint="default"/>
      </w:rPr>
    </w:lvl>
    <w:lvl w:ilvl="4" w:tplc="3734346C">
      <w:start w:val="1"/>
      <w:numFmt w:val="bullet"/>
      <w:lvlText w:val="o"/>
      <w:lvlJc w:val="left"/>
      <w:pPr>
        <w:ind w:left="3600" w:hanging="360"/>
      </w:pPr>
      <w:rPr>
        <w:rFonts w:ascii="Courier New" w:hAnsi="Courier New" w:hint="default"/>
      </w:rPr>
    </w:lvl>
    <w:lvl w:ilvl="5" w:tplc="81C010D2">
      <w:start w:val="1"/>
      <w:numFmt w:val="bullet"/>
      <w:lvlText w:val=""/>
      <w:lvlJc w:val="left"/>
      <w:pPr>
        <w:ind w:left="4320" w:hanging="360"/>
      </w:pPr>
      <w:rPr>
        <w:rFonts w:ascii="Wingdings" w:hAnsi="Wingdings" w:hint="default"/>
      </w:rPr>
    </w:lvl>
    <w:lvl w:ilvl="6" w:tplc="BD086C02">
      <w:start w:val="1"/>
      <w:numFmt w:val="bullet"/>
      <w:lvlText w:val=""/>
      <w:lvlJc w:val="left"/>
      <w:pPr>
        <w:ind w:left="5040" w:hanging="360"/>
      </w:pPr>
      <w:rPr>
        <w:rFonts w:ascii="Symbol" w:hAnsi="Symbol" w:hint="default"/>
      </w:rPr>
    </w:lvl>
    <w:lvl w:ilvl="7" w:tplc="1990210E">
      <w:start w:val="1"/>
      <w:numFmt w:val="bullet"/>
      <w:lvlText w:val="o"/>
      <w:lvlJc w:val="left"/>
      <w:pPr>
        <w:ind w:left="5760" w:hanging="360"/>
      </w:pPr>
      <w:rPr>
        <w:rFonts w:ascii="Courier New" w:hAnsi="Courier New" w:hint="default"/>
      </w:rPr>
    </w:lvl>
    <w:lvl w:ilvl="8" w:tplc="89AE54A6">
      <w:start w:val="1"/>
      <w:numFmt w:val="bullet"/>
      <w:lvlText w:val=""/>
      <w:lvlJc w:val="left"/>
      <w:pPr>
        <w:ind w:left="6480" w:hanging="360"/>
      </w:pPr>
      <w:rPr>
        <w:rFonts w:ascii="Wingdings" w:hAnsi="Wingdings" w:hint="default"/>
      </w:rPr>
    </w:lvl>
  </w:abstractNum>
  <w:abstractNum w:abstractNumId="7" w15:restartNumberingAfterBreak="0">
    <w:nsid w:val="3655E64E"/>
    <w:multiLevelType w:val="hybridMultilevel"/>
    <w:tmpl w:val="9FE484CE"/>
    <w:lvl w:ilvl="0" w:tplc="4EBA9312">
      <w:start w:val="1"/>
      <w:numFmt w:val="bullet"/>
      <w:lvlText w:val=""/>
      <w:lvlJc w:val="left"/>
      <w:pPr>
        <w:ind w:left="720" w:hanging="360"/>
      </w:pPr>
      <w:rPr>
        <w:rFonts w:ascii="Symbol" w:hAnsi="Symbol" w:hint="default"/>
      </w:rPr>
    </w:lvl>
    <w:lvl w:ilvl="1" w:tplc="9F10C8EA">
      <w:start w:val="1"/>
      <w:numFmt w:val="bullet"/>
      <w:lvlText w:val="o"/>
      <w:lvlJc w:val="left"/>
      <w:pPr>
        <w:ind w:left="1440" w:hanging="360"/>
      </w:pPr>
      <w:rPr>
        <w:rFonts w:ascii="Courier New" w:hAnsi="Courier New" w:hint="default"/>
      </w:rPr>
    </w:lvl>
    <w:lvl w:ilvl="2" w:tplc="462C7D48">
      <w:start w:val="1"/>
      <w:numFmt w:val="bullet"/>
      <w:lvlText w:val=""/>
      <w:lvlJc w:val="left"/>
      <w:pPr>
        <w:ind w:left="2160" w:hanging="360"/>
      </w:pPr>
      <w:rPr>
        <w:rFonts w:ascii="Wingdings" w:hAnsi="Wingdings" w:hint="default"/>
      </w:rPr>
    </w:lvl>
    <w:lvl w:ilvl="3" w:tplc="A50C46D8">
      <w:start w:val="1"/>
      <w:numFmt w:val="bullet"/>
      <w:lvlText w:val=""/>
      <w:lvlJc w:val="left"/>
      <w:pPr>
        <w:ind w:left="2880" w:hanging="360"/>
      </w:pPr>
      <w:rPr>
        <w:rFonts w:ascii="Symbol" w:hAnsi="Symbol" w:hint="default"/>
      </w:rPr>
    </w:lvl>
    <w:lvl w:ilvl="4" w:tplc="2E4A55F0">
      <w:start w:val="1"/>
      <w:numFmt w:val="bullet"/>
      <w:lvlText w:val="o"/>
      <w:lvlJc w:val="left"/>
      <w:pPr>
        <w:ind w:left="3600" w:hanging="360"/>
      </w:pPr>
      <w:rPr>
        <w:rFonts w:ascii="Courier New" w:hAnsi="Courier New" w:hint="default"/>
      </w:rPr>
    </w:lvl>
    <w:lvl w:ilvl="5" w:tplc="44247814">
      <w:start w:val="1"/>
      <w:numFmt w:val="bullet"/>
      <w:lvlText w:val=""/>
      <w:lvlJc w:val="left"/>
      <w:pPr>
        <w:ind w:left="4320" w:hanging="360"/>
      </w:pPr>
      <w:rPr>
        <w:rFonts w:ascii="Wingdings" w:hAnsi="Wingdings" w:hint="default"/>
      </w:rPr>
    </w:lvl>
    <w:lvl w:ilvl="6" w:tplc="095E9EE0">
      <w:start w:val="1"/>
      <w:numFmt w:val="bullet"/>
      <w:lvlText w:val=""/>
      <w:lvlJc w:val="left"/>
      <w:pPr>
        <w:ind w:left="5040" w:hanging="360"/>
      </w:pPr>
      <w:rPr>
        <w:rFonts w:ascii="Symbol" w:hAnsi="Symbol" w:hint="default"/>
      </w:rPr>
    </w:lvl>
    <w:lvl w:ilvl="7" w:tplc="69DE08BC">
      <w:start w:val="1"/>
      <w:numFmt w:val="bullet"/>
      <w:lvlText w:val="o"/>
      <w:lvlJc w:val="left"/>
      <w:pPr>
        <w:ind w:left="5760" w:hanging="360"/>
      </w:pPr>
      <w:rPr>
        <w:rFonts w:ascii="Courier New" w:hAnsi="Courier New" w:hint="default"/>
      </w:rPr>
    </w:lvl>
    <w:lvl w:ilvl="8" w:tplc="5864470C">
      <w:start w:val="1"/>
      <w:numFmt w:val="bullet"/>
      <w:lvlText w:val=""/>
      <w:lvlJc w:val="left"/>
      <w:pPr>
        <w:ind w:left="6480" w:hanging="360"/>
      </w:pPr>
      <w:rPr>
        <w:rFonts w:ascii="Wingdings" w:hAnsi="Wingdings" w:hint="default"/>
      </w:rPr>
    </w:lvl>
  </w:abstractNum>
  <w:abstractNum w:abstractNumId="8" w15:restartNumberingAfterBreak="0">
    <w:nsid w:val="3D557C18"/>
    <w:multiLevelType w:val="hybridMultilevel"/>
    <w:tmpl w:val="682E12AC"/>
    <w:lvl w:ilvl="0" w:tplc="B7D2A0E8">
      <w:start w:val="1"/>
      <w:numFmt w:val="bullet"/>
      <w:lvlText w:val=""/>
      <w:lvlJc w:val="left"/>
      <w:pPr>
        <w:ind w:left="720" w:hanging="360"/>
      </w:pPr>
      <w:rPr>
        <w:rFonts w:ascii="Symbol" w:hAnsi="Symbol" w:hint="default"/>
      </w:rPr>
    </w:lvl>
    <w:lvl w:ilvl="1" w:tplc="59CEC2E8">
      <w:start w:val="1"/>
      <w:numFmt w:val="bullet"/>
      <w:lvlText w:val="o"/>
      <w:lvlJc w:val="left"/>
      <w:pPr>
        <w:ind w:left="1440" w:hanging="360"/>
      </w:pPr>
      <w:rPr>
        <w:rFonts w:ascii="Courier New" w:hAnsi="Courier New" w:hint="default"/>
      </w:rPr>
    </w:lvl>
    <w:lvl w:ilvl="2" w:tplc="B614C674">
      <w:start w:val="1"/>
      <w:numFmt w:val="bullet"/>
      <w:lvlText w:val=""/>
      <w:lvlJc w:val="left"/>
      <w:pPr>
        <w:ind w:left="2160" w:hanging="360"/>
      </w:pPr>
      <w:rPr>
        <w:rFonts w:ascii="Wingdings" w:hAnsi="Wingdings" w:hint="default"/>
      </w:rPr>
    </w:lvl>
    <w:lvl w:ilvl="3" w:tplc="0CD23FF8">
      <w:start w:val="1"/>
      <w:numFmt w:val="bullet"/>
      <w:lvlText w:val=""/>
      <w:lvlJc w:val="left"/>
      <w:pPr>
        <w:ind w:left="2880" w:hanging="360"/>
      </w:pPr>
      <w:rPr>
        <w:rFonts w:ascii="Symbol" w:hAnsi="Symbol" w:hint="default"/>
      </w:rPr>
    </w:lvl>
    <w:lvl w:ilvl="4" w:tplc="7F9616FC">
      <w:start w:val="1"/>
      <w:numFmt w:val="bullet"/>
      <w:lvlText w:val="o"/>
      <w:lvlJc w:val="left"/>
      <w:pPr>
        <w:ind w:left="3600" w:hanging="360"/>
      </w:pPr>
      <w:rPr>
        <w:rFonts w:ascii="Courier New" w:hAnsi="Courier New" w:hint="default"/>
      </w:rPr>
    </w:lvl>
    <w:lvl w:ilvl="5" w:tplc="0CFA519A">
      <w:start w:val="1"/>
      <w:numFmt w:val="bullet"/>
      <w:lvlText w:val=""/>
      <w:lvlJc w:val="left"/>
      <w:pPr>
        <w:ind w:left="4320" w:hanging="360"/>
      </w:pPr>
      <w:rPr>
        <w:rFonts w:ascii="Wingdings" w:hAnsi="Wingdings" w:hint="default"/>
      </w:rPr>
    </w:lvl>
    <w:lvl w:ilvl="6" w:tplc="FAFC23E0">
      <w:start w:val="1"/>
      <w:numFmt w:val="bullet"/>
      <w:lvlText w:val=""/>
      <w:lvlJc w:val="left"/>
      <w:pPr>
        <w:ind w:left="5040" w:hanging="360"/>
      </w:pPr>
      <w:rPr>
        <w:rFonts w:ascii="Symbol" w:hAnsi="Symbol" w:hint="default"/>
      </w:rPr>
    </w:lvl>
    <w:lvl w:ilvl="7" w:tplc="CB062628">
      <w:start w:val="1"/>
      <w:numFmt w:val="bullet"/>
      <w:lvlText w:val="o"/>
      <w:lvlJc w:val="left"/>
      <w:pPr>
        <w:ind w:left="5760" w:hanging="360"/>
      </w:pPr>
      <w:rPr>
        <w:rFonts w:ascii="Courier New" w:hAnsi="Courier New" w:hint="default"/>
      </w:rPr>
    </w:lvl>
    <w:lvl w:ilvl="8" w:tplc="45DC8E88">
      <w:start w:val="1"/>
      <w:numFmt w:val="bullet"/>
      <w:lvlText w:val=""/>
      <w:lvlJc w:val="left"/>
      <w:pPr>
        <w:ind w:left="6480" w:hanging="360"/>
      </w:pPr>
      <w:rPr>
        <w:rFonts w:ascii="Wingdings" w:hAnsi="Wingdings" w:hint="default"/>
      </w:rPr>
    </w:lvl>
  </w:abstractNum>
  <w:abstractNum w:abstractNumId="9" w15:restartNumberingAfterBreak="0">
    <w:nsid w:val="4E37F740"/>
    <w:multiLevelType w:val="hybridMultilevel"/>
    <w:tmpl w:val="D76E3F12"/>
    <w:lvl w:ilvl="0" w:tplc="FC10AA48">
      <w:start w:val="1"/>
      <w:numFmt w:val="bullet"/>
      <w:lvlText w:val=""/>
      <w:lvlJc w:val="left"/>
      <w:pPr>
        <w:ind w:left="720" w:hanging="360"/>
      </w:pPr>
      <w:rPr>
        <w:rFonts w:ascii="Symbol" w:hAnsi="Symbol" w:hint="default"/>
      </w:rPr>
    </w:lvl>
    <w:lvl w:ilvl="1" w:tplc="325A05B0">
      <w:start w:val="1"/>
      <w:numFmt w:val="bullet"/>
      <w:lvlText w:val="o"/>
      <w:lvlJc w:val="left"/>
      <w:pPr>
        <w:ind w:left="1440" w:hanging="360"/>
      </w:pPr>
      <w:rPr>
        <w:rFonts w:ascii="Courier New" w:hAnsi="Courier New" w:hint="default"/>
      </w:rPr>
    </w:lvl>
    <w:lvl w:ilvl="2" w:tplc="6FA47792">
      <w:start w:val="1"/>
      <w:numFmt w:val="bullet"/>
      <w:lvlText w:val=""/>
      <w:lvlJc w:val="left"/>
      <w:pPr>
        <w:ind w:left="2160" w:hanging="360"/>
      </w:pPr>
      <w:rPr>
        <w:rFonts w:ascii="Wingdings" w:hAnsi="Wingdings" w:hint="default"/>
      </w:rPr>
    </w:lvl>
    <w:lvl w:ilvl="3" w:tplc="9EA6D2DE">
      <w:start w:val="1"/>
      <w:numFmt w:val="bullet"/>
      <w:lvlText w:val=""/>
      <w:lvlJc w:val="left"/>
      <w:pPr>
        <w:ind w:left="2880" w:hanging="360"/>
      </w:pPr>
      <w:rPr>
        <w:rFonts w:ascii="Symbol" w:hAnsi="Symbol" w:hint="default"/>
      </w:rPr>
    </w:lvl>
    <w:lvl w:ilvl="4" w:tplc="1ABAA1A4">
      <w:start w:val="1"/>
      <w:numFmt w:val="bullet"/>
      <w:lvlText w:val="o"/>
      <w:lvlJc w:val="left"/>
      <w:pPr>
        <w:ind w:left="3600" w:hanging="360"/>
      </w:pPr>
      <w:rPr>
        <w:rFonts w:ascii="Courier New" w:hAnsi="Courier New" w:hint="default"/>
      </w:rPr>
    </w:lvl>
    <w:lvl w:ilvl="5" w:tplc="AC56EB12">
      <w:start w:val="1"/>
      <w:numFmt w:val="bullet"/>
      <w:lvlText w:val=""/>
      <w:lvlJc w:val="left"/>
      <w:pPr>
        <w:ind w:left="4320" w:hanging="360"/>
      </w:pPr>
      <w:rPr>
        <w:rFonts w:ascii="Wingdings" w:hAnsi="Wingdings" w:hint="default"/>
      </w:rPr>
    </w:lvl>
    <w:lvl w:ilvl="6" w:tplc="C6DA27DE">
      <w:start w:val="1"/>
      <w:numFmt w:val="bullet"/>
      <w:lvlText w:val=""/>
      <w:lvlJc w:val="left"/>
      <w:pPr>
        <w:ind w:left="5040" w:hanging="360"/>
      </w:pPr>
      <w:rPr>
        <w:rFonts w:ascii="Symbol" w:hAnsi="Symbol" w:hint="default"/>
      </w:rPr>
    </w:lvl>
    <w:lvl w:ilvl="7" w:tplc="D4D2213E">
      <w:start w:val="1"/>
      <w:numFmt w:val="bullet"/>
      <w:lvlText w:val="o"/>
      <w:lvlJc w:val="left"/>
      <w:pPr>
        <w:ind w:left="5760" w:hanging="360"/>
      </w:pPr>
      <w:rPr>
        <w:rFonts w:ascii="Courier New" w:hAnsi="Courier New" w:hint="default"/>
      </w:rPr>
    </w:lvl>
    <w:lvl w:ilvl="8" w:tplc="D3B8F860">
      <w:start w:val="1"/>
      <w:numFmt w:val="bullet"/>
      <w:lvlText w:val=""/>
      <w:lvlJc w:val="left"/>
      <w:pPr>
        <w:ind w:left="6480" w:hanging="360"/>
      </w:pPr>
      <w:rPr>
        <w:rFonts w:ascii="Wingdings" w:hAnsi="Wingdings" w:hint="default"/>
      </w:rPr>
    </w:lvl>
  </w:abstractNum>
  <w:abstractNum w:abstractNumId="10" w15:restartNumberingAfterBreak="0">
    <w:nsid w:val="698CAB6E"/>
    <w:multiLevelType w:val="hybridMultilevel"/>
    <w:tmpl w:val="1C80E3BA"/>
    <w:lvl w:ilvl="0" w:tplc="E2BC094C">
      <w:start w:val="1"/>
      <w:numFmt w:val="bullet"/>
      <w:lvlText w:val=""/>
      <w:lvlJc w:val="left"/>
      <w:pPr>
        <w:ind w:left="720" w:hanging="360"/>
      </w:pPr>
      <w:rPr>
        <w:rFonts w:ascii="Symbol" w:hAnsi="Symbol" w:hint="default"/>
      </w:rPr>
    </w:lvl>
    <w:lvl w:ilvl="1" w:tplc="F22E6C58">
      <w:start w:val="1"/>
      <w:numFmt w:val="bullet"/>
      <w:lvlText w:val="o"/>
      <w:lvlJc w:val="left"/>
      <w:pPr>
        <w:ind w:left="1440" w:hanging="360"/>
      </w:pPr>
      <w:rPr>
        <w:rFonts w:ascii="Courier New" w:hAnsi="Courier New" w:hint="default"/>
      </w:rPr>
    </w:lvl>
    <w:lvl w:ilvl="2" w:tplc="F6B895BC">
      <w:start w:val="1"/>
      <w:numFmt w:val="bullet"/>
      <w:lvlText w:val=""/>
      <w:lvlJc w:val="left"/>
      <w:pPr>
        <w:ind w:left="2160" w:hanging="360"/>
      </w:pPr>
      <w:rPr>
        <w:rFonts w:ascii="Wingdings" w:hAnsi="Wingdings" w:hint="default"/>
      </w:rPr>
    </w:lvl>
    <w:lvl w:ilvl="3" w:tplc="F37EEEE0">
      <w:start w:val="1"/>
      <w:numFmt w:val="bullet"/>
      <w:lvlText w:val=""/>
      <w:lvlJc w:val="left"/>
      <w:pPr>
        <w:ind w:left="2880" w:hanging="360"/>
      </w:pPr>
      <w:rPr>
        <w:rFonts w:ascii="Symbol" w:hAnsi="Symbol" w:hint="default"/>
      </w:rPr>
    </w:lvl>
    <w:lvl w:ilvl="4" w:tplc="C6FEAF0E">
      <w:start w:val="1"/>
      <w:numFmt w:val="bullet"/>
      <w:lvlText w:val="o"/>
      <w:lvlJc w:val="left"/>
      <w:pPr>
        <w:ind w:left="3600" w:hanging="360"/>
      </w:pPr>
      <w:rPr>
        <w:rFonts w:ascii="Courier New" w:hAnsi="Courier New" w:hint="default"/>
      </w:rPr>
    </w:lvl>
    <w:lvl w:ilvl="5" w:tplc="4C5848AC">
      <w:start w:val="1"/>
      <w:numFmt w:val="bullet"/>
      <w:lvlText w:val=""/>
      <w:lvlJc w:val="left"/>
      <w:pPr>
        <w:ind w:left="4320" w:hanging="360"/>
      </w:pPr>
      <w:rPr>
        <w:rFonts w:ascii="Wingdings" w:hAnsi="Wingdings" w:hint="default"/>
      </w:rPr>
    </w:lvl>
    <w:lvl w:ilvl="6" w:tplc="63E4ADC6">
      <w:start w:val="1"/>
      <w:numFmt w:val="bullet"/>
      <w:lvlText w:val=""/>
      <w:lvlJc w:val="left"/>
      <w:pPr>
        <w:ind w:left="5040" w:hanging="360"/>
      </w:pPr>
      <w:rPr>
        <w:rFonts w:ascii="Symbol" w:hAnsi="Symbol" w:hint="default"/>
      </w:rPr>
    </w:lvl>
    <w:lvl w:ilvl="7" w:tplc="200A8412">
      <w:start w:val="1"/>
      <w:numFmt w:val="bullet"/>
      <w:lvlText w:val="o"/>
      <w:lvlJc w:val="left"/>
      <w:pPr>
        <w:ind w:left="5760" w:hanging="360"/>
      </w:pPr>
      <w:rPr>
        <w:rFonts w:ascii="Courier New" w:hAnsi="Courier New" w:hint="default"/>
      </w:rPr>
    </w:lvl>
    <w:lvl w:ilvl="8" w:tplc="4086C35E">
      <w:start w:val="1"/>
      <w:numFmt w:val="bullet"/>
      <w:lvlText w:val=""/>
      <w:lvlJc w:val="left"/>
      <w:pPr>
        <w:ind w:left="6480" w:hanging="360"/>
      </w:pPr>
      <w:rPr>
        <w:rFonts w:ascii="Wingdings" w:hAnsi="Wingdings" w:hint="default"/>
      </w:rPr>
    </w:lvl>
  </w:abstractNum>
  <w:abstractNum w:abstractNumId="11" w15:restartNumberingAfterBreak="0">
    <w:nsid w:val="7ED93C89"/>
    <w:multiLevelType w:val="hybridMultilevel"/>
    <w:tmpl w:val="53007BCA"/>
    <w:lvl w:ilvl="0" w:tplc="8EA001B8">
      <w:start w:val="1"/>
      <w:numFmt w:val="bullet"/>
      <w:lvlText w:val=""/>
      <w:lvlJc w:val="left"/>
      <w:pPr>
        <w:ind w:left="720" w:hanging="360"/>
      </w:pPr>
      <w:rPr>
        <w:rFonts w:ascii="Symbol" w:hAnsi="Symbol" w:hint="default"/>
      </w:rPr>
    </w:lvl>
    <w:lvl w:ilvl="1" w:tplc="5CEAF03E">
      <w:start w:val="1"/>
      <w:numFmt w:val="bullet"/>
      <w:lvlText w:val="o"/>
      <w:lvlJc w:val="left"/>
      <w:pPr>
        <w:ind w:left="1440" w:hanging="360"/>
      </w:pPr>
      <w:rPr>
        <w:rFonts w:ascii="Courier New" w:hAnsi="Courier New" w:hint="default"/>
      </w:rPr>
    </w:lvl>
    <w:lvl w:ilvl="2" w:tplc="07AA5A6C">
      <w:start w:val="1"/>
      <w:numFmt w:val="bullet"/>
      <w:lvlText w:val=""/>
      <w:lvlJc w:val="left"/>
      <w:pPr>
        <w:ind w:left="2160" w:hanging="360"/>
      </w:pPr>
      <w:rPr>
        <w:rFonts w:ascii="Wingdings" w:hAnsi="Wingdings" w:hint="default"/>
      </w:rPr>
    </w:lvl>
    <w:lvl w:ilvl="3" w:tplc="4958486A">
      <w:start w:val="1"/>
      <w:numFmt w:val="bullet"/>
      <w:lvlText w:val=""/>
      <w:lvlJc w:val="left"/>
      <w:pPr>
        <w:ind w:left="2880" w:hanging="360"/>
      </w:pPr>
      <w:rPr>
        <w:rFonts w:ascii="Symbol" w:hAnsi="Symbol" w:hint="default"/>
      </w:rPr>
    </w:lvl>
    <w:lvl w:ilvl="4" w:tplc="7D5EDFBE">
      <w:start w:val="1"/>
      <w:numFmt w:val="bullet"/>
      <w:lvlText w:val="o"/>
      <w:lvlJc w:val="left"/>
      <w:pPr>
        <w:ind w:left="3600" w:hanging="360"/>
      </w:pPr>
      <w:rPr>
        <w:rFonts w:ascii="Courier New" w:hAnsi="Courier New" w:hint="default"/>
      </w:rPr>
    </w:lvl>
    <w:lvl w:ilvl="5" w:tplc="35CC1980">
      <w:start w:val="1"/>
      <w:numFmt w:val="bullet"/>
      <w:lvlText w:val=""/>
      <w:lvlJc w:val="left"/>
      <w:pPr>
        <w:ind w:left="4320" w:hanging="360"/>
      </w:pPr>
      <w:rPr>
        <w:rFonts w:ascii="Wingdings" w:hAnsi="Wingdings" w:hint="default"/>
      </w:rPr>
    </w:lvl>
    <w:lvl w:ilvl="6" w:tplc="88AA43E0">
      <w:start w:val="1"/>
      <w:numFmt w:val="bullet"/>
      <w:lvlText w:val=""/>
      <w:lvlJc w:val="left"/>
      <w:pPr>
        <w:ind w:left="5040" w:hanging="360"/>
      </w:pPr>
      <w:rPr>
        <w:rFonts w:ascii="Symbol" w:hAnsi="Symbol" w:hint="default"/>
      </w:rPr>
    </w:lvl>
    <w:lvl w:ilvl="7" w:tplc="47088F84">
      <w:start w:val="1"/>
      <w:numFmt w:val="bullet"/>
      <w:lvlText w:val="o"/>
      <w:lvlJc w:val="left"/>
      <w:pPr>
        <w:ind w:left="5760" w:hanging="360"/>
      </w:pPr>
      <w:rPr>
        <w:rFonts w:ascii="Courier New" w:hAnsi="Courier New" w:hint="default"/>
      </w:rPr>
    </w:lvl>
    <w:lvl w:ilvl="8" w:tplc="53D48670">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2"/>
  </w:num>
  <w:num w:numId="4">
    <w:abstractNumId w:val="0"/>
  </w:num>
  <w:num w:numId="5">
    <w:abstractNumId w:val="7"/>
  </w:num>
  <w:num w:numId="6">
    <w:abstractNumId w:val="9"/>
  </w:num>
  <w:num w:numId="7">
    <w:abstractNumId w:val="3"/>
  </w:num>
  <w:num w:numId="8">
    <w:abstractNumId w:val="10"/>
  </w:num>
  <w:num w:numId="9">
    <w:abstractNumId w:val="8"/>
  </w:num>
  <w:num w:numId="10">
    <w:abstractNumId w:val="11"/>
  </w:num>
  <w:num w:numId="11">
    <w:abstractNumId w:val="6"/>
  </w:num>
  <w:num w:numId="1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27B37388"/>
    <w:rsid w:val="00025772"/>
    <w:rsid w:val="00142761"/>
    <w:rsid w:val="001A444B"/>
    <w:rsid w:val="002269DA"/>
    <w:rsid w:val="002A1C49"/>
    <w:rsid w:val="003274BD"/>
    <w:rsid w:val="003717C7"/>
    <w:rsid w:val="003EB5BD"/>
    <w:rsid w:val="0057278E"/>
    <w:rsid w:val="00634CAF"/>
    <w:rsid w:val="00676755"/>
    <w:rsid w:val="0074737E"/>
    <w:rsid w:val="007D1D31"/>
    <w:rsid w:val="0093665F"/>
    <w:rsid w:val="00965D2C"/>
    <w:rsid w:val="00B44ED4"/>
    <w:rsid w:val="00B51F42"/>
    <w:rsid w:val="00BD2AB1"/>
    <w:rsid w:val="00C04A85"/>
    <w:rsid w:val="00C14BC3"/>
    <w:rsid w:val="00C9607B"/>
    <w:rsid w:val="00CC2694"/>
    <w:rsid w:val="00CC6717"/>
    <w:rsid w:val="00D4696A"/>
    <w:rsid w:val="00D74C5A"/>
    <w:rsid w:val="00E047EE"/>
    <w:rsid w:val="00E163EF"/>
    <w:rsid w:val="00E55518"/>
    <w:rsid w:val="00EE6740"/>
    <w:rsid w:val="00F96741"/>
    <w:rsid w:val="0160066B"/>
    <w:rsid w:val="017ADCBC"/>
    <w:rsid w:val="024BA1DF"/>
    <w:rsid w:val="026B4F79"/>
    <w:rsid w:val="02848B1A"/>
    <w:rsid w:val="0286E34F"/>
    <w:rsid w:val="02C5C841"/>
    <w:rsid w:val="037596BB"/>
    <w:rsid w:val="037C68E9"/>
    <w:rsid w:val="03D6C6F6"/>
    <w:rsid w:val="0440CEFF"/>
    <w:rsid w:val="05057A33"/>
    <w:rsid w:val="0537D2E5"/>
    <w:rsid w:val="0585011B"/>
    <w:rsid w:val="059BAC7E"/>
    <w:rsid w:val="06277EA6"/>
    <w:rsid w:val="0718E48D"/>
    <w:rsid w:val="07428936"/>
    <w:rsid w:val="0786D46C"/>
    <w:rsid w:val="0800B5B7"/>
    <w:rsid w:val="08544CB6"/>
    <w:rsid w:val="08D39BCC"/>
    <w:rsid w:val="08FD08BD"/>
    <w:rsid w:val="0900ABB2"/>
    <w:rsid w:val="090B61BC"/>
    <w:rsid w:val="091DD9F8"/>
    <w:rsid w:val="09B0BBA6"/>
    <w:rsid w:val="09BF128F"/>
    <w:rsid w:val="0AA4C661"/>
    <w:rsid w:val="0B930B38"/>
    <w:rsid w:val="0C881E99"/>
    <w:rsid w:val="0D48C4EA"/>
    <w:rsid w:val="0D49804A"/>
    <w:rsid w:val="0E12AF11"/>
    <w:rsid w:val="0E6D29B2"/>
    <w:rsid w:val="0E7D9C37"/>
    <w:rsid w:val="0F4DCBC0"/>
    <w:rsid w:val="0F8F0291"/>
    <w:rsid w:val="0F98CAA0"/>
    <w:rsid w:val="0FC3BCDA"/>
    <w:rsid w:val="10669BC6"/>
    <w:rsid w:val="106B8FC2"/>
    <w:rsid w:val="1074CD8E"/>
    <w:rsid w:val="10EC5073"/>
    <w:rsid w:val="10EE012E"/>
    <w:rsid w:val="115EC174"/>
    <w:rsid w:val="11A097D3"/>
    <w:rsid w:val="11EFC970"/>
    <w:rsid w:val="121A0F32"/>
    <w:rsid w:val="124CA51F"/>
    <w:rsid w:val="1260411F"/>
    <w:rsid w:val="12702528"/>
    <w:rsid w:val="12A4D214"/>
    <w:rsid w:val="13349C92"/>
    <w:rsid w:val="13D61752"/>
    <w:rsid w:val="13DA1F6A"/>
    <w:rsid w:val="1429F6B2"/>
    <w:rsid w:val="14CA1DCC"/>
    <w:rsid w:val="15693848"/>
    <w:rsid w:val="15F83433"/>
    <w:rsid w:val="1668FE11"/>
    <w:rsid w:val="16DF9C31"/>
    <w:rsid w:val="170FC62B"/>
    <w:rsid w:val="172C7C6D"/>
    <w:rsid w:val="1732FDAF"/>
    <w:rsid w:val="17474302"/>
    <w:rsid w:val="175C12EC"/>
    <w:rsid w:val="176B983A"/>
    <w:rsid w:val="17A31C7A"/>
    <w:rsid w:val="18622BC3"/>
    <w:rsid w:val="18C55527"/>
    <w:rsid w:val="19A421D4"/>
    <w:rsid w:val="1A738936"/>
    <w:rsid w:val="1A80B8CD"/>
    <w:rsid w:val="1A891C98"/>
    <w:rsid w:val="1A99039E"/>
    <w:rsid w:val="1ADE3C12"/>
    <w:rsid w:val="1AEF3C62"/>
    <w:rsid w:val="1BAEBEDC"/>
    <w:rsid w:val="1BB8EE92"/>
    <w:rsid w:val="1C63F67D"/>
    <w:rsid w:val="1D10FECA"/>
    <w:rsid w:val="1D22F85F"/>
    <w:rsid w:val="1D48BD39"/>
    <w:rsid w:val="1D5FD1ED"/>
    <w:rsid w:val="1DB67FFA"/>
    <w:rsid w:val="1E488B37"/>
    <w:rsid w:val="1EB217DC"/>
    <w:rsid w:val="1EDD4FDE"/>
    <w:rsid w:val="1F20C9E8"/>
    <w:rsid w:val="1F41F57F"/>
    <w:rsid w:val="1F6C4B85"/>
    <w:rsid w:val="1F847F4D"/>
    <w:rsid w:val="1FA5C942"/>
    <w:rsid w:val="1FC616F3"/>
    <w:rsid w:val="201007F1"/>
    <w:rsid w:val="208AF35B"/>
    <w:rsid w:val="20A54797"/>
    <w:rsid w:val="2199741F"/>
    <w:rsid w:val="219D6009"/>
    <w:rsid w:val="21C895E1"/>
    <w:rsid w:val="21CC5E8B"/>
    <w:rsid w:val="22975E74"/>
    <w:rsid w:val="22DC6A1E"/>
    <w:rsid w:val="23401A42"/>
    <w:rsid w:val="238C4143"/>
    <w:rsid w:val="24515AA2"/>
    <w:rsid w:val="24D48778"/>
    <w:rsid w:val="26155AAC"/>
    <w:rsid w:val="265CB8EA"/>
    <w:rsid w:val="268A12A4"/>
    <w:rsid w:val="26A5F16D"/>
    <w:rsid w:val="26CF722A"/>
    <w:rsid w:val="26D44363"/>
    <w:rsid w:val="2702FF3E"/>
    <w:rsid w:val="2722D194"/>
    <w:rsid w:val="27B37388"/>
    <w:rsid w:val="27E00FB7"/>
    <w:rsid w:val="27F7873D"/>
    <w:rsid w:val="27F7C18A"/>
    <w:rsid w:val="2835AA69"/>
    <w:rsid w:val="285DCD8C"/>
    <w:rsid w:val="286D5CBC"/>
    <w:rsid w:val="28AE3837"/>
    <w:rsid w:val="294D866C"/>
    <w:rsid w:val="29A92E77"/>
    <w:rsid w:val="2A1C41BF"/>
    <w:rsid w:val="2A28618A"/>
    <w:rsid w:val="2A6D0A9F"/>
    <w:rsid w:val="2AC6C585"/>
    <w:rsid w:val="2AD2187D"/>
    <w:rsid w:val="2B36496F"/>
    <w:rsid w:val="2B4B0209"/>
    <w:rsid w:val="2B5FF343"/>
    <w:rsid w:val="2BAE17A1"/>
    <w:rsid w:val="2C0395D8"/>
    <w:rsid w:val="2C16BB8F"/>
    <w:rsid w:val="2C7FEC26"/>
    <w:rsid w:val="2CD4F1C2"/>
    <w:rsid w:val="2D1EA8AA"/>
    <w:rsid w:val="2D7AA866"/>
    <w:rsid w:val="2DBE6A75"/>
    <w:rsid w:val="2DF00B2E"/>
    <w:rsid w:val="2E1B54C4"/>
    <w:rsid w:val="2EE33E4B"/>
    <w:rsid w:val="2EFD7F06"/>
    <w:rsid w:val="2F0020A4"/>
    <w:rsid w:val="2F191BA1"/>
    <w:rsid w:val="2F8A903C"/>
    <w:rsid w:val="2F8C0F5A"/>
    <w:rsid w:val="304CB149"/>
    <w:rsid w:val="30647BF9"/>
    <w:rsid w:val="306E2A37"/>
    <w:rsid w:val="30EA1AD7"/>
    <w:rsid w:val="329A34EF"/>
    <w:rsid w:val="32ECF823"/>
    <w:rsid w:val="33C502DA"/>
    <w:rsid w:val="33DB0067"/>
    <w:rsid w:val="3469A932"/>
    <w:rsid w:val="34918851"/>
    <w:rsid w:val="3553B3F8"/>
    <w:rsid w:val="35821F3C"/>
    <w:rsid w:val="358C78D8"/>
    <w:rsid w:val="35F823B1"/>
    <w:rsid w:val="35FBD1B7"/>
    <w:rsid w:val="360AB428"/>
    <w:rsid w:val="36B2CE93"/>
    <w:rsid w:val="370E299D"/>
    <w:rsid w:val="37132450"/>
    <w:rsid w:val="3727207B"/>
    <w:rsid w:val="3795B81A"/>
    <w:rsid w:val="38696A31"/>
    <w:rsid w:val="38B88B89"/>
    <w:rsid w:val="38EE5AD1"/>
    <w:rsid w:val="392E9D53"/>
    <w:rsid w:val="39600522"/>
    <w:rsid w:val="39DC334D"/>
    <w:rsid w:val="39DD7A49"/>
    <w:rsid w:val="3A110EB3"/>
    <w:rsid w:val="3A6BB98F"/>
    <w:rsid w:val="3AC92CAE"/>
    <w:rsid w:val="3BEBB813"/>
    <w:rsid w:val="3C2A7D63"/>
    <w:rsid w:val="3C4C4157"/>
    <w:rsid w:val="3CE632AB"/>
    <w:rsid w:val="3CEDA913"/>
    <w:rsid w:val="3D1B0FB5"/>
    <w:rsid w:val="3D86629A"/>
    <w:rsid w:val="3E14D98E"/>
    <w:rsid w:val="3E16D1CB"/>
    <w:rsid w:val="3E35C3D3"/>
    <w:rsid w:val="3E52A37C"/>
    <w:rsid w:val="3F1C67A8"/>
    <w:rsid w:val="3F2AB994"/>
    <w:rsid w:val="3F2BA009"/>
    <w:rsid w:val="3F384631"/>
    <w:rsid w:val="404674EE"/>
    <w:rsid w:val="404B1ED4"/>
    <w:rsid w:val="413EF378"/>
    <w:rsid w:val="416EA49D"/>
    <w:rsid w:val="41D548F8"/>
    <w:rsid w:val="41F4087C"/>
    <w:rsid w:val="4208AC59"/>
    <w:rsid w:val="42C2E35C"/>
    <w:rsid w:val="42E6E1BF"/>
    <w:rsid w:val="42FD578B"/>
    <w:rsid w:val="4342346C"/>
    <w:rsid w:val="43BC72D2"/>
    <w:rsid w:val="44047D21"/>
    <w:rsid w:val="442815FC"/>
    <w:rsid w:val="44691962"/>
    <w:rsid w:val="44D076F3"/>
    <w:rsid w:val="457D3EC4"/>
    <w:rsid w:val="459609B8"/>
    <w:rsid w:val="45A74625"/>
    <w:rsid w:val="4626E66D"/>
    <w:rsid w:val="467393E0"/>
    <w:rsid w:val="46C5E940"/>
    <w:rsid w:val="471855F3"/>
    <w:rsid w:val="473F8F63"/>
    <w:rsid w:val="474EF040"/>
    <w:rsid w:val="47D1C7B0"/>
    <w:rsid w:val="47F28548"/>
    <w:rsid w:val="488129F5"/>
    <w:rsid w:val="489508E7"/>
    <w:rsid w:val="48E15ED5"/>
    <w:rsid w:val="4908F0C7"/>
    <w:rsid w:val="497416C7"/>
    <w:rsid w:val="49DACB71"/>
    <w:rsid w:val="49E92F66"/>
    <w:rsid w:val="49F40524"/>
    <w:rsid w:val="4A47F843"/>
    <w:rsid w:val="4A945969"/>
    <w:rsid w:val="4B31ED09"/>
    <w:rsid w:val="4B93C454"/>
    <w:rsid w:val="4BD2D1B1"/>
    <w:rsid w:val="4CB768EA"/>
    <w:rsid w:val="4CD7C774"/>
    <w:rsid w:val="4CF3EB4C"/>
    <w:rsid w:val="4D33DD4A"/>
    <w:rsid w:val="4D6DC3F7"/>
    <w:rsid w:val="4DA538AB"/>
    <w:rsid w:val="4E681DF2"/>
    <w:rsid w:val="4F506A79"/>
    <w:rsid w:val="4F78879C"/>
    <w:rsid w:val="5052D596"/>
    <w:rsid w:val="50908295"/>
    <w:rsid w:val="5193038A"/>
    <w:rsid w:val="519604ED"/>
    <w:rsid w:val="51CCBDF0"/>
    <w:rsid w:val="5205A025"/>
    <w:rsid w:val="524A4637"/>
    <w:rsid w:val="5369DC60"/>
    <w:rsid w:val="5382294D"/>
    <w:rsid w:val="53EB35D7"/>
    <w:rsid w:val="541B79BE"/>
    <w:rsid w:val="54BE2CAA"/>
    <w:rsid w:val="555DE61D"/>
    <w:rsid w:val="5575CAF7"/>
    <w:rsid w:val="55A800B4"/>
    <w:rsid w:val="55DC5833"/>
    <w:rsid w:val="5609D7E1"/>
    <w:rsid w:val="561399CB"/>
    <w:rsid w:val="56C7A8FD"/>
    <w:rsid w:val="56CF5E5D"/>
    <w:rsid w:val="580E28CD"/>
    <w:rsid w:val="58E688B9"/>
    <w:rsid w:val="59746DD5"/>
    <w:rsid w:val="59D72F86"/>
    <w:rsid w:val="59FBB7AE"/>
    <w:rsid w:val="5A21185A"/>
    <w:rsid w:val="5A32D5EB"/>
    <w:rsid w:val="5B04CC93"/>
    <w:rsid w:val="5B3F55C7"/>
    <w:rsid w:val="5B516EC2"/>
    <w:rsid w:val="5BC9ED58"/>
    <w:rsid w:val="5C3398E5"/>
    <w:rsid w:val="5C4F6607"/>
    <w:rsid w:val="5DBAD417"/>
    <w:rsid w:val="5E0B82FC"/>
    <w:rsid w:val="5E26D1B2"/>
    <w:rsid w:val="5E36BEEB"/>
    <w:rsid w:val="5E5F0A02"/>
    <w:rsid w:val="5EDB682D"/>
    <w:rsid w:val="5EE1E550"/>
    <w:rsid w:val="5EE1FA93"/>
    <w:rsid w:val="5FEFE110"/>
    <w:rsid w:val="60552EA2"/>
    <w:rsid w:val="606C1FCD"/>
    <w:rsid w:val="60D4310D"/>
    <w:rsid w:val="611F286C"/>
    <w:rsid w:val="61263C91"/>
    <w:rsid w:val="616B2EBA"/>
    <w:rsid w:val="627CC8B7"/>
    <w:rsid w:val="62C73B2F"/>
    <w:rsid w:val="62D7A315"/>
    <w:rsid w:val="63526166"/>
    <w:rsid w:val="65498B06"/>
    <w:rsid w:val="66ADFB54"/>
    <w:rsid w:val="67265EDB"/>
    <w:rsid w:val="67CFA340"/>
    <w:rsid w:val="67DBCD5C"/>
    <w:rsid w:val="68170A01"/>
    <w:rsid w:val="6830A850"/>
    <w:rsid w:val="68613D78"/>
    <w:rsid w:val="6863F7EB"/>
    <w:rsid w:val="6885CD1C"/>
    <w:rsid w:val="6887FC76"/>
    <w:rsid w:val="69336EBB"/>
    <w:rsid w:val="6945748F"/>
    <w:rsid w:val="69A3484F"/>
    <w:rsid w:val="69BBDBBE"/>
    <w:rsid w:val="69BE4145"/>
    <w:rsid w:val="6AD3A090"/>
    <w:rsid w:val="6B2A5AEC"/>
    <w:rsid w:val="6B2DCCA6"/>
    <w:rsid w:val="6B77C168"/>
    <w:rsid w:val="6B99BA9E"/>
    <w:rsid w:val="6BA8179C"/>
    <w:rsid w:val="6BF71E85"/>
    <w:rsid w:val="6C041109"/>
    <w:rsid w:val="6C914A56"/>
    <w:rsid w:val="6CB1BA96"/>
    <w:rsid w:val="6D0F8B64"/>
    <w:rsid w:val="6D65D5CD"/>
    <w:rsid w:val="6DAB3248"/>
    <w:rsid w:val="6DC46BA1"/>
    <w:rsid w:val="6E0876DA"/>
    <w:rsid w:val="6E37014E"/>
    <w:rsid w:val="6E437AFF"/>
    <w:rsid w:val="6E4B59F3"/>
    <w:rsid w:val="6E55BBF1"/>
    <w:rsid w:val="6E932513"/>
    <w:rsid w:val="6F361556"/>
    <w:rsid w:val="6F3D2547"/>
    <w:rsid w:val="6F51401A"/>
    <w:rsid w:val="6FAA3B8C"/>
    <w:rsid w:val="6FD97F71"/>
    <w:rsid w:val="702F9150"/>
    <w:rsid w:val="7042A7D0"/>
    <w:rsid w:val="7072B462"/>
    <w:rsid w:val="708BC5F0"/>
    <w:rsid w:val="70C0EA42"/>
    <w:rsid w:val="70F80604"/>
    <w:rsid w:val="71450B21"/>
    <w:rsid w:val="714B1D67"/>
    <w:rsid w:val="7181677A"/>
    <w:rsid w:val="71929F6F"/>
    <w:rsid w:val="7235EF83"/>
    <w:rsid w:val="7279C51A"/>
    <w:rsid w:val="73217028"/>
    <w:rsid w:val="73435023"/>
    <w:rsid w:val="73614B7A"/>
    <w:rsid w:val="739559E6"/>
    <w:rsid w:val="73CC6A5E"/>
    <w:rsid w:val="74570470"/>
    <w:rsid w:val="74AE7CF2"/>
    <w:rsid w:val="74B405F1"/>
    <w:rsid w:val="7514404F"/>
    <w:rsid w:val="75217E6D"/>
    <w:rsid w:val="7589E730"/>
    <w:rsid w:val="764A6987"/>
    <w:rsid w:val="76C2A94A"/>
    <w:rsid w:val="76C62DBE"/>
    <w:rsid w:val="775C4071"/>
    <w:rsid w:val="77825486"/>
    <w:rsid w:val="77878691"/>
    <w:rsid w:val="77EA4EE6"/>
    <w:rsid w:val="780680E6"/>
    <w:rsid w:val="7897725A"/>
    <w:rsid w:val="79DED7FC"/>
    <w:rsid w:val="79F76884"/>
    <w:rsid w:val="7A23B7CB"/>
    <w:rsid w:val="7BF63A75"/>
    <w:rsid w:val="7C81E3E9"/>
    <w:rsid w:val="7CB31FF7"/>
    <w:rsid w:val="7CBE5969"/>
    <w:rsid w:val="7CE24568"/>
    <w:rsid w:val="7D3FC2B1"/>
    <w:rsid w:val="7D52B970"/>
    <w:rsid w:val="7D6BF58A"/>
    <w:rsid w:val="7DA5AEC5"/>
    <w:rsid w:val="7DDF0E3E"/>
    <w:rsid w:val="7DEF06C7"/>
    <w:rsid w:val="7E260433"/>
    <w:rsid w:val="7EE95CDA"/>
    <w:rsid w:val="7EF032F8"/>
    <w:rsid w:val="7F674361"/>
    <w:rsid w:val="7F814AC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1046AC"/>
  <w15:chartTrackingRefBased/>
  <w15:docId w15:val="{744285B1-A8AF-4C9B-B9A4-13528D031B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pt-BR" w:eastAsia="en-US" w:bidi="ar-SA"/>
      </w:rPr>
    </w:rPrDefault>
    <w:pPrDefault>
      <w:pPr>
        <w:spacing w:after="160" w:line="27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Ttulo1">
    <w:name w:val="heading 1"/>
    <w:basedOn w:val="Normal"/>
    <w:next w:val="Normal"/>
    <w:uiPriority w:val="9"/>
    <w:qFormat/>
    <w:rsid w:val="4B93C45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uiPriority w:val="9"/>
    <w:unhideWhenUsed/>
    <w:qFormat/>
    <w:rsid w:val="4B93C45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uiPriority w:val="99"/>
    <w:unhideWhenUsed/>
    <w:rsid w:val="08FD08BD"/>
    <w:pPr>
      <w:tabs>
        <w:tab w:val="center" w:pos="4680"/>
        <w:tab w:val="right" w:pos="9360"/>
      </w:tabs>
      <w:spacing w:after="0" w:line="240" w:lineRule="auto"/>
    </w:pPr>
  </w:style>
  <w:style w:type="paragraph" w:styleId="Rodap">
    <w:name w:val="footer"/>
    <w:basedOn w:val="Normal"/>
    <w:uiPriority w:val="99"/>
    <w:unhideWhenUsed/>
    <w:rsid w:val="08FD08BD"/>
    <w:pPr>
      <w:tabs>
        <w:tab w:val="center" w:pos="4680"/>
        <w:tab w:val="right" w:pos="9360"/>
      </w:tabs>
      <w:spacing w:after="0" w:line="240" w:lineRule="auto"/>
    </w:pPr>
  </w:style>
  <w:style w:type="character" w:styleId="Hyperlink">
    <w:name w:val="Hyperlink"/>
    <w:basedOn w:val="Fontepargpadro"/>
    <w:uiPriority w:val="99"/>
    <w:unhideWhenUsed/>
    <w:rsid w:val="08FD08BD"/>
    <w:rPr>
      <w:color w:val="467886"/>
      <w:u w:val="single"/>
    </w:rPr>
  </w:style>
  <w:style w:type="paragraph" w:styleId="Corpodetexto">
    <w:name w:val="Body Text"/>
    <w:basedOn w:val="Normal"/>
    <w:uiPriority w:val="99"/>
    <w:unhideWhenUsed/>
    <w:rsid w:val="08FD08BD"/>
    <w:pPr>
      <w:spacing w:after="120"/>
    </w:pPr>
  </w:style>
  <w:style w:type="paragraph" w:styleId="PargrafodaLista">
    <w:name w:val="List Paragraph"/>
    <w:basedOn w:val="Normal"/>
    <w:uiPriority w:val="34"/>
    <w:qFormat/>
    <w:rsid w:val="4B93C454"/>
    <w:pPr>
      <w:ind w:left="720"/>
      <w:contextualSpacing/>
    </w:pPr>
  </w:style>
  <w:style w:type="table" w:styleId="Tabelacomgrade">
    <w:name w:val="Table Grid"/>
    <w:basedOn w:val="Tabela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ortaltransparencia.gov.br/sancoes/cnep"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portaldatransparencia.gov.br/ceis"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www.gov.br/empresas-e-negocios/pt-br/empreendedo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TotalTime>
  <Pages>13</Pages>
  <Words>5534</Words>
  <Characters>29888</Characters>
  <Application>Microsoft Office Word</Application>
  <DocSecurity>0</DocSecurity>
  <Lines>249</Lines>
  <Paragraphs>70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35352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Brendo Macedo</dc:creator>
  <cp:keywords/>
  <dc:description/>
  <cp:lastModifiedBy>Usuário</cp:lastModifiedBy>
  <cp:revision>10</cp:revision>
  <cp:lastPrinted>2026-09-08T19:53:00Z</cp:lastPrinted>
  <dcterms:created xsi:type="dcterms:W3CDTF">2026-09-08T13:33:00Z</dcterms:created>
  <dcterms:modified xsi:type="dcterms:W3CDTF">2026-09-09T19:19:00Z</dcterms:modified>
</cp:coreProperties>
</file>