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18002" w14:textId="77777777" w:rsidR="00F345F7" w:rsidRDefault="00F345F7" w:rsidP="008402FF">
      <w:pPr>
        <w:spacing w:before="240" w:after="120" w:line="276" w:lineRule="auto"/>
        <w:jc w:val="center"/>
        <w:rPr>
          <w:rFonts w:ascii="Arial" w:eastAsia="Arial Nova" w:hAnsi="Arial" w:cs="Arial"/>
          <w:b/>
          <w:sz w:val="24"/>
          <w:szCs w:val="24"/>
        </w:rPr>
      </w:pPr>
    </w:p>
    <w:p w14:paraId="7B5FDE72" w14:textId="2EC93E8D" w:rsidR="008402FF" w:rsidRPr="00ED2136" w:rsidRDefault="008402FF" w:rsidP="008402FF">
      <w:pPr>
        <w:spacing w:before="240" w:after="120" w:line="276" w:lineRule="auto"/>
        <w:jc w:val="center"/>
        <w:rPr>
          <w:rFonts w:ascii="Arial" w:eastAsia="Arial Nova" w:hAnsi="Arial" w:cs="Arial"/>
          <w:b/>
          <w:sz w:val="24"/>
          <w:szCs w:val="24"/>
        </w:rPr>
      </w:pPr>
      <w:r w:rsidRPr="00ED2136">
        <w:rPr>
          <w:rFonts w:ascii="Arial" w:eastAsia="Arial Nova" w:hAnsi="Arial" w:cs="Arial"/>
          <w:b/>
          <w:sz w:val="24"/>
          <w:szCs w:val="24"/>
        </w:rPr>
        <w:t>TERMO DE REFERÊNCIA</w:t>
      </w:r>
    </w:p>
    <w:p w14:paraId="790C0C33" w14:textId="6C9EA770" w:rsidR="00E60ABE" w:rsidRPr="00B40D05" w:rsidRDefault="00FA1900" w:rsidP="00B40D05">
      <w:pPr>
        <w:spacing w:before="240" w:after="12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Hlk233291802"/>
      <w:r>
        <w:rPr>
          <w:rFonts w:ascii="Arial" w:hAnsi="Arial" w:cs="Arial"/>
          <w:sz w:val="24"/>
          <w:szCs w:val="24"/>
        </w:rPr>
        <w:t xml:space="preserve">LOCAÇÃO DE VEÍCULO AUTOMOTOR, MODELO </w:t>
      </w:r>
      <w:r w:rsidR="00512D78">
        <w:rPr>
          <w:rFonts w:ascii="Arial" w:hAnsi="Arial" w:cs="Arial"/>
          <w:sz w:val="24"/>
          <w:szCs w:val="24"/>
        </w:rPr>
        <w:t>SUV</w:t>
      </w:r>
      <w:r>
        <w:rPr>
          <w:rFonts w:ascii="Arial" w:hAnsi="Arial" w:cs="Arial"/>
          <w:sz w:val="24"/>
          <w:szCs w:val="24"/>
        </w:rPr>
        <w:t>, AUTOMÁTICO, SEM COMBUSTÍVEL COM KM LIVRE E SEM MOTORISTA</w:t>
      </w:r>
    </w:p>
    <w:bookmarkEnd w:id="0"/>
    <w:p w14:paraId="251D9A87" w14:textId="00F48C19" w:rsidR="00ED2136" w:rsidRPr="008402FF" w:rsidRDefault="008402FF" w:rsidP="00ED2136">
      <w:pPr>
        <w:spacing w:before="240" w:after="120" w:line="276" w:lineRule="auto"/>
        <w:ind w:left="4536"/>
        <w:jc w:val="both"/>
        <w:rPr>
          <w:rFonts w:ascii="Arial" w:eastAsia="Arial Nova" w:hAnsi="Arial" w:cs="Arial"/>
          <w:i/>
          <w:sz w:val="24"/>
          <w:szCs w:val="24"/>
        </w:rPr>
      </w:pPr>
      <w:r w:rsidRPr="008402FF">
        <w:rPr>
          <w:rFonts w:ascii="Arial" w:eastAsia="Arial Nova" w:hAnsi="Arial" w:cs="Arial"/>
          <w:b/>
          <w:i/>
          <w:sz w:val="24"/>
          <w:szCs w:val="24"/>
        </w:rPr>
        <w:t xml:space="preserve">FUNDAMENTAÇÃO LEGAL: </w:t>
      </w:r>
      <w:r w:rsidRPr="008402FF">
        <w:rPr>
          <w:rFonts w:ascii="Arial" w:eastAsia="Arial Nova" w:hAnsi="Arial" w:cs="Arial"/>
          <w:i/>
          <w:sz w:val="24"/>
          <w:szCs w:val="24"/>
        </w:rPr>
        <w:t>Esta contratação fundamentar-se-á nas normas estabelecidas pela Lei nº 14.133/2021.</w:t>
      </w:r>
    </w:p>
    <w:p w14:paraId="7E870ED4" w14:textId="7D6A64D3" w:rsidR="004D21C4" w:rsidRPr="00402BC2" w:rsidRDefault="008402FF" w:rsidP="00045495">
      <w:pPr>
        <w:pStyle w:val="PargrafodaLista"/>
        <w:numPr>
          <w:ilvl w:val="0"/>
          <w:numId w:val="12"/>
        </w:numPr>
        <w:pBdr>
          <w:left w:val="single" w:sz="4" w:space="4" w:color="000000"/>
          <w:bottom w:val="single" w:sz="4" w:space="1" w:color="000000"/>
        </w:pBdr>
        <w:tabs>
          <w:tab w:val="left" w:pos="426"/>
        </w:tabs>
        <w:spacing w:before="240" w:after="120" w:line="276" w:lineRule="auto"/>
        <w:ind w:hanging="502"/>
        <w:jc w:val="both"/>
        <w:rPr>
          <w:rFonts w:ascii="Arial" w:eastAsia="Arial Nova" w:hAnsi="Arial" w:cs="Arial"/>
          <w:b/>
          <w:sz w:val="24"/>
          <w:szCs w:val="24"/>
        </w:rPr>
      </w:pPr>
      <w:r w:rsidRPr="003248F8">
        <w:rPr>
          <w:rFonts w:ascii="Arial" w:eastAsia="Arial Nova" w:hAnsi="Arial" w:cs="Arial"/>
          <w:b/>
          <w:sz w:val="24"/>
          <w:szCs w:val="24"/>
        </w:rPr>
        <w:t>OBJETO</w:t>
      </w:r>
    </w:p>
    <w:p w14:paraId="41C72040" w14:textId="1A188514" w:rsidR="005E7AAE" w:rsidRPr="00666A3E" w:rsidRDefault="005E7AAE" w:rsidP="005E7AAE">
      <w:pPr>
        <w:tabs>
          <w:tab w:val="left" w:pos="1134"/>
        </w:tabs>
        <w:autoSpaceDE w:val="0"/>
        <w:autoSpaceDN w:val="0"/>
        <w:adjustRightInd w:val="0"/>
        <w:spacing w:before="240" w:after="0" w:line="360" w:lineRule="auto"/>
        <w:ind w:firstLine="709"/>
        <w:jc w:val="both"/>
        <w:rPr>
          <w:rFonts w:ascii="Arial" w:hAnsi="Arial" w:cs="Arial"/>
          <w:color w:val="00000A"/>
          <w:kern w:val="0"/>
          <w:sz w:val="24"/>
          <w:szCs w:val="24"/>
        </w:rPr>
      </w:pPr>
      <w:r w:rsidRPr="005E7AAE">
        <w:rPr>
          <w:rFonts w:ascii="Arial" w:hAnsi="Arial" w:cs="Arial"/>
          <w:color w:val="00000A"/>
          <w:kern w:val="0"/>
          <w:sz w:val="24"/>
          <w:szCs w:val="24"/>
        </w:rPr>
        <w:t xml:space="preserve">Contratação de empresa de </w:t>
      </w:r>
      <w:r w:rsidR="00FA1900">
        <w:rPr>
          <w:rFonts w:ascii="Arial" w:hAnsi="Arial" w:cs="Arial"/>
          <w:color w:val="00000A"/>
          <w:kern w:val="0"/>
          <w:sz w:val="24"/>
          <w:szCs w:val="24"/>
        </w:rPr>
        <w:t xml:space="preserve">locação de veículo automotor leve, modelo </w:t>
      </w:r>
      <w:r w:rsidR="00512D78">
        <w:rPr>
          <w:rFonts w:ascii="Arial" w:hAnsi="Arial" w:cs="Arial"/>
          <w:color w:val="00000A"/>
          <w:kern w:val="0"/>
          <w:sz w:val="24"/>
          <w:szCs w:val="24"/>
        </w:rPr>
        <w:t>SUV</w:t>
      </w:r>
      <w:r w:rsidR="00FA1900">
        <w:rPr>
          <w:rFonts w:ascii="Arial" w:hAnsi="Arial" w:cs="Arial"/>
          <w:color w:val="00000A"/>
          <w:kern w:val="0"/>
          <w:sz w:val="24"/>
          <w:szCs w:val="24"/>
        </w:rPr>
        <w:t>, Automático, Com Quilometragem Livre, sem fornecimento de Combustível e Sem Motorista</w:t>
      </w:r>
      <w:r w:rsidRPr="005E7AAE">
        <w:rPr>
          <w:rFonts w:ascii="Arial" w:hAnsi="Arial" w:cs="Arial"/>
          <w:color w:val="00000A"/>
          <w:kern w:val="0"/>
          <w:sz w:val="24"/>
          <w:szCs w:val="24"/>
        </w:rPr>
        <w:t>, conforme especificações dos serviços.</w:t>
      </w:r>
    </w:p>
    <w:p w14:paraId="4ABB666F" w14:textId="77777777" w:rsidR="003248F8" w:rsidRPr="003248F8" w:rsidRDefault="003248F8" w:rsidP="003248F8">
      <w:pPr>
        <w:pStyle w:val="PargrafodaLista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Arial" w:hAnsi="Arial" w:cs="Arial"/>
          <w:color w:val="00000A"/>
          <w:kern w:val="0"/>
          <w:sz w:val="24"/>
          <w:szCs w:val="24"/>
        </w:rPr>
      </w:pPr>
    </w:p>
    <w:p w14:paraId="42AC6BBD" w14:textId="06424F3A" w:rsidR="00402BC2" w:rsidRPr="00045495" w:rsidRDefault="003248F8" w:rsidP="00045495">
      <w:pPr>
        <w:pStyle w:val="PargrafodaLista"/>
        <w:numPr>
          <w:ilvl w:val="0"/>
          <w:numId w:val="12"/>
        </w:numPr>
        <w:pBdr>
          <w:left w:val="single" w:sz="4" w:space="4" w:color="000000"/>
          <w:bottom w:val="single" w:sz="4" w:space="1" w:color="000000"/>
        </w:pBdr>
        <w:tabs>
          <w:tab w:val="left" w:pos="426"/>
        </w:tabs>
        <w:spacing w:before="240" w:after="120" w:line="360" w:lineRule="auto"/>
        <w:ind w:hanging="502"/>
        <w:jc w:val="both"/>
        <w:rPr>
          <w:rFonts w:ascii="Arial" w:eastAsia="Arial Nova" w:hAnsi="Arial" w:cs="Arial"/>
          <w:b/>
          <w:sz w:val="24"/>
          <w:szCs w:val="24"/>
        </w:rPr>
      </w:pPr>
      <w:r w:rsidRPr="00045495">
        <w:rPr>
          <w:rFonts w:ascii="Arial" w:eastAsia="Arial Nova" w:hAnsi="Arial" w:cs="Arial"/>
          <w:b/>
          <w:sz w:val="24"/>
          <w:szCs w:val="24"/>
        </w:rPr>
        <w:t>JUSTIFICATIVA</w:t>
      </w:r>
    </w:p>
    <w:p w14:paraId="450F562A" w14:textId="29026A18" w:rsidR="00053145" w:rsidRDefault="003C56DC" w:rsidP="00053145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3C56DC">
        <w:rPr>
          <w:rFonts w:ascii="Arial" w:hAnsi="Arial" w:cs="Arial"/>
          <w:sz w:val="24"/>
          <w:szCs w:val="24"/>
        </w:rPr>
        <w:t xml:space="preserve">A presente contratação tem </w:t>
      </w:r>
      <w:r w:rsidR="00053145">
        <w:rPr>
          <w:rFonts w:ascii="Arial" w:hAnsi="Arial" w:cs="Arial"/>
          <w:sz w:val="24"/>
          <w:szCs w:val="24"/>
        </w:rPr>
        <w:t>como justificativa o</w:t>
      </w:r>
      <w:r w:rsidR="00053145" w:rsidRPr="001C746E">
        <w:rPr>
          <w:rFonts w:ascii="Arial" w:hAnsi="Arial" w:cs="Arial"/>
          <w:sz w:val="24"/>
          <w:szCs w:val="24"/>
        </w:rPr>
        <w:t xml:space="preserve"> dinamismo</w:t>
      </w:r>
      <w:r w:rsidR="00053145">
        <w:rPr>
          <w:rFonts w:ascii="Arial" w:hAnsi="Arial" w:cs="Arial"/>
          <w:sz w:val="24"/>
          <w:szCs w:val="24"/>
        </w:rPr>
        <w:t xml:space="preserve"> no traslado da equipe do CONDERLAGOS e principalmente do Secretário Executivo do consórcio</w:t>
      </w:r>
      <w:r w:rsidR="00053145" w:rsidRPr="001C746E">
        <w:rPr>
          <w:rFonts w:ascii="Arial" w:hAnsi="Arial" w:cs="Arial"/>
          <w:sz w:val="24"/>
          <w:szCs w:val="24"/>
        </w:rPr>
        <w:t xml:space="preserve">, </w:t>
      </w:r>
      <w:r w:rsidR="00053145">
        <w:rPr>
          <w:rFonts w:ascii="Arial" w:hAnsi="Arial" w:cs="Arial"/>
          <w:sz w:val="24"/>
          <w:szCs w:val="24"/>
        </w:rPr>
        <w:t xml:space="preserve">onde faz-se </w:t>
      </w:r>
      <w:r w:rsidR="00053145" w:rsidRPr="001C746E">
        <w:rPr>
          <w:rFonts w:ascii="Arial" w:hAnsi="Arial" w:cs="Arial"/>
          <w:sz w:val="24"/>
          <w:szCs w:val="24"/>
        </w:rPr>
        <w:t xml:space="preserve">necessário para atender às múltiplas demandas administrativas, operacionais e finalísticas de entes públicos, </w:t>
      </w:r>
      <w:r w:rsidR="00053145">
        <w:rPr>
          <w:rFonts w:ascii="Arial" w:hAnsi="Arial" w:cs="Arial"/>
          <w:sz w:val="24"/>
          <w:szCs w:val="24"/>
        </w:rPr>
        <w:t xml:space="preserve">que </w:t>
      </w:r>
      <w:r w:rsidR="00053145" w:rsidRPr="001C746E">
        <w:rPr>
          <w:rFonts w:ascii="Arial" w:hAnsi="Arial" w:cs="Arial"/>
          <w:sz w:val="24"/>
          <w:szCs w:val="24"/>
        </w:rPr>
        <w:t xml:space="preserve">constitui característica essencial da gestão pública contemporânea. </w:t>
      </w:r>
    </w:p>
    <w:p w14:paraId="284CFCB8" w14:textId="77777777" w:rsidR="003C56DC" w:rsidRPr="003C56DC" w:rsidRDefault="003C56DC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3C56DC">
        <w:rPr>
          <w:rFonts w:ascii="Arial" w:hAnsi="Arial" w:cs="Arial"/>
          <w:sz w:val="24"/>
          <w:szCs w:val="24"/>
        </w:rPr>
        <w:t>O Consórcio Público Intermunicipal de Desenvolvimento da Região dos Lagos – CONDERLAGOS, constituído em 17 de outubro de 2025, conforme Ata da Assembleia Geral Ordinária, integra a administração indireta dos entes consorciados, sendo atualmente composto pelos municípios de Araruama, Arraial do Cabo, Cabo Frio, Casimiro de Abreu, Iguaba Grande, Rio das Ostras, São Pedro da Aldeia e Saquarema. Trata-se de consórcio público multifinalitário instituído para a execução de programas, projetos e ações de gestão associada, com foco no desenvolvimento regional e na melhoria da eficiência dos serviços públicos.</w:t>
      </w:r>
    </w:p>
    <w:p w14:paraId="2C87EB59" w14:textId="32251D4E" w:rsidR="003C56DC" w:rsidRPr="003C56DC" w:rsidRDefault="00617AAF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617AAF">
        <w:rPr>
          <w:rFonts w:ascii="Arial" w:hAnsi="Arial" w:cs="Arial"/>
          <w:sz w:val="24"/>
          <w:szCs w:val="24"/>
        </w:rPr>
        <w:lastRenderedPageBreak/>
        <w:t xml:space="preserve">Por se encontrar em fase inicial de estruturação administrativa, operacional e tecnológica, o CONDERLAGOS necessita implantar, com a máxima brevidade, infraestrutura que possibilite o pleno funcionamento de suas atividades institucionais. Nesse contexto, </w:t>
      </w:r>
      <w:r w:rsidR="008F594C">
        <w:rPr>
          <w:rFonts w:ascii="Arial" w:hAnsi="Arial" w:cs="Arial"/>
          <w:sz w:val="24"/>
          <w:szCs w:val="24"/>
        </w:rPr>
        <w:t>a locação de 1 (um) veículo automotor é</w:t>
      </w:r>
      <w:r w:rsidRPr="00617AAF">
        <w:rPr>
          <w:rFonts w:ascii="Arial" w:hAnsi="Arial" w:cs="Arial"/>
          <w:sz w:val="24"/>
          <w:szCs w:val="24"/>
        </w:rPr>
        <w:t xml:space="preserve"> requisito essencial e estruturante para o desempenho regular de suas competências legais.</w:t>
      </w:r>
    </w:p>
    <w:p w14:paraId="3F8D1CF4" w14:textId="77777777" w:rsidR="008F594C" w:rsidRDefault="008F594C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1C746E">
        <w:rPr>
          <w:rFonts w:ascii="Arial" w:hAnsi="Arial" w:cs="Arial"/>
          <w:sz w:val="24"/>
          <w:szCs w:val="24"/>
        </w:rPr>
        <w:t xml:space="preserve">Nesse contexto, </w:t>
      </w:r>
      <w:r>
        <w:rPr>
          <w:rFonts w:ascii="Arial" w:hAnsi="Arial" w:cs="Arial"/>
          <w:sz w:val="24"/>
          <w:szCs w:val="24"/>
        </w:rPr>
        <w:t xml:space="preserve">a </w:t>
      </w:r>
      <w:r w:rsidRPr="00340B40">
        <w:rPr>
          <w:rFonts w:ascii="Arial" w:hAnsi="Arial" w:cs="Arial"/>
          <w:sz w:val="24"/>
          <w:szCs w:val="24"/>
        </w:rPr>
        <w:t>medida busca garantir apoio logístico e mobilidade adequada às equipes técnicas e administrativas</w:t>
      </w:r>
      <w:r>
        <w:rPr>
          <w:rFonts w:ascii="Arial" w:hAnsi="Arial" w:cs="Arial"/>
          <w:sz w:val="24"/>
          <w:szCs w:val="24"/>
        </w:rPr>
        <w:t xml:space="preserve"> do CONDERLAGOS</w:t>
      </w:r>
      <w:r w:rsidRPr="00340B4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junto aos</w:t>
      </w:r>
      <w:r w:rsidRPr="00340B40">
        <w:rPr>
          <w:rFonts w:ascii="Arial" w:hAnsi="Arial" w:cs="Arial"/>
          <w:sz w:val="24"/>
          <w:szCs w:val="24"/>
        </w:rPr>
        <w:t xml:space="preserve"> municípios consorciados, viabilizando deslocamentos para atividades de fiscalização, visitas técnicas, ações socioassistenciais, transporte de servidores entre unidades</w:t>
      </w:r>
      <w:r>
        <w:rPr>
          <w:rFonts w:ascii="Arial" w:hAnsi="Arial" w:cs="Arial"/>
          <w:sz w:val="24"/>
          <w:szCs w:val="24"/>
        </w:rPr>
        <w:t xml:space="preserve"> consorciadas</w:t>
      </w:r>
      <w:r w:rsidRPr="00340B40">
        <w:rPr>
          <w:rFonts w:ascii="Arial" w:hAnsi="Arial" w:cs="Arial"/>
          <w:sz w:val="24"/>
          <w:szCs w:val="24"/>
        </w:rPr>
        <w:t xml:space="preserve"> e participação em eventos e reuniões de interesse institucional. A opção pela locação, ao invés da aquisição e manutenção de frota </w:t>
      </w:r>
    </w:p>
    <w:p w14:paraId="108EF0A8" w14:textId="77777777" w:rsidR="008F594C" w:rsidRDefault="008F594C" w:rsidP="008F594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340B40">
        <w:rPr>
          <w:rFonts w:ascii="Arial" w:hAnsi="Arial" w:cs="Arial"/>
          <w:sz w:val="24"/>
          <w:szCs w:val="24"/>
        </w:rPr>
        <w:t xml:space="preserve">própria, justifica-se pela vantagem econômica e operacional que essa modalidade oferece. Com a locação: </w:t>
      </w:r>
    </w:p>
    <w:p w14:paraId="56B315E7" w14:textId="77777777" w:rsidR="008F594C" w:rsidRDefault="008F594C" w:rsidP="008F594C">
      <w:pPr>
        <w:spacing w:line="360" w:lineRule="auto"/>
        <w:ind w:left="708" w:right="-1"/>
        <w:jc w:val="both"/>
        <w:rPr>
          <w:rFonts w:ascii="Arial" w:hAnsi="Arial" w:cs="Arial"/>
          <w:sz w:val="24"/>
          <w:szCs w:val="24"/>
        </w:rPr>
      </w:pPr>
      <w:r w:rsidRPr="00340B40">
        <w:rPr>
          <w:rFonts w:ascii="Arial" w:hAnsi="Arial" w:cs="Arial"/>
          <w:sz w:val="24"/>
          <w:szCs w:val="24"/>
        </w:rPr>
        <w:sym w:font="Symbol" w:char="F0B7"/>
      </w:r>
      <w:r w:rsidRPr="00340B40">
        <w:rPr>
          <w:rFonts w:ascii="Arial" w:hAnsi="Arial" w:cs="Arial"/>
          <w:sz w:val="24"/>
          <w:szCs w:val="24"/>
        </w:rPr>
        <w:t xml:space="preserve"> Evita-se a imobilização de recursos públicos em ativos sujeitos à rápida depreciação; </w:t>
      </w:r>
    </w:p>
    <w:p w14:paraId="2F5C1397" w14:textId="77777777" w:rsidR="008F594C" w:rsidRDefault="008F594C" w:rsidP="008F594C">
      <w:pPr>
        <w:spacing w:line="360" w:lineRule="auto"/>
        <w:ind w:left="709" w:right="-1"/>
        <w:jc w:val="both"/>
        <w:rPr>
          <w:rFonts w:ascii="Arial" w:hAnsi="Arial" w:cs="Arial"/>
          <w:sz w:val="24"/>
          <w:szCs w:val="24"/>
        </w:rPr>
      </w:pPr>
      <w:r w:rsidRPr="00340B40">
        <w:rPr>
          <w:rFonts w:ascii="Arial" w:hAnsi="Arial" w:cs="Arial"/>
          <w:sz w:val="24"/>
          <w:szCs w:val="24"/>
        </w:rPr>
        <w:sym w:font="Symbol" w:char="F0B7"/>
      </w:r>
      <w:r w:rsidRPr="00340B40">
        <w:rPr>
          <w:rFonts w:ascii="Arial" w:hAnsi="Arial" w:cs="Arial"/>
          <w:sz w:val="24"/>
          <w:szCs w:val="24"/>
        </w:rPr>
        <w:t xml:space="preserve"> Reduzem-se custos com manutenção, documentação, seguros e reposição de peças; </w:t>
      </w:r>
    </w:p>
    <w:p w14:paraId="7A684512" w14:textId="77777777" w:rsidR="008F594C" w:rsidRDefault="008F594C" w:rsidP="008F594C">
      <w:pPr>
        <w:spacing w:line="360" w:lineRule="auto"/>
        <w:ind w:left="708" w:right="-1" w:firstLine="1"/>
        <w:jc w:val="both"/>
        <w:rPr>
          <w:rFonts w:ascii="Arial" w:hAnsi="Arial" w:cs="Arial"/>
          <w:sz w:val="24"/>
          <w:szCs w:val="24"/>
        </w:rPr>
      </w:pPr>
      <w:r w:rsidRPr="00340B40">
        <w:rPr>
          <w:rFonts w:ascii="Arial" w:hAnsi="Arial" w:cs="Arial"/>
          <w:sz w:val="24"/>
          <w:szCs w:val="24"/>
        </w:rPr>
        <w:sym w:font="Symbol" w:char="F0B7"/>
      </w:r>
      <w:r w:rsidRPr="00340B40">
        <w:rPr>
          <w:rFonts w:ascii="Arial" w:hAnsi="Arial" w:cs="Arial"/>
          <w:sz w:val="24"/>
          <w:szCs w:val="24"/>
        </w:rPr>
        <w:t xml:space="preserve"> Assegura-se a disponibilidade permanente de veículos novos ou em excelente estado de conservação, com substituição imediata em caso de falhas mecânicas; </w:t>
      </w:r>
    </w:p>
    <w:p w14:paraId="0D2EACBE" w14:textId="77777777" w:rsidR="008F594C" w:rsidRDefault="008F594C" w:rsidP="008F594C">
      <w:pPr>
        <w:spacing w:line="360" w:lineRule="auto"/>
        <w:ind w:left="708" w:right="-1" w:firstLine="1"/>
        <w:jc w:val="both"/>
      </w:pPr>
      <w:r w:rsidRPr="00340B40">
        <w:rPr>
          <w:rFonts w:ascii="Arial" w:hAnsi="Arial" w:cs="Arial"/>
          <w:sz w:val="24"/>
          <w:szCs w:val="24"/>
        </w:rPr>
        <w:sym w:font="Symbol" w:char="F0B7"/>
      </w:r>
      <w:r w:rsidRPr="00340B40">
        <w:rPr>
          <w:rFonts w:ascii="Arial" w:hAnsi="Arial" w:cs="Arial"/>
          <w:sz w:val="24"/>
          <w:szCs w:val="24"/>
        </w:rPr>
        <w:t xml:space="preserve"> Garante-se maior previsibilidade e controle orçamentário.</w:t>
      </w:r>
      <w:r>
        <w:t xml:space="preserve"> </w:t>
      </w:r>
    </w:p>
    <w:p w14:paraId="52A5A966" w14:textId="77777777" w:rsidR="008F594C" w:rsidRPr="0095783A" w:rsidRDefault="008F594C" w:rsidP="008F594C">
      <w:pPr>
        <w:spacing w:line="360" w:lineRule="auto"/>
        <w:ind w:left="708" w:right="-1" w:firstLine="1"/>
        <w:jc w:val="both"/>
        <w:rPr>
          <w:rFonts w:ascii="Arial" w:hAnsi="Arial" w:cs="Arial"/>
          <w:sz w:val="24"/>
          <w:szCs w:val="24"/>
        </w:rPr>
      </w:pPr>
      <w:r w:rsidRPr="001779E5">
        <w:rPr>
          <w:rFonts w:ascii="Arial" w:hAnsi="Arial" w:cs="Arial"/>
          <w:sz w:val="24"/>
          <w:szCs w:val="24"/>
        </w:rPr>
        <w:t xml:space="preserve">Diante do exposto, verifica-se que a presente demanda é indispensável e possui </w:t>
      </w:r>
      <w:r w:rsidRPr="001779E5">
        <w:rPr>
          <w:rFonts w:ascii="Arial" w:hAnsi="Arial" w:cs="Arial"/>
          <w:bCs/>
          <w:sz w:val="24"/>
          <w:szCs w:val="24"/>
        </w:rPr>
        <w:t>necessidade imediata</w:t>
      </w:r>
      <w:r w:rsidRPr="001779E5">
        <w:rPr>
          <w:rFonts w:ascii="Arial" w:hAnsi="Arial" w:cs="Arial"/>
          <w:sz w:val="24"/>
          <w:szCs w:val="24"/>
        </w:rPr>
        <w:t xml:space="preserve">, por constituir condição essencial </w:t>
      </w:r>
      <w:r w:rsidRPr="0095783A">
        <w:rPr>
          <w:rFonts w:ascii="Arial" w:hAnsi="Arial" w:cs="Arial"/>
          <w:sz w:val="24"/>
          <w:szCs w:val="24"/>
        </w:rPr>
        <w:t>para o início</w:t>
      </w:r>
      <w:r>
        <w:rPr>
          <w:rFonts w:ascii="Arial" w:hAnsi="Arial" w:cs="Arial"/>
          <w:sz w:val="24"/>
          <w:szCs w:val="24"/>
        </w:rPr>
        <w:t xml:space="preserve"> e continuidade</w:t>
      </w:r>
      <w:r w:rsidRPr="0095783A">
        <w:rPr>
          <w:rFonts w:ascii="Arial" w:hAnsi="Arial" w:cs="Arial"/>
          <w:sz w:val="24"/>
          <w:szCs w:val="24"/>
        </w:rPr>
        <w:t xml:space="preserve"> das atividades do CONDERLAGOS</w:t>
      </w:r>
      <w:r w:rsidRPr="001779E5">
        <w:rPr>
          <w:rFonts w:ascii="Arial" w:hAnsi="Arial" w:cs="Arial"/>
          <w:sz w:val="24"/>
          <w:szCs w:val="24"/>
        </w:rPr>
        <w:t xml:space="preserve">, </w:t>
      </w:r>
      <w:r w:rsidRPr="001803E0">
        <w:rPr>
          <w:rFonts w:ascii="Arial" w:hAnsi="Arial" w:cs="Arial"/>
          <w:sz w:val="24"/>
          <w:szCs w:val="24"/>
        </w:rPr>
        <w:t>assegurando o adequado funcionamento de sua estrutura administrativa, em atendimento ao interesse público e aos princípios estabelecidos no art. 37 da Constituição Federal e na legislação pertinente.</w:t>
      </w:r>
    </w:p>
    <w:p w14:paraId="05429B10" w14:textId="66361E00" w:rsidR="008F594C" w:rsidRDefault="008F594C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sz w:val="24"/>
          <w:szCs w:val="24"/>
        </w:rPr>
      </w:pPr>
      <w:r w:rsidRPr="008F594C">
        <w:rPr>
          <w:rFonts w:ascii="Arial" w:hAnsi="Arial" w:cs="Arial"/>
          <w:sz w:val="24"/>
          <w:szCs w:val="24"/>
        </w:rPr>
        <w:lastRenderedPageBreak/>
        <w:t>Por se tratar de um consórcio recém-constituído, não existe infraestrutura interna capaz de suprir essas demandas. A ausência de um veículo a disposição do CONDERLAGOS inviabiliza o funcionamento regular da entidade, compromete o cumprimento de obrigações legais e institucionais e gera prejuízo ao interesse público, à eficiência administrativa e às finalidades para as quais o consórcio foi constituído.</w:t>
      </w:r>
    </w:p>
    <w:p w14:paraId="4529C95B" w14:textId="77777777" w:rsidR="008F594C" w:rsidRPr="008F594C" w:rsidRDefault="008F594C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sz w:val="24"/>
          <w:szCs w:val="24"/>
        </w:rPr>
      </w:pPr>
    </w:p>
    <w:p w14:paraId="6743625E" w14:textId="6F1E7C5A" w:rsidR="008F594C" w:rsidRDefault="008F594C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sz w:val="24"/>
          <w:szCs w:val="24"/>
        </w:rPr>
      </w:pPr>
      <w:r w:rsidRPr="008F594C">
        <w:rPr>
          <w:rFonts w:ascii="Arial" w:hAnsi="Arial" w:cs="Arial"/>
          <w:sz w:val="24"/>
          <w:szCs w:val="24"/>
        </w:rPr>
        <w:t xml:space="preserve">A utilização de um veículo, é </w:t>
      </w:r>
      <w:r w:rsidRPr="008F594C">
        <w:rPr>
          <w:rFonts w:ascii="Arial" w:hAnsi="Arial" w:cs="Arial"/>
          <w:bCs/>
          <w:sz w:val="24"/>
          <w:szCs w:val="24"/>
        </w:rPr>
        <w:t>estritamente necessária para garantir a efetividade e a continuidade das atividades administrativas do CONDERLAGOS</w:t>
      </w:r>
      <w:r w:rsidRPr="008F594C">
        <w:rPr>
          <w:rFonts w:ascii="Arial" w:hAnsi="Arial" w:cs="Arial"/>
          <w:sz w:val="24"/>
          <w:szCs w:val="24"/>
        </w:rPr>
        <w:t>. A operação regular do Consórcio depende do funcionamento adequado de sua estrutura logística, tornando o objeto deste estudo técnico preliminar essencial e indispensável.</w:t>
      </w:r>
    </w:p>
    <w:p w14:paraId="7F956FCB" w14:textId="77777777" w:rsidR="008F594C" w:rsidRPr="008F594C" w:rsidRDefault="008F594C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sz w:val="24"/>
          <w:szCs w:val="24"/>
        </w:rPr>
      </w:pPr>
    </w:p>
    <w:p w14:paraId="1F219AC6" w14:textId="5ADF18B7" w:rsidR="008F594C" w:rsidRDefault="008F594C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bCs/>
          <w:sz w:val="24"/>
          <w:szCs w:val="24"/>
        </w:rPr>
      </w:pPr>
      <w:r w:rsidRPr="008F594C">
        <w:rPr>
          <w:rFonts w:ascii="Arial" w:hAnsi="Arial" w:cs="Arial"/>
          <w:bCs/>
          <w:sz w:val="24"/>
          <w:szCs w:val="24"/>
        </w:rPr>
        <w:t>Ressalte-se ainda, que a natureza e a delimitação do objeto, bem como a definição das especificações técnicas e das funcionalidades que compõem o objeto, decorreram da análise das necessidades institucionais e operacionais do Consórcio e da disponibilidade no mercado.</w:t>
      </w:r>
    </w:p>
    <w:p w14:paraId="3BC4171F" w14:textId="77777777" w:rsidR="008F594C" w:rsidRPr="008F594C" w:rsidRDefault="008F594C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bCs/>
          <w:sz w:val="24"/>
          <w:szCs w:val="24"/>
        </w:rPr>
      </w:pPr>
    </w:p>
    <w:p w14:paraId="673B639C" w14:textId="27752B14" w:rsidR="008F594C" w:rsidRDefault="008F594C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sz w:val="24"/>
          <w:szCs w:val="24"/>
        </w:rPr>
      </w:pPr>
      <w:r w:rsidRPr="008F594C">
        <w:rPr>
          <w:rFonts w:ascii="Arial" w:hAnsi="Arial" w:cs="Arial"/>
          <w:sz w:val="24"/>
          <w:szCs w:val="24"/>
        </w:rPr>
        <w:t xml:space="preserve">Portanto, o serviço proposto é </w:t>
      </w:r>
      <w:r w:rsidRPr="008F594C">
        <w:rPr>
          <w:rStyle w:val="Forte"/>
          <w:rFonts w:ascii="Arial" w:hAnsi="Arial" w:cs="Arial"/>
          <w:b w:val="0"/>
          <w:sz w:val="24"/>
          <w:szCs w:val="24"/>
        </w:rPr>
        <w:t>adequado e necessário</w:t>
      </w:r>
      <w:r w:rsidRPr="008F594C">
        <w:rPr>
          <w:rFonts w:ascii="Arial" w:hAnsi="Arial" w:cs="Arial"/>
          <w:sz w:val="24"/>
          <w:szCs w:val="24"/>
        </w:rPr>
        <w:t xml:space="preserve"> não apenas para viabilizar o funcionamento regular do CONDERLAGOS, mas também para permitir que o Consórcio </w:t>
      </w:r>
      <w:r w:rsidRPr="008F594C">
        <w:rPr>
          <w:rStyle w:val="Forte"/>
          <w:rFonts w:ascii="Arial" w:hAnsi="Arial" w:cs="Arial"/>
          <w:b w:val="0"/>
          <w:sz w:val="24"/>
          <w:szCs w:val="24"/>
        </w:rPr>
        <w:t>cumpram sua finalidade institucional</w:t>
      </w:r>
      <w:r w:rsidRPr="008F594C">
        <w:rPr>
          <w:rFonts w:ascii="Arial" w:hAnsi="Arial" w:cs="Arial"/>
          <w:sz w:val="24"/>
          <w:szCs w:val="24"/>
        </w:rPr>
        <w:t xml:space="preserve">: apoiar, coordenar e executar ações de interesse comum, atender às demandas dos municípios consorciados, cumprir obrigações legais e promover </w:t>
      </w:r>
      <w:r w:rsidRPr="008F594C">
        <w:rPr>
          <w:rStyle w:val="Forte"/>
          <w:rFonts w:ascii="Arial" w:hAnsi="Arial" w:cs="Arial"/>
          <w:b w:val="0"/>
          <w:sz w:val="24"/>
          <w:szCs w:val="24"/>
        </w:rPr>
        <w:t>eficiência, transparência, confiabilidade e eficácia</w:t>
      </w:r>
      <w:r w:rsidRPr="008F594C">
        <w:rPr>
          <w:rFonts w:ascii="Arial" w:hAnsi="Arial" w:cs="Arial"/>
          <w:b/>
          <w:sz w:val="24"/>
          <w:szCs w:val="24"/>
        </w:rPr>
        <w:t xml:space="preserve"> </w:t>
      </w:r>
      <w:r w:rsidRPr="008F594C">
        <w:rPr>
          <w:rFonts w:ascii="Arial" w:hAnsi="Arial" w:cs="Arial"/>
          <w:sz w:val="24"/>
          <w:szCs w:val="24"/>
        </w:rPr>
        <w:t>da administração pública, em conformidade com a legislação vigente e com as orientações dos órgãos de controle.</w:t>
      </w:r>
    </w:p>
    <w:p w14:paraId="550257A9" w14:textId="55E9CD7A" w:rsidR="00EE1A7F" w:rsidRDefault="00EE1A7F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sz w:val="24"/>
          <w:szCs w:val="24"/>
        </w:rPr>
      </w:pPr>
    </w:p>
    <w:p w14:paraId="057CAE6B" w14:textId="1B3C0455" w:rsidR="00EE1A7F" w:rsidRDefault="00EE1A7F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sz w:val="24"/>
          <w:szCs w:val="24"/>
        </w:rPr>
      </w:pPr>
    </w:p>
    <w:p w14:paraId="687EF2F7" w14:textId="693BCF82" w:rsidR="00EE1A7F" w:rsidRDefault="00EE1A7F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sz w:val="24"/>
          <w:szCs w:val="24"/>
        </w:rPr>
      </w:pPr>
    </w:p>
    <w:p w14:paraId="3694B001" w14:textId="0130E0EC" w:rsidR="00EE1A7F" w:rsidRDefault="00EE1A7F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sz w:val="24"/>
          <w:szCs w:val="24"/>
        </w:rPr>
      </w:pPr>
    </w:p>
    <w:p w14:paraId="4B3166F2" w14:textId="77777777" w:rsidR="00EE1A7F" w:rsidRDefault="00EE1A7F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sz w:val="24"/>
          <w:szCs w:val="24"/>
        </w:rPr>
      </w:pPr>
    </w:p>
    <w:p w14:paraId="63B2AF10" w14:textId="77777777" w:rsidR="008F594C" w:rsidRPr="008F594C" w:rsidRDefault="008F594C" w:rsidP="008F594C">
      <w:pPr>
        <w:pStyle w:val="PargrafodaLista"/>
        <w:spacing w:line="360" w:lineRule="auto"/>
        <w:ind w:left="708" w:right="-1" w:firstLine="708"/>
        <w:jc w:val="both"/>
        <w:rPr>
          <w:rFonts w:ascii="Arial" w:hAnsi="Arial" w:cs="Arial"/>
          <w:sz w:val="24"/>
          <w:szCs w:val="24"/>
        </w:rPr>
      </w:pPr>
    </w:p>
    <w:p w14:paraId="4550BC30" w14:textId="5FD64B7C" w:rsidR="00402BC2" w:rsidRPr="00045495" w:rsidRDefault="00402BC2" w:rsidP="00E83B90">
      <w:pPr>
        <w:pStyle w:val="PargrafodaLista"/>
        <w:numPr>
          <w:ilvl w:val="0"/>
          <w:numId w:val="12"/>
        </w:numPr>
        <w:pBdr>
          <w:left w:val="single" w:sz="4" w:space="4" w:color="000000"/>
          <w:bottom w:val="single" w:sz="4" w:space="1" w:color="000000"/>
        </w:pBdr>
        <w:tabs>
          <w:tab w:val="left" w:pos="426"/>
        </w:tabs>
        <w:spacing w:after="0" w:line="360" w:lineRule="auto"/>
        <w:ind w:hanging="502"/>
        <w:jc w:val="both"/>
        <w:rPr>
          <w:rFonts w:ascii="Arial" w:eastAsia="Arial Nova" w:hAnsi="Arial" w:cs="Arial"/>
          <w:b/>
          <w:sz w:val="24"/>
          <w:szCs w:val="24"/>
        </w:rPr>
      </w:pPr>
      <w:r w:rsidRPr="00045495">
        <w:rPr>
          <w:rFonts w:ascii="Arial" w:eastAsia="Arial Nova" w:hAnsi="Arial" w:cs="Arial"/>
          <w:b/>
          <w:sz w:val="24"/>
          <w:szCs w:val="24"/>
        </w:rPr>
        <w:lastRenderedPageBreak/>
        <w:t>ESPECIFICAÇÃO DOS SERVIÇOS</w:t>
      </w:r>
    </w:p>
    <w:p w14:paraId="73B022DF" w14:textId="7D9577E5" w:rsidR="002C1B5F" w:rsidRDefault="002C1B5F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2C1B5F">
        <w:rPr>
          <w:rFonts w:ascii="Arial" w:hAnsi="Arial" w:cs="Arial"/>
          <w:sz w:val="24"/>
          <w:szCs w:val="24"/>
        </w:rPr>
        <w:t>No âmbito da contratação, elencam-se os seguintes serviços a serem contratados:</w:t>
      </w:r>
    </w:p>
    <w:p w14:paraId="3F00540B" w14:textId="77777777" w:rsidR="00D278E0" w:rsidRDefault="00D278E0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4181"/>
        <w:gridCol w:w="659"/>
        <w:gridCol w:w="575"/>
        <w:gridCol w:w="1175"/>
        <w:gridCol w:w="1286"/>
      </w:tblGrid>
      <w:tr w:rsidR="00BA1BA2" w:rsidRPr="00BA1BA2" w14:paraId="062CFC98" w14:textId="6054E776" w:rsidTr="00BA1BA2">
        <w:trPr>
          <w:trHeight w:val="679"/>
          <w:jc w:val="center"/>
        </w:trPr>
        <w:tc>
          <w:tcPr>
            <w:tcW w:w="420" w:type="pct"/>
            <w:shd w:val="clear" w:color="000000" w:fill="BFBFBF"/>
            <w:vAlign w:val="center"/>
          </w:tcPr>
          <w:p w14:paraId="727A72B1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661" w:type="pct"/>
            <w:shd w:val="clear" w:color="000000" w:fill="BFBFBF"/>
            <w:vAlign w:val="center"/>
            <w:hideMark/>
          </w:tcPr>
          <w:p w14:paraId="5E8EECFB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16" w:type="pct"/>
            <w:shd w:val="clear" w:color="000000" w:fill="BFBFBF"/>
            <w:vAlign w:val="center"/>
          </w:tcPr>
          <w:p w14:paraId="2C263C9D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467" w:type="pct"/>
            <w:shd w:val="clear" w:color="auto" w:fill="BFBFBF" w:themeFill="background1" w:themeFillShade="BF"/>
            <w:vAlign w:val="center"/>
            <w:hideMark/>
          </w:tcPr>
          <w:p w14:paraId="51F02E4C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QTD </w:t>
            </w:r>
          </w:p>
        </w:tc>
        <w:tc>
          <w:tcPr>
            <w:tcW w:w="467" w:type="pct"/>
            <w:shd w:val="clear" w:color="auto" w:fill="BFBFBF" w:themeFill="background1" w:themeFillShade="BF"/>
          </w:tcPr>
          <w:p w14:paraId="035D340B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Valor</w:t>
            </w:r>
          </w:p>
          <w:p w14:paraId="73C260D8" w14:textId="729C3FC5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Unit</w:t>
            </w:r>
          </w:p>
        </w:tc>
        <w:tc>
          <w:tcPr>
            <w:tcW w:w="467" w:type="pct"/>
            <w:shd w:val="clear" w:color="auto" w:fill="BFBFBF" w:themeFill="background1" w:themeFillShade="BF"/>
          </w:tcPr>
          <w:p w14:paraId="7A1ECAE1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Valor</w:t>
            </w:r>
          </w:p>
          <w:p w14:paraId="344071D6" w14:textId="554D330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A1BA2" w:rsidRPr="00BA1BA2" w14:paraId="43A7AD0E" w14:textId="275BDBA9" w:rsidTr="009B0B6B">
        <w:trPr>
          <w:trHeight w:val="1787"/>
          <w:jc w:val="center"/>
        </w:trPr>
        <w:tc>
          <w:tcPr>
            <w:tcW w:w="420" w:type="pct"/>
            <w:shd w:val="clear" w:color="auto" w:fill="BFBFBF" w:themeFill="background1" w:themeFillShade="BF"/>
            <w:vAlign w:val="center"/>
          </w:tcPr>
          <w:p w14:paraId="06E304AD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61" w:type="pct"/>
            <w:shd w:val="clear" w:color="000000" w:fill="FFFFFF"/>
            <w:vAlign w:val="center"/>
          </w:tcPr>
          <w:p w14:paraId="01EEA9AE" w14:textId="77777777" w:rsidR="00B40D05" w:rsidRDefault="00BA1BA2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 w:rsidRPr="00BA1BA2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Contratação de empresa </w:t>
            </w:r>
            <w:r w:rsidR="005410DB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de locação de Veículo</w:t>
            </w:r>
            <w:r w:rsidR="00121D08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s</w:t>
            </w:r>
            <w:r w:rsidR="005410DB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 automotores (LOCADORA). Para fornecimento de</w:t>
            </w:r>
            <w:r w:rsidR="00B40D05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:</w:t>
            </w:r>
          </w:p>
          <w:p w14:paraId="713CB8D1" w14:textId="77777777" w:rsidR="00B40D05" w:rsidRDefault="00B40D0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- </w:t>
            </w:r>
            <w:r w:rsidR="005410DB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1 (Um) veículo Automotor Leve</w:t>
            </w:r>
          </w:p>
          <w:p w14:paraId="1B6E352C" w14:textId="77777777" w:rsidR="00B40D05" w:rsidRDefault="00B40D0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</w:t>
            </w:r>
            <w:r w:rsidR="005410DB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 Modelo </w:t>
            </w:r>
            <w:r w:rsidR="00512D78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SUV</w:t>
            </w:r>
          </w:p>
          <w:p w14:paraId="1AC265BA" w14:textId="5E69296E" w:rsidR="00B40D05" w:rsidRDefault="00B40D0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- </w:t>
            </w:r>
            <w:r w:rsidR="00977A65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Câmbio </w:t>
            </w:r>
            <w:r w:rsidR="005410DB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Automático</w:t>
            </w:r>
          </w:p>
          <w:p w14:paraId="086D206E" w14:textId="77777777" w:rsidR="00B40D05" w:rsidRDefault="00B40D0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- </w:t>
            </w:r>
            <w:r w:rsidR="005410DB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Com KM livre, </w:t>
            </w:r>
          </w:p>
          <w:p w14:paraId="3977203C" w14:textId="5655D092" w:rsidR="00B40D05" w:rsidRDefault="00B40D0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Mínimo 5 passageiros</w:t>
            </w:r>
          </w:p>
          <w:p w14:paraId="352F4389" w14:textId="1AFCF854" w:rsidR="00B40D05" w:rsidRDefault="00B40D0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Air Bags Frontais e de Cortina</w:t>
            </w:r>
          </w:p>
          <w:p w14:paraId="75CF78D7" w14:textId="127B61BB" w:rsidR="00B40D05" w:rsidRDefault="00B40D0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- Mala com no mínimo 470 </w:t>
            </w:r>
            <w:proofErr w:type="spellStart"/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Lts</w:t>
            </w:r>
            <w:proofErr w:type="spellEnd"/>
          </w:p>
          <w:p w14:paraId="2260FD88" w14:textId="427995ED" w:rsidR="00B40D05" w:rsidRDefault="00B40D0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- 4 portas</w:t>
            </w:r>
          </w:p>
          <w:p w14:paraId="4D79889A" w14:textId="7A9F0472" w:rsidR="00B40D05" w:rsidRDefault="00B40D0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Central Multimídia com GPS integrado</w:t>
            </w:r>
          </w:p>
          <w:p w14:paraId="417A77EF" w14:textId="635DB199" w:rsidR="00B40D05" w:rsidRDefault="00B40D0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- </w:t>
            </w:r>
            <w:r w:rsidR="00977A65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Desembaçador vidro traseiro</w:t>
            </w:r>
          </w:p>
          <w:p w14:paraId="1C731FBD" w14:textId="3768F007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Vidro Elétrico nas 4 portas (Original)</w:t>
            </w:r>
          </w:p>
          <w:p w14:paraId="071A2D44" w14:textId="37DC0A3C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Segurança Térmica (Insulfilme Nano Cerâmico ou Carbono) no limite da lei em todos os vidros</w:t>
            </w:r>
          </w:p>
          <w:p w14:paraId="0F8170A6" w14:textId="09D0296F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Luz de rodagem diurna</w:t>
            </w:r>
          </w:p>
          <w:p w14:paraId="0DE3F136" w14:textId="7A00CC70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Trava elétrica nas 4 portas com alarme (original)</w:t>
            </w:r>
          </w:p>
          <w:p w14:paraId="0BAFE2F2" w14:textId="62242EE7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Direção elétrica ou hidráulica</w:t>
            </w:r>
          </w:p>
          <w:p w14:paraId="2128430A" w14:textId="025115E4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Ar condicionado original de fábrica</w:t>
            </w:r>
          </w:p>
          <w:p w14:paraId="7BC188F7" w14:textId="07C945DE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- 02 chaves de ignição (Principal e reserva)</w:t>
            </w:r>
          </w:p>
          <w:p w14:paraId="4F89F890" w14:textId="1EB52685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Motor mínimo 1.0 ou superior</w:t>
            </w:r>
          </w:p>
          <w:p w14:paraId="3B6BC9C8" w14:textId="44C7715C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Flex (álcool/gasolina)</w:t>
            </w:r>
          </w:p>
          <w:p w14:paraId="3254B834" w14:textId="7C542322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Rodas/Pneus mínimo 15 polegadas</w:t>
            </w:r>
          </w:p>
          <w:p w14:paraId="42D4BC73" w14:textId="357D8CB5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Freios com tecnologia ABS</w:t>
            </w:r>
          </w:p>
          <w:p w14:paraId="2C8BD4B2" w14:textId="4C6225E9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Todos os acessórios exigidos pelo CONTRAN</w:t>
            </w:r>
          </w:p>
          <w:p w14:paraId="6C553CAD" w14:textId="45E170FD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Devidamente licenciado pelo DETRAN</w:t>
            </w:r>
          </w:p>
          <w:p w14:paraId="74B86A4E" w14:textId="08C946AC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Quilometragem livre para uso</w:t>
            </w:r>
          </w:p>
          <w:p w14:paraId="2CA8FD04" w14:textId="24A3E1AE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lastRenderedPageBreak/>
              <w:t>- Sem fornecimento de combustível</w:t>
            </w:r>
          </w:p>
          <w:p w14:paraId="3E15A900" w14:textId="2A4EC680" w:rsidR="00977A65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Sem disponibilização de motorista</w:t>
            </w:r>
          </w:p>
          <w:p w14:paraId="4E370FD4" w14:textId="1E79AC45" w:rsidR="00B40D05" w:rsidRPr="00BA1BA2" w:rsidRDefault="00977A65" w:rsidP="00977A65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- 0 Km ou com no máximo 2 anos da sua fabricação, limitando a no máximo 40.000km rodados</w:t>
            </w:r>
          </w:p>
        </w:tc>
        <w:tc>
          <w:tcPr>
            <w:tcW w:w="516" w:type="pct"/>
            <w:shd w:val="clear" w:color="000000" w:fill="FFFFFF"/>
            <w:vAlign w:val="center"/>
          </w:tcPr>
          <w:p w14:paraId="31670D96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MÊS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14:paraId="5980F79A" w14:textId="049536EF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 w:rsidRPr="00BA1BA2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67" w:type="pct"/>
          </w:tcPr>
          <w:p w14:paraId="0810F1ED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CC2ADC7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0A1BB8A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DDC2474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65C21DA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3B6E381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1EFB61D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762B8A5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858A034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FD5532A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07C4172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3FF1FA5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BACF31F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CDA0EC3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B3988D1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B454B34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5ADF24E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EE04E49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9FFFB05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4366BBA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ADC436B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F57AFC4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3CD375D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A04325D" w14:textId="01FEB75E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sz w:val="20"/>
                <w:szCs w:val="20"/>
              </w:rPr>
              <w:t>R$</w:t>
            </w:r>
            <w:r w:rsidR="00977A65">
              <w:rPr>
                <w:rFonts w:ascii="Arial" w:eastAsia="Times New Roman" w:hAnsi="Arial" w:cs="Arial"/>
                <w:sz w:val="20"/>
                <w:szCs w:val="20"/>
              </w:rPr>
              <w:t>5.600,00</w:t>
            </w:r>
          </w:p>
        </w:tc>
        <w:tc>
          <w:tcPr>
            <w:tcW w:w="467" w:type="pct"/>
          </w:tcPr>
          <w:p w14:paraId="751C3DBF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200896A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D161F0A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C11C80A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D3E74C8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5FC900D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25A6EDC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EC1C971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34A26CF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1545A33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174F446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045B0D5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281449E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F49173B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7707420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988A0B3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409EEE7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8046F20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0FDE434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8EE359D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555A802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8E19651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D528F71" w14:textId="77777777" w:rsidR="00311696" w:rsidRDefault="00311696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A06AFB9" w14:textId="0150A18F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bookmarkStart w:id="1" w:name="_GoBack"/>
            <w:bookmarkEnd w:id="1"/>
            <w:r w:rsidRPr="00BA1BA2">
              <w:rPr>
                <w:rFonts w:ascii="Arial" w:eastAsia="Times New Roman" w:hAnsi="Arial" w:cs="Arial"/>
                <w:sz w:val="20"/>
                <w:szCs w:val="20"/>
              </w:rPr>
              <w:t>R$</w:t>
            </w:r>
            <w:r w:rsidR="003725F0">
              <w:rPr>
                <w:rFonts w:ascii="Arial" w:eastAsia="Times New Roman" w:hAnsi="Arial" w:cs="Arial"/>
                <w:sz w:val="20"/>
                <w:szCs w:val="20"/>
              </w:rPr>
              <w:t>67.200,00</w:t>
            </w:r>
          </w:p>
        </w:tc>
      </w:tr>
    </w:tbl>
    <w:p w14:paraId="463B7C2D" w14:textId="78296B68" w:rsidR="00546FA5" w:rsidRDefault="00546FA5" w:rsidP="00617AAF">
      <w:pPr>
        <w:tabs>
          <w:tab w:val="left" w:pos="851"/>
          <w:tab w:val="left" w:pos="1276"/>
        </w:tabs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6E64487" w14:textId="77777777" w:rsidR="003C56DC" w:rsidRPr="003C56DC" w:rsidRDefault="003C56DC" w:rsidP="003C56DC">
      <w:pPr>
        <w:pStyle w:val="PargrafodaLista"/>
        <w:numPr>
          <w:ilvl w:val="0"/>
          <w:numId w:val="6"/>
        </w:numPr>
        <w:tabs>
          <w:tab w:val="left" w:pos="851"/>
          <w:tab w:val="left" w:pos="1276"/>
        </w:tabs>
        <w:spacing w:after="0"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7CA7CD18" w14:textId="77777777" w:rsidR="003C56DC" w:rsidRPr="003C56DC" w:rsidRDefault="003C56DC" w:rsidP="003C56DC">
      <w:pPr>
        <w:pStyle w:val="PargrafodaLista"/>
        <w:numPr>
          <w:ilvl w:val="0"/>
          <w:numId w:val="6"/>
        </w:numPr>
        <w:tabs>
          <w:tab w:val="left" w:pos="851"/>
          <w:tab w:val="left" w:pos="1276"/>
        </w:tabs>
        <w:spacing w:after="0"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1C59170D" w14:textId="77777777" w:rsidR="003C56DC" w:rsidRPr="003C56DC" w:rsidRDefault="003C56DC" w:rsidP="003C56DC">
      <w:pPr>
        <w:pStyle w:val="PargrafodaLista"/>
        <w:numPr>
          <w:ilvl w:val="0"/>
          <w:numId w:val="6"/>
        </w:numPr>
        <w:tabs>
          <w:tab w:val="left" w:pos="851"/>
          <w:tab w:val="left" w:pos="1276"/>
        </w:tabs>
        <w:spacing w:after="0"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2C4EE0F1" w14:textId="77777777" w:rsidR="00617AAF" w:rsidRPr="00617AAF" w:rsidRDefault="00617AAF" w:rsidP="00617AAF">
      <w:pPr>
        <w:pStyle w:val="PargrafodaLista"/>
        <w:numPr>
          <w:ilvl w:val="0"/>
          <w:numId w:val="50"/>
        </w:numPr>
        <w:tabs>
          <w:tab w:val="left" w:pos="851"/>
        </w:tabs>
        <w:spacing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661CA627" w14:textId="77777777" w:rsidR="00617AAF" w:rsidRPr="00617AAF" w:rsidRDefault="00617AAF" w:rsidP="00617AAF">
      <w:pPr>
        <w:pStyle w:val="PargrafodaLista"/>
        <w:numPr>
          <w:ilvl w:val="0"/>
          <w:numId w:val="50"/>
        </w:numPr>
        <w:tabs>
          <w:tab w:val="left" w:pos="851"/>
        </w:tabs>
        <w:spacing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67E7F503" w14:textId="77777777" w:rsidR="00617AAF" w:rsidRPr="00617AAF" w:rsidRDefault="00617AAF" w:rsidP="00617AAF">
      <w:pPr>
        <w:pStyle w:val="PargrafodaLista"/>
        <w:numPr>
          <w:ilvl w:val="0"/>
          <w:numId w:val="50"/>
        </w:numPr>
        <w:tabs>
          <w:tab w:val="left" w:pos="851"/>
        </w:tabs>
        <w:spacing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4DED7E22" w14:textId="696D5BF8" w:rsidR="00617AAF" w:rsidRDefault="00617AAF" w:rsidP="00617AAF">
      <w:pPr>
        <w:pStyle w:val="PargrafodaLista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AA58E9">
        <w:rPr>
          <w:rFonts w:ascii="Arial" w:hAnsi="Arial" w:cs="Arial"/>
          <w:bCs/>
          <w:sz w:val="24"/>
          <w:szCs w:val="24"/>
        </w:rPr>
        <w:t xml:space="preserve">O serviço deverá ser disponibilizado </w:t>
      </w:r>
      <w:r w:rsidR="007579F5">
        <w:rPr>
          <w:rFonts w:ascii="Arial" w:hAnsi="Arial" w:cs="Arial"/>
          <w:bCs/>
          <w:sz w:val="24"/>
          <w:szCs w:val="24"/>
        </w:rPr>
        <w:t>ao</w:t>
      </w:r>
      <w:r w:rsidRPr="00AA58E9">
        <w:rPr>
          <w:rFonts w:ascii="Arial" w:hAnsi="Arial" w:cs="Arial"/>
          <w:bCs/>
          <w:sz w:val="24"/>
          <w:szCs w:val="24"/>
        </w:rPr>
        <w:t xml:space="preserve"> CONDERLAGOS, </w:t>
      </w:r>
      <w:r w:rsidR="007579F5">
        <w:rPr>
          <w:rFonts w:ascii="Arial" w:hAnsi="Arial" w:cs="Arial"/>
          <w:bCs/>
          <w:sz w:val="24"/>
          <w:szCs w:val="24"/>
        </w:rPr>
        <w:t xml:space="preserve">com sede </w:t>
      </w:r>
      <w:r w:rsidRPr="00AA58E9">
        <w:rPr>
          <w:rFonts w:ascii="Arial" w:hAnsi="Arial" w:cs="Arial"/>
          <w:bCs/>
          <w:sz w:val="24"/>
          <w:szCs w:val="24"/>
        </w:rPr>
        <w:t>situada à Rua Mário Quintanilha, nº 62, lojas 28, 29 e 30 – Condomínio Helena Parque, Vila Nova, Cabo Frio/RJ, CEP 28.907-420.</w:t>
      </w:r>
    </w:p>
    <w:p w14:paraId="2B0CC36E" w14:textId="577DE80D" w:rsidR="00617AAF" w:rsidRPr="00D76CDA" w:rsidRDefault="00D436E2" w:rsidP="00617AAF">
      <w:pPr>
        <w:pStyle w:val="PargrafodaLista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AA58E9">
        <w:rPr>
          <w:rFonts w:ascii="Arial" w:hAnsi="Arial" w:cs="Arial"/>
          <w:bCs/>
          <w:sz w:val="24"/>
          <w:szCs w:val="24"/>
        </w:rPr>
        <w:t xml:space="preserve">Disponibilização </w:t>
      </w:r>
      <w:r>
        <w:rPr>
          <w:rFonts w:ascii="Arial" w:hAnsi="Arial" w:cs="Arial"/>
          <w:bCs/>
          <w:sz w:val="24"/>
          <w:szCs w:val="24"/>
        </w:rPr>
        <w:t>imediata de outro veículo com exatamente as mesmas características do modelo contratado em caso de quebra, sinistro, roubo, furto e em todos os casos supervenientes que venham a tornar o automóvel indisponível para o CONDERLAGOS</w:t>
      </w:r>
      <w:r w:rsidR="00617AAF" w:rsidRPr="00AA58E9">
        <w:rPr>
          <w:rFonts w:ascii="Arial" w:hAnsi="Arial" w:cs="Arial"/>
          <w:bCs/>
          <w:sz w:val="24"/>
          <w:szCs w:val="24"/>
        </w:rPr>
        <w:t>.</w:t>
      </w:r>
    </w:p>
    <w:p w14:paraId="23B22E13" w14:textId="559A2850" w:rsidR="00617AAF" w:rsidRDefault="00D436E2" w:rsidP="00617AAF">
      <w:pPr>
        <w:pStyle w:val="PargrafodaLista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 seguro veicular deverá cobrir total atendimento, inclusive a terceiros, sem limitação de quilometragem</w:t>
      </w:r>
      <w:r w:rsidR="00617AAF" w:rsidRPr="00D76CDA">
        <w:rPr>
          <w:rFonts w:ascii="Arial" w:hAnsi="Arial" w:cs="Arial"/>
          <w:bCs/>
          <w:sz w:val="24"/>
          <w:szCs w:val="24"/>
        </w:rPr>
        <w:t>.</w:t>
      </w:r>
    </w:p>
    <w:p w14:paraId="059E63F3" w14:textId="5FC24416" w:rsidR="00617AAF" w:rsidRDefault="005A663D" w:rsidP="00617AAF">
      <w:pPr>
        <w:pStyle w:val="PargrafodaLista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3D71C6">
        <w:rPr>
          <w:rFonts w:ascii="Arial" w:hAnsi="Arial" w:cs="Arial"/>
          <w:sz w:val="24"/>
          <w:szCs w:val="24"/>
        </w:rPr>
        <w:t>A contratada deverá responsabilizar-se pelas despesas decorrentes de manutenção corretiva (peças, mão de obra, oficinas, substituição de pneus, troca de óleo, lubrificação e troca de filtros, etc.) e preventiva, bem como as de socorro mecânico com guincho. Entende-se como manutenção preventiva aquela realizada obrigatória e periodicamente de acordo com os planos de manutenção do veículo, constantes no manual do fabricante, e como manutenção corretiva aquela destinada ao reparo dos defeitos que ocorrem de maneira aleatória, durante os intervalos entre as manutenções preventivas.</w:t>
      </w:r>
    </w:p>
    <w:p w14:paraId="286D1AF9" w14:textId="66BB2328" w:rsidR="00617AAF" w:rsidRPr="00A63CDA" w:rsidRDefault="005A663D" w:rsidP="00617AAF">
      <w:pPr>
        <w:pStyle w:val="PargrafodaLista"/>
        <w:numPr>
          <w:ilvl w:val="1"/>
          <w:numId w:val="50"/>
        </w:numPr>
        <w:tabs>
          <w:tab w:val="left" w:pos="851"/>
        </w:tabs>
        <w:spacing w:line="360" w:lineRule="auto"/>
        <w:ind w:left="0" w:firstLine="426"/>
        <w:rPr>
          <w:rFonts w:ascii="Arial" w:hAnsi="Arial" w:cs="Arial"/>
          <w:bCs/>
          <w:sz w:val="24"/>
          <w:szCs w:val="24"/>
        </w:rPr>
      </w:pPr>
      <w:r w:rsidRPr="003D71C6">
        <w:rPr>
          <w:rFonts w:ascii="Arial" w:hAnsi="Arial" w:cs="Arial"/>
          <w:sz w:val="24"/>
          <w:szCs w:val="24"/>
        </w:rPr>
        <w:t>A manutenção corretiva deverá ocorrer sempre que necessário para a substituição de um componente do veículo desgastado, defeito, quebra ou sinistro e correrá por conta da contratada. Substituir o automóvel locado por um automóvel reserva de qualidade igual ou superior ao primeiramente ofertado, no prazo máximo de 2 (dois) dias úteis, se este por motivo de defeitos ou pane elétrica não puder ser utilizado, incluindo os casos de manutenção preventiva</w:t>
      </w:r>
      <w:r w:rsidR="00617AAF" w:rsidRPr="00A63CDA">
        <w:rPr>
          <w:rFonts w:ascii="Arial" w:hAnsi="Arial" w:cs="Arial"/>
          <w:bCs/>
          <w:sz w:val="24"/>
          <w:szCs w:val="24"/>
        </w:rPr>
        <w:t>.</w:t>
      </w:r>
    </w:p>
    <w:p w14:paraId="7CB0970C" w14:textId="460D2C96" w:rsidR="00617AAF" w:rsidRDefault="005A663D" w:rsidP="005A663D">
      <w:pPr>
        <w:pStyle w:val="PargrafodaLista"/>
        <w:numPr>
          <w:ilvl w:val="1"/>
          <w:numId w:val="50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3D71C6">
        <w:rPr>
          <w:rFonts w:ascii="Arial" w:hAnsi="Arial" w:cs="Arial"/>
          <w:sz w:val="24"/>
          <w:szCs w:val="24"/>
        </w:rPr>
        <w:t>Entende-se por automóvel reserva aquele que estará à disposição da administração temporariamente, durante os períodos em que o veículo locado estiver em manutenção (preventiva e</w:t>
      </w:r>
      <w:r>
        <w:rPr>
          <w:rFonts w:ascii="Arial" w:hAnsi="Arial" w:cs="Arial"/>
          <w:sz w:val="24"/>
          <w:szCs w:val="24"/>
        </w:rPr>
        <w:t>/ou</w:t>
      </w:r>
      <w:r w:rsidRPr="003D71C6">
        <w:rPr>
          <w:rFonts w:ascii="Arial" w:hAnsi="Arial" w:cs="Arial"/>
          <w:sz w:val="24"/>
          <w:szCs w:val="24"/>
        </w:rPr>
        <w:t xml:space="preserve"> corretiva), ou quando for constatada </w:t>
      </w:r>
      <w:r w:rsidRPr="003D71C6">
        <w:rPr>
          <w:rFonts w:ascii="Arial" w:hAnsi="Arial" w:cs="Arial"/>
          <w:sz w:val="24"/>
          <w:szCs w:val="24"/>
        </w:rPr>
        <w:lastRenderedPageBreak/>
        <w:t>perda total em veículos sinistrados</w:t>
      </w:r>
      <w:r w:rsidR="00617AAF" w:rsidRPr="00AA58E9">
        <w:rPr>
          <w:rFonts w:ascii="Arial" w:hAnsi="Arial" w:cs="Arial"/>
          <w:bCs/>
          <w:sz w:val="24"/>
          <w:szCs w:val="24"/>
        </w:rPr>
        <w:t>.</w:t>
      </w:r>
      <w:r w:rsidRPr="005A663D">
        <w:rPr>
          <w:rFonts w:ascii="Arial" w:hAnsi="Arial" w:cs="Arial"/>
          <w:sz w:val="24"/>
          <w:szCs w:val="24"/>
        </w:rPr>
        <w:t xml:space="preserve"> </w:t>
      </w:r>
      <w:r w:rsidRPr="003D71C6">
        <w:rPr>
          <w:rFonts w:ascii="Arial" w:hAnsi="Arial" w:cs="Arial"/>
          <w:sz w:val="24"/>
          <w:szCs w:val="24"/>
        </w:rPr>
        <w:t>Solicitar os veículos locados para revisão e/ou manutenção preventiva sem nenhum custo e com comunicação prévia de 48 (quarenta e oito) horas por escrito à contratante sendo que, para essa finalidade, a substituição do veículo deverá ser imediata e obrigatoriamente nas mesmas características e condições do veículo substituído</w:t>
      </w:r>
    </w:p>
    <w:p w14:paraId="1D9FAA56" w14:textId="2BCA9EF5" w:rsidR="00617AAF" w:rsidRPr="0013334C" w:rsidRDefault="005A663D" w:rsidP="00617AAF">
      <w:pPr>
        <w:pStyle w:val="PargrafodaLista"/>
        <w:numPr>
          <w:ilvl w:val="1"/>
          <w:numId w:val="50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3D71C6">
        <w:rPr>
          <w:rFonts w:ascii="Arial" w:hAnsi="Arial" w:cs="Arial"/>
          <w:sz w:val="24"/>
          <w:szCs w:val="24"/>
        </w:rPr>
        <w:t xml:space="preserve">Ficará sob responsabilidade da </w:t>
      </w:r>
      <w:r>
        <w:rPr>
          <w:rFonts w:ascii="Arial" w:hAnsi="Arial" w:cs="Arial"/>
          <w:sz w:val="24"/>
          <w:szCs w:val="24"/>
        </w:rPr>
        <w:t>Diretoria de Planejamento e Desenvolvimento</w:t>
      </w:r>
      <w:r w:rsidRPr="003D71C6">
        <w:rPr>
          <w:rFonts w:ascii="Arial" w:hAnsi="Arial" w:cs="Arial"/>
          <w:sz w:val="24"/>
          <w:szCs w:val="24"/>
        </w:rPr>
        <w:t>, o encaminhamento dos veículos para as revisões/manutenções preventivas, conforme as solicitações da contratada. Deverá a contratada dispor, 24 (vinte e quatro) horas por dia, inclusive sábados, domingos e feriados, de um serviço de socorro mecânico com guincho, para transporte e deslocamento dos veículos nos casos de defeitos e/ou acidentes bem como se incluindo o serviço de reboque, caso necessário, de modo que garanta ao município atendimento imediato em qualquer região/localidade</w:t>
      </w:r>
      <w:r>
        <w:rPr>
          <w:rFonts w:ascii="Arial" w:hAnsi="Arial" w:cs="Arial"/>
          <w:sz w:val="24"/>
          <w:szCs w:val="24"/>
        </w:rPr>
        <w:t xml:space="preserve"> a nível nacional</w:t>
      </w:r>
      <w:r w:rsidRPr="003D71C6">
        <w:rPr>
          <w:rFonts w:ascii="Arial" w:hAnsi="Arial" w:cs="Arial"/>
          <w:sz w:val="24"/>
          <w:szCs w:val="24"/>
        </w:rPr>
        <w:t xml:space="preserve"> que o automóvel locado estiver. Indicar central de atendimento telefônico e e-mail para assistência 24 (vinte e quatro) horas a fim de suprir as demandas da contratante para agendamento de serviços e suporte técnico relativo aos veículos locados, bem como manter tais meios de contato sempre atualizados perante a contratante</w:t>
      </w:r>
      <w:r w:rsidR="00617AAF" w:rsidRPr="0013334C">
        <w:rPr>
          <w:rFonts w:ascii="Arial" w:hAnsi="Arial" w:cs="Arial"/>
          <w:sz w:val="24"/>
          <w:szCs w:val="24"/>
        </w:rPr>
        <w:t>.</w:t>
      </w:r>
    </w:p>
    <w:p w14:paraId="11566C34" w14:textId="7D4274A3" w:rsidR="00617AAF" w:rsidRDefault="005A663D" w:rsidP="00617AAF">
      <w:pPr>
        <w:pStyle w:val="PargrafodaLista"/>
        <w:numPr>
          <w:ilvl w:val="1"/>
          <w:numId w:val="5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3D71C6">
        <w:rPr>
          <w:rFonts w:ascii="Arial" w:hAnsi="Arial" w:cs="Arial"/>
          <w:sz w:val="24"/>
          <w:szCs w:val="24"/>
        </w:rPr>
        <w:t xml:space="preserve">A contratada deverá atender aos chamados da contratante no prazo máximo de até 3 (três) horas enviando um mecânico ao local onde se encontra o veículo em caso de pane elétrica, caso o mesmo esteja dentro dos limites da </w:t>
      </w:r>
      <w:r>
        <w:rPr>
          <w:rFonts w:ascii="Arial" w:hAnsi="Arial" w:cs="Arial"/>
          <w:sz w:val="24"/>
          <w:szCs w:val="24"/>
        </w:rPr>
        <w:t>R</w:t>
      </w:r>
      <w:r w:rsidRPr="003D71C6">
        <w:rPr>
          <w:rFonts w:ascii="Arial" w:hAnsi="Arial" w:cs="Arial"/>
          <w:sz w:val="24"/>
          <w:szCs w:val="24"/>
        </w:rPr>
        <w:t xml:space="preserve">egião </w:t>
      </w:r>
      <w:r>
        <w:rPr>
          <w:rFonts w:ascii="Arial" w:hAnsi="Arial" w:cs="Arial"/>
          <w:sz w:val="24"/>
          <w:szCs w:val="24"/>
        </w:rPr>
        <w:t>dos Lagos</w:t>
      </w:r>
      <w:r w:rsidRPr="003D71C6">
        <w:rPr>
          <w:rFonts w:ascii="Arial" w:hAnsi="Arial" w:cs="Arial"/>
          <w:sz w:val="24"/>
          <w:szCs w:val="24"/>
        </w:rPr>
        <w:t xml:space="preserve">, ou, quando fora dos limites da </w:t>
      </w:r>
      <w:r>
        <w:rPr>
          <w:rFonts w:ascii="Arial" w:hAnsi="Arial" w:cs="Arial"/>
          <w:sz w:val="24"/>
          <w:szCs w:val="24"/>
        </w:rPr>
        <w:t>Região dos Lagos</w:t>
      </w:r>
      <w:r w:rsidRPr="003D71C6">
        <w:rPr>
          <w:rFonts w:ascii="Arial" w:hAnsi="Arial" w:cs="Arial"/>
          <w:sz w:val="24"/>
          <w:szCs w:val="24"/>
        </w:rPr>
        <w:t>, disponibilizar serviço de guincho no mesmo prazo para recolha do veículo e análise de problema, substituindo o mesmo nos termos</w:t>
      </w:r>
      <w:r w:rsidR="00617AAF" w:rsidRPr="00A63CDA">
        <w:rPr>
          <w:rFonts w:ascii="Arial" w:hAnsi="Arial" w:cs="Arial"/>
          <w:bCs/>
          <w:sz w:val="24"/>
          <w:szCs w:val="24"/>
        </w:rPr>
        <w:t>.</w:t>
      </w:r>
    </w:p>
    <w:p w14:paraId="3B81BAE4" w14:textId="180E830E" w:rsidR="00617AAF" w:rsidRPr="0013334C" w:rsidRDefault="005A663D" w:rsidP="00617AAF">
      <w:pPr>
        <w:pStyle w:val="PargrafodaLista"/>
        <w:numPr>
          <w:ilvl w:val="1"/>
          <w:numId w:val="5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5C31FE">
        <w:rPr>
          <w:rFonts w:ascii="Arial" w:hAnsi="Arial" w:cs="Arial"/>
          <w:sz w:val="24"/>
          <w:szCs w:val="24"/>
        </w:rPr>
        <w:t>A contratada deverá entregar, logo após a conclusão dos serviços de manutenção corretiva, os veículos lavados e limpos interna e externamente</w:t>
      </w:r>
      <w:r w:rsidR="00617AAF" w:rsidRPr="00EB295B">
        <w:rPr>
          <w:rFonts w:ascii="Arial" w:hAnsi="Arial" w:cs="Arial"/>
          <w:bCs/>
          <w:sz w:val="24"/>
          <w:szCs w:val="24"/>
        </w:rPr>
        <w:t>.</w:t>
      </w:r>
    </w:p>
    <w:p w14:paraId="3B562BEA" w14:textId="05E56EC6" w:rsidR="00617AAF" w:rsidRDefault="005A663D" w:rsidP="00EA4E30">
      <w:pPr>
        <w:pStyle w:val="PargrafodaLista"/>
        <w:numPr>
          <w:ilvl w:val="1"/>
          <w:numId w:val="5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5C31FE">
        <w:rPr>
          <w:rFonts w:ascii="Arial" w:hAnsi="Arial" w:cs="Arial"/>
          <w:sz w:val="24"/>
          <w:szCs w:val="24"/>
        </w:rPr>
        <w:t>A contratada deverá entregar à contratante, logo após a conclusão da manutenção corretiva ou manutenção preventiva, cópia do respectivo laudo ou relatório a respeito da realização dos serviços efetuados</w:t>
      </w:r>
      <w:r w:rsidR="00617AAF" w:rsidRPr="00AA58E9">
        <w:rPr>
          <w:rFonts w:ascii="Arial" w:hAnsi="Arial" w:cs="Arial"/>
          <w:bCs/>
          <w:sz w:val="24"/>
          <w:szCs w:val="24"/>
        </w:rPr>
        <w:t>.</w:t>
      </w:r>
    </w:p>
    <w:p w14:paraId="4DD7570E" w14:textId="0E0F62CE" w:rsidR="009B0B6B" w:rsidRDefault="009B0B6B" w:rsidP="009B0B6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F4E3A3F" w14:textId="77777777" w:rsidR="009B0B6B" w:rsidRPr="009B0B6B" w:rsidRDefault="009B0B6B" w:rsidP="009B0B6B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31B2BA4" w14:textId="635FEB54" w:rsidR="003C56DC" w:rsidRPr="003C56DC" w:rsidRDefault="003C56DC" w:rsidP="00617AAF">
      <w:pPr>
        <w:tabs>
          <w:tab w:val="left" w:pos="1276"/>
          <w:tab w:val="left" w:pos="1418"/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2AF338C" w14:textId="06B6DFD5" w:rsidR="00446C1D" w:rsidRPr="00202D00" w:rsidRDefault="00446C1D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0" w:color="000000"/>
        </w:pBdr>
        <w:tabs>
          <w:tab w:val="left" w:pos="426"/>
        </w:tabs>
        <w:spacing w:after="0" w:line="360" w:lineRule="auto"/>
        <w:jc w:val="both"/>
        <w:rPr>
          <w:rFonts w:ascii="Arial" w:eastAsia="Arial Nova" w:hAnsi="Arial" w:cs="Arial"/>
          <w:b/>
          <w:sz w:val="24"/>
          <w:szCs w:val="24"/>
        </w:rPr>
      </w:pPr>
      <w:r w:rsidRPr="00202D00">
        <w:rPr>
          <w:rFonts w:ascii="Arial" w:eastAsia="Arial Nova" w:hAnsi="Arial" w:cs="Arial"/>
          <w:b/>
          <w:sz w:val="24"/>
          <w:szCs w:val="24"/>
        </w:rPr>
        <w:lastRenderedPageBreak/>
        <w:t>FUNDAMENTAÇÃO LEGAL DA CONTRATAÇÃO</w:t>
      </w:r>
    </w:p>
    <w:p w14:paraId="7E5C9816" w14:textId="05F2F764" w:rsidR="00446C1D" w:rsidRPr="008A7CDD" w:rsidRDefault="00446C1D" w:rsidP="00202D00">
      <w:pPr>
        <w:pStyle w:val="PargrafodaLista"/>
        <w:numPr>
          <w:ilvl w:val="1"/>
          <w:numId w:val="6"/>
        </w:numPr>
        <w:tabs>
          <w:tab w:val="left" w:pos="851"/>
        </w:tabs>
        <w:spacing w:before="240" w:line="360" w:lineRule="auto"/>
        <w:ind w:left="0" w:firstLine="426"/>
        <w:jc w:val="both"/>
        <w:rPr>
          <w:rFonts w:ascii="Arial" w:eastAsia="Arial Nova" w:hAnsi="Arial" w:cs="Arial"/>
          <w:sz w:val="24"/>
          <w:szCs w:val="24"/>
        </w:rPr>
      </w:pPr>
      <w:r w:rsidRPr="008A7CDD">
        <w:rPr>
          <w:rFonts w:ascii="Arial" w:eastAsia="Arial Nova" w:hAnsi="Arial" w:cs="Arial"/>
          <w:sz w:val="24"/>
          <w:szCs w:val="24"/>
        </w:rPr>
        <w:t>Para execução dos serviços especificados neste termo de referência, a empresa contratada deverá levar em consideração a seguinte norma:</w:t>
      </w:r>
    </w:p>
    <w:p w14:paraId="6C7CACB3" w14:textId="2F7401AE" w:rsidR="00446C1D" w:rsidRDefault="00446C1D" w:rsidP="00446C1D">
      <w:pPr>
        <w:pStyle w:val="PargrafodaLista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446C1D">
        <w:rPr>
          <w:rFonts w:ascii="Arial" w:eastAsia="Arial Nova" w:hAnsi="Arial" w:cs="Arial"/>
          <w:b/>
          <w:sz w:val="24"/>
          <w:szCs w:val="24"/>
        </w:rPr>
        <w:t>Lei Federal nº 14.133/2021</w:t>
      </w:r>
      <w:r w:rsidRPr="00446C1D">
        <w:rPr>
          <w:rFonts w:ascii="Arial" w:eastAsia="Arial Nova" w:hAnsi="Arial" w:cs="Arial"/>
          <w:sz w:val="24"/>
          <w:szCs w:val="24"/>
        </w:rPr>
        <w:t xml:space="preserve">: </w:t>
      </w:r>
      <w:r w:rsidRPr="00446C1D">
        <w:rPr>
          <w:rFonts w:ascii="Arial" w:hAnsi="Arial" w:cs="Arial"/>
          <w:sz w:val="24"/>
          <w:szCs w:val="24"/>
          <w:shd w:val="clear" w:color="auto" w:fill="FFFFFF"/>
        </w:rPr>
        <w:t>institui normas para licitações e contratos da Administração Pública e dá outras providências</w:t>
      </w:r>
      <w:r w:rsidRPr="00446C1D">
        <w:rPr>
          <w:rFonts w:ascii="Arial" w:eastAsia="Arial Nova" w:hAnsi="Arial" w:cs="Arial"/>
          <w:sz w:val="24"/>
          <w:szCs w:val="24"/>
        </w:rPr>
        <w:t>.</w:t>
      </w:r>
    </w:p>
    <w:p w14:paraId="10713FF0" w14:textId="3FDD7EAA" w:rsidR="00D278E0" w:rsidRDefault="00D278E0" w:rsidP="00D278E0">
      <w:pPr>
        <w:tabs>
          <w:tab w:val="left" w:pos="993"/>
        </w:tabs>
        <w:spacing w:after="0"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2F5112DB" w14:textId="77777777" w:rsidR="00D278E0" w:rsidRPr="00D278E0" w:rsidRDefault="00D278E0" w:rsidP="00D278E0">
      <w:pPr>
        <w:tabs>
          <w:tab w:val="left" w:pos="993"/>
        </w:tabs>
        <w:spacing w:after="0" w:line="360" w:lineRule="auto"/>
        <w:jc w:val="both"/>
        <w:rPr>
          <w:rFonts w:ascii="Arial" w:eastAsia="Arial Nova" w:hAnsi="Arial" w:cs="Arial"/>
          <w:sz w:val="24"/>
          <w:szCs w:val="24"/>
          <w:u w:val="single"/>
        </w:rPr>
      </w:pPr>
    </w:p>
    <w:p w14:paraId="6434C94C" w14:textId="77777777" w:rsidR="00446C1D" w:rsidRPr="00446C1D" w:rsidRDefault="00446C1D" w:rsidP="00446C1D">
      <w:pPr>
        <w:pStyle w:val="PargrafodaLista"/>
        <w:tabs>
          <w:tab w:val="left" w:pos="993"/>
        </w:tabs>
        <w:spacing w:after="0" w:line="360" w:lineRule="auto"/>
        <w:ind w:left="709"/>
        <w:jc w:val="both"/>
        <w:rPr>
          <w:rFonts w:ascii="Arial" w:eastAsia="Arial Nova" w:hAnsi="Arial" w:cs="Arial"/>
          <w:sz w:val="24"/>
          <w:szCs w:val="24"/>
        </w:rPr>
      </w:pPr>
    </w:p>
    <w:p w14:paraId="52E909E1" w14:textId="7882F38B" w:rsidR="00446C1D" w:rsidRPr="00045495" w:rsidRDefault="00446C1D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0" w:color="000000"/>
        </w:pBdr>
        <w:tabs>
          <w:tab w:val="left" w:pos="426"/>
        </w:tabs>
        <w:spacing w:before="240" w:after="0" w:line="360" w:lineRule="auto"/>
        <w:ind w:left="567" w:hanging="425"/>
        <w:jc w:val="both"/>
        <w:rPr>
          <w:rFonts w:ascii="Arial" w:eastAsia="Arial Nova" w:hAnsi="Arial" w:cs="Arial"/>
          <w:b/>
          <w:sz w:val="24"/>
          <w:szCs w:val="24"/>
        </w:rPr>
      </w:pPr>
      <w:bookmarkStart w:id="2" w:name="_Hlk152855488"/>
      <w:r w:rsidRPr="00045495">
        <w:rPr>
          <w:rFonts w:ascii="Arial" w:eastAsia="Arial Nova" w:hAnsi="Arial" w:cs="Arial"/>
          <w:b/>
          <w:sz w:val="24"/>
          <w:szCs w:val="24"/>
        </w:rPr>
        <w:t xml:space="preserve">PRAZO PARA INÍCIO E CONCLUSÃO DA EXECUÇÃO DO SERVIÇO </w:t>
      </w:r>
    </w:p>
    <w:bookmarkEnd w:id="2"/>
    <w:p w14:paraId="55112B75" w14:textId="6C60DDA7" w:rsidR="00045495" w:rsidRDefault="00446C1D" w:rsidP="007129FC">
      <w:pPr>
        <w:pStyle w:val="Standard"/>
        <w:numPr>
          <w:ilvl w:val="1"/>
          <w:numId w:val="6"/>
        </w:numPr>
        <w:tabs>
          <w:tab w:val="left" w:pos="851"/>
          <w:tab w:val="center" w:pos="4479"/>
          <w:tab w:val="right" w:pos="8898"/>
        </w:tabs>
        <w:spacing w:line="360" w:lineRule="auto"/>
        <w:ind w:left="0" w:firstLine="425"/>
        <w:jc w:val="both"/>
        <w:rPr>
          <w:rFonts w:ascii="Arial" w:hAnsi="Arial" w:cs="Arial"/>
          <w:color w:val="000000"/>
        </w:rPr>
      </w:pPr>
      <w:r w:rsidRPr="00045495">
        <w:rPr>
          <w:rFonts w:ascii="Arial" w:hAnsi="Arial" w:cs="Arial"/>
          <w:color w:val="000000"/>
        </w:rPr>
        <w:t>O prazo de execução</w:t>
      </w:r>
      <w:r w:rsidR="00F57AD0">
        <w:rPr>
          <w:rFonts w:ascii="Arial" w:hAnsi="Arial" w:cs="Arial"/>
          <w:color w:val="000000"/>
        </w:rPr>
        <w:t xml:space="preserve"> total</w:t>
      </w:r>
      <w:r w:rsidRPr="00045495">
        <w:rPr>
          <w:rFonts w:ascii="Arial" w:hAnsi="Arial" w:cs="Arial"/>
          <w:color w:val="000000"/>
        </w:rPr>
        <w:t xml:space="preserve"> dos serviços será de </w:t>
      </w:r>
      <w:r w:rsidR="00D278E0">
        <w:rPr>
          <w:rFonts w:ascii="Arial" w:hAnsi="Arial" w:cs="Arial"/>
          <w:color w:val="000000"/>
        </w:rPr>
        <w:t>12</w:t>
      </w:r>
      <w:r w:rsidRPr="00045495">
        <w:rPr>
          <w:rFonts w:ascii="Arial" w:hAnsi="Arial" w:cs="Arial"/>
          <w:color w:val="000000"/>
        </w:rPr>
        <w:t xml:space="preserve"> (</w:t>
      </w:r>
      <w:r w:rsidR="00D278E0">
        <w:rPr>
          <w:rFonts w:ascii="Arial" w:hAnsi="Arial" w:cs="Arial"/>
          <w:color w:val="000000"/>
        </w:rPr>
        <w:t>Doze</w:t>
      </w:r>
      <w:r w:rsidRPr="00045495">
        <w:rPr>
          <w:rFonts w:ascii="Arial" w:hAnsi="Arial" w:cs="Arial"/>
          <w:color w:val="000000"/>
        </w:rPr>
        <w:t>) meses contados da Autorização de Início dos Serviços</w:t>
      </w:r>
      <w:r w:rsidR="007129FC">
        <w:rPr>
          <w:rFonts w:ascii="Arial" w:hAnsi="Arial" w:cs="Arial"/>
          <w:color w:val="000000"/>
        </w:rPr>
        <w:t>.</w:t>
      </w:r>
    </w:p>
    <w:p w14:paraId="22A4F30A" w14:textId="760CC6FA" w:rsidR="00F57AD0" w:rsidRDefault="00F57AD0" w:rsidP="007129FC">
      <w:pPr>
        <w:pStyle w:val="Standard"/>
        <w:numPr>
          <w:ilvl w:val="1"/>
          <w:numId w:val="6"/>
        </w:numPr>
        <w:tabs>
          <w:tab w:val="left" w:pos="851"/>
          <w:tab w:val="center" w:pos="4479"/>
          <w:tab w:val="right" w:pos="8898"/>
        </w:tabs>
        <w:spacing w:line="360" w:lineRule="auto"/>
        <w:ind w:left="0" w:firstLine="42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</w:t>
      </w:r>
      <w:r w:rsidRPr="00F57AD0">
        <w:rPr>
          <w:rFonts w:ascii="Arial" w:hAnsi="Arial" w:cs="Arial"/>
          <w:color w:val="000000"/>
        </w:rPr>
        <w:t xml:space="preserve"> </w:t>
      </w:r>
      <w:r w:rsidR="004B7B46">
        <w:rPr>
          <w:rFonts w:ascii="Arial" w:hAnsi="Arial" w:cs="Arial"/>
          <w:color w:val="000000"/>
        </w:rPr>
        <w:t xml:space="preserve">entrega do veículo </w:t>
      </w:r>
      <w:r w:rsidRPr="00F57AD0">
        <w:rPr>
          <w:rFonts w:ascii="Arial" w:hAnsi="Arial" w:cs="Arial"/>
          <w:color w:val="000000"/>
        </w:rPr>
        <w:t>dever</w:t>
      </w:r>
      <w:r w:rsidR="004B7B46">
        <w:rPr>
          <w:rFonts w:ascii="Arial" w:hAnsi="Arial" w:cs="Arial"/>
          <w:color w:val="000000"/>
        </w:rPr>
        <w:t>á</w:t>
      </w:r>
      <w:r w:rsidRPr="00F57AD0">
        <w:rPr>
          <w:rFonts w:ascii="Arial" w:hAnsi="Arial" w:cs="Arial"/>
          <w:color w:val="000000"/>
        </w:rPr>
        <w:t xml:space="preserve"> ser realizada no período máximo de </w:t>
      </w:r>
      <w:r w:rsidR="004B7B46">
        <w:rPr>
          <w:rFonts w:ascii="Arial" w:hAnsi="Arial" w:cs="Arial"/>
          <w:color w:val="000000"/>
        </w:rPr>
        <w:t>3</w:t>
      </w:r>
      <w:r w:rsidRPr="00F57AD0">
        <w:rPr>
          <w:rFonts w:ascii="Arial" w:hAnsi="Arial" w:cs="Arial"/>
          <w:color w:val="000000"/>
        </w:rPr>
        <w:t>0 (</w:t>
      </w:r>
      <w:r w:rsidR="004B7B46">
        <w:rPr>
          <w:rFonts w:ascii="Arial" w:hAnsi="Arial" w:cs="Arial"/>
          <w:color w:val="000000"/>
        </w:rPr>
        <w:t>Trinta</w:t>
      </w:r>
      <w:r w:rsidRPr="00F57AD0">
        <w:rPr>
          <w:rFonts w:ascii="Arial" w:hAnsi="Arial" w:cs="Arial"/>
          <w:color w:val="000000"/>
        </w:rPr>
        <w:t>) dias</w:t>
      </w:r>
      <w:r w:rsidR="00DD0CAB">
        <w:rPr>
          <w:rFonts w:ascii="Arial" w:hAnsi="Arial" w:cs="Arial"/>
          <w:color w:val="000000"/>
        </w:rPr>
        <w:t xml:space="preserve"> corridos</w:t>
      </w:r>
      <w:r w:rsidRPr="00F57AD0">
        <w:rPr>
          <w:rFonts w:ascii="Arial" w:hAnsi="Arial" w:cs="Arial"/>
          <w:color w:val="000000"/>
        </w:rPr>
        <w:t xml:space="preserve"> contados da Autorização de Início dos Serviços.</w:t>
      </w:r>
    </w:p>
    <w:p w14:paraId="062B8E88" w14:textId="77D77944" w:rsidR="007129FC" w:rsidRPr="007129FC" w:rsidRDefault="007129FC" w:rsidP="007129FC">
      <w:pPr>
        <w:pStyle w:val="Standard"/>
        <w:numPr>
          <w:ilvl w:val="1"/>
          <w:numId w:val="6"/>
        </w:numPr>
        <w:tabs>
          <w:tab w:val="left" w:pos="851"/>
          <w:tab w:val="center" w:pos="4479"/>
          <w:tab w:val="right" w:pos="8898"/>
        </w:tabs>
        <w:spacing w:line="360" w:lineRule="auto"/>
        <w:ind w:left="0" w:firstLine="425"/>
        <w:jc w:val="both"/>
        <w:rPr>
          <w:rFonts w:ascii="Arial" w:hAnsi="Arial" w:cs="Arial"/>
          <w:color w:val="000000"/>
        </w:rPr>
      </w:pPr>
      <w:r w:rsidRPr="007129FC">
        <w:rPr>
          <w:rFonts w:ascii="Arial" w:hAnsi="Arial" w:cs="Arial"/>
          <w:color w:val="000000"/>
        </w:rPr>
        <w:t>O Suporte</w:t>
      </w:r>
      <w:r>
        <w:rPr>
          <w:rFonts w:ascii="Arial" w:hAnsi="Arial" w:cs="Arial"/>
          <w:color w:val="000000"/>
        </w:rPr>
        <w:t xml:space="preserve"> Técnico</w:t>
      </w:r>
      <w:r w:rsidRPr="007129FC">
        <w:rPr>
          <w:rFonts w:ascii="Arial" w:hAnsi="Arial" w:cs="Arial"/>
          <w:color w:val="000000"/>
        </w:rPr>
        <w:t>, deverá ser disponibilizado durante todo o período de execução contratual, sem ônus para a Contratante.</w:t>
      </w:r>
    </w:p>
    <w:p w14:paraId="027BD84A" w14:textId="097BF4F2" w:rsidR="00367DE5" w:rsidRDefault="00045495" w:rsidP="007129FC">
      <w:pPr>
        <w:pStyle w:val="Standard"/>
        <w:numPr>
          <w:ilvl w:val="1"/>
          <w:numId w:val="6"/>
        </w:numPr>
        <w:tabs>
          <w:tab w:val="left" w:pos="851"/>
          <w:tab w:val="center" w:pos="4479"/>
          <w:tab w:val="right" w:pos="8898"/>
        </w:tabs>
        <w:spacing w:line="360" w:lineRule="auto"/>
        <w:ind w:left="0" w:firstLine="425"/>
        <w:jc w:val="both"/>
        <w:rPr>
          <w:rFonts w:ascii="Arial" w:hAnsi="Arial" w:cs="Arial"/>
          <w:color w:val="000000"/>
        </w:rPr>
      </w:pPr>
      <w:r w:rsidRPr="007129FC">
        <w:rPr>
          <w:rFonts w:ascii="Arial" w:hAnsi="Arial" w:cs="Arial"/>
          <w:color w:val="000000"/>
        </w:rPr>
        <w:t>Caso o serviço não seja entregue adequadamente, a contratada se obriga a realizar a devida retificação, seguindo rigorosamente as especificações e prazos previamente acordados, sem incorrer em custos adicionais para a contratante.</w:t>
      </w:r>
    </w:p>
    <w:p w14:paraId="239CDAE8" w14:textId="77777777" w:rsidR="007129FC" w:rsidRPr="007129FC" w:rsidRDefault="007129FC" w:rsidP="007129FC">
      <w:pPr>
        <w:pStyle w:val="Standard"/>
        <w:tabs>
          <w:tab w:val="left" w:pos="851"/>
          <w:tab w:val="center" w:pos="4479"/>
          <w:tab w:val="right" w:pos="8898"/>
        </w:tabs>
        <w:spacing w:line="360" w:lineRule="auto"/>
        <w:ind w:left="426"/>
        <w:jc w:val="both"/>
        <w:rPr>
          <w:rFonts w:ascii="Arial" w:hAnsi="Arial" w:cs="Arial"/>
          <w:color w:val="000000"/>
        </w:rPr>
      </w:pPr>
    </w:p>
    <w:p w14:paraId="5FB7BD0D" w14:textId="5DD8C2D9" w:rsidR="00367DE5" w:rsidRPr="00EE71BF" w:rsidRDefault="00367DE5" w:rsidP="00202D00">
      <w:pPr>
        <w:pStyle w:val="PargrafodaLista"/>
        <w:numPr>
          <w:ilvl w:val="0"/>
          <w:numId w:val="6"/>
        </w:numPr>
        <w:pBdr>
          <w:left w:val="single" w:sz="4" w:space="0" w:color="000000"/>
          <w:bottom w:val="single" w:sz="4" w:space="1" w:color="000000"/>
        </w:pBdr>
        <w:tabs>
          <w:tab w:val="left" w:pos="567"/>
        </w:tabs>
        <w:spacing w:line="360" w:lineRule="auto"/>
        <w:ind w:hanging="248"/>
        <w:jc w:val="both"/>
        <w:rPr>
          <w:rFonts w:ascii="Arial" w:eastAsia="Arial Nova" w:hAnsi="Arial" w:cs="Arial"/>
          <w:b/>
          <w:sz w:val="24"/>
          <w:szCs w:val="24"/>
        </w:rPr>
      </w:pPr>
      <w:r w:rsidRPr="00EE71BF">
        <w:rPr>
          <w:rFonts w:ascii="Arial" w:eastAsia="Arial Nova" w:hAnsi="Arial" w:cs="Arial"/>
          <w:b/>
          <w:sz w:val="24"/>
          <w:szCs w:val="24"/>
        </w:rPr>
        <w:t xml:space="preserve">VIGÊNCIA DO CONTRATO </w:t>
      </w:r>
    </w:p>
    <w:p w14:paraId="7373C08A" w14:textId="54507B4D" w:rsidR="008A7CDD" w:rsidRPr="00A74169" w:rsidRDefault="00367DE5" w:rsidP="00202D00">
      <w:pPr>
        <w:pStyle w:val="Standard"/>
        <w:numPr>
          <w:ilvl w:val="1"/>
          <w:numId w:val="6"/>
        </w:numPr>
        <w:tabs>
          <w:tab w:val="left" w:pos="993"/>
          <w:tab w:val="center" w:pos="4479"/>
          <w:tab w:val="right" w:pos="8898"/>
        </w:tabs>
        <w:spacing w:line="360" w:lineRule="auto"/>
        <w:ind w:left="0" w:firstLine="567"/>
        <w:jc w:val="both"/>
        <w:rPr>
          <w:rFonts w:ascii="Arial" w:hAnsi="Arial" w:cs="Arial"/>
          <w:color w:val="000000"/>
        </w:rPr>
      </w:pPr>
      <w:r w:rsidRPr="00EE71BF">
        <w:rPr>
          <w:rFonts w:ascii="Arial" w:hAnsi="Arial" w:cs="Arial"/>
          <w:color w:val="000000"/>
        </w:rPr>
        <w:t xml:space="preserve">O contrato terá vigência de </w:t>
      </w:r>
      <w:r w:rsidR="00D278E0">
        <w:rPr>
          <w:rFonts w:ascii="Arial" w:hAnsi="Arial" w:cs="Arial"/>
          <w:color w:val="000000"/>
        </w:rPr>
        <w:t>12</w:t>
      </w:r>
      <w:r w:rsidR="002C3EB6" w:rsidRPr="00EE71BF">
        <w:rPr>
          <w:rFonts w:ascii="Arial" w:hAnsi="Arial" w:cs="Arial"/>
          <w:color w:val="000000"/>
        </w:rPr>
        <w:t xml:space="preserve"> (</w:t>
      </w:r>
      <w:r w:rsidR="00D278E0">
        <w:rPr>
          <w:rFonts w:ascii="Arial" w:hAnsi="Arial" w:cs="Arial"/>
          <w:color w:val="000000"/>
        </w:rPr>
        <w:t>Doze</w:t>
      </w:r>
      <w:r w:rsidR="002C3EB6" w:rsidRPr="00EE71BF">
        <w:rPr>
          <w:rFonts w:ascii="Arial" w:hAnsi="Arial" w:cs="Arial"/>
          <w:color w:val="000000"/>
        </w:rPr>
        <w:t>) meses contados da Autorização de Início dos Serviços</w:t>
      </w:r>
      <w:r w:rsidRPr="00EE71BF">
        <w:rPr>
          <w:rFonts w:ascii="Arial" w:hAnsi="Arial" w:cs="Arial"/>
          <w:color w:val="000000"/>
        </w:rPr>
        <w:t xml:space="preserve">, </w:t>
      </w:r>
      <w:r w:rsidRPr="00A74169">
        <w:rPr>
          <w:rFonts w:ascii="Arial" w:hAnsi="Arial" w:cs="Arial"/>
          <w:color w:val="000000"/>
        </w:rPr>
        <w:t xml:space="preserve">podendo ser prorrogado nos termos </w:t>
      </w:r>
      <w:r w:rsidR="002C3EB6" w:rsidRPr="00A74169">
        <w:rPr>
          <w:rFonts w:ascii="Arial" w:hAnsi="Arial" w:cs="Arial"/>
          <w:color w:val="000000"/>
        </w:rPr>
        <w:t xml:space="preserve">do </w:t>
      </w:r>
      <w:r w:rsidR="002C3EB6" w:rsidRPr="009E07AE">
        <w:rPr>
          <w:rFonts w:ascii="Arial" w:hAnsi="Arial" w:cs="Arial"/>
          <w:color w:val="000000"/>
        </w:rPr>
        <w:t>artigo</w:t>
      </w:r>
      <w:r w:rsidRPr="00A74169">
        <w:rPr>
          <w:rFonts w:ascii="Arial" w:hAnsi="Arial" w:cs="Arial"/>
          <w:color w:val="000000"/>
        </w:rPr>
        <w:t xml:space="preserve"> 10</w:t>
      </w:r>
      <w:r w:rsidR="00A773E6">
        <w:rPr>
          <w:rFonts w:ascii="Arial" w:hAnsi="Arial" w:cs="Arial"/>
          <w:color w:val="000000"/>
        </w:rPr>
        <w:t>6</w:t>
      </w:r>
      <w:r w:rsidRPr="00A74169">
        <w:rPr>
          <w:rFonts w:ascii="Arial" w:hAnsi="Arial" w:cs="Arial"/>
          <w:color w:val="000000"/>
        </w:rPr>
        <w:t xml:space="preserve"> da Lei nº 14.133/2021</w:t>
      </w:r>
      <w:r w:rsidR="008A7CDD" w:rsidRPr="00A74169">
        <w:rPr>
          <w:rFonts w:ascii="Arial" w:hAnsi="Arial" w:cs="Arial"/>
          <w:color w:val="000000"/>
        </w:rPr>
        <w:t>;</w:t>
      </w:r>
    </w:p>
    <w:p w14:paraId="639A22B6" w14:textId="40D37BA2" w:rsidR="00E83B90" w:rsidRDefault="0003292E" w:rsidP="00202D00">
      <w:pPr>
        <w:pStyle w:val="Standard"/>
        <w:numPr>
          <w:ilvl w:val="1"/>
          <w:numId w:val="6"/>
        </w:numPr>
        <w:tabs>
          <w:tab w:val="left" w:pos="993"/>
          <w:tab w:val="center" w:pos="4479"/>
          <w:tab w:val="right" w:pos="8898"/>
        </w:tabs>
        <w:spacing w:line="360" w:lineRule="auto"/>
        <w:ind w:left="0" w:firstLine="567"/>
        <w:jc w:val="both"/>
        <w:rPr>
          <w:rFonts w:ascii="Arial" w:hAnsi="Arial" w:cs="Arial"/>
          <w:color w:val="000000"/>
        </w:rPr>
      </w:pPr>
      <w:r w:rsidRPr="008A7CDD">
        <w:rPr>
          <w:rFonts w:ascii="Arial" w:hAnsi="Arial" w:cs="Arial"/>
          <w:color w:val="000000"/>
        </w:rPr>
        <w:t>A prorrogação será condicionada ao ateste do Secretário Executivo, e de que as condições e os preços permaneçam vantajosos para o CONDERLAGOS.</w:t>
      </w:r>
    </w:p>
    <w:p w14:paraId="0C3ABE89" w14:textId="77777777" w:rsidR="00B87EFE" w:rsidRDefault="00B87EFE" w:rsidP="00B87EFE">
      <w:pPr>
        <w:pStyle w:val="Standard"/>
        <w:tabs>
          <w:tab w:val="left" w:pos="993"/>
          <w:tab w:val="center" w:pos="4479"/>
          <w:tab w:val="right" w:pos="8898"/>
        </w:tabs>
        <w:spacing w:line="360" w:lineRule="auto"/>
        <w:ind w:left="567"/>
        <w:jc w:val="both"/>
        <w:rPr>
          <w:rFonts w:ascii="Arial" w:hAnsi="Arial" w:cs="Arial"/>
          <w:color w:val="000000"/>
        </w:rPr>
      </w:pPr>
    </w:p>
    <w:p w14:paraId="54E1DA33" w14:textId="438901CD" w:rsidR="00B87EFE" w:rsidRPr="00E83B90" w:rsidRDefault="00B87EFE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0" w:color="000000"/>
        </w:pBdr>
        <w:tabs>
          <w:tab w:val="left" w:pos="426"/>
          <w:tab w:val="left" w:pos="567"/>
        </w:tabs>
        <w:spacing w:after="0" w:line="360" w:lineRule="auto"/>
        <w:ind w:hanging="248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B87EFE">
        <w:rPr>
          <w:rFonts w:ascii="Arial" w:eastAsia="Arial Nova" w:hAnsi="Arial" w:cs="Arial"/>
          <w:b/>
          <w:color w:val="000000" w:themeColor="text1"/>
          <w:sz w:val="24"/>
          <w:szCs w:val="24"/>
        </w:rPr>
        <w:t>PROCEDIMENTO DE CONTRATAÇÃO</w:t>
      </w:r>
    </w:p>
    <w:p w14:paraId="73E772B5" w14:textId="20FE2A68" w:rsidR="00643287" w:rsidRPr="005F16AF" w:rsidRDefault="00B87EFE" w:rsidP="009D11E0">
      <w:pPr>
        <w:pStyle w:val="PargrafodaLista"/>
        <w:numPr>
          <w:ilvl w:val="1"/>
          <w:numId w:val="6"/>
        </w:numPr>
        <w:tabs>
          <w:tab w:val="left" w:pos="851"/>
        </w:tabs>
        <w:spacing w:before="240"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D6022E">
        <w:rPr>
          <w:rFonts w:ascii="Arial" w:hAnsi="Arial" w:cs="Arial"/>
          <w:sz w:val="24"/>
          <w:szCs w:val="24"/>
        </w:rPr>
        <w:t xml:space="preserve"> Na perspectiva da </w:t>
      </w: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solução id</w:t>
      </w:r>
      <w:r w:rsidR="00D6022E"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entificada como a mais adequada,</w:t>
      </w: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3C1AED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c</w:t>
      </w:r>
      <w:r w:rsidR="00776A46" w:rsidRPr="00776A46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ontratação de empresa </w:t>
      </w:r>
      <w:r w:rsidR="00E7538F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de locação de veículo automotor leve, modelo </w:t>
      </w:r>
      <w:r w:rsidR="00512D78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SUV</w:t>
      </w:r>
      <w:r w:rsidR="00E7538F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, </w:t>
      </w:r>
      <w:r w:rsidR="00E7538F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lastRenderedPageBreak/>
        <w:t>automático, com KM livre, sem combustível e sem motorista</w:t>
      </w:r>
      <w:r w:rsidR="00D6022E" w:rsidRPr="009D11E0">
        <w:rPr>
          <w:rFonts w:ascii="Arial" w:hAnsi="Arial" w:cs="Arial"/>
          <w:sz w:val="24"/>
          <w:szCs w:val="24"/>
        </w:rPr>
        <w:t>,</w:t>
      </w:r>
      <w:r w:rsidRPr="009D11E0">
        <w:rPr>
          <w:rFonts w:ascii="Arial" w:hAnsi="Arial" w:cs="Arial"/>
          <w:sz w:val="24"/>
          <w:szCs w:val="24"/>
        </w:rPr>
        <w:t xml:space="preserve"> faz-se necessário esclarecer a forma pela qual se dará a </w:t>
      </w:r>
      <w:r w:rsidRPr="005F16AF">
        <w:rPr>
          <w:rFonts w:ascii="Arial" w:hAnsi="Arial" w:cs="Arial"/>
          <w:bCs/>
          <w:sz w:val="24"/>
          <w:szCs w:val="24"/>
        </w:rPr>
        <w:t>contratação pretendida</w:t>
      </w:r>
      <w:r w:rsidR="00D6022E" w:rsidRPr="005F16AF">
        <w:rPr>
          <w:rFonts w:ascii="Arial" w:hAnsi="Arial" w:cs="Arial"/>
          <w:bCs/>
          <w:sz w:val="24"/>
          <w:szCs w:val="24"/>
        </w:rPr>
        <w:t>.</w:t>
      </w:r>
      <w:r w:rsidR="008835B6">
        <w:rPr>
          <w:rFonts w:ascii="Arial" w:hAnsi="Arial" w:cs="Arial"/>
          <w:bCs/>
          <w:sz w:val="24"/>
          <w:szCs w:val="24"/>
        </w:rPr>
        <w:t xml:space="preserve"> </w:t>
      </w:r>
    </w:p>
    <w:p w14:paraId="32F91920" w14:textId="3BBEFC45" w:rsidR="005F16AF" w:rsidRPr="005F16AF" w:rsidRDefault="005F16AF" w:rsidP="005F16AF">
      <w:pPr>
        <w:pStyle w:val="PargrafodaLista"/>
        <w:numPr>
          <w:ilvl w:val="1"/>
          <w:numId w:val="6"/>
        </w:numPr>
        <w:tabs>
          <w:tab w:val="left" w:pos="851"/>
        </w:tabs>
        <w:spacing w:before="240" w:line="360" w:lineRule="auto"/>
        <w:ind w:left="0" w:firstLine="426"/>
        <w:jc w:val="both"/>
        <w:rPr>
          <w:rFonts w:ascii="Arial" w:hAnsi="Arial" w:cs="Arial"/>
          <w:bCs/>
        </w:rPr>
      </w:pPr>
      <w:r w:rsidRPr="005F16AF">
        <w:rPr>
          <w:rFonts w:ascii="Arial" w:hAnsi="Arial" w:cs="Arial"/>
          <w:bCs/>
          <w:sz w:val="24"/>
          <w:szCs w:val="24"/>
        </w:rPr>
        <w:t xml:space="preserve">Registre-se que o CONDERLAGOS demanda a contratação de forma imediata, </w:t>
      </w:r>
      <w:r w:rsidR="00776A46" w:rsidRPr="00776A46">
        <w:rPr>
          <w:rFonts w:ascii="Arial" w:hAnsi="Arial" w:cs="Arial"/>
          <w:bCs/>
          <w:sz w:val="24"/>
          <w:szCs w:val="24"/>
        </w:rPr>
        <w:t xml:space="preserve">a fim de assegurar a continuidade </w:t>
      </w:r>
      <w:r w:rsidR="000B127A">
        <w:rPr>
          <w:rFonts w:ascii="Arial" w:hAnsi="Arial" w:cs="Arial"/>
          <w:bCs/>
          <w:sz w:val="24"/>
          <w:szCs w:val="24"/>
        </w:rPr>
        <w:t xml:space="preserve">de suas atividades operacionais, </w:t>
      </w:r>
      <w:r w:rsidR="00776A46" w:rsidRPr="00776A46">
        <w:rPr>
          <w:rFonts w:ascii="Arial" w:hAnsi="Arial" w:cs="Arial"/>
          <w:bCs/>
          <w:sz w:val="24"/>
          <w:szCs w:val="24"/>
        </w:rPr>
        <w:t>institucionais</w:t>
      </w:r>
      <w:r w:rsidR="000B127A">
        <w:rPr>
          <w:rFonts w:ascii="Arial" w:hAnsi="Arial" w:cs="Arial"/>
          <w:bCs/>
          <w:sz w:val="24"/>
          <w:szCs w:val="24"/>
        </w:rPr>
        <w:t xml:space="preserve"> e administrativas</w:t>
      </w:r>
      <w:r w:rsidR="00776A46" w:rsidRPr="00776A46">
        <w:rPr>
          <w:rFonts w:ascii="Arial" w:hAnsi="Arial" w:cs="Arial"/>
          <w:bCs/>
          <w:sz w:val="24"/>
          <w:szCs w:val="24"/>
        </w:rPr>
        <w:t>, o pleno cumprimento das obrigações legais, a transparência administrativa e a prestação eficiente de serviços aos municípios consorciados e à sociedade.</w:t>
      </w:r>
      <w:r w:rsidRPr="005F16AF">
        <w:rPr>
          <w:rFonts w:ascii="Arial" w:hAnsi="Arial" w:cs="Arial"/>
          <w:bCs/>
          <w:sz w:val="24"/>
          <w:szCs w:val="24"/>
        </w:rPr>
        <w:t xml:space="preserve"> </w:t>
      </w:r>
      <w:r w:rsidR="00776A46" w:rsidRPr="00776A46">
        <w:rPr>
          <w:rFonts w:ascii="Arial" w:hAnsi="Arial" w:cs="Arial"/>
          <w:bCs/>
          <w:sz w:val="24"/>
          <w:szCs w:val="24"/>
        </w:rPr>
        <w:t xml:space="preserve">Tal contratação mostra-se indispensável para garantir </w:t>
      </w:r>
      <w:r w:rsidR="00E7538F">
        <w:rPr>
          <w:rFonts w:ascii="Arial" w:hAnsi="Arial" w:cs="Arial"/>
          <w:bCs/>
          <w:sz w:val="24"/>
          <w:szCs w:val="24"/>
        </w:rPr>
        <w:t>o</w:t>
      </w:r>
      <w:r w:rsidR="00776A46" w:rsidRPr="00776A46">
        <w:rPr>
          <w:rFonts w:ascii="Arial" w:hAnsi="Arial" w:cs="Arial"/>
          <w:bCs/>
          <w:sz w:val="24"/>
          <w:szCs w:val="24"/>
        </w:rPr>
        <w:t xml:space="preserve"> adequad</w:t>
      </w:r>
      <w:r w:rsidR="00E7538F">
        <w:rPr>
          <w:rFonts w:ascii="Arial" w:hAnsi="Arial" w:cs="Arial"/>
          <w:bCs/>
          <w:sz w:val="24"/>
          <w:szCs w:val="24"/>
        </w:rPr>
        <w:t>o</w:t>
      </w:r>
      <w:r w:rsidR="00776A46" w:rsidRPr="00776A46">
        <w:rPr>
          <w:rFonts w:ascii="Arial" w:hAnsi="Arial" w:cs="Arial"/>
          <w:bCs/>
          <w:sz w:val="24"/>
          <w:szCs w:val="24"/>
        </w:rPr>
        <w:t xml:space="preserve"> funcionamento d</w:t>
      </w:r>
      <w:r w:rsidR="00E7538F">
        <w:rPr>
          <w:rFonts w:ascii="Arial" w:hAnsi="Arial" w:cs="Arial"/>
          <w:bCs/>
          <w:sz w:val="24"/>
          <w:szCs w:val="24"/>
        </w:rPr>
        <w:t>a</w:t>
      </w:r>
      <w:r w:rsidR="00776A46">
        <w:rPr>
          <w:rFonts w:ascii="Arial" w:hAnsi="Arial" w:cs="Arial"/>
          <w:bCs/>
          <w:sz w:val="24"/>
          <w:szCs w:val="24"/>
        </w:rPr>
        <w:t xml:space="preserve"> gestão</w:t>
      </w:r>
      <w:r w:rsidR="00776A46" w:rsidRPr="00776A46">
        <w:rPr>
          <w:rFonts w:ascii="Arial" w:hAnsi="Arial" w:cs="Arial"/>
          <w:bCs/>
          <w:sz w:val="24"/>
          <w:szCs w:val="24"/>
        </w:rPr>
        <w:t xml:space="preserve">, à integração com órgãos oficiais, </w:t>
      </w:r>
      <w:r w:rsidR="00E7538F">
        <w:rPr>
          <w:rFonts w:ascii="Arial" w:hAnsi="Arial" w:cs="Arial"/>
          <w:bCs/>
          <w:sz w:val="24"/>
          <w:szCs w:val="24"/>
        </w:rPr>
        <w:t>a</w:t>
      </w:r>
      <w:r w:rsidR="00776A46" w:rsidRPr="00776A46">
        <w:rPr>
          <w:rFonts w:ascii="Arial" w:hAnsi="Arial" w:cs="Arial"/>
          <w:bCs/>
          <w:sz w:val="24"/>
          <w:szCs w:val="24"/>
        </w:rPr>
        <w:t xml:space="preserve"> realização de comunicações institucionais, contribuindo para a regularidade, a eficiência e a continuidade da gestão pública.</w:t>
      </w:r>
    </w:p>
    <w:p w14:paraId="4A76F606" w14:textId="19AA3D29" w:rsidR="00B87EFE" w:rsidRPr="005F16AF" w:rsidRDefault="006A0FF0" w:rsidP="00766A20">
      <w:pPr>
        <w:pStyle w:val="PargrafodaLista"/>
        <w:numPr>
          <w:ilvl w:val="1"/>
          <w:numId w:val="6"/>
        </w:numPr>
        <w:tabs>
          <w:tab w:val="left" w:pos="851"/>
        </w:tabs>
        <w:spacing w:before="240" w:line="360" w:lineRule="auto"/>
        <w:ind w:left="0" w:firstLine="426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5F16AF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</w:t>
      </w:r>
      <w:r w:rsidR="00B87EFE" w:rsidRPr="005F16AF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om base no valor estimado da contratação apurado no Estudo Técnico Preliminar, vislumbra-se a possibilidade de </w:t>
      </w:r>
      <w:r w:rsidR="00B87EFE" w:rsidRPr="005F16AF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dispensa de licitação</w:t>
      </w:r>
      <w:r w:rsidR="00B87EFE" w:rsidRPr="005F16AF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nos termos do artigo 75, inciso II, da Lei Federal nº 14.133/2021, que dispõe:</w:t>
      </w:r>
    </w:p>
    <w:p w14:paraId="50C92044" w14:textId="77777777" w:rsidR="00B87EFE" w:rsidRPr="00D6022E" w:rsidRDefault="00B87EFE" w:rsidP="006A0FF0">
      <w:pPr>
        <w:spacing w:beforeAutospacing="1" w:after="100" w:afterAutospacing="1" w:line="276" w:lineRule="auto"/>
        <w:ind w:left="1701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D6022E">
        <w:rPr>
          <w:rFonts w:ascii="Arial" w:eastAsia="Times New Roman" w:hAnsi="Arial" w:cs="Arial"/>
          <w:i/>
          <w:iCs/>
          <w:kern w:val="0"/>
          <w:lang w:eastAsia="pt-BR"/>
          <w14:ligatures w14:val="none"/>
        </w:rPr>
        <w:t>Art. 75. É dispensável a licitação:</w:t>
      </w:r>
      <w:r w:rsidRPr="00D6022E">
        <w:rPr>
          <w:rFonts w:ascii="Arial" w:eastAsia="Times New Roman" w:hAnsi="Arial" w:cs="Arial"/>
          <w:kern w:val="0"/>
          <w:lang w:eastAsia="pt-BR"/>
          <w14:ligatures w14:val="none"/>
        </w:rPr>
        <w:br/>
      </w:r>
      <w:r w:rsidRPr="00D6022E">
        <w:rPr>
          <w:rFonts w:ascii="Arial" w:eastAsia="Times New Roman" w:hAnsi="Arial" w:cs="Arial"/>
          <w:i/>
          <w:iCs/>
          <w:kern w:val="0"/>
          <w:lang w:eastAsia="pt-BR"/>
          <w14:ligatures w14:val="none"/>
        </w:rPr>
        <w:t>I – para contratação que envolva valores inferiores a R$ 100.000,00 (cem mil reais), no caso de obras e serviços de engenharia ou de serviços de manutenção de veículos automotores;</w:t>
      </w:r>
      <w:r w:rsidRPr="00D6022E">
        <w:rPr>
          <w:rFonts w:ascii="Arial" w:eastAsia="Times New Roman" w:hAnsi="Arial" w:cs="Arial"/>
          <w:kern w:val="0"/>
          <w:lang w:eastAsia="pt-BR"/>
          <w14:ligatures w14:val="none"/>
        </w:rPr>
        <w:br/>
      </w:r>
      <w:r w:rsidRPr="00D6022E">
        <w:rPr>
          <w:rFonts w:ascii="Arial" w:eastAsia="Times New Roman" w:hAnsi="Arial" w:cs="Arial"/>
          <w:i/>
          <w:iCs/>
          <w:kern w:val="0"/>
          <w:lang w:eastAsia="pt-BR"/>
          <w14:ligatures w14:val="none"/>
        </w:rPr>
        <w:t>II – para contratação que envolva valores inferiores a R$ 50.000,00 (cinquenta mil reais), no caso de outros serviços e compras;</w:t>
      </w:r>
      <w:r w:rsidRPr="00D6022E">
        <w:rPr>
          <w:rFonts w:ascii="Arial" w:eastAsia="Times New Roman" w:hAnsi="Arial" w:cs="Arial"/>
          <w:kern w:val="0"/>
          <w:lang w:eastAsia="pt-BR"/>
          <w14:ligatures w14:val="none"/>
        </w:rPr>
        <w:br/>
      </w:r>
      <w:r w:rsidRPr="00D6022E">
        <w:rPr>
          <w:rFonts w:ascii="Arial" w:eastAsia="Times New Roman" w:hAnsi="Arial" w:cs="Arial"/>
          <w:i/>
          <w:iCs/>
          <w:kern w:val="0"/>
          <w:lang w:eastAsia="pt-BR"/>
          <w14:ligatures w14:val="none"/>
        </w:rPr>
        <w:t>(...)</w:t>
      </w:r>
      <w:r w:rsidRPr="00D6022E">
        <w:rPr>
          <w:rFonts w:ascii="Arial" w:eastAsia="Times New Roman" w:hAnsi="Arial" w:cs="Arial"/>
          <w:kern w:val="0"/>
          <w:lang w:eastAsia="pt-BR"/>
          <w14:ligatures w14:val="none"/>
        </w:rPr>
        <w:br/>
      </w:r>
      <w:r w:rsidRPr="00D6022E">
        <w:rPr>
          <w:rFonts w:ascii="Arial" w:eastAsia="Times New Roman" w:hAnsi="Arial" w:cs="Arial"/>
          <w:i/>
          <w:iCs/>
          <w:kern w:val="0"/>
          <w:lang w:eastAsia="pt-BR"/>
          <w14:ligatures w14:val="none"/>
        </w:rPr>
        <w:t>§ 2º Os valores referidos nos incisos I e II do caput deste artigo serão duplicados para compras, obras e serviços contratados por consórcio público ou por autarquia ou fundação qualificadas como agências executivas, na forma da lei.</w:t>
      </w:r>
    </w:p>
    <w:p w14:paraId="4EE7B39C" w14:textId="1C84C352" w:rsidR="00B87EFE" w:rsidRPr="00D6022E" w:rsidRDefault="00B87EFE" w:rsidP="00D6022E">
      <w:pPr>
        <w:spacing w:before="100" w:beforeAutospacing="1" w:after="100" w:afterAutospacing="1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Os valores previstos no referido dispositivo legal foram atualizados pelo Decreto Federal nº </w:t>
      </w:r>
      <w:r w:rsidR="00EA3BBE" w:rsidRPr="00E41CF5">
        <w:rPr>
          <w:rFonts w:ascii="Arial" w:hAnsi="Arial" w:cs="Arial"/>
          <w:bCs/>
          <w:sz w:val="24"/>
          <w:szCs w:val="24"/>
        </w:rPr>
        <w:t>12.807</w:t>
      </w: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/202</w:t>
      </w:r>
      <w:r w:rsidR="00EA3BB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5</w:t>
      </w: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passando a vigorar os seguintes limites:</w:t>
      </w:r>
    </w:p>
    <w:p w14:paraId="330EB4E7" w14:textId="77777777" w:rsidR="00D6022E" w:rsidRPr="00D6022E" w:rsidRDefault="00D6022E" w:rsidP="006A0FF0">
      <w:pPr>
        <w:spacing w:after="0" w:line="276" w:lineRule="auto"/>
        <w:ind w:left="1701"/>
        <w:jc w:val="both"/>
        <w:rPr>
          <w:rFonts w:ascii="Arial" w:eastAsia="Times New Roman" w:hAnsi="Arial" w:cs="Arial"/>
          <w:i/>
          <w:kern w:val="0"/>
          <w:lang w:eastAsia="pt-BR"/>
          <w14:ligatures w14:val="none"/>
        </w:rPr>
      </w:pPr>
      <w:r w:rsidRPr="00D6022E">
        <w:rPr>
          <w:rFonts w:ascii="Arial" w:eastAsia="Times New Roman" w:hAnsi="Arial" w:cs="Arial"/>
          <w:i/>
          <w:kern w:val="0"/>
          <w:lang w:eastAsia="pt-BR"/>
          <w14:ligatures w14:val="none"/>
        </w:rPr>
        <w:t>Art. 75, caput, inciso I</w:t>
      </w:r>
    </w:p>
    <w:p w14:paraId="29E23885" w14:textId="63B528FA" w:rsidR="00B87EFE" w:rsidRPr="00D6022E" w:rsidRDefault="00EA3BBE" w:rsidP="006A0FF0">
      <w:pPr>
        <w:spacing w:after="0" w:line="276" w:lineRule="auto"/>
        <w:ind w:left="1701"/>
        <w:jc w:val="both"/>
        <w:rPr>
          <w:rFonts w:ascii="Arial" w:eastAsia="Times New Roman" w:hAnsi="Arial" w:cs="Arial"/>
          <w:i/>
          <w:kern w:val="0"/>
          <w:lang w:eastAsia="pt-BR"/>
          <w14:ligatures w14:val="none"/>
        </w:rPr>
      </w:pPr>
      <w:r>
        <w:rPr>
          <w:rFonts w:ascii="Arial" w:eastAsia="Times New Roman" w:hAnsi="Arial" w:cs="Arial"/>
          <w:i/>
          <w:kern w:val="0"/>
          <w:lang w:eastAsia="pt-BR"/>
          <w14:ligatures w14:val="none"/>
        </w:rPr>
        <w:t>R</w:t>
      </w:r>
      <w:r w:rsidRPr="00EA3BBE">
        <w:rPr>
          <w:rFonts w:ascii="Arial" w:eastAsia="Times New Roman" w:hAnsi="Arial" w:cs="Arial"/>
          <w:i/>
          <w:kern w:val="0"/>
          <w:lang w:eastAsia="pt-BR"/>
          <w14:ligatures w14:val="none"/>
        </w:rPr>
        <w:t xml:space="preserve">$ 130.984,20 (cento e trinta mil novecentos e oitenta </w:t>
      </w:r>
      <w:r w:rsidR="006A0FF0">
        <w:rPr>
          <w:rFonts w:ascii="Arial" w:eastAsia="Times New Roman" w:hAnsi="Arial" w:cs="Arial"/>
          <w:i/>
          <w:kern w:val="0"/>
          <w:lang w:eastAsia="pt-BR"/>
          <w14:ligatures w14:val="none"/>
        </w:rPr>
        <w:t>e quatro reais e vinte centavos</w:t>
      </w:r>
      <w:r w:rsidR="00B87EFE" w:rsidRPr="00D6022E">
        <w:rPr>
          <w:rFonts w:ascii="Arial" w:eastAsia="Times New Roman" w:hAnsi="Arial" w:cs="Arial"/>
          <w:i/>
          <w:kern w:val="0"/>
          <w:lang w:eastAsia="pt-BR"/>
          <w14:ligatures w14:val="none"/>
        </w:rPr>
        <w:t>);</w:t>
      </w:r>
    </w:p>
    <w:p w14:paraId="72D2E9BC" w14:textId="77777777" w:rsidR="00D6022E" w:rsidRPr="00D6022E" w:rsidRDefault="00D6022E" w:rsidP="006A0FF0">
      <w:pPr>
        <w:spacing w:after="0" w:line="276" w:lineRule="auto"/>
        <w:ind w:left="1701"/>
        <w:jc w:val="both"/>
        <w:rPr>
          <w:rFonts w:ascii="Arial" w:eastAsia="Times New Roman" w:hAnsi="Arial" w:cs="Arial"/>
          <w:i/>
          <w:kern w:val="0"/>
          <w:lang w:eastAsia="pt-BR"/>
          <w14:ligatures w14:val="none"/>
        </w:rPr>
      </w:pPr>
    </w:p>
    <w:p w14:paraId="73BF89D3" w14:textId="77777777" w:rsidR="00D6022E" w:rsidRPr="00D6022E" w:rsidRDefault="00D6022E" w:rsidP="006A0FF0">
      <w:pPr>
        <w:spacing w:after="0" w:line="276" w:lineRule="auto"/>
        <w:ind w:left="1701"/>
        <w:jc w:val="both"/>
        <w:rPr>
          <w:rFonts w:ascii="Arial" w:eastAsia="Times New Roman" w:hAnsi="Arial" w:cs="Arial"/>
          <w:i/>
          <w:kern w:val="0"/>
          <w:lang w:eastAsia="pt-BR"/>
          <w14:ligatures w14:val="none"/>
        </w:rPr>
      </w:pPr>
      <w:r w:rsidRPr="00D6022E">
        <w:rPr>
          <w:rFonts w:ascii="Arial" w:eastAsia="Times New Roman" w:hAnsi="Arial" w:cs="Arial"/>
          <w:i/>
          <w:kern w:val="0"/>
          <w:lang w:eastAsia="pt-BR"/>
          <w14:ligatures w14:val="none"/>
        </w:rPr>
        <w:t>Art. 75, caput, inciso II</w:t>
      </w:r>
    </w:p>
    <w:p w14:paraId="669F1FC7" w14:textId="02A5A1D2" w:rsidR="00B87EFE" w:rsidRPr="00D6022E" w:rsidRDefault="00EA3BBE" w:rsidP="006A0FF0">
      <w:pPr>
        <w:spacing w:after="0" w:line="276" w:lineRule="auto"/>
        <w:ind w:left="1701"/>
        <w:jc w:val="both"/>
        <w:rPr>
          <w:rFonts w:ascii="Arial" w:eastAsia="Times New Roman" w:hAnsi="Arial" w:cs="Arial"/>
          <w:i/>
          <w:kern w:val="0"/>
          <w:lang w:eastAsia="pt-BR"/>
          <w14:ligatures w14:val="none"/>
        </w:rPr>
      </w:pPr>
      <w:r w:rsidRPr="00EA3BBE">
        <w:rPr>
          <w:rFonts w:ascii="Arial" w:eastAsia="Times New Roman" w:hAnsi="Arial" w:cs="Arial"/>
          <w:i/>
          <w:kern w:val="0"/>
          <w:lang w:eastAsia="pt-BR"/>
          <w14:ligatures w14:val="none"/>
        </w:rPr>
        <w:t>R$ 65.492,11 (sessenta e cinco mil quatrocentos e noventa e dois reais e onze centavos)</w:t>
      </w:r>
      <w:r w:rsidR="00B87EFE" w:rsidRPr="00D6022E">
        <w:rPr>
          <w:rFonts w:ascii="Arial" w:eastAsia="Times New Roman" w:hAnsi="Arial" w:cs="Arial"/>
          <w:i/>
          <w:kern w:val="0"/>
          <w:lang w:eastAsia="pt-BR"/>
          <w14:ligatures w14:val="none"/>
        </w:rPr>
        <w:t>.</w:t>
      </w:r>
    </w:p>
    <w:p w14:paraId="7DE904EF" w14:textId="315645E8" w:rsidR="00D6022E" w:rsidRPr="006A0FF0" w:rsidRDefault="00B87EFE" w:rsidP="00202D00">
      <w:pPr>
        <w:pStyle w:val="PargrafodaLista"/>
        <w:numPr>
          <w:ilvl w:val="1"/>
          <w:numId w:val="6"/>
        </w:numPr>
        <w:tabs>
          <w:tab w:val="left" w:pos="851"/>
        </w:tabs>
        <w:spacing w:before="100" w:beforeAutospacing="1" w:after="100" w:afterAutospacing="1" w:line="360" w:lineRule="auto"/>
        <w:ind w:left="0" w:firstLine="426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 xml:space="preserve">Dessa forma, considerando a duplicação legal aplicável aos consórcios públicos, o limite atualmente vigente para </w:t>
      </w:r>
      <w:r w:rsidRPr="00D6022E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dispensa de licitação em contratações de serviços comuns</w:t>
      </w: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pelo CONDERLAGOS é de</w:t>
      </w:r>
      <w:r w:rsidR="00EA3BB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EA3BBE" w:rsidRPr="00EA3BBE">
        <w:rPr>
          <w:rFonts w:ascii="Arial" w:eastAsia="Times New Roman" w:hAnsi="Arial" w:cs="Arial"/>
          <w:i/>
          <w:kern w:val="0"/>
          <w:sz w:val="24"/>
          <w:szCs w:val="24"/>
          <w:lang w:eastAsia="pt-BR"/>
          <w14:ligatures w14:val="none"/>
        </w:rPr>
        <w:t>R$ 130.984,2</w:t>
      </w:r>
      <w:r w:rsidR="004F31F7">
        <w:rPr>
          <w:rFonts w:ascii="Arial" w:eastAsia="Times New Roman" w:hAnsi="Arial" w:cs="Arial"/>
          <w:i/>
          <w:kern w:val="0"/>
          <w:sz w:val="24"/>
          <w:szCs w:val="24"/>
          <w:lang w:eastAsia="pt-BR"/>
          <w14:ligatures w14:val="none"/>
        </w:rPr>
        <w:t>2</w:t>
      </w:r>
      <w:r w:rsidR="00EA3BBE" w:rsidRPr="00EA3BBE">
        <w:rPr>
          <w:rFonts w:ascii="Arial" w:eastAsia="Times New Roman" w:hAnsi="Arial" w:cs="Arial"/>
          <w:i/>
          <w:kern w:val="0"/>
          <w:sz w:val="24"/>
          <w:szCs w:val="24"/>
          <w:lang w:eastAsia="pt-BR"/>
          <w14:ligatures w14:val="none"/>
        </w:rPr>
        <w:t xml:space="preserve"> (cento e trinta mil novecentos e oitenta e quatro reais e vinte </w:t>
      </w:r>
      <w:r w:rsidR="004F31F7">
        <w:rPr>
          <w:rFonts w:ascii="Arial" w:eastAsia="Times New Roman" w:hAnsi="Arial" w:cs="Arial"/>
          <w:i/>
          <w:kern w:val="0"/>
          <w:sz w:val="24"/>
          <w:szCs w:val="24"/>
          <w:lang w:eastAsia="pt-BR"/>
          <w14:ligatures w14:val="none"/>
        </w:rPr>
        <w:t xml:space="preserve">e dois </w:t>
      </w:r>
      <w:r w:rsidR="00EA3BBE" w:rsidRPr="00EA3BBE">
        <w:rPr>
          <w:rFonts w:ascii="Arial" w:eastAsia="Times New Roman" w:hAnsi="Arial" w:cs="Arial"/>
          <w:i/>
          <w:kern w:val="0"/>
          <w:sz w:val="24"/>
          <w:szCs w:val="24"/>
          <w:lang w:eastAsia="pt-BR"/>
          <w14:ligatures w14:val="none"/>
        </w:rPr>
        <w:t>centavos)</w:t>
      </w:r>
      <w:r w:rsidR="00EA3BBE">
        <w:rPr>
          <w:rFonts w:ascii="Arial" w:eastAsia="Times New Roman" w:hAnsi="Arial" w:cs="Arial"/>
          <w:i/>
          <w:kern w:val="0"/>
          <w:sz w:val="24"/>
          <w:szCs w:val="24"/>
          <w:lang w:eastAsia="pt-BR"/>
          <w14:ligatures w14:val="none"/>
        </w:rPr>
        <w:t>.</w:t>
      </w:r>
    </w:p>
    <w:p w14:paraId="03F6AA65" w14:textId="05BAC6CA" w:rsidR="006A0FF0" w:rsidRPr="006A0FF0" w:rsidRDefault="006A0FF0" w:rsidP="00202D00">
      <w:pPr>
        <w:pStyle w:val="PargrafodaLista"/>
        <w:numPr>
          <w:ilvl w:val="1"/>
          <w:numId w:val="6"/>
        </w:numPr>
        <w:tabs>
          <w:tab w:val="left" w:pos="851"/>
          <w:tab w:val="left" w:pos="1134"/>
          <w:tab w:val="center" w:pos="4479"/>
          <w:tab w:val="right" w:pos="8898"/>
        </w:tabs>
        <w:spacing w:before="100" w:beforeAutospacing="1" w:after="100" w:afterAutospacing="1" w:line="360" w:lineRule="auto"/>
        <w:ind w:left="15" w:firstLine="411"/>
        <w:jc w:val="both"/>
        <w:rPr>
          <w:rFonts w:ascii="Arial" w:hAnsi="Arial" w:cs="Arial"/>
          <w:color w:val="000000"/>
        </w:rPr>
      </w:pPr>
      <w:r w:rsidRPr="006A0FF0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Cumpre esclarecer que a opção pela dispensa de licitação decorre da necessidade de o Consórcio estruturar-se de forma célere, de modo a viabilizar o início e a continuidade de suas atividades </w:t>
      </w:r>
      <w:r w:rsidR="000B127A" w:rsidRPr="000B127A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operacionais, institucionais e administrativas</w:t>
      </w:r>
      <w:r w:rsidRPr="006A0FF0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. Ademais, o valor envolvido não é expressivo, tratando-se de modalidade de contratação mais ágil e vantajosa sob a ótica do custo-benefício, plenamente justificada diante do interesse público envolvido.</w:t>
      </w:r>
    </w:p>
    <w:p w14:paraId="6650DC37" w14:textId="119E01CF" w:rsidR="00E83B90" w:rsidRPr="006A0FF0" w:rsidRDefault="00D6022E" w:rsidP="00202D00">
      <w:pPr>
        <w:pStyle w:val="PargrafodaLista"/>
        <w:numPr>
          <w:ilvl w:val="1"/>
          <w:numId w:val="6"/>
        </w:numPr>
        <w:tabs>
          <w:tab w:val="left" w:pos="851"/>
          <w:tab w:val="left" w:pos="1134"/>
          <w:tab w:val="center" w:pos="4479"/>
          <w:tab w:val="right" w:pos="8898"/>
        </w:tabs>
        <w:spacing w:before="100" w:beforeAutospacing="1" w:after="100" w:afterAutospacing="1" w:line="360" w:lineRule="auto"/>
        <w:ind w:left="15" w:firstLine="411"/>
        <w:jc w:val="both"/>
        <w:rPr>
          <w:rFonts w:ascii="Arial" w:hAnsi="Arial" w:cs="Arial"/>
          <w:color w:val="000000"/>
        </w:rPr>
      </w:pPr>
      <w:r w:rsidRPr="0064328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Ressalta-se</w:t>
      </w:r>
      <w:r w:rsidR="006A0FF0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ainda,</w:t>
      </w:r>
      <w:r w:rsidRPr="0064328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que a efetiva pesquisa de preços será devidamente realizada, analisada e validada pelo Setor de Compras e Licitações, em estrita observância à legislação aplicável e às normativas vigentes, especialmente às disposições da Lei Fed</w:t>
      </w:r>
      <w:r w:rsidR="0064328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eral nº 14.133/2021.</w:t>
      </w:r>
    </w:p>
    <w:p w14:paraId="75B817EB" w14:textId="77777777" w:rsidR="006A0FF0" w:rsidRPr="00643287" w:rsidRDefault="006A0FF0" w:rsidP="006A0FF0">
      <w:pPr>
        <w:pStyle w:val="PargrafodaLista"/>
        <w:tabs>
          <w:tab w:val="left" w:pos="851"/>
          <w:tab w:val="left" w:pos="1134"/>
          <w:tab w:val="center" w:pos="4479"/>
          <w:tab w:val="right" w:pos="8898"/>
        </w:tabs>
        <w:spacing w:before="100" w:beforeAutospacing="1" w:after="100" w:afterAutospacing="1" w:line="360" w:lineRule="auto"/>
        <w:ind w:left="426"/>
        <w:jc w:val="both"/>
        <w:rPr>
          <w:rFonts w:ascii="Arial" w:hAnsi="Arial" w:cs="Arial"/>
          <w:color w:val="000000"/>
        </w:rPr>
      </w:pPr>
    </w:p>
    <w:p w14:paraId="72961880" w14:textId="1705BC4A" w:rsidR="00E83B90" w:rsidRPr="00E83B90" w:rsidRDefault="00EE71BF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0" w:color="000000"/>
        </w:pBdr>
        <w:tabs>
          <w:tab w:val="left" w:pos="567"/>
        </w:tabs>
        <w:spacing w:after="0" w:line="360" w:lineRule="auto"/>
        <w:ind w:left="391" w:hanging="249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E83B90">
        <w:rPr>
          <w:rFonts w:ascii="Arial" w:eastAsia="Arial Nova" w:hAnsi="Arial" w:cs="Arial"/>
          <w:b/>
          <w:color w:val="000000" w:themeColor="text1"/>
          <w:sz w:val="24"/>
          <w:szCs w:val="24"/>
        </w:rPr>
        <w:t>CRITÉRIO DE JULGAMENTO E REGIME DE EXECUÇÃO</w:t>
      </w:r>
    </w:p>
    <w:p w14:paraId="48A37FBF" w14:textId="4E65D92E" w:rsidR="00E83B90" w:rsidRPr="00E83B90" w:rsidRDefault="00EE71BF" w:rsidP="00202D00">
      <w:pPr>
        <w:pStyle w:val="PargrafodaLista"/>
        <w:numPr>
          <w:ilvl w:val="1"/>
          <w:numId w:val="6"/>
        </w:numPr>
        <w:tabs>
          <w:tab w:val="left" w:pos="851"/>
        </w:tabs>
        <w:spacing w:before="360" w:after="0" w:line="360" w:lineRule="auto"/>
        <w:ind w:left="652" w:hanging="22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E83B90">
        <w:rPr>
          <w:rFonts w:ascii="Arial" w:eastAsia="Arial Nova" w:hAnsi="Arial" w:cs="Arial"/>
          <w:color w:val="000000" w:themeColor="text1"/>
          <w:sz w:val="24"/>
          <w:szCs w:val="24"/>
        </w:rPr>
        <w:t>Critério de Julgamento: Menor preço global.</w:t>
      </w:r>
    </w:p>
    <w:p w14:paraId="4CDF49DC" w14:textId="3A9319FD" w:rsidR="00EE71BF" w:rsidRPr="00E83B90" w:rsidRDefault="00EE71BF" w:rsidP="00202D00">
      <w:pPr>
        <w:pStyle w:val="PargrafodaLista"/>
        <w:numPr>
          <w:ilvl w:val="1"/>
          <w:numId w:val="6"/>
        </w:numPr>
        <w:tabs>
          <w:tab w:val="left" w:pos="851"/>
        </w:tabs>
        <w:spacing w:after="0" w:line="360" w:lineRule="auto"/>
        <w:ind w:hanging="654"/>
        <w:jc w:val="both"/>
        <w:rPr>
          <w:rFonts w:ascii="Arial" w:eastAsia="Arial Nova" w:hAnsi="Arial" w:cs="Arial"/>
          <w:iCs/>
          <w:color w:val="000000" w:themeColor="text1"/>
          <w:sz w:val="24"/>
          <w:szCs w:val="24"/>
        </w:rPr>
      </w:pPr>
      <w:r w:rsidRPr="00E83B90">
        <w:rPr>
          <w:rFonts w:ascii="Arial" w:eastAsia="Arial Nova" w:hAnsi="Arial" w:cs="Arial"/>
          <w:iCs/>
          <w:color w:val="000000" w:themeColor="text1"/>
          <w:sz w:val="24"/>
          <w:szCs w:val="24"/>
        </w:rPr>
        <w:t>Justificativa do não parcelamento do objeto:</w:t>
      </w:r>
    </w:p>
    <w:p w14:paraId="11EE173C" w14:textId="4298D210" w:rsidR="005F16AF" w:rsidRDefault="00776A46" w:rsidP="00B87EFE">
      <w:pPr>
        <w:spacing w:after="0" w:line="360" w:lineRule="auto"/>
        <w:ind w:right="-1" w:firstLine="709"/>
        <w:jc w:val="both"/>
        <w:rPr>
          <w:rFonts w:ascii="Arial" w:eastAsia="Arial Nova" w:hAnsi="Arial" w:cs="Arial"/>
          <w:bCs/>
          <w:sz w:val="24"/>
          <w:szCs w:val="24"/>
        </w:rPr>
      </w:pPr>
      <w:r w:rsidRPr="00776A46">
        <w:rPr>
          <w:rFonts w:ascii="Arial" w:eastAsia="Arial Nova" w:hAnsi="Arial" w:cs="Arial"/>
          <w:bCs/>
          <w:sz w:val="24"/>
          <w:szCs w:val="24"/>
        </w:rPr>
        <w:t xml:space="preserve">Por se tratar de </w:t>
      </w:r>
      <w:r w:rsidR="00790201">
        <w:rPr>
          <w:rFonts w:ascii="Arial" w:eastAsia="Arial Nova" w:hAnsi="Arial" w:cs="Arial"/>
          <w:bCs/>
          <w:sz w:val="24"/>
          <w:szCs w:val="24"/>
        </w:rPr>
        <w:t>locação de 1 (um) veículo automotor</w:t>
      </w:r>
      <w:r w:rsidR="003C1AED">
        <w:rPr>
          <w:rFonts w:ascii="Arial" w:eastAsia="Arial Nova" w:hAnsi="Arial" w:cs="Arial"/>
          <w:bCs/>
          <w:sz w:val="24"/>
          <w:szCs w:val="24"/>
        </w:rPr>
        <w:t xml:space="preserve">, </w:t>
      </w:r>
      <w:r w:rsidR="00790201">
        <w:rPr>
          <w:rFonts w:ascii="Arial" w:eastAsia="Arial Nova" w:hAnsi="Arial" w:cs="Arial"/>
          <w:bCs/>
          <w:sz w:val="24"/>
          <w:szCs w:val="24"/>
        </w:rPr>
        <w:t>não há que se falar em</w:t>
      </w:r>
      <w:r w:rsidR="003C1AED">
        <w:rPr>
          <w:rFonts w:ascii="Arial" w:eastAsia="Arial Nova" w:hAnsi="Arial" w:cs="Arial"/>
          <w:bCs/>
          <w:sz w:val="24"/>
          <w:szCs w:val="24"/>
        </w:rPr>
        <w:t xml:space="preserve"> </w:t>
      </w:r>
      <w:r w:rsidRPr="00776A46">
        <w:rPr>
          <w:rFonts w:ascii="Arial" w:eastAsia="Arial Nova" w:hAnsi="Arial" w:cs="Arial"/>
          <w:bCs/>
          <w:sz w:val="24"/>
          <w:szCs w:val="24"/>
        </w:rPr>
        <w:t>divisão em partes ou de etapas</w:t>
      </w:r>
      <w:r w:rsidR="00790201">
        <w:rPr>
          <w:rFonts w:ascii="Arial" w:eastAsia="Arial Nova" w:hAnsi="Arial" w:cs="Arial"/>
          <w:bCs/>
          <w:sz w:val="24"/>
          <w:szCs w:val="24"/>
        </w:rPr>
        <w:t xml:space="preserve">. </w:t>
      </w:r>
      <w:r w:rsidRPr="00776A46">
        <w:rPr>
          <w:rFonts w:ascii="Arial" w:eastAsia="Arial Nova" w:hAnsi="Arial" w:cs="Arial"/>
          <w:bCs/>
          <w:sz w:val="24"/>
          <w:szCs w:val="24"/>
        </w:rPr>
        <w:t xml:space="preserve">Razão pela qual, neste caso, </w:t>
      </w:r>
      <w:r w:rsidR="00790201">
        <w:rPr>
          <w:rFonts w:ascii="Arial" w:eastAsia="Arial Nova" w:hAnsi="Arial" w:cs="Arial"/>
          <w:bCs/>
          <w:sz w:val="24"/>
          <w:szCs w:val="24"/>
        </w:rPr>
        <w:t>não poderia se aplicar o</w:t>
      </w:r>
      <w:r w:rsidRPr="00776A46">
        <w:rPr>
          <w:rFonts w:ascii="Arial" w:eastAsia="Arial Nova" w:hAnsi="Arial" w:cs="Arial"/>
          <w:bCs/>
          <w:sz w:val="24"/>
          <w:szCs w:val="24"/>
        </w:rPr>
        <w:t xml:space="preserve"> princípio do parcelamento.</w:t>
      </w:r>
    </w:p>
    <w:p w14:paraId="1C2714F2" w14:textId="77777777" w:rsidR="00776A46" w:rsidRPr="00B87EFE" w:rsidRDefault="00776A46" w:rsidP="00B87EFE">
      <w:pPr>
        <w:spacing w:after="0" w:line="360" w:lineRule="auto"/>
        <w:ind w:right="-1" w:firstLine="709"/>
        <w:jc w:val="both"/>
        <w:rPr>
          <w:rFonts w:ascii="Arial" w:eastAsia="Arial Nova" w:hAnsi="Arial" w:cs="Arial"/>
          <w:bCs/>
          <w:sz w:val="24"/>
          <w:szCs w:val="24"/>
        </w:rPr>
      </w:pPr>
    </w:p>
    <w:p w14:paraId="0539C77A" w14:textId="3E070A06" w:rsidR="003F791E" w:rsidRPr="003F791E" w:rsidRDefault="003F791E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after="120" w:line="276" w:lineRule="auto"/>
        <w:ind w:hanging="248"/>
        <w:jc w:val="both"/>
        <w:rPr>
          <w:rFonts w:ascii="Arial" w:eastAsia="Arial Nova" w:hAnsi="Arial" w:cs="Arial"/>
          <w:b/>
          <w:sz w:val="24"/>
          <w:szCs w:val="24"/>
        </w:rPr>
      </w:pPr>
      <w:r w:rsidRPr="003F791E">
        <w:rPr>
          <w:rFonts w:ascii="Arial" w:eastAsia="Arial Nova" w:hAnsi="Arial" w:cs="Arial"/>
          <w:b/>
          <w:sz w:val="24"/>
          <w:szCs w:val="24"/>
        </w:rPr>
        <w:t>DOTAÇÃO ORÇAMENTÁRIA</w:t>
      </w:r>
    </w:p>
    <w:p w14:paraId="14878233" w14:textId="17217B35" w:rsidR="009815A6" w:rsidRPr="009B01B2" w:rsidRDefault="003F791E" w:rsidP="00202D00">
      <w:pPr>
        <w:pStyle w:val="PargrafodaLista"/>
        <w:numPr>
          <w:ilvl w:val="1"/>
          <w:numId w:val="6"/>
        </w:numPr>
        <w:tabs>
          <w:tab w:val="left" w:pos="851"/>
        </w:tabs>
        <w:spacing w:after="0" w:line="360" w:lineRule="auto"/>
        <w:ind w:left="0" w:firstLine="426"/>
        <w:jc w:val="both"/>
        <w:rPr>
          <w:rFonts w:ascii="Arial" w:eastAsia="Arial Nova" w:hAnsi="Arial" w:cs="Arial"/>
          <w:bCs/>
          <w:sz w:val="24"/>
          <w:szCs w:val="24"/>
        </w:rPr>
      </w:pPr>
      <w:r w:rsidRPr="009B01B2">
        <w:rPr>
          <w:rFonts w:ascii="Arial" w:eastAsia="Arial Nova" w:hAnsi="Arial" w:cs="Arial"/>
          <w:bCs/>
          <w:sz w:val="24"/>
          <w:szCs w:val="24"/>
        </w:rPr>
        <w:t>As despesas decorrentes da presente contratação correrão à conta das seguintes dotações orçamentárias: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23"/>
        <w:gridCol w:w="2029"/>
        <w:gridCol w:w="2009"/>
      </w:tblGrid>
      <w:tr w:rsidR="00643287" w14:paraId="4A5207C3" w14:textId="77777777" w:rsidTr="00852EBE">
        <w:trPr>
          <w:jc w:val="center"/>
        </w:trPr>
        <w:tc>
          <w:tcPr>
            <w:tcW w:w="2523" w:type="dxa"/>
            <w:shd w:val="clear" w:color="auto" w:fill="A6A6A6" w:themeFill="background1" w:themeFillShade="A6"/>
            <w:vAlign w:val="center"/>
          </w:tcPr>
          <w:p w14:paraId="194A02E9" w14:textId="21234DEC" w:rsidR="00643287" w:rsidRDefault="000D409D" w:rsidP="00852EBE">
            <w:pPr>
              <w:spacing w:line="276" w:lineRule="auto"/>
              <w:jc w:val="center"/>
              <w:rPr>
                <w:rFonts w:ascii="Arial" w:eastAsia="Arial Nova" w:hAnsi="Arial" w:cs="Arial"/>
                <w:b/>
                <w:sz w:val="24"/>
                <w:szCs w:val="24"/>
              </w:rPr>
            </w:pPr>
            <w:r>
              <w:rPr>
                <w:rFonts w:ascii="Arial" w:eastAsia="Arial Nova" w:hAnsi="Arial" w:cs="Arial"/>
                <w:b/>
                <w:sz w:val="24"/>
                <w:szCs w:val="24"/>
              </w:rPr>
              <w:t>FICHA</w:t>
            </w:r>
          </w:p>
        </w:tc>
        <w:tc>
          <w:tcPr>
            <w:tcW w:w="2029" w:type="dxa"/>
            <w:shd w:val="clear" w:color="auto" w:fill="A6A6A6" w:themeFill="background1" w:themeFillShade="A6"/>
            <w:vAlign w:val="center"/>
          </w:tcPr>
          <w:p w14:paraId="475E5C8A" w14:textId="77777777" w:rsidR="00643287" w:rsidRDefault="00643287" w:rsidP="00852EBE">
            <w:pPr>
              <w:spacing w:line="276" w:lineRule="auto"/>
              <w:jc w:val="center"/>
              <w:rPr>
                <w:rFonts w:ascii="Arial" w:eastAsia="Arial Nova" w:hAnsi="Arial" w:cs="Arial"/>
                <w:b/>
                <w:sz w:val="24"/>
                <w:szCs w:val="24"/>
              </w:rPr>
            </w:pPr>
            <w:r w:rsidRPr="003F791E">
              <w:rPr>
                <w:rFonts w:ascii="Arial" w:eastAsia="Arial Nova" w:hAnsi="Arial" w:cs="Arial"/>
                <w:b/>
                <w:sz w:val="24"/>
                <w:szCs w:val="24"/>
              </w:rPr>
              <w:t>ELEMENTO DE DESPESA</w:t>
            </w:r>
          </w:p>
        </w:tc>
        <w:tc>
          <w:tcPr>
            <w:tcW w:w="2009" w:type="dxa"/>
            <w:shd w:val="clear" w:color="auto" w:fill="A6A6A6" w:themeFill="background1" w:themeFillShade="A6"/>
            <w:vAlign w:val="center"/>
          </w:tcPr>
          <w:p w14:paraId="0A11074F" w14:textId="77777777" w:rsidR="00643287" w:rsidRDefault="00643287" w:rsidP="00852EBE">
            <w:pPr>
              <w:spacing w:line="276" w:lineRule="auto"/>
              <w:jc w:val="center"/>
              <w:rPr>
                <w:rFonts w:ascii="Arial" w:eastAsia="Arial Nova" w:hAnsi="Arial" w:cs="Arial"/>
                <w:b/>
                <w:sz w:val="24"/>
                <w:szCs w:val="24"/>
              </w:rPr>
            </w:pPr>
            <w:r w:rsidRPr="003F791E">
              <w:rPr>
                <w:rFonts w:ascii="Arial" w:eastAsia="Arial Nova" w:hAnsi="Arial" w:cs="Arial"/>
                <w:b/>
                <w:sz w:val="24"/>
                <w:szCs w:val="24"/>
              </w:rPr>
              <w:t>FONTE DE RECURSO</w:t>
            </w:r>
          </w:p>
        </w:tc>
      </w:tr>
      <w:tr w:rsidR="00643287" w14:paraId="25861C63" w14:textId="77777777" w:rsidTr="00852EBE">
        <w:trPr>
          <w:trHeight w:val="635"/>
          <w:jc w:val="center"/>
        </w:trPr>
        <w:tc>
          <w:tcPr>
            <w:tcW w:w="2523" w:type="dxa"/>
            <w:vAlign w:val="center"/>
          </w:tcPr>
          <w:p w14:paraId="4800A82B" w14:textId="0462E27B" w:rsidR="00643287" w:rsidRPr="004F124D" w:rsidRDefault="000D409D" w:rsidP="00852EBE">
            <w:pPr>
              <w:spacing w:line="276" w:lineRule="auto"/>
              <w:jc w:val="center"/>
              <w:rPr>
                <w:rFonts w:ascii="Arial" w:eastAsia="Arial Nova" w:hAnsi="Arial" w:cs="Arial"/>
                <w:sz w:val="24"/>
                <w:szCs w:val="24"/>
              </w:rPr>
            </w:pPr>
            <w:r>
              <w:rPr>
                <w:rFonts w:ascii="Arial" w:eastAsia="Arial Nova" w:hAnsi="Arial" w:cs="Arial"/>
                <w:sz w:val="24"/>
                <w:szCs w:val="24"/>
              </w:rPr>
              <w:t>13</w:t>
            </w:r>
          </w:p>
        </w:tc>
        <w:tc>
          <w:tcPr>
            <w:tcW w:w="2029" w:type="dxa"/>
            <w:vAlign w:val="center"/>
          </w:tcPr>
          <w:p w14:paraId="5C405BC7" w14:textId="77777777" w:rsidR="00643287" w:rsidRPr="003F791E" w:rsidRDefault="00643287" w:rsidP="00852EBE">
            <w:pPr>
              <w:spacing w:line="276" w:lineRule="auto"/>
              <w:jc w:val="center"/>
              <w:rPr>
                <w:rFonts w:ascii="Arial" w:eastAsia="Arial Nova" w:hAnsi="Arial" w:cs="Arial"/>
                <w:sz w:val="24"/>
                <w:szCs w:val="24"/>
                <w:highlight w:val="yellow"/>
              </w:rPr>
            </w:pPr>
            <w:r w:rsidRPr="003F791E">
              <w:rPr>
                <w:rFonts w:ascii="Arial" w:eastAsia="Arial Nova" w:hAnsi="Arial" w:cs="Arial"/>
                <w:sz w:val="24"/>
                <w:szCs w:val="24"/>
              </w:rPr>
              <w:t>339039</w:t>
            </w:r>
          </w:p>
        </w:tc>
        <w:tc>
          <w:tcPr>
            <w:tcW w:w="2009" w:type="dxa"/>
            <w:vAlign w:val="center"/>
          </w:tcPr>
          <w:p w14:paraId="2C0DB92F" w14:textId="56B03FAE" w:rsidR="00643287" w:rsidRPr="003F791E" w:rsidRDefault="000D409D" w:rsidP="00852EBE">
            <w:pPr>
              <w:spacing w:line="276" w:lineRule="auto"/>
              <w:jc w:val="center"/>
              <w:rPr>
                <w:rFonts w:ascii="Arial" w:eastAsia="Arial Nova" w:hAnsi="Arial" w:cs="Arial"/>
                <w:sz w:val="24"/>
                <w:szCs w:val="24"/>
                <w:highlight w:val="yellow"/>
              </w:rPr>
            </w:pPr>
            <w:r w:rsidRPr="000D409D">
              <w:rPr>
                <w:rFonts w:ascii="Arial" w:eastAsia="Arial Nova" w:hAnsi="Arial" w:cs="Arial"/>
                <w:sz w:val="24"/>
                <w:szCs w:val="24"/>
              </w:rPr>
              <w:t>1880</w:t>
            </w:r>
          </w:p>
        </w:tc>
      </w:tr>
    </w:tbl>
    <w:p w14:paraId="08FF4664" w14:textId="15781608" w:rsidR="00643287" w:rsidRDefault="00643287" w:rsidP="00643287">
      <w:pPr>
        <w:spacing w:after="0" w:line="360" w:lineRule="auto"/>
        <w:jc w:val="both"/>
        <w:rPr>
          <w:rFonts w:ascii="Arial" w:eastAsia="Arial Nova" w:hAnsi="Arial" w:cs="Arial"/>
          <w:bCs/>
          <w:sz w:val="24"/>
          <w:szCs w:val="24"/>
        </w:rPr>
      </w:pPr>
    </w:p>
    <w:p w14:paraId="3AF1DD0A" w14:textId="77777777" w:rsidR="00D278E0" w:rsidRDefault="00D278E0" w:rsidP="00643287">
      <w:pPr>
        <w:spacing w:after="0" w:line="360" w:lineRule="auto"/>
        <w:jc w:val="both"/>
        <w:rPr>
          <w:rFonts w:ascii="Arial" w:eastAsia="Arial Nova" w:hAnsi="Arial" w:cs="Arial"/>
          <w:bCs/>
          <w:sz w:val="24"/>
          <w:szCs w:val="24"/>
        </w:rPr>
      </w:pPr>
    </w:p>
    <w:p w14:paraId="237701B8" w14:textId="412F2799" w:rsidR="0056527F" w:rsidRPr="00ED2136" w:rsidRDefault="0056527F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284"/>
        </w:tabs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ED2136">
        <w:rPr>
          <w:rFonts w:ascii="Arial" w:hAnsi="Arial" w:cs="Arial"/>
          <w:b/>
          <w:sz w:val="24"/>
          <w:szCs w:val="24"/>
        </w:rPr>
        <w:t>PLANILHA ESTIMADA DE CUSTOS</w:t>
      </w:r>
    </w:p>
    <w:tbl>
      <w:tblPr>
        <w:tblW w:w="1034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2"/>
        <w:gridCol w:w="4043"/>
        <w:gridCol w:w="1134"/>
        <w:gridCol w:w="709"/>
        <w:gridCol w:w="708"/>
        <w:gridCol w:w="1284"/>
        <w:gridCol w:w="1693"/>
      </w:tblGrid>
      <w:tr w:rsidR="00F17FEB" w:rsidRPr="002C1B5F" w14:paraId="102C333A" w14:textId="55EF3F70" w:rsidTr="008C2CF6">
        <w:trPr>
          <w:trHeight w:val="545"/>
          <w:jc w:val="center"/>
        </w:trPr>
        <w:tc>
          <w:tcPr>
            <w:tcW w:w="77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BFBFBF" w:themeFill="background1" w:themeFillShade="BF"/>
            <w:tcMar>
              <w:top w:w="0" w:type="dxa"/>
              <w:left w:w="78" w:type="dxa"/>
              <w:bottom w:w="0" w:type="dxa"/>
              <w:right w:w="108" w:type="dxa"/>
            </w:tcMar>
            <w:vAlign w:val="center"/>
          </w:tcPr>
          <w:p w14:paraId="2842722D" w14:textId="77777777" w:rsidR="00F17FEB" w:rsidRPr="002C1B5F" w:rsidRDefault="00F17FEB" w:rsidP="0056527F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 w:rsidRPr="002C1B5F"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  <w:lastRenderedPageBreak/>
              <w:t>ITEM</w:t>
            </w:r>
          </w:p>
        </w:tc>
        <w:tc>
          <w:tcPr>
            <w:tcW w:w="4043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78" w:type="dxa"/>
              <w:bottom w:w="0" w:type="dxa"/>
              <w:right w:w="108" w:type="dxa"/>
            </w:tcMar>
            <w:vAlign w:val="center"/>
          </w:tcPr>
          <w:p w14:paraId="1822F560" w14:textId="77777777" w:rsidR="00F17FEB" w:rsidRPr="002C1B5F" w:rsidRDefault="00F17FEB" w:rsidP="0056527F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 w:rsidRPr="002C1B5F"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271C9027" w14:textId="3A4FB6BD" w:rsidR="00F17FEB" w:rsidRPr="0056527F" w:rsidRDefault="00F17FEB" w:rsidP="00AE0C69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</w:pPr>
            <w:r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CATSER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93B9A63" w14:textId="2CFAA870" w:rsidR="00F17FEB" w:rsidRPr="0056527F" w:rsidRDefault="00F17FEB" w:rsidP="0056527F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 w:rsidRPr="0056527F"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UND</w:t>
            </w:r>
            <w:r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E9ECC23" w14:textId="5D50C7D3" w:rsidR="00F17FEB" w:rsidRPr="0056527F" w:rsidRDefault="00F17FEB" w:rsidP="0056527F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 w:rsidRPr="0056527F"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QTD</w:t>
            </w:r>
            <w:r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.</w:t>
            </w:r>
            <w:r w:rsidRPr="0056527F"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61859A" w14:textId="2F3439EA" w:rsidR="00F17FEB" w:rsidRPr="0056527F" w:rsidRDefault="00F17FEB" w:rsidP="001C7C9A">
            <w:pPr>
              <w:suppressAutoHyphens/>
              <w:autoSpaceDN w:val="0"/>
              <w:spacing w:after="0" w:line="27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VALOR UNITÁ</w:t>
            </w:r>
            <w:r w:rsidRPr="0056527F"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RIO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4F3D95" w14:textId="4EB16A78" w:rsidR="00F17FEB" w:rsidRPr="0056527F" w:rsidRDefault="00F17FEB" w:rsidP="001C7C9A">
            <w:pPr>
              <w:suppressAutoHyphens/>
              <w:autoSpaceDN w:val="0"/>
              <w:spacing w:after="0" w:line="27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 w:rsidRPr="0056527F"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F17FEB" w:rsidRPr="0056527F" w14:paraId="5B5A8BC9" w14:textId="58FA78C2" w:rsidTr="008C2CF6">
        <w:trPr>
          <w:trHeight w:val="685"/>
          <w:jc w:val="center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78" w:type="dxa"/>
              <w:bottom w:w="0" w:type="dxa"/>
              <w:right w:w="108" w:type="dxa"/>
            </w:tcMar>
            <w:vAlign w:val="center"/>
          </w:tcPr>
          <w:p w14:paraId="0AB5F943" w14:textId="77777777" w:rsidR="00F17FEB" w:rsidRPr="002C1B5F" w:rsidRDefault="00F17FEB" w:rsidP="005F16AF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Arial" w:hAnsi="Arial" w:cs="Arial"/>
                <w:color w:val="000000"/>
                <w:kern w:val="3"/>
                <w:lang w:eastAsia="zh-CN"/>
                <w14:ligatures w14:val="none"/>
              </w:rPr>
            </w:pPr>
            <w:r w:rsidRPr="002C1B5F">
              <w:rPr>
                <w:rFonts w:ascii="Arial" w:eastAsia="Arial" w:hAnsi="Arial" w:cs="Arial"/>
                <w:color w:val="000000"/>
                <w:kern w:val="3"/>
                <w:lang w:eastAsia="zh-CN"/>
                <w14:ligatures w14:val="none"/>
              </w:rPr>
              <w:t>01</w:t>
            </w:r>
          </w:p>
        </w:tc>
        <w:tc>
          <w:tcPr>
            <w:tcW w:w="40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78" w:type="dxa"/>
              <w:bottom w:w="0" w:type="dxa"/>
              <w:right w:w="108" w:type="dxa"/>
            </w:tcMar>
            <w:vAlign w:val="center"/>
          </w:tcPr>
          <w:p w14:paraId="6B11D9E5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 w:rsidRPr="00BA1BA2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Contratação de empresa </w:t>
            </w: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de locação de Veículos automotores (LOCADORA). Para fornecimento de:</w:t>
            </w:r>
          </w:p>
          <w:p w14:paraId="26E1068D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- 1 (Um) veículo Automotor Leve</w:t>
            </w:r>
          </w:p>
          <w:p w14:paraId="21C5197B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Modelo SUV</w:t>
            </w:r>
          </w:p>
          <w:p w14:paraId="216F3763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Câmbio Automático</w:t>
            </w:r>
          </w:p>
          <w:p w14:paraId="42AC912E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- Com KM livre, </w:t>
            </w:r>
          </w:p>
          <w:p w14:paraId="714A5EBC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Mínimo 5 passageiros</w:t>
            </w:r>
          </w:p>
          <w:p w14:paraId="4D214802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Air Bags Frontais e de Cortina</w:t>
            </w:r>
          </w:p>
          <w:p w14:paraId="10D45C5B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- Mala com no mínimo 470 </w:t>
            </w:r>
            <w:proofErr w:type="spellStart"/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Lts</w:t>
            </w:r>
            <w:proofErr w:type="spellEnd"/>
          </w:p>
          <w:p w14:paraId="3DE7CA8D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- 4 portas</w:t>
            </w:r>
          </w:p>
          <w:p w14:paraId="0052659C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Central Multimídia com GPS integrado</w:t>
            </w:r>
          </w:p>
          <w:p w14:paraId="7410B1BD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Desembaçador vidro traseiro</w:t>
            </w:r>
          </w:p>
          <w:p w14:paraId="3F7F95F9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Vidro Elétrico nas 4 portas (Original)</w:t>
            </w:r>
          </w:p>
          <w:p w14:paraId="1CA9527E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Segurança Térmica (Insulfilme Nano Cerâmico ou Carbono) no limite da lei em todos os vidros</w:t>
            </w:r>
          </w:p>
          <w:p w14:paraId="26CE67DE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Luz de rodagem diurna</w:t>
            </w:r>
          </w:p>
          <w:p w14:paraId="57737D0C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Trava elétrica nas 4 portas com alarme (original)</w:t>
            </w:r>
          </w:p>
          <w:p w14:paraId="0491278E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Direção elétrica ou hidráulica</w:t>
            </w:r>
          </w:p>
          <w:p w14:paraId="4FA71F2B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Ar condicionado original de fábrica</w:t>
            </w:r>
          </w:p>
          <w:p w14:paraId="59639162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- 02 chaves de ignição (Principal e reserva)</w:t>
            </w:r>
          </w:p>
          <w:p w14:paraId="5BCD317E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Motor mínimo 1.0 ou superior</w:t>
            </w:r>
          </w:p>
          <w:p w14:paraId="69F0A742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Flex (álcool/gasolina)</w:t>
            </w:r>
          </w:p>
          <w:p w14:paraId="504D6BD0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Rodas/Pneus mínimo 15 polegadas</w:t>
            </w:r>
          </w:p>
          <w:p w14:paraId="452DE66D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Freios com tecnologia ABS</w:t>
            </w:r>
          </w:p>
          <w:p w14:paraId="0CEDB19A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Todos os acessórios exigidos pelo CONTRAN</w:t>
            </w:r>
          </w:p>
          <w:p w14:paraId="15C317CC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Devidamente licenciado pelo DETRAN</w:t>
            </w:r>
          </w:p>
          <w:p w14:paraId="78749F15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Quilometragem livre para uso</w:t>
            </w:r>
          </w:p>
          <w:p w14:paraId="2D07EEC1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Sem fornecimento de combustível</w:t>
            </w:r>
          </w:p>
          <w:p w14:paraId="245F1AFC" w14:textId="77777777" w:rsidR="009B0B6B" w:rsidRDefault="009B0B6B" w:rsidP="009B0B6B">
            <w:pPr>
              <w:tabs>
                <w:tab w:val="left" w:pos="1276"/>
              </w:tabs>
              <w:spacing w:after="0"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Sem disponibilização de motorista</w:t>
            </w:r>
          </w:p>
          <w:p w14:paraId="022833DE" w14:textId="6F9B0A37" w:rsidR="00F17FEB" w:rsidRPr="00D76017" w:rsidRDefault="009B0B6B" w:rsidP="009B0B6B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both"/>
              <w:textAlignment w:val="baseline"/>
              <w:rPr>
                <w:rFonts w:ascii="Arial" w:eastAsia="Arial" w:hAnsi="Arial" w:cs="Arial"/>
                <w:color w:val="000000"/>
                <w:kern w:val="3"/>
                <w:lang w:eastAsia="zh-CN"/>
                <w14:ligatures w14:val="none"/>
              </w:rPr>
            </w:pPr>
            <w:r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- 0 Km ou com no máximo 2 anos da sua fabricação, limitando a no máximo 40.000km rodados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F175B0" w14:textId="77777777" w:rsidR="00F17FEB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32C06792" w14:textId="77777777" w:rsidR="00F17FEB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5B33A98A" w14:textId="77777777" w:rsidR="00F17FEB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49F21945" w14:textId="77777777" w:rsidR="00F17FEB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4E90AEA5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60EACA36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33E356B4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1BC2A550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39004FBE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08B9D7C7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42133F50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3B423CF6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0C9BB0F3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6E1D6F8A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7710D3CC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44B85947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64B14264" w14:textId="77777777" w:rsidR="009B0B6B" w:rsidRDefault="009B0B6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7223825B" w14:textId="0CF5FA7C" w:rsidR="00F17FEB" w:rsidRPr="003C56DC" w:rsidRDefault="00153542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061EA" w14:textId="0DD2FC3E" w:rsidR="00F17FEB" w:rsidRPr="00C218B8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</w:rPr>
            </w:pPr>
            <w:r w:rsidRPr="003C56DC">
              <w:rPr>
                <w:rFonts w:ascii="Arial" w:eastAsia="Times New Roman" w:hAnsi="Arial" w:cs="Arial"/>
              </w:rPr>
              <w:t>MÊS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93710" w14:textId="02E5AC39" w:rsidR="00F17FEB" w:rsidRPr="00D278E0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9F98" w14:textId="1D4A3036" w:rsidR="00F17FEB" w:rsidRPr="0056527F" w:rsidRDefault="008C2CF6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R$</w:t>
            </w:r>
            <w:r w:rsidR="009B0B6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5.600,00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3A07" w14:textId="2CF1D042" w:rsidR="00F17FEB" w:rsidRPr="0056527F" w:rsidRDefault="008C2CF6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R$</w:t>
            </w:r>
            <w:r w:rsidR="009B0B6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67.200,00</w:t>
            </w:r>
          </w:p>
        </w:tc>
      </w:tr>
    </w:tbl>
    <w:p w14:paraId="7AAD8936" w14:textId="77777777" w:rsidR="003F791E" w:rsidRPr="001C7C9A" w:rsidRDefault="003F791E" w:rsidP="001C7C9A">
      <w:pPr>
        <w:pStyle w:val="Standard"/>
        <w:tabs>
          <w:tab w:val="center" w:pos="4479"/>
          <w:tab w:val="right" w:pos="8898"/>
        </w:tabs>
        <w:spacing w:line="360" w:lineRule="auto"/>
        <w:ind w:left="15" w:firstLine="694"/>
        <w:jc w:val="both"/>
        <w:rPr>
          <w:rFonts w:ascii="Arial" w:hAnsi="Arial" w:cs="Arial"/>
          <w:color w:val="000000"/>
        </w:rPr>
      </w:pPr>
    </w:p>
    <w:p w14:paraId="31E28485" w14:textId="4D28DD37" w:rsidR="001C7C9A" w:rsidRPr="001C7C9A" w:rsidRDefault="001C7C9A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after="0" w:line="360" w:lineRule="auto"/>
        <w:ind w:hanging="248"/>
        <w:jc w:val="both"/>
        <w:rPr>
          <w:rFonts w:ascii="Arial" w:eastAsia="Calibri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 Nova" w:hAnsi="Arial" w:cs="Arial"/>
          <w:b/>
          <w:kern w:val="0"/>
          <w:sz w:val="24"/>
          <w:szCs w:val="24"/>
          <w:lang w:eastAsia="pt-BR"/>
          <w14:ligatures w14:val="none"/>
        </w:rPr>
        <w:t>V</w:t>
      </w:r>
      <w:r w:rsidRPr="001C7C9A">
        <w:rPr>
          <w:rFonts w:ascii="Arial" w:eastAsia="Calibri" w:hAnsi="Arial" w:cs="Arial"/>
          <w:b/>
          <w:color w:val="00000A"/>
          <w:kern w:val="0"/>
          <w:sz w:val="24"/>
          <w:szCs w:val="24"/>
          <w:lang w:eastAsia="pt-BR"/>
          <w14:ligatures w14:val="none"/>
        </w:rPr>
        <w:t>ALOR MÁXIMO</w:t>
      </w:r>
      <w:r w:rsidRPr="001C7C9A">
        <w:rPr>
          <w:rFonts w:ascii="Arial" w:eastAsia="Calibri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 </w:t>
      </w:r>
      <w:r w:rsidRPr="001C7C9A">
        <w:rPr>
          <w:rFonts w:ascii="Arial" w:eastAsia="Calibri" w:hAnsi="Arial" w:cs="Arial"/>
          <w:b/>
          <w:color w:val="00000A"/>
          <w:kern w:val="0"/>
          <w:sz w:val="24"/>
          <w:szCs w:val="24"/>
          <w:lang w:eastAsia="pt-BR"/>
          <w14:ligatures w14:val="none"/>
        </w:rPr>
        <w:t>ESTIMADO PARA CONTRATAÇÃO</w:t>
      </w:r>
      <w:r w:rsidRPr="001C7C9A">
        <w:rPr>
          <w:rFonts w:ascii="Arial" w:eastAsia="Arial" w:hAnsi="Arial" w:cs="Arial"/>
          <w:color w:val="00000A"/>
          <w:kern w:val="3"/>
          <w:sz w:val="24"/>
          <w:szCs w:val="24"/>
          <w:lang w:eastAsia="zh-CN"/>
          <w14:ligatures w14:val="none"/>
        </w:rPr>
        <w:t xml:space="preserve">      </w:t>
      </w:r>
    </w:p>
    <w:p w14:paraId="0346247A" w14:textId="7D86E266" w:rsidR="001C7C9A" w:rsidRPr="008C2CF6" w:rsidRDefault="001C7C9A" w:rsidP="008C2CF6">
      <w:pPr>
        <w:rPr>
          <w:rFonts w:ascii="Arial" w:hAnsi="Arial" w:cs="Arial"/>
          <w:b/>
          <w:bCs/>
          <w:sz w:val="68"/>
          <w:szCs w:val="68"/>
        </w:rPr>
      </w:pPr>
      <w:r w:rsidRPr="00643287">
        <w:rPr>
          <w:rFonts w:ascii="Arial" w:eastAsia="Times New Roman" w:hAnsi="Arial" w:cs="Arial"/>
          <w:color w:val="00000A"/>
          <w:kern w:val="3"/>
          <w:sz w:val="24"/>
          <w:szCs w:val="24"/>
          <w:lang w:eastAsia="zh-CN"/>
          <w14:ligatures w14:val="none"/>
        </w:rPr>
        <w:t xml:space="preserve">O valor máximo estimado para a contratação dos serviços é de </w:t>
      </w:r>
      <w:r w:rsidR="008C2CF6" w:rsidRPr="008C2CF6">
        <w:rPr>
          <w:rFonts w:ascii="Arial" w:hAnsi="Arial" w:cs="Arial"/>
          <w:b/>
          <w:bCs/>
          <w:sz w:val="18"/>
          <w:szCs w:val="18"/>
        </w:rPr>
        <w:t xml:space="preserve">R$ </w:t>
      </w:r>
      <w:r w:rsidR="009B0B6B">
        <w:rPr>
          <w:rFonts w:ascii="Arial" w:hAnsi="Arial" w:cs="Arial"/>
          <w:b/>
          <w:bCs/>
          <w:sz w:val="18"/>
          <w:szCs w:val="18"/>
        </w:rPr>
        <w:t>67.200,00</w:t>
      </w:r>
    </w:p>
    <w:p w14:paraId="386ECC63" w14:textId="77777777" w:rsidR="001C7C9A" w:rsidRPr="001C7C9A" w:rsidRDefault="001C7C9A" w:rsidP="001C7C9A">
      <w:pPr>
        <w:tabs>
          <w:tab w:val="center" w:pos="4779"/>
          <w:tab w:val="right" w:pos="9198"/>
        </w:tabs>
        <w:suppressAutoHyphens/>
        <w:autoSpaceDN w:val="0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3"/>
          <w:sz w:val="24"/>
          <w:szCs w:val="24"/>
          <w:lang w:eastAsia="zh-CN"/>
          <w14:ligatures w14:val="none"/>
        </w:rPr>
      </w:pPr>
    </w:p>
    <w:p w14:paraId="3643D8D7" w14:textId="39F890A7" w:rsidR="001C7C9A" w:rsidRPr="001C7C9A" w:rsidRDefault="001C7C9A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426"/>
        </w:tabs>
        <w:spacing w:after="0" w:line="360" w:lineRule="auto"/>
        <w:ind w:left="567" w:hanging="425"/>
        <w:jc w:val="both"/>
        <w:rPr>
          <w:rFonts w:ascii="Arial" w:eastAsia="Arial Nova" w:hAnsi="Arial" w:cs="Arial"/>
          <w:b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 Nova" w:hAnsi="Arial" w:cs="Arial"/>
          <w:b/>
          <w:kern w:val="0"/>
          <w:sz w:val="24"/>
          <w:szCs w:val="24"/>
          <w:lang w:eastAsia="pt-BR"/>
          <w14:ligatures w14:val="none"/>
        </w:rPr>
        <w:t>TIPO DE EMPENHO</w:t>
      </w:r>
    </w:p>
    <w:p w14:paraId="63E2916F" w14:textId="6BFE9F26" w:rsidR="001C7C9A" w:rsidRPr="00643287" w:rsidRDefault="001C7C9A" w:rsidP="00202D00">
      <w:pPr>
        <w:pStyle w:val="PargrafodaLista"/>
        <w:numPr>
          <w:ilvl w:val="1"/>
          <w:numId w:val="6"/>
        </w:numPr>
        <w:spacing w:before="240" w:after="0" w:line="360" w:lineRule="auto"/>
        <w:jc w:val="both"/>
        <w:rPr>
          <w:rFonts w:ascii="Arial" w:eastAsia="Arial Nova" w:hAnsi="Arial" w:cs="Arial"/>
          <w:bCs/>
          <w:kern w:val="0"/>
          <w:sz w:val="24"/>
          <w:szCs w:val="24"/>
          <w:lang w:eastAsia="pt-BR"/>
          <w14:ligatures w14:val="none"/>
        </w:rPr>
      </w:pPr>
      <w:r w:rsidRPr="00643287">
        <w:rPr>
          <w:rFonts w:ascii="Arial" w:eastAsia="Arial Nova" w:hAnsi="Arial" w:cs="Arial"/>
          <w:bCs/>
          <w:kern w:val="0"/>
          <w:sz w:val="24"/>
          <w:szCs w:val="24"/>
          <w:lang w:eastAsia="pt-BR"/>
          <w14:ligatures w14:val="none"/>
        </w:rPr>
        <w:t>Tipo de Empenho: Global.</w:t>
      </w:r>
    </w:p>
    <w:p w14:paraId="5D646B50" w14:textId="77777777" w:rsidR="001C7C9A" w:rsidRPr="001C7C9A" w:rsidRDefault="001C7C9A" w:rsidP="001C7C9A">
      <w:pPr>
        <w:spacing w:after="0" w:line="360" w:lineRule="auto"/>
        <w:ind w:firstLine="709"/>
        <w:jc w:val="both"/>
        <w:rPr>
          <w:rFonts w:ascii="Arial" w:eastAsia="Arial Nova" w:hAnsi="Arial" w:cs="Arial"/>
          <w:bCs/>
          <w:kern w:val="0"/>
          <w:sz w:val="24"/>
          <w:szCs w:val="24"/>
          <w:lang w:eastAsia="pt-BR"/>
          <w14:ligatures w14:val="none"/>
        </w:rPr>
      </w:pPr>
    </w:p>
    <w:p w14:paraId="05F24DA8" w14:textId="1B6D937E" w:rsidR="001C7C9A" w:rsidRPr="001C7C9A" w:rsidRDefault="001C7C9A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after="0" w:line="360" w:lineRule="auto"/>
        <w:ind w:hanging="248"/>
        <w:jc w:val="both"/>
        <w:rPr>
          <w:rFonts w:ascii="Arial" w:eastAsia="Arial Nova" w:hAnsi="Arial" w:cs="Arial"/>
          <w:b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 Nova" w:hAnsi="Arial" w:cs="Arial"/>
          <w:b/>
          <w:kern w:val="0"/>
          <w:sz w:val="24"/>
          <w:szCs w:val="24"/>
          <w:lang w:eastAsia="pt-BR"/>
          <w14:ligatures w14:val="none"/>
        </w:rPr>
        <w:t>PAGAMENTO</w:t>
      </w:r>
    </w:p>
    <w:p w14:paraId="39050331" w14:textId="33088540" w:rsidR="00F668D9" w:rsidRPr="00F668D9" w:rsidRDefault="00776A46" w:rsidP="00202D00">
      <w:pPr>
        <w:pStyle w:val="PargrafodaLista"/>
        <w:numPr>
          <w:ilvl w:val="1"/>
          <w:numId w:val="6"/>
        </w:numPr>
        <w:tabs>
          <w:tab w:val="left" w:pos="993"/>
        </w:tabs>
        <w:spacing w:before="240"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776A46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O </w:t>
      </w:r>
      <w:r w:rsidRPr="00776A46">
        <w:rPr>
          <w:rFonts w:ascii="Arial" w:eastAsia="Arial" w:hAnsi="Arial" w:cs="Arial"/>
          <w:bCs/>
          <w:color w:val="00000A"/>
          <w:kern w:val="0"/>
          <w:sz w:val="24"/>
          <w:szCs w:val="24"/>
          <w:lang w:eastAsia="pt-BR"/>
          <w14:ligatures w14:val="none"/>
        </w:rPr>
        <w:t xml:space="preserve">pagamento </w:t>
      </w:r>
      <w:r w:rsidRPr="00776A46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será realizado de forma </w:t>
      </w:r>
      <w:r w:rsidRPr="00776A46">
        <w:rPr>
          <w:rFonts w:ascii="Arial" w:eastAsia="Arial" w:hAnsi="Arial" w:cs="Arial"/>
          <w:bCs/>
          <w:color w:val="00000A"/>
          <w:kern w:val="0"/>
          <w:sz w:val="24"/>
          <w:szCs w:val="24"/>
          <w:lang w:eastAsia="pt-BR"/>
          <w14:ligatures w14:val="none"/>
        </w:rPr>
        <w:t>mensal</w:t>
      </w:r>
      <w:r w:rsidRPr="00776A46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, no prazo de até </w:t>
      </w:r>
      <w:r w:rsidRPr="00776A46">
        <w:rPr>
          <w:rFonts w:ascii="Arial" w:eastAsia="Arial" w:hAnsi="Arial" w:cs="Arial"/>
          <w:bCs/>
          <w:color w:val="00000A"/>
          <w:kern w:val="0"/>
          <w:sz w:val="24"/>
          <w:szCs w:val="24"/>
          <w:lang w:eastAsia="pt-BR"/>
          <w14:ligatures w14:val="none"/>
        </w:rPr>
        <w:t xml:space="preserve">30 (trinta) </w:t>
      </w:r>
      <w:r w:rsidR="00F668D9" w:rsidRP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dias</w:t>
      </w:r>
      <w:r w:rsidR="00B12F81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,</w:t>
      </w:r>
      <w:r w:rsidR="00F668D9" w:rsidRP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 a partir da apresentação da nota fiscal, conforme o cronograma de desembolso físico-financeiro </w:t>
      </w:r>
      <w:r w:rsidR="00B12F81" w:rsidRPr="00B12F81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e a entrega do</w:t>
      </w:r>
      <w:r w:rsidR="00B12F81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s</w:t>
      </w:r>
      <w:r w:rsidR="00B12F81" w:rsidRPr="00B12F81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 serviço</w:t>
      </w:r>
      <w:r w:rsidR="00B12F81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s</w:t>
      </w:r>
      <w:r w:rsid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.</w:t>
      </w:r>
    </w:p>
    <w:p w14:paraId="2AC02C24" w14:textId="42312729" w:rsidR="00F668D9" w:rsidRDefault="00F668D9" w:rsidP="00202D00">
      <w:pPr>
        <w:pStyle w:val="PargrafodaLista"/>
        <w:numPr>
          <w:ilvl w:val="1"/>
          <w:numId w:val="6"/>
        </w:numPr>
        <w:tabs>
          <w:tab w:val="left" w:pos="993"/>
        </w:tabs>
        <w:spacing w:before="240"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A apresentação da nota fiscal deverá ser acompanhada das certidões de regularidade fiscal da empresa, válidas na data do faturamento</w:t>
      </w:r>
      <w:r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.</w:t>
      </w:r>
    </w:p>
    <w:p w14:paraId="7F312053" w14:textId="3D66EE68" w:rsidR="001C7C9A" w:rsidRDefault="001C7C9A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A Nota Fiscal deverá conter, de forma obrigatória, a descrição detalhada do objeto contratado</w:t>
      </w:r>
      <w:r w:rsid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.</w:t>
      </w:r>
    </w:p>
    <w:p w14:paraId="32F4A9BB" w14:textId="77777777" w:rsidR="00933648" w:rsidRDefault="001C7C9A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Após o recebimento da Nota Fiscal, o servidor designado verificará a conformidade com as exigências do Termo de Referência, atestando o fornecimento e encaminhando a respectiva Nota Fiscal para pagamento.</w:t>
      </w:r>
    </w:p>
    <w:p w14:paraId="6BDDD0FE" w14:textId="6119C737" w:rsidR="00933648" w:rsidRDefault="001C7C9A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933648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Os pagamentos somente serão efetuados por meio de crédito em conta corrente da Contratada indicados na proposta</w:t>
      </w:r>
      <w:r w:rsid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.</w:t>
      </w:r>
    </w:p>
    <w:p w14:paraId="13DC3054" w14:textId="0A8A0490" w:rsidR="001C7C9A" w:rsidRPr="00933648" w:rsidRDefault="001C7C9A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933648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A Contratante poderá suspender o pagamento de qualquer Nota Fiscal/Fatura, no todo ou em parte, nos seguintes casos:</w:t>
      </w:r>
    </w:p>
    <w:p w14:paraId="0136B892" w14:textId="77777777" w:rsidR="001C7C9A" w:rsidRPr="001C7C9A" w:rsidRDefault="001C7C9A" w:rsidP="00933648">
      <w:pPr>
        <w:spacing w:after="0" w:line="360" w:lineRule="auto"/>
        <w:ind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I - Existência de qualquer inadimplência contratual;</w:t>
      </w:r>
    </w:p>
    <w:p w14:paraId="2B537967" w14:textId="35E4A32E" w:rsidR="001C7C9A" w:rsidRPr="001C7C9A" w:rsidRDefault="001C7C9A" w:rsidP="00933648">
      <w:pPr>
        <w:spacing w:after="0" w:line="360" w:lineRule="auto"/>
        <w:ind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II - Do valor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da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s)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Nota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s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) fiscal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is) e/ou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Fatura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s)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apresentada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s) para pagamento,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será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ão)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deduzida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s), de pleno direito;</w:t>
      </w:r>
    </w:p>
    <w:p w14:paraId="3C653F62" w14:textId="77777777" w:rsidR="001C7C9A" w:rsidRPr="001C7C9A" w:rsidRDefault="001C7C9A" w:rsidP="00933648">
      <w:pPr>
        <w:spacing w:after="0" w:line="360" w:lineRule="auto"/>
        <w:ind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III - Eventuais multas impostas pelo Contratante;</w:t>
      </w:r>
    </w:p>
    <w:p w14:paraId="133D6537" w14:textId="77777777" w:rsidR="001C7C9A" w:rsidRPr="001C7C9A" w:rsidRDefault="001C7C9A" w:rsidP="00933648">
      <w:pPr>
        <w:spacing w:after="0" w:line="360" w:lineRule="auto"/>
        <w:ind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IV - Eventuais multas, indenizações ou despesas a ele imposta, por autoridade competente, em decorrência do descumprimento pela Contratada, de leis ou regulamentos aplicáveis à espécie;</w:t>
      </w:r>
    </w:p>
    <w:p w14:paraId="3560993E" w14:textId="77777777" w:rsidR="001C7C9A" w:rsidRPr="001C7C9A" w:rsidRDefault="001C7C9A" w:rsidP="00933648">
      <w:pPr>
        <w:spacing w:after="0" w:line="360" w:lineRule="auto"/>
        <w:ind w:firstLine="426"/>
        <w:contextualSpacing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V - Nenhum pagamento será efetuado à Contratada enquanto pendente de liquidação de qualquer obrigação contratual, sem que isso gere direito a reajustamento de preços ou correção monetária;</w:t>
      </w:r>
    </w:p>
    <w:p w14:paraId="55E3A415" w14:textId="3559F2F8" w:rsidR="001C7C9A" w:rsidRDefault="001C7C9A" w:rsidP="00933648">
      <w:pPr>
        <w:spacing w:after="0" w:line="360" w:lineRule="auto"/>
        <w:ind w:firstLine="426"/>
        <w:contextualSpacing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lastRenderedPageBreak/>
        <w:t>VI - Havendo erro na nota fiscal/fatura ou circunstâncias que impeçam a liquidação da despesa, esta deverá ser devolvida por meio de ofício, com notificação expressa à Contratada sobre as possíveis sanções previstas. Nesse caso, o prazo para o pagamento iniciar-se-á após a regularização da situação e/ou reapresentação da nota fiscal, não acarretando qualquer ônus para a Contratante.</w:t>
      </w:r>
    </w:p>
    <w:p w14:paraId="56CADC06" w14:textId="77777777" w:rsidR="00933648" w:rsidRPr="001C7C9A" w:rsidRDefault="00933648" w:rsidP="00933648">
      <w:pPr>
        <w:spacing w:after="0" w:line="360" w:lineRule="auto"/>
        <w:ind w:firstLine="426"/>
        <w:contextualSpacing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</w:p>
    <w:p w14:paraId="59ADFC1C" w14:textId="701B88F0" w:rsidR="00933648" w:rsidRPr="00933648" w:rsidRDefault="00933648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after="120" w:line="276" w:lineRule="auto"/>
        <w:ind w:hanging="248"/>
        <w:jc w:val="both"/>
        <w:rPr>
          <w:rFonts w:ascii="Arial" w:eastAsia="Arial Nova" w:hAnsi="Arial" w:cs="Arial"/>
          <w:b/>
          <w:sz w:val="24"/>
          <w:szCs w:val="24"/>
        </w:rPr>
      </w:pPr>
      <w:r w:rsidRPr="00933648">
        <w:rPr>
          <w:rFonts w:ascii="Arial" w:eastAsia="Arial Nova" w:hAnsi="Arial" w:cs="Arial"/>
          <w:b/>
          <w:sz w:val="24"/>
          <w:szCs w:val="24"/>
        </w:rPr>
        <w:t>PROPOSTA</w:t>
      </w:r>
    </w:p>
    <w:p w14:paraId="02ADB038" w14:textId="2FE87C3C" w:rsidR="00933648" w:rsidRPr="00933648" w:rsidRDefault="00933648" w:rsidP="00B12F81">
      <w:pPr>
        <w:pStyle w:val="PargrafodaLista"/>
        <w:numPr>
          <w:ilvl w:val="1"/>
          <w:numId w:val="6"/>
        </w:numPr>
        <w:tabs>
          <w:tab w:val="left" w:pos="567"/>
          <w:tab w:val="left" w:pos="993"/>
        </w:tabs>
        <w:spacing w:before="240"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933648">
        <w:rPr>
          <w:rFonts w:ascii="Arial" w:eastAsia="Arial Nova" w:hAnsi="Arial" w:cs="Arial"/>
          <w:sz w:val="24"/>
          <w:szCs w:val="24"/>
        </w:rPr>
        <w:t>A proposta da empresa deve estar em papel timbrado, datada, assinada, com a especificação em conformidade com o solicitado, devendo ainda:</w:t>
      </w:r>
    </w:p>
    <w:p w14:paraId="7DB3F924" w14:textId="77777777" w:rsidR="00933648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933648">
        <w:rPr>
          <w:rFonts w:ascii="Arial" w:eastAsia="Arial Nova" w:hAnsi="Arial" w:cs="Arial"/>
          <w:sz w:val="24"/>
          <w:szCs w:val="24"/>
        </w:rPr>
        <w:t xml:space="preserve">Discriminar o nome da proponente, endereço físico e digital (e-mail), número do CNPJ e da Inscrição Estadual e </w:t>
      </w:r>
      <w:r>
        <w:rPr>
          <w:rFonts w:ascii="Arial" w:eastAsia="Arial Nova" w:hAnsi="Arial" w:cs="Arial"/>
          <w:sz w:val="24"/>
          <w:szCs w:val="24"/>
        </w:rPr>
        <w:t>M</w:t>
      </w:r>
      <w:r w:rsidRPr="00933648">
        <w:rPr>
          <w:rFonts w:ascii="Arial" w:eastAsia="Arial Nova" w:hAnsi="Arial" w:cs="Arial"/>
          <w:sz w:val="24"/>
          <w:szCs w:val="24"/>
        </w:rPr>
        <w:t>unicipal;</w:t>
      </w:r>
    </w:p>
    <w:p w14:paraId="3F160F1E" w14:textId="77777777" w:rsidR="00933648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933648">
        <w:rPr>
          <w:rFonts w:ascii="Arial" w:eastAsia="Arial Nova" w:hAnsi="Arial" w:cs="Arial"/>
          <w:sz w:val="24"/>
          <w:szCs w:val="24"/>
        </w:rPr>
        <w:t xml:space="preserve"> Detalhar de forma pormenorizada o valor do cotado de cada serviço pontuado neste Termo de Referência, considerando todos os custos diretos e indiretos para perfeita execução;</w:t>
      </w:r>
    </w:p>
    <w:p w14:paraId="33A0412C" w14:textId="4898ECF1" w:rsidR="00933648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933648">
        <w:rPr>
          <w:rFonts w:ascii="Arial" w:eastAsia="Arial Nova" w:hAnsi="Arial" w:cs="Arial"/>
          <w:sz w:val="24"/>
          <w:szCs w:val="24"/>
        </w:rPr>
        <w:t xml:space="preserve">Estar anexada de documentos de habilitação e de documentos de comprovação de capacidade técnica-operacional, </w:t>
      </w:r>
      <w:r w:rsidR="00B12F81">
        <w:rPr>
          <w:rFonts w:ascii="Arial" w:eastAsia="Arial Nova" w:hAnsi="Arial" w:cs="Arial"/>
          <w:sz w:val="24"/>
          <w:szCs w:val="24"/>
        </w:rPr>
        <w:t xml:space="preserve">que </w:t>
      </w:r>
      <w:r w:rsidRPr="00933648">
        <w:rPr>
          <w:rFonts w:ascii="Arial" w:eastAsia="Arial Nova" w:hAnsi="Arial" w:cs="Arial"/>
          <w:sz w:val="24"/>
          <w:szCs w:val="24"/>
        </w:rPr>
        <w:t>deverá ser comprovada por meio da apresentação de Atestado (s) de Capacidade Técnica, fornecido por pessoa jurídica de direito público ou privado, que comprovem a notória especialidade do prestador de serviços, a execução de objeto compatível ou complexidade superior ao especificado nesse Termo de Referência, quanto ao cumprimento de prazos, especificações e qualidade;</w:t>
      </w:r>
    </w:p>
    <w:p w14:paraId="5278D2A1" w14:textId="24A85FAB" w:rsidR="00933648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933648">
        <w:rPr>
          <w:rFonts w:ascii="Arial" w:eastAsia="Arial Nova" w:hAnsi="Arial" w:cs="Arial"/>
          <w:sz w:val="24"/>
          <w:szCs w:val="24"/>
        </w:rPr>
        <w:t xml:space="preserve"> A validade da proposta não será inferior a 30 (trinta) dias, a contar da data da apresentação.</w:t>
      </w:r>
    </w:p>
    <w:p w14:paraId="6A6AEB33" w14:textId="77777777" w:rsidR="00933648" w:rsidRPr="00D57183" w:rsidRDefault="00933648" w:rsidP="00933648">
      <w:pPr>
        <w:pStyle w:val="PargrafodaLista"/>
        <w:tabs>
          <w:tab w:val="left" w:pos="1560"/>
        </w:tabs>
        <w:spacing w:after="0" w:line="360" w:lineRule="auto"/>
        <w:ind w:left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</w:p>
    <w:p w14:paraId="4F4B11EA" w14:textId="7F6B7767" w:rsidR="00933648" w:rsidRPr="00D57183" w:rsidRDefault="00933648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after="120" w:line="276" w:lineRule="auto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>HABILITAÇÃO</w:t>
      </w:r>
    </w:p>
    <w:p w14:paraId="0DFB0F29" w14:textId="5F62F616" w:rsidR="00933648" w:rsidRPr="00D57183" w:rsidRDefault="00933648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 xml:space="preserve">Referente à comprovação da HABILITAÇÃO JURÍDICA, deverá </w:t>
      </w:r>
      <w:r w:rsidR="00643287"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>ser apresentado</w:t>
      </w: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 xml:space="preserve"> os seguintes documentos:</w:t>
      </w:r>
    </w:p>
    <w:p w14:paraId="16F071DA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Registro Público de Empresas Mercantis, em se tratando de empresário individual ou sociedade empresária;</w:t>
      </w:r>
    </w:p>
    <w:p w14:paraId="3CC70ADA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lastRenderedPageBreak/>
        <w:t>Registro Civil das Pessoas Jurídicas, em se tratando de sociedade simples;</w:t>
      </w:r>
    </w:p>
    <w:p w14:paraId="12EA6D86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 Ato constitutivo, estatuto ou contrato social em vigor, devidamente registrado, no órgão correspondente; </w:t>
      </w:r>
    </w:p>
    <w:p w14:paraId="5462C5AE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Cópia da ata da assembleia geral ou da reunião do conselho de administração atinente à eleição e ao mandato dos atuais administradores, evidenciando o devido registro na junta comercial pertinente ou a publicação prevista na Lei 6.404/76 e suas alterações, </w:t>
      </w:r>
      <w:r w:rsidR="000C02E1" w:rsidRPr="00D57183">
        <w:rPr>
          <w:rFonts w:ascii="Arial" w:eastAsia="Arial Nova" w:hAnsi="Arial" w:cs="Arial"/>
          <w:color w:val="000000" w:themeColor="text1"/>
          <w:sz w:val="24"/>
          <w:szCs w:val="24"/>
        </w:rPr>
        <w:t>no caso de sociedades anônimas;</w:t>
      </w:r>
    </w:p>
    <w:p w14:paraId="5FC7BC42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Documentos que indiquem os atuais responsáveis pela administração, salvo se já constarem no contrato social em vigor, no caso das demais sociedades; </w:t>
      </w:r>
    </w:p>
    <w:p w14:paraId="2ACA2DFE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Cópia do decreto de autorização para que se estabeleçam no país e ato de registro ou autorização para funcionamento expedido pelo órgão competente, no caso de empresas ou sociedades estrangeiras;</w:t>
      </w:r>
    </w:p>
    <w:p w14:paraId="3FE6660D" w14:textId="21E4CB31" w:rsidR="00933648" w:rsidRPr="00D57183" w:rsidRDefault="00933648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 xml:space="preserve">Referente à comprovação da REGULARIDADE FISCAL E TRABALHISTA, deverá </w:t>
      </w:r>
      <w:r w:rsidR="00643287"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>ser apresentado</w:t>
      </w: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 xml:space="preserve"> os seguintes documentos:</w:t>
      </w:r>
    </w:p>
    <w:p w14:paraId="6B0CDE4D" w14:textId="77777777" w:rsidR="00627AC0" w:rsidRDefault="00933648" w:rsidP="00B765C8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627AC0">
        <w:rPr>
          <w:rFonts w:ascii="Arial" w:eastAsia="Arial Nova" w:hAnsi="Arial" w:cs="Arial"/>
          <w:color w:val="000000" w:themeColor="text1"/>
          <w:sz w:val="24"/>
          <w:szCs w:val="24"/>
        </w:rPr>
        <w:t>Prova de inscrição no Cadastro Nacional de Pessoa Jurídica – CNPJ;</w:t>
      </w:r>
    </w:p>
    <w:p w14:paraId="3923F8B3" w14:textId="672E01ED" w:rsidR="001D297E" w:rsidRPr="00627AC0" w:rsidRDefault="00933648" w:rsidP="00B765C8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627AC0">
        <w:rPr>
          <w:rFonts w:ascii="Arial" w:eastAsia="Arial Nova" w:hAnsi="Arial" w:cs="Arial"/>
          <w:color w:val="000000" w:themeColor="text1"/>
          <w:sz w:val="24"/>
          <w:szCs w:val="24"/>
        </w:rPr>
        <w:t>Prova de regularidade para com a Fazenda Federal mediante apresentação de Certidão Conjunta de Débitos relativos a Tributos Federais e Dívida ativa da União, expedida pela Secretaria de Receita Federal do Ministério da Fazenda;</w:t>
      </w:r>
    </w:p>
    <w:p w14:paraId="6146F9C0" w14:textId="7E6E8B14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Prova de regularidade para com a Fazenda Estadual do domicílio ou sede do licitante, relativa aos tri</w:t>
      </w:r>
      <w:r w:rsidR="00F028C3" w:rsidRPr="00D57183">
        <w:rPr>
          <w:rFonts w:ascii="Arial" w:eastAsia="Arial Nova" w:hAnsi="Arial" w:cs="Arial"/>
          <w:color w:val="000000" w:themeColor="text1"/>
          <w:sz w:val="24"/>
          <w:szCs w:val="24"/>
        </w:rPr>
        <w:t>butos relacionados com o objeto deste termo de referência;</w:t>
      </w:r>
    </w:p>
    <w:p w14:paraId="5B1B8BFF" w14:textId="6EBD9E8A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Prova de regularidade para com a Fazenda Municipal do domicílio ou sede do licitante, relativa aos trib</w:t>
      </w:r>
      <w:r w:rsidR="00F028C3" w:rsidRPr="00D57183">
        <w:rPr>
          <w:rFonts w:ascii="Arial" w:eastAsia="Arial Nova" w:hAnsi="Arial" w:cs="Arial"/>
          <w:color w:val="000000" w:themeColor="text1"/>
          <w:sz w:val="24"/>
          <w:szCs w:val="24"/>
        </w:rPr>
        <w:t>utos relacionados com o objeto deste termo de referência</w:t>
      </w: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;</w:t>
      </w:r>
    </w:p>
    <w:p w14:paraId="01320A54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Certificado de Regularidade de situação para com o Fundo de Garantia por Tempo de Serviço – FGTS;</w:t>
      </w:r>
    </w:p>
    <w:p w14:paraId="488E28A0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Deverão ser fornecidas certidões negativas da Dívida Ativa sempre que os documentos de comprovação de regularidade para com as </w:t>
      </w: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lastRenderedPageBreak/>
        <w:t>Fazendas Federal, estaduais e Municipais apresentadas, fizerem referência expressa de que não atestam a regularidade da licitante em relação à Dívida Ativa das citadas Fazendas;</w:t>
      </w:r>
    </w:p>
    <w:p w14:paraId="0637B7E5" w14:textId="036C65B9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Prova de inexistência de débitos inadimplidos perante a Justiça do Trabalho, mediante a apresentação de Certidão Negativa de Débitos Trabalhistas (CNDT), nos termos do Título VII-A da Consolidação das Leis do Trabalho, aprovada pelo Decreto-Lei no 5.452, de 1º de maio de 1943;</w:t>
      </w:r>
    </w:p>
    <w:p w14:paraId="552B3D31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701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Se o licitante for matriz, todos os documentos deverão estar em nome da matriz;</w:t>
      </w:r>
    </w:p>
    <w:p w14:paraId="4CFD3016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701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 Se o licitante for filial todos os documentos deverão estar em nome da filial;</w:t>
      </w:r>
    </w:p>
    <w:p w14:paraId="704A0068" w14:textId="37DA8939" w:rsidR="00933648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701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Serão dispensados da filial aqueles documentos que, pela própria natureza, comprovadamente, forem emi</w:t>
      </w:r>
      <w:r w:rsidR="001D297E" w:rsidRPr="00D57183">
        <w:rPr>
          <w:rFonts w:ascii="Arial" w:eastAsia="Arial Nova" w:hAnsi="Arial" w:cs="Arial"/>
          <w:color w:val="000000" w:themeColor="text1"/>
          <w:sz w:val="24"/>
          <w:szCs w:val="24"/>
        </w:rPr>
        <w:t>tidos somente em nome da matriz.</w:t>
      </w:r>
    </w:p>
    <w:p w14:paraId="61FE959B" w14:textId="53099F85" w:rsidR="00933648" w:rsidRPr="00D57183" w:rsidRDefault="001D297E" w:rsidP="00202D00">
      <w:pPr>
        <w:pStyle w:val="PargrafodaLista"/>
        <w:numPr>
          <w:ilvl w:val="1"/>
          <w:numId w:val="6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>Referente</w:t>
      </w:r>
      <w:r w:rsidR="00933648"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 xml:space="preserve"> à comprovação da QUALIFICAÇÃO TÉCNICA, a licitante deverá apresentar os seguintes documentos: </w:t>
      </w:r>
    </w:p>
    <w:p w14:paraId="04F16407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  <w:tab w:val="left" w:pos="1701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Para fins de comprovação de capacidade técnica-operacional, deverá ser comprovada por meio da apresentação de Atestado</w:t>
      </w:r>
      <w:r w:rsidR="001D297E"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 </w:t>
      </w: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(s) de Capacidade Técnica, fornecido por pessoa jurídica de direito público ou privado, que comprove ter a licitante cumprido, de forma satisfatória, a execução de objeto compatível ou com complexidade superior ao especificado neste Termo de Referência, com clara menção do produto e execução bem-sucedida, quanto ao cumprimento de prazos, especificações e qualidade dos mesmos.</w:t>
      </w:r>
    </w:p>
    <w:p w14:paraId="1A7D883D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  <w:tab w:val="left" w:pos="1701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A documentação apresentada deverá conter informações que permitam contatar a empresa atestante, para fins de aferição, bem como quantitativos e descrições que permitam avaliar a compatibilidade;</w:t>
      </w:r>
    </w:p>
    <w:p w14:paraId="6911F360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  <w:tab w:val="left" w:pos="1701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As comprovações exigidas pelo</w:t>
      </w:r>
      <w:r w:rsidR="000C02E1"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 CONDERLAGOS </w:t>
      </w: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são essenciais para que a CONTRATADA possa demonstrar de forma inequívoca que possui as condições necessárias para cumprir o acordo a ser firmado com a Administração. É através dessa aprovação que se verificam as condições da empresa para executarem as atividades pertinentes ao futuro contrato;</w:t>
      </w:r>
    </w:p>
    <w:p w14:paraId="5FC1FD26" w14:textId="77777777" w:rsidR="00652AF1" w:rsidRPr="001D297E" w:rsidRDefault="00652AF1" w:rsidP="00652AF1">
      <w:pPr>
        <w:pStyle w:val="PargrafodaLista"/>
        <w:tabs>
          <w:tab w:val="left" w:pos="1276"/>
        </w:tabs>
        <w:spacing w:before="240" w:line="360" w:lineRule="auto"/>
        <w:ind w:left="426"/>
        <w:jc w:val="both"/>
        <w:rPr>
          <w:rFonts w:ascii="Arial" w:eastAsia="Arial Nova" w:hAnsi="Arial" w:cs="Arial"/>
          <w:color w:val="FF0000"/>
          <w:sz w:val="24"/>
          <w:szCs w:val="24"/>
        </w:rPr>
      </w:pPr>
    </w:p>
    <w:p w14:paraId="73E245D3" w14:textId="13950BBE" w:rsidR="001D297E" w:rsidRPr="001D297E" w:rsidRDefault="001D297E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before="240" w:line="360" w:lineRule="auto"/>
        <w:ind w:hanging="578"/>
        <w:jc w:val="both"/>
        <w:rPr>
          <w:rFonts w:ascii="Arial" w:eastAsia="Arial Nova" w:hAnsi="Arial" w:cs="Arial"/>
          <w:b/>
          <w:sz w:val="24"/>
          <w:szCs w:val="24"/>
        </w:rPr>
      </w:pPr>
      <w:r w:rsidRPr="001D297E">
        <w:rPr>
          <w:rFonts w:ascii="Arial" w:eastAsia="Arial Nova" w:hAnsi="Arial" w:cs="Arial"/>
          <w:b/>
          <w:sz w:val="24"/>
          <w:szCs w:val="24"/>
        </w:rPr>
        <w:t>OBRIGAÇÕES DA CONTRATADA</w:t>
      </w:r>
    </w:p>
    <w:p w14:paraId="780ADB78" w14:textId="77777777" w:rsid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1D297E">
        <w:rPr>
          <w:rFonts w:ascii="Arial" w:hAnsi="Arial" w:cs="Arial"/>
          <w:sz w:val="24"/>
          <w:szCs w:val="24"/>
        </w:rPr>
        <w:t>Realizar os serviços objeto da contratação descritos no item 3 – da descrição dos serviços - deste termo, de acordo com a legislação e normas vigentes</w:t>
      </w:r>
      <w:r w:rsidR="00652AF1">
        <w:rPr>
          <w:rFonts w:ascii="Arial" w:hAnsi="Arial" w:cs="Arial"/>
          <w:sz w:val="24"/>
          <w:szCs w:val="24"/>
        </w:rPr>
        <w:t>;</w:t>
      </w:r>
    </w:p>
    <w:p w14:paraId="77F6F20E" w14:textId="77777777" w:rsid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>Realizar os serviços objeto da contratação descritos no item 3 – da descrição dos serviços - deste termo, com presteza, pontualidade, qualidade e eficiência, de forma a atender integralm</w:t>
      </w:r>
      <w:r w:rsidR="00652AF1">
        <w:rPr>
          <w:rFonts w:ascii="Arial" w:hAnsi="Arial" w:cs="Arial"/>
          <w:sz w:val="24"/>
          <w:szCs w:val="24"/>
        </w:rPr>
        <w:t>ente as demandas do contratante;</w:t>
      </w:r>
    </w:p>
    <w:p w14:paraId="256A0BF7" w14:textId="77777777" w:rsid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 xml:space="preserve">Deverá realizar os serviços com rigorosa observância às especificações deste Termo de Referência.  </w:t>
      </w:r>
    </w:p>
    <w:p w14:paraId="47304E4B" w14:textId="77777777" w:rsid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>Apresentar, no prazo de 02 (dois) dias, à CONTRATANTE justificativas de quaisquer intercorrências com suas devidas comprovações, sempre que necessário</w:t>
      </w:r>
      <w:r w:rsidR="00652AF1">
        <w:rPr>
          <w:rFonts w:ascii="Arial" w:hAnsi="Arial" w:cs="Arial"/>
          <w:sz w:val="24"/>
          <w:szCs w:val="24"/>
        </w:rPr>
        <w:t>;</w:t>
      </w:r>
    </w:p>
    <w:p w14:paraId="23303BC4" w14:textId="798E819F" w:rsid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 xml:space="preserve"> </w:t>
      </w:r>
      <w:r w:rsidRPr="00652AF1">
        <w:rPr>
          <w:rFonts w:ascii="Arial" w:eastAsia="Arial Nova" w:hAnsi="Arial" w:cs="Arial"/>
          <w:sz w:val="24"/>
          <w:szCs w:val="24"/>
        </w:rPr>
        <w:t>Manter o mais rigoroso sigilo sobre quaisquer dados, informações, documentos e especificações que a ela venham a ser confiados ou que venha a ter acesso em razão da prestação dos serviços, não podendo, sob qualquer pretexto, revelá-los, divulgá-los, reproduzi-los ou deles dar conhecimento a quaisquer terceiros</w:t>
      </w:r>
      <w:r w:rsidR="00652AF1">
        <w:rPr>
          <w:rFonts w:ascii="Arial" w:hAnsi="Arial" w:cs="Arial"/>
          <w:sz w:val="24"/>
          <w:szCs w:val="24"/>
        </w:rPr>
        <w:t>;</w:t>
      </w:r>
    </w:p>
    <w:p w14:paraId="496EA4F6" w14:textId="77777777" w:rsidR="00652AF1" w:rsidRP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 xml:space="preserve">Cumprir os procedimentos e normas emanadas pela CONTRATANTE quando houver. </w:t>
      </w:r>
    </w:p>
    <w:p w14:paraId="61626824" w14:textId="683CFD51" w:rsidR="00652AF1" w:rsidRPr="00D56747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eastAsia="Arial Nova" w:hAnsi="Arial" w:cs="Arial"/>
          <w:sz w:val="24"/>
          <w:szCs w:val="24"/>
        </w:rPr>
        <w:t xml:space="preserve">Não veicular publicidade ou quaisquer informações acerca das atividades objetos deste contrato, sem a prévia e expressa autorização do </w:t>
      </w:r>
      <w:r w:rsidR="00652AF1">
        <w:rPr>
          <w:rFonts w:ascii="Arial" w:eastAsia="Arial Nova" w:hAnsi="Arial" w:cs="Arial"/>
          <w:sz w:val="24"/>
          <w:szCs w:val="24"/>
        </w:rPr>
        <w:t>CONDERLAGOS;</w:t>
      </w:r>
    </w:p>
    <w:p w14:paraId="06CEF1F5" w14:textId="0D23CC7E" w:rsidR="00D56747" w:rsidRPr="00652AF1" w:rsidRDefault="00D56747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D56747">
        <w:rPr>
          <w:rFonts w:ascii="Arial" w:eastAsia="Arial Nova" w:hAnsi="Arial" w:cs="Arial"/>
          <w:sz w:val="24"/>
          <w:szCs w:val="24"/>
        </w:rPr>
        <w:t>A Contratada deverá ser responsabilizar pelo cumprimento de toda legislação vigente e encargos de qualquer natureza com o seu pessoal sendo, incluindo encargos de natureza trabalhista, acidente de trabalho, pagamento de taxas, impostos, emolumentos, multas e demais contribuições fiscais que incidam ou venham incidi</w:t>
      </w:r>
      <w:r>
        <w:rPr>
          <w:rFonts w:ascii="Arial" w:eastAsia="Arial Nova" w:hAnsi="Arial" w:cs="Arial"/>
          <w:sz w:val="24"/>
          <w:szCs w:val="24"/>
        </w:rPr>
        <w:t>r sobre a prestação de serviços;</w:t>
      </w:r>
    </w:p>
    <w:p w14:paraId="2416CA9A" w14:textId="67F89267" w:rsidR="001D297E" w:rsidRPr="00B416E6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eastAsia="Arial Nova" w:hAnsi="Arial" w:cs="Arial"/>
          <w:sz w:val="24"/>
          <w:szCs w:val="24"/>
        </w:rPr>
      </w:pPr>
      <w:r w:rsidRPr="00652AF1">
        <w:rPr>
          <w:rFonts w:ascii="Arial" w:eastAsia="Arial Nova" w:hAnsi="Arial" w:cs="Arial"/>
          <w:sz w:val="24"/>
          <w:szCs w:val="24"/>
        </w:rPr>
        <w:t>Manter, durante toda a execução contratual, as condições de habilit</w:t>
      </w:r>
      <w:r w:rsidR="00652AF1">
        <w:rPr>
          <w:rFonts w:ascii="Arial" w:eastAsia="Arial Nova" w:hAnsi="Arial" w:cs="Arial"/>
          <w:sz w:val="24"/>
          <w:szCs w:val="24"/>
        </w:rPr>
        <w:t>ação e qualificação exigidas nesse Termo de Referência.</w:t>
      </w:r>
    </w:p>
    <w:p w14:paraId="4B2EBB4F" w14:textId="77777777" w:rsidR="00652AF1" w:rsidRPr="00652AF1" w:rsidRDefault="00652AF1" w:rsidP="00652AF1">
      <w:pPr>
        <w:pStyle w:val="PargrafodaLista"/>
        <w:tabs>
          <w:tab w:val="left" w:pos="993"/>
        </w:tabs>
        <w:spacing w:before="24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19673CAF" w14:textId="6C08E598" w:rsidR="001D297E" w:rsidRPr="00337C7C" w:rsidRDefault="001D297E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before="240" w:after="120" w:line="360" w:lineRule="auto"/>
        <w:jc w:val="both"/>
        <w:rPr>
          <w:rFonts w:ascii="Arial" w:eastAsia="Arial Nova" w:hAnsi="Arial" w:cs="Arial"/>
          <w:b/>
          <w:sz w:val="24"/>
          <w:szCs w:val="24"/>
        </w:rPr>
      </w:pPr>
      <w:r w:rsidRPr="00337C7C">
        <w:rPr>
          <w:rFonts w:ascii="Arial" w:eastAsia="Arial Nova" w:hAnsi="Arial" w:cs="Arial"/>
          <w:b/>
          <w:sz w:val="24"/>
          <w:szCs w:val="24"/>
        </w:rPr>
        <w:t>OBRIGAÇÕES DA CONTRATANTE</w:t>
      </w:r>
    </w:p>
    <w:p w14:paraId="5F597CA9" w14:textId="77777777" w:rsidR="00652AF1" w:rsidRPr="00652AF1" w:rsidRDefault="001D297E" w:rsidP="00337C7C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lastRenderedPageBreak/>
        <w:t>Fornecer à CONTRATADA todas as informações que esta necessitar para viabilizar a execução do objeto em questão, em conformidade com o solicitado pela contratada</w:t>
      </w:r>
      <w:r w:rsidR="00652AF1" w:rsidRPr="00652AF1">
        <w:rPr>
          <w:rFonts w:ascii="Arial" w:hAnsi="Arial" w:cs="Arial"/>
          <w:sz w:val="24"/>
          <w:szCs w:val="24"/>
        </w:rPr>
        <w:t>;</w:t>
      </w:r>
    </w:p>
    <w:p w14:paraId="5141E3E6" w14:textId="77777777" w:rsidR="00652AF1" w:rsidRPr="00652AF1" w:rsidRDefault="001D297E" w:rsidP="00337C7C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>Atestar a nota fiscal correspondente ao mês de execução dos serviços prestados, por</w:t>
      </w:r>
      <w:r w:rsidR="00652AF1" w:rsidRPr="00652AF1">
        <w:rPr>
          <w:rFonts w:ascii="Arial" w:hAnsi="Arial" w:cs="Arial"/>
          <w:sz w:val="24"/>
          <w:szCs w:val="24"/>
        </w:rPr>
        <w:t xml:space="preserve"> intermédio do setor competente;</w:t>
      </w:r>
    </w:p>
    <w:p w14:paraId="71FE9CF8" w14:textId="77777777" w:rsidR="00652AF1" w:rsidRPr="00652AF1" w:rsidRDefault="001D297E" w:rsidP="00337C7C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>Efetuar o pagamento do objeto deste contrato, mediante n</w:t>
      </w:r>
      <w:r w:rsidR="00652AF1" w:rsidRPr="00652AF1">
        <w:rPr>
          <w:rFonts w:ascii="Arial" w:hAnsi="Arial" w:cs="Arial"/>
          <w:sz w:val="24"/>
          <w:szCs w:val="24"/>
        </w:rPr>
        <w:t>ota fiscal devidamente atestada;</w:t>
      </w:r>
    </w:p>
    <w:p w14:paraId="2B03E7F2" w14:textId="5F01B657" w:rsidR="00652AF1" w:rsidRDefault="001D297E" w:rsidP="00337C7C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>Garantir acesso à CONTRATADA às dependências do CONTRATANTE para cumprimento de suas respectivas obrigações.</w:t>
      </w:r>
    </w:p>
    <w:p w14:paraId="5FBD0F74" w14:textId="77777777" w:rsidR="00652AF1" w:rsidRPr="00652AF1" w:rsidRDefault="00652AF1" w:rsidP="00652AF1">
      <w:pPr>
        <w:pStyle w:val="PargrafodaLista"/>
        <w:tabs>
          <w:tab w:val="left" w:pos="993"/>
        </w:tabs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5AD8A958" w14:textId="172A8823" w:rsidR="00652AF1" w:rsidRPr="00652AF1" w:rsidRDefault="00652AF1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spacing w:before="240" w:after="120" w:line="360" w:lineRule="auto"/>
        <w:ind w:left="426" w:hanging="383"/>
        <w:jc w:val="both"/>
        <w:rPr>
          <w:rFonts w:ascii="Arial" w:eastAsia="Arial Nova" w:hAnsi="Arial" w:cs="Arial"/>
          <w:b/>
          <w:sz w:val="24"/>
          <w:szCs w:val="24"/>
        </w:rPr>
      </w:pPr>
      <w:r w:rsidRPr="00652AF1">
        <w:rPr>
          <w:rFonts w:ascii="Arial" w:eastAsia="Arial Nova" w:hAnsi="Arial" w:cs="Arial"/>
          <w:b/>
          <w:sz w:val="24"/>
          <w:szCs w:val="24"/>
        </w:rPr>
        <w:t>SANÇÕES ADMINISTRATIVAS</w:t>
      </w:r>
    </w:p>
    <w:p w14:paraId="44E58656" w14:textId="2789A64A" w:rsidR="00652AF1" w:rsidRPr="00D57183" w:rsidRDefault="00652AF1" w:rsidP="00337C7C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 Nova" w:hAnsi="Arial" w:cs="Arial"/>
          <w:sz w:val="24"/>
          <w:szCs w:val="24"/>
        </w:rPr>
      </w:pPr>
      <w:r w:rsidRPr="00D57183">
        <w:rPr>
          <w:rFonts w:ascii="Arial" w:eastAsia="Arial Nova" w:hAnsi="Arial" w:cs="Arial"/>
          <w:sz w:val="24"/>
          <w:szCs w:val="24"/>
        </w:rPr>
        <w:t>Nos casos de atrasos injustificados ou inexecução total ou parcial dos compromissos assumidos com a Administração aplicar-se-ão as sanções administrativas estabelecidas na Lei nº 14.133/2021.</w:t>
      </w:r>
    </w:p>
    <w:p w14:paraId="48FCF541" w14:textId="77777777" w:rsidR="00652AF1" w:rsidRPr="00652AF1" w:rsidRDefault="00652AF1" w:rsidP="00652AF1">
      <w:pPr>
        <w:spacing w:after="0" w:line="360" w:lineRule="auto"/>
        <w:ind w:firstLine="709"/>
        <w:jc w:val="both"/>
        <w:rPr>
          <w:rFonts w:ascii="Arial" w:eastAsia="Arial Nova" w:hAnsi="Arial" w:cs="Arial"/>
          <w:sz w:val="24"/>
          <w:szCs w:val="24"/>
        </w:rPr>
      </w:pPr>
    </w:p>
    <w:p w14:paraId="345F6444" w14:textId="35D44E11" w:rsidR="00652AF1" w:rsidRPr="00652AF1" w:rsidRDefault="00652AF1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426"/>
        </w:tabs>
        <w:spacing w:after="120" w:line="360" w:lineRule="auto"/>
        <w:jc w:val="both"/>
        <w:rPr>
          <w:rFonts w:ascii="Arial" w:eastAsia="Arial Nova" w:hAnsi="Arial" w:cs="Arial"/>
          <w:b/>
          <w:sz w:val="24"/>
          <w:szCs w:val="24"/>
        </w:rPr>
      </w:pPr>
      <w:r w:rsidRPr="00652AF1">
        <w:rPr>
          <w:rFonts w:ascii="Arial" w:eastAsia="Arial Nova" w:hAnsi="Arial" w:cs="Arial"/>
          <w:b/>
          <w:sz w:val="24"/>
          <w:szCs w:val="24"/>
        </w:rPr>
        <w:t>RECEBIMENTO, FISCALIZAÇÃO E GESTÃO DO CONTRATO</w:t>
      </w:r>
    </w:p>
    <w:p w14:paraId="311A1B1C" w14:textId="5769A659" w:rsidR="00652AF1" w:rsidRDefault="00652AF1" w:rsidP="00337C7C">
      <w:pPr>
        <w:pStyle w:val="PargrafodaLista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before="240" w:after="0" w:line="360" w:lineRule="auto"/>
        <w:ind w:left="0" w:firstLine="426"/>
        <w:jc w:val="both"/>
        <w:rPr>
          <w:rFonts w:ascii="Arial" w:hAnsi="Arial" w:cs="Arial"/>
          <w:color w:val="000000"/>
          <w:sz w:val="24"/>
          <w:szCs w:val="24"/>
        </w:rPr>
      </w:pPr>
      <w:r w:rsidRPr="00652AF1">
        <w:rPr>
          <w:rFonts w:ascii="Arial" w:hAnsi="Arial" w:cs="Arial"/>
          <w:color w:val="000000"/>
          <w:sz w:val="24"/>
          <w:szCs w:val="24"/>
        </w:rPr>
        <w:t>A pre</w:t>
      </w:r>
      <w:r w:rsidR="00B416E6">
        <w:rPr>
          <w:rFonts w:ascii="Arial" w:hAnsi="Arial" w:cs="Arial"/>
          <w:color w:val="000000"/>
          <w:sz w:val="24"/>
          <w:szCs w:val="24"/>
        </w:rPr>
        <w:t>stação dos serviços objeto deste</w:t>
      </w:r>
      <w:r w:rsidRPr="00652AF1">
        <w:rPr>
          <w:rFonts w:ascii="Arial" w:hAnsi="Arial" w:cs="Arial"/>
          <w:color w:val="000000"/>
          <w:sz w:val="24"/>
          <w:szCs w:val="24"/>
        </w:rPr>
        <w:t xml:space="preserve"> </w:t>
      </w:r>
      <w:r w:rsidR="00B416E6">
        <w:rPr>
          <w:rFonts w:ascii="Arial" w:hAnsi="Arial" w:cs="Arial"/>
          <w:color w:val="000000"/>
          <w:sz w:val="24"/>
          <w:szCs w:val="24"/>
        </w:rPr>
        <w:t>certame</w:t>
      </w:r>
      <w:r w:rsidRPr="00652AF1">
        <w:rPr>
          <w:rFonts w:ascii="Arial" w:hAnsi="Arial" w:cs="Arial"/>
          <w:color w:val="000000"/>
          <w:sz w:val="24"/>
          <w:szCs w:val="24"/>
        </w:rPr>
        <w:t xml:space="preserve"> será iniciada imediatamente após a ordem de iní</w:t>
      </w:r>
      <w:r>
        <w:rPr>
          <w:rFonts w:ascii="Arial" w:hAnsi="Arial" w:cs="Arial"/>
          <w:color w:val="000000"/>
          <w:sz w:val="24"/>
          <w:szCs w:val="24"/>
        </w:rPr>
        <w:t>cio de serviço;</w:t>
      </w:r>
    </w:p>
    <w:p w14:paraId="4710CA88" w14:textId="77777777" w:rsidR="00F930F2" w:rsidRPr="00F930F2" w:rsidRDefault="00652AF1" w:rsidP="00337C7C">
      <w:pPr>
        <w:pStyle w:val="PargrafodaLista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Arial" w:hAnsi="Arial" w:cs="Arial"/>
          <w:color w:val="000000"/>
          <w:sz w:val="24"/>
          <w:szCs w:val="24"/>
        </w:rPr>
      </w:pPr>
      <w:r w:rsidRPr="00652AF1">
        <w:rPr>
          <w:rFonts w:ascii="Arial" w:eastAsia="Arial Nova" w:hAnsi="Arial" w:cs="Arial"/>
          <w:sz w:val="24"/>
          <w:szCs w:val="24"/>
        </w:rPr>
        <w:t xml:space="preserve">A gestão e a fiscalização do andamento das atividades propostas na contratação, bem como o acompanhamento da execução de serviços apresentado pela contratada com o cronograma das atividades que serão realizadas deverão ser fiscalizadas pelo </w:t>
      </w:r>
      <w:r w:rsidR="00F930F2">
        <w:rPr>
          <w:rFonts w:ascii="Arial" w:eastAsia="Arial Nova" w:hAnsi="Arial" w:cs="Arial"/>
          <w:sz w:val="24"/>
          <w:szCs w:val="24"/>
        </w:rPr>
        <w:t>CONDERLAGOS</w:t>
      </w:r>
      <w:r w:rsidRPr="00652AF1">
        <w:rPr>
          <w:rFonts w:ascii="Arial" w:eastAsia="Arial Nova" w:hAnsi="Arial" w:cs="Arial"/>
          <w:sz w:val="24"/>
          <w:szCs w:val="24"/>
        </w:rPr>
        <w:t>;</w:t>
      </w:r>
    </w:p>
    <w:p w14:paraId="2807E653" w14:textId="77777777" w:rsidR="00F930F2" w:rsidRPr="00F930F2" w:rsidRDefault="00652AF1" w:rsidP="00337C7C">
      <w:pPr>
        <w:pStyle w:val="PargrafodaLista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Arial" w:hAnsi="Arial" w:cs="Arial"/>
          <w:color w:val="000000"/>
          <w:sz w:val="24"/>
          <w:szCs w:val="24"/>
        </w:rPr>
      </w:pPr>
      <w:r w:rsidRPr="00F930F2">
        <w:rPr>
          <w:rFonts w:ascii="Arial" w:eastAsia="Arial Nova" w:hAnsi="Arial" w:cs="Arial"/>
          <w:sz w:val="24"/>
          <w:szCs w:val="24"/>
        </w:rPr>
        <w:t xml:space="preserve">O </w:t>
      </w:r>
      <w:r w:rsidR="00F930F2" w:rsidRPr="00F930F2">
        <w:rPr>
          <w:rFonts w:ascii="Arial" w:eastAsia="Arial Nova" w:hAnsi="Arial" w:cs="Arial"/>
          <w:sz w:val="24"/>
          <w:szCs w:val="24"/>
        </w:rPr>
        <w:t>CONDERLAGOS</w:t>
      </w:r>
      <w:r w:rsidRPr="00F930F2">
        <w:rPr>
          <w:rFonts w:ascii="Arial" w:eastAsia="Arial Nova" w:hAnsi="Arial" w:cs="Arial"/>
          <w:sz w:val="24"/>
          <w:szCs w:val="24"/>
        </w:rPr>
        <w:t xml:space="preserve"> designará a</w:t>
      </w:r>
      <w:r w:rsidR="00F930F2">
        <w:rPr>
          <w:rFonts w:ascii="Arial" w:eastAsia="Arial Nova" w:hAnsi="Arial" w:cs="Arial"/>
          <w:sz w:val="24"/>
          <w:szCs w:val="24"/>
        </w:rPr>
        <w:t xml:space="preserve"> gestão e</w:t>
      </w:r>
      <w:r w:rsidRPr="00F930F2">
        <w:rPr>
          <w:rFonts w:ascii="Arial" w:eastAsia="Arial Nova" w:hAnsi="Arial" w:cs="Arial"/>
          <w:sz w:val="24"/>
          <w:szCs w:val="24"/>
        </w:rPr>
        <w:t xml:space="preserve"> fiscalização do contrato decorrente desta contratação através de portaria a ser publicada;</w:t>
      </w:r>
    </w:p>
    <w:p w14:paraId="50439F44" w14:textId="521BCDA7" w:rsidR="00652AF1" w:rsidRPr="00F930F2" w:rsidRDefault="00652AF1" w:rsidP="00337C7C">
      <w:pPr>
        <w:pStyle w:val="PargrafodaLista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Arial" w:hAnsi="Arial" w:cs="Arial"/>
          <w:color w:val="000000"/>
          <w:sz w:val="24"/>
          <w:szCs w:val="24"/>
        </w:rPr>
      </w:pPr>
      <w:r w:rsidRPr="00F930F2">
        <w:rPr>
          <w:rFonts w:ascii="Arial" w:eastAsia="Arial Nova" w:hAnsi="Arial" w:cs="Arial"/>
          <w:sz w:val="24"/>
          <w:szCs w:val="24"/>
        </w:rPr>
        <w:t>O gestor e fiscal deverão observar o Contrato para atestarem a realização dos serviços feitos pela CONTRATADA.</w:t>
      </w:r>
    </w:p>
    <w:p w14:paraId="4D41C680" w14:textId="47060B11" w:rsidR="00652AF1" w:rsidRPr="00F930F2" w:rsidRDefault="00652AF1" w:rsidP="00337C7C">
      <w:pPr>
        <w:pStyle w:val="PargrafodaLista"/>
        <w:numPr>
          <w:ilvl w:val="0"/>
          <w:numId w:val="6"/>
        </w:numPr>
        <w:pBdr>
          <w:left w:val="single" w:sz="4" w:space="4" w:color="auto"/>
          <w:bottom w:val="single" w:sz="4" w:space="1" w:color="auto"/>
        </w:pBdr>
        <w:spacing w:before="240" w:after="0" w:line="360" w:lineRule="auto"/>
        <w:ind w:hanging="383"/>
        <w:jc w:val="both"/>
        <w:rPr>
          <w:rFonts w:ascii="Arial" w:eastAsia="Arial Nova" w:hAnsi="Arial" w:cs="Arial"/>
          <w:b/>
          <w:bCs/>
          <w:sz w:val="24"/>
          <w:szCs w:val="24"/>
        </w:rPr>
      </w:pPr>
      <w:r w:rsidRPr="00F930F2">
        <w:rPr>
          <w:rFonts w:ascii="Arial" w:eastAsia="Arial Nova" w:hAnsi="Arial" w:cs="Arial"/>
          <w:b/>
          <w:bCs/>
          <w:sz w:val="24"/>
          <w:szCs w:val="24"/>
        </w:rPr>
        <w:t>AVALIAÇÃO DOS SERVIÇOS PRESTADOS</w:t>
      </w:r>
    </w:p>
    <w:p w14:paraId="1D3F4D55" w14:textId="77777777" w:rsidR="00F930F2" w:rsidRDefault="00652AF1" w:rsidP="00337C7C">
      <w:pPr>
        <w:pStyle w:val="PargrafodaLista"/>
        <w:numPr>
          <w:ilvl w:val="1"/>
          <w:numId w:val="6"/>
        </w:numPr>
        <w:tabs>
          <w:tab w:val="left" w:pos="993"/>
          <w:tab w:val="left" w:pos="1134"/>
        </w:tabs>
        <w:spacing w:before="240" w:after="0" w:line="360" w:lineRule="auto"/>
        <w:ind w:left="0" w:firstLine="425"/>
        <w:jc w:val="both"/>
        <w:rPr>
          <w:rFonts w:ascii="Arial" w:eastAsia="Arial Nova" w:hAnsi="Arial" w:cs="Arial"/>
          <w:sz w:val="24"/>
          <w:szCs w:val="24"/>
        </w:rPr>
      </w:pPr>
      <w:r w:rsidRPr="00F930F2">
        <w:rPr>
          <w:rFonts w:ascii="Arial" w:eastAsia="Arial Nova" w:hAnsi="Arial" w:cs="Arial"/>
          <w:sz w:val="24"/>
          <w:szCs w:val="24"/>
        </w:rPr>
        <w:t xml:space="preserve">A Contratada fica obrigada a reparar, corrigir, remover ou substituir, às suas expensas, no todo ou em parte, o objeto em que se verificarem incorreções resultantes da execução ou conteúdo, cabendo à fiscalização identificar as inconsistências para </w:t>
      </w:r>
      <w:r w:rsidR="00F930F2">
        <w:rPr>
          <w:rFonts w:ascii="Arial" w:eastAsia="Arial Nova" w:hAnsi="Arial" w:cs="Arial"/>
          <w:sz w:val="24"/>
          <w:szCs w:val="24"/>
        </w:rPr>
        <w:t>que seja realizada a adequação;</w:t>
      </w:r>
    </w:p>
    <w:p w14:paraId="2718AC4A" w14:textId="1783A686" w:rsidR="00652AF1" w:rsidRDefault="00652AF1" w:rsidP="00337C7C">
      <w:pPr>
        <w:pStyle w:val="PargrafodaLista"/>
        <w:numPr>
          <w:ilvl w:val="1"/>
          <w:numId w:val="6"/>
        </w:numPr>
        <w:tabs>
          <w:tab w:val="left" w:pos="993"/>
          <w:tab w:val="left" w:pos="1134"/>
        </w:tabs>
        <w:spacing w:before="240" w:after="0" w:line="360" w:lineRule="auto"/>
        <w:ind w:left="0" w:firstLine="425"/>
        <w:jc w:val="both"/>
        <w:rPr>
          <w:rFonts w:ascii="Arial" w:eastAsia="Arial Nova" w:hAnsi="Arial" w:cs="Arial"/>
          <w:sz w:val="24"/>
          <w:szCs w:val="24"/>
        </w:rPr>
      </w:pPr>
      <w:r w:rsidRPr="00F930F2">
        <w:rPr>
          <w:rFonts w:ascii="Arial" w:eastAsia="Arial Nova" w:hAnsi="Arial" w:cs="Arial"/>
          <w:sz w:val="24"/>
          <w:szCs w:val="24"/>
        </w:rPr>
        <w:lastRenderedPageBreak/>
        <w:t xml:space="preserve">As sanções para eventuais desconformidades seguirão as minutas padrão da assessoria jurídica do </w:t>
      </w:r>
      <w:r w:rsidR="00F930F2" w:rsidRPr="00F930F2">
        <w:rPr>
          <w:rFonts w:ascii="Arial" w:eastAsia="Arial Nova" w:hAnsi="Arial" w:cs="Arial"/>
          <w:sz w:val="24"/>
          <w:szCs w:val="24"/>
        </w:rPr>
        <w:t>CONDERLAGOS</w:t>
      </w:r>
      <w:r w:rsidRPr="00F930F2">
        <w:rPr>
          <w:rFonts w:ascii="Arial" w:eastAsia="Arial Nova" w:hAnsi="Arial" w:cs="Arial"/>
          <w:sz w:val="24"/>
          <w:szCs w:val="24"/>
        </w:rPr>
        <w:t>.</w:t>
      </w:r>
    </w:p>
    <w:p w14:paraId="684C806C" w14:textId="001F7808" w:rsidR="00F930F2" w:rsidRPr="00F930F2" w:rsidRDefault="00F930F2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spacing w:after="0" w:line="360" w:lineRule="auto"/>
        <w:ind w:hanging="383"/>
        <w:jc w:val="both"/>
        <w:rPr>
          <w:rFonts w:ascii="Arial Nova" w:eastAsia="Arial Nova" w:hAnsi="Arial Nova" w:cs="Arial"/>
          <w:b/>
        </w:rPr>
      </w:pPr>
      <w:r w:rsidRPr="00F930F2">
        <w:rPr>
          <w:rFonts w:ascii="Arial Nova" w:hAnsi="Arial Nova" w:cs="Arial"/>
          <w:b/>
        </w:rPr>
        <w:t>CRONOGRAMA ESTIMADO DE DESEMBOLSO</w:t>
      </w:r>
    </w:p>
    <w:p w14:paraId="59E79343" w14:textId="77777777" w:rsidR="00F930F2" w:rsidRPr="00592C0C" w:rsidRDefault="00F930F2" w:rsidP="00F930F2">
      <w:pPr>
        <w:spacing w:after="0" w:line="360" w:lineRule="auto"/>
        <w:jc w:val="both"/>
        <w:rPr>
          <w:rFonts w:ascii="Arial Nova" w:eastAsia="Arial Nova" w:hAnsi="Arial Nova" w:cs="Arial"/>
          <w:b/>
        </w:rPr>
      </w:pPr>
    </w:p>
    <w:tbl>
      <w:tblPr>
        <w:tblW w:w="666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1305"/>
        <w:gridCol w:w="3719"/>
        <w:gridCol w:w="916"/>
      </w:tblGrid>
      <w:tr w:rsidR="0009798B" w:rsidRPr="00E066A0" w14:paraId="52340207" w14:textId="77777777" w:rsidTr="0009798B">
        <w:trPr>
          <w:cantSplit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360EFD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Nº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E9C24C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PARCELA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CFB4E7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PRAZO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5BCCD8" w14:textId="77777777" w:rsidR="0009798B" w:rsidRPr="00E066A0" w:rsidRDefault="0009798B" w:rsidP="00B87EFE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%</w:t>
            </w:r>
          </w:p>
        </w:tc>
      </w:tr>
      <w:tr w:rsidR="0009798B" w:rsidRPr="00E066A0" w14:paraId="148BC7D2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3E9DE9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3CC58A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1ª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732D6D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30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A296D3" w14:textId="3EF2BAD9" w:rsidR="0009798B" w:rsidRPr="0009798B" w:rsidRDefault="00987889" w:rsidP="00B87EFE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 w:rsidR="0039148F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4BFD6C0B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7D8CB8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8C48FB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2ª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D8B2BB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60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4D78D7" w14:textId="00F6DACC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34E37B83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26CEA4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D251F3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3ª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ED873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90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E2B9AC" w14:textId="19346DEC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57D31B22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0610CE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BF7BDE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4ª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FF9CA3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120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28DA67" w14:textId="0B69B7DA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09295C03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C4D499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1CC4FB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5ª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BD8B06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150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8B6E13" w14:textId="71BEDF40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3B7A0487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BB87EE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06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5A68B6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6ª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6FF140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180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6E3A5" w14:textId="42879386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490052B1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16A80B" w14:textId="0B22C77F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39A9ED" w14:textId="218AB6BC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38D3B9" w14:textId="7B6A3CFD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1F25F7" w14:textId="663341E3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232A1714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904183" w14:textId="10FF7731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2DFB5B" w14:textId="14C2EB51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10B7D1" w14:textId="6F9C3426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6873AA" w14:textId="577382DF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0DCE6A73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CCAE9C" w14:textId="28009D00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538618" w14:textId="2E5CFB41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4BFE18" w14:textId="09C3C104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5F9B1D" w14:textId="057083F3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39148F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54013CFD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4B11B1" w14:textId="543EBD20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F2AA97" w14:textId="1325112D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871CED" w14:textId="34F5274A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6D812C" w14:textId="4882BA13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39148F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384A14C8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10E544" w14:textId="224C68E2" w:rsidR="0039148F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383279" w14:textId="48C356AB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F544D2" w14:textId="6DF87BE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5DDF3D" w14:textId="5A29389A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23B44D76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A59126" w14:textId="30B0B8AD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BE49E1" w14:textId="3AFE0999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2505DF" w14:textId="721B5E30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5EFA47" w14:textId="7A6D53A5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50CA91F8" w14:textId="77777777" w:rsidTr="0009798B">
        <w:trPr>
          <w:cantSplit/>
          <w:trHeight w:val="406"/>
          <w:jc w:val="center"/>
        </w:trPr>
        <w:tc>
          <w:tcPr>
            <w:tcW w:w="574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0C9279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5C0739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100,00</w:t>
            </w:r>
          </w:p>
        </w:tc>
      </w:tr>
    </w:tbl>
    <w:p w14:paraId="75BC74EF" w14:textId="1934EFBF" w:rsidR="00F930F2" w:rsidRPr="00A74169" w:rsidRDefault="00F930F2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spacing w:after="0" w:line="360" w:lineRule="auto"/>
        <w:ind w:hanging="383"/>
        <w:jc w:val="both"/>
        <w:rPr>
          <w:rFonts w:ascii="Arial" w:eastAsia="Arial Nova" w:hAnsi="Arial" w:cs="Arial"/>
          <w:b/>
          <w:sz w:val="24"/>
          <w:szCs w:val="24"/>
        </w:rPr>
      </w:pPr>
      <w:r w:rsidRPr="00A74169">
        <w:rPr>
          <w:rFonts w:ascii="Arial" w:eastAsia="Arial Nova" w:hAnsi="Arial" w:cs="Arial"/>
          <w:b/>
          <w:sz w:val="24"/>
          <w:szCs w:val="24"/>
        </w:rPr>
        <w:t>REAJUSTE DE PREÇOS</w:t>
      </w:r>
    </w:p>
    <w:p w14:paraId="59DEDCF9" w14:textId="6F1EEA2A" w:rsidR="00F930F2" w:rsidRPr="00F930F2" w:rsidRDefault="00F930F2" w:rsidP="00F930F2">
      <w:pPr>
        <w:spacing w:after="0" w:line="360" w:lineRule="auto"/>
        <w:ind w:firstLine="709"/>
        <w:jc w:val="both"/>
        <w:rPr>
          <w:rFonts w:ascii="Arial" w:eastAsia="Arial Nova" w:hAnsi="Arial" w:cs="Arial"/>
          <w:sz w:val="24"/>
          <w:szCs w:val="24"/>
        </w:rPr>
      </w:pPr>
      <w:r w:rsidRPr="00A74169">
        <w:rPr>
          <w:rFonts w:ascii="Arial" w:eastAsia="Arial Nova" w:hAnsi="Arial" w:cs="Arial"/>
          <w:sz w:val="24"/>
          <w:szCs w:val="24"/>
        </w:rPr>
        <w:t>Por se tratar de prestação de serviços continuados, o preço contratado poderá ser reajustado a cada período de 12 (doze) meses, contado a partir da ordem de início de serviço, pelo IPCA do Instituto Brasileiro de Geografia e Estatística – IBGE ou por outro índice oficial que venha a substituí-lo ou, na ausência de substituto, pela média simples dos principais índices econômicos que apuram a inflação anual acumulada.</w:t>
      </w:r>
    </w:p>
    <w:p w14:paraId="2DBD1336" w14:textId="32FFAB6D" w:rsidR="00F930F2" w:rsidRPr="00F930F2" w:rsidRDefault="00F930F2" w:rsidP="00337C7C">
      <w:pPr>
        <w:pStyle w:val="PargrafodaLista"/>
        <w:numPr>
          <w:ilvl w:val="0"/>
          <w:numId w:val="6"/>
        </w:numPr>
        <w:pBdr>
          <w:left w:val="single" w:sz="4" w:space="4" w:color="auto"/>
          <w:bottom w:val="single" w:sz="4" w:space="1" w:color="auto"/>
        </w:pBdr>
        <w:tabs>
          <w:tab w:val="left" w:pos="426"/>
        </w:tabs>
        <w:spacing w:after="0" w:line="360" w:lineRule="auto"/>
        <w:jc w:val="both"/>
        <w:rPr>
          <w:rFonts w:ascii="Arial" w:eastAsia="Arial Nova" w:hAnsi="Arial" w:cs="Arial"/>
          <w:b/>
          <w:bCs/>
          <w:sz w:val="24"/>
          <w:szCs w:val="24"/>
        </w:rPr>
      </w:pPr>
      <w:r w:rsidRPr="00F930F2">
        <w:rPr>
          <w:rFonts w:ascii="Arial" w:eastAsia="Arial Nova" w:hAnsi="Arial" w:cs="Arial"/>
          <w:b/>
          <w:bCs/>
          <w:sz w:val="24"/>
          <w:szCs w:val="24"/>
        </w:rPr>
        <w:t>SUBCONTRATAÇÃO</w:t>
      </w:r>
    </w:p>
    <w:p w14:paraId="4996BF6E" w14:textId="547CE57F" w:rsidR="00F930F2" w:rsidRPr="00F930F2" w:rsidRDefault="00F930F2" w:rsidP="0009798B">
      <w:pPr>
        <w:spacing w:before="240" w:after="0" w:line="360" w:lineRule="auto"/>
        <w:ind w:firstLine="709"/>
        <w:jc w:val="both"/>
        <w:rPr>
          <w:rFonts w:ascii="Arial" w:eastAsia="Arial Nova" w:hAnsi="Arial" w:cs="Arial"/>
          <w:sz w:val="24"/>
          <w:szCs w:val="24"/>
        </w:rPr>
      </w:pPr>
      <w:r w:rsidRPr="00F930F2">
        <w:rPr>
          <w:rFonts w:ascii="Arial" w:eastAsia="Arial Nova" w:hAnsi="Arial" w:cs="Arial"/>
          <w:sz w:val="24"/>
          <w:szCs w:val="24"/>
        </w:rPr>
        <w:t>A contratada não poderá subcontratar, ceder ou transferir, total ou parcialmente, o objeto contratual.</w:t>
      </w:r>
    </w:p>
    <w:p w14:paraId="637FBA41" w14:textId="754E0DC0" w:rsidR="00F930F2" w:rsidRPr="0009798B" w:rsidRDefault="00F930F2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709"/>
        </w:tabs>
        <w:spacing w:after="0" w:line="360" w:lineRule="auto"/>
        <w:ind w:hanging="383"/>
        <w:jc w:val="both"/>
        <w:rPr>
          <w:rFonts w:ascii="Arial" w:eastAsia="Arial Nova" w:hAnsi="Arial" w:cs="Arial"/>
          <w:b/>
          <w:sz w:val="24"/>
          <w:szCs w:val="24"/>
        </w:rPr>
      </w:pPr>
      <w:r w:rsidRPr="0009798B">
        <w:rPr>
          <w:rFonts w:ascii="Arial" w:eastAsia="Arial Nova" w:hAnsi="Arial" w:cs="Arial"/>
          <w:b/>
          <w:sz w:val="24"/>
          <w:szCs w:val="24"/>
        </w:rPr>
        <w:lastRenderedPageBreak/>
        <w:t>DO FORO</w:t>
      </w:r>
    </w:p>
    <w:p w14:paraId="00D91BFA" w14:textId="09DC9BBE" w:rsidR="00F930F2" w:rsidRPr="00F930F2" w:rsidRDefault="00337C7C" w:rsidP="00F930F2">
      <w:pPr>
        <w:spacing w:after="0" w:line="360" w:lineRule="auto"/>
        <w:jc w:val="both"/>
        <w:rPr>
          <w:rFonts w:ascii="Arial" w:eastAsia="Arial Nova" w:hAnsi="Arial" w:cs="Arial"/>
          <w:sz w:val="24"/>
          <w:szCs w:val="24"/>
        </w:rPr>
      </w:pPr>
      <w:r>
        <w:rPr>
          <w:rFonts w:ascii="Arial" w:eastAsia="Arial Nova" w:hAnsi="Arial" w:cs="Arial"/>
          <w:b/>
          <w:bCs/>
          <w:sz w:val="24"/>
          <w:szCs w:val="24"/>
        </w:rPr>
        <w:t>24</w:t>
      </w:r>
      <w:r w:rsidR="00F930F2" w:rsidRPr="00F930F2">
        <w:rPr>
          <w:rFonts w:ascii="Arial" w:eastAsia="Arial Nova" w:hAnsi="Arial" w:cs="Arial"/>
          <w:b/>
          <w:bCs/>
          <w:sz w:val="24"/>
          <w:szCs w:val="24"/>
        </w:rPr>
        <w:t>.1 -</w:t>
      </w:r>
      <w:r w:rsidR="00F930F2" w:rsidRPr="00F930F2">
        <w:rPr>
          <w:rFonts w:ascii="Arial" w:eastAsia="Arial Nova" w:hAnsi="Arial" w:cs="Arial"/>
          <w:sz w:val="24"/>
          <w:szCs w:val="24"/>
        </w:rPr>
        <w:t xml:space="preserve"> Fica eleito o Foro da Comarca de </w:t>
      </w:r>
      <w:r w:rsidR="0009798B">
        <w:rPr>
          <w:rFonts w:ascii="Arial" w:eastAsia="Arial Nova" w:hAnsi="Arial" w:cs="Arial"/>
          <w:sz w:val="24"/>
          <w:szCs w:val="24"/>
        </w:rPr>
        <w:t>Cabo Frio/</w:t>
      </w:r>
      <w:r w:rsidR="00F930F2" w:rsidRPr="00F930F2">
        <w:rPr>
          <w:rFonts w:ascii="Arial" w:eastAsia="Arial Nova" w:hAnsi="Arial" w:cs="Arial"/>
          <w:sz w:val="24"/>
          <w:szCs w:val="24"/>
        </w:rPr>
        <w:t>RJ, com a exclusão de qualquer outro, por mais privilegiado que seja, para dirimir dúvidas e litígios decorrentes deste instrumento.</w:t>
      </w:r>
    </w:p>
    <w:p w14:paraId="07238816" w14:textId="4802594F" w:rsidR="00F930F2" w:rsidRDefault="0009798B" w:rsidP="0009798B">
      <w:pPr>
        <w:spacing w:before="240" w:after="120" w:line="360" w:lineRule="auto"/>
        <w:jc w:val="right"/>
        <w:rPr>
          <w:rFonts w:ascii="Arial" w:eastAsia="Arial Nova" w:hAnsi="Arial" w:cs="Arial"/>
          <w:sz w:val="24"/>
          <w:szCs w:val="24"/>
        </w:rPr>
      </w:pPr>
      <w:r w:rsidRPr="0039148F">
        <w:rPr>
          <w:rFonts w:ascii="Arial" w:eastAsia="Arial Nova" w:hAnsi="Arial" w:cs="Arial"/>
          <w:sz w:val="24"/>
          <w:szCs w:val="24"/>
        </w:rPr>
        <w:t>Cabo Frio/RJ,</w:t>
      </w:r>
      <w:r w:rsidR="00F930F2" w:rsidRPr="0039148F">
        <w:rPr>
          <w:rFonts w:ascii="Arial" w:eastAsia="Arial Nova" w:hAnsi="Arial" w:cs="Arial"/>
          <w:sz w:val="24"/>
          <w:szCs w:val="24"/>
        </w:rPr>
        <w:t xml:space="preserve"> </w:t>
      </w:r>
      <w:r w:rsidR="00F345F7">
        <w:rPr>
          <w:rFonts w:ascii="Arial" w:eastAsia="Arial Nova" w:hAnsi="Arial" w:cs="Arial"/>
          <w:sz w:val="24"/>
          <w:szCs w:val="24"/>
        </w:rPr>
        <w:t>15</w:t>
      </w:r>
      <w:r w:rsidR="00F930F2" w:rsidRPr="0039148F">
        <w:rPr>
          <w:rFonts w:ascii="Arial" w:eastAsia="Arial Nova" w:hAnsi="Arial" w:cs="Arial"/>
          <w:sz w:val="24"/>
          <w:szCs w:val="24"/>
        </w:rPr>
        <w:t xml:space="preserve"> de </w:t>
      </w:r>
      <w:proofErr w:type="gramStart"/>
      <w:r w:rsidR="0039148F" w:rsidRPr="0039148F">
        <w:rPr>
          <w:rFonts w:ascii="Arial" w:eastAsia="Arial Nova" w:hAnsi="Arial" w:cs="Arial"/>
          <w:sz w:val="24"/>
          <w:szCs w:val="24"/>
        </w:rPr>
        <w:t>Ju</w:t>
      </w:r>
      <w:r w:rsidR="00BE25F3">
        <w:rPr>
          <w:rFonts w:ascii="Arial" w:eastAsia="Arial Nova" w:hAnsi="Arial" w:cs="Arial"/>
          <w:sz w:val="24"/>
          <w:szCs w:val="24"/>
        </w:rPr>
        <w:t>l</w:t>
      </w:r>
      <w:r w:rsidR="0039148F" w:rsidRPr="0039148F">
        <w:rPr>
          <w:rFonts w:ascii="Arial" w:eastAsia="Arial Nova" w:hAnsi="Arial" w:cs="Arial"/>
          <w:sz w:val="24"/>
          <w:szCs w:val="24"/>
        </w:rPr>
        <w:t>ho</w:t>
      </w:r>
      <w:proofErr w:type="gramEnd"/>
      <w:r w:rsidR="00F930F2" w:rsidRPr="0039148F">
        <w:rPr>
          <w:rFonts w:ascii="Arial" w:eastAsia="Arial Nova" w:hAnsi="Arial" w:cs="Arial"/>
          <w:sz w:val="24"/>
          <w:szCs w:val="24"/>
        </w:rPr>
        <w:t xml:space="preserve"> de 202</w:t>
      </w:r>
      <w:r w:rsidRPr="0039148F">
        <w:rPr>
          <w:rFonts w:ascii="Arial" w:eastAsia="Arial Nova" w:hAnsi="Arial" w:cs="Arial"/>
          <w:sz w:val="24"/>
          <w:szCs w:val="24"/>
        </w:rPr>
        <w:t>6.</w:t>
      </w:r>
    </w:p>
    <w:p w14:paraId="0C00877C" w14:textId="77777777" w:rsidR="0009798B" w:rsidRPr="00F930F2" w:rsidRDefault="0009798B" w:rsidP="0009798B">
      <w:pPr>
        <w:spacing w:after="0" w:line="240" w:lineRule="auto"/>
        <w:jc w:val="right"/>
        <w:rPr>
          <w:rFonts w:ascii="Arial" w:eastAsia="Arial Nova" w:hAnsi="Arial" w:cs="Arial"/>
          <w:sz w:val="24"/>
          <w:szCs w:val="24"/>
        </w:rPr>
      </w:pPr>
    </w:p>
    <w:tbl>
      <w:tblPr>
        <w:tblW w:w="870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455"/>
        <w:gridCol w:w="4247"/>
      </w:tblGrid>
      <w:tr w:rsidR="00F930F2" w:rsidRPr="00F930F2" w14:paraId="74CE4A7D" w14:textId="77777777" w:rsidTr="00B87EFE">
        <w:trPr>
          <w:jc w:val="center"/>
        </w:trPr>
        <w:tc>
          <w:tcPr>
            <w:tcW w:w="4455" w:type="dxa"/>
          </w:tcPr>
          <w:p w14:paraId="7928792F" w14:textId="77777777" w:rsidR="00F930F2" w:rsidRPr="00F930F2" w:rsidRDefault="00F930F2" w:rsidP="0009798B">
            <w:pPr>
              <w:spacing w:after="0" w:line="240" w:lineRule="auto"/>
              <w:ind w:hanging="2"/>
              <w:jc w:val="both"/>
              <w:rPr>
                <w:rFonts w:ascii="Arial" w:eastAsia="Arial Nova" w:hAnsi="Arial" w:cs="Arial"/>
                <w:sz w:val="24"/>
                <w:szCs w:val="24"/>
              </w:rPr>
            </w:pPr>
            <w:r w:rsidRPr="00F930F2">
              <w:rPr>
                <w:rFonts w:ascii="Arial" w:eastAsia="Arial Nova" w:hAnsi="Arial" w:cs="Arial"/>
                <w:sz w:val="24"/>
                <w:szCs w:val="24"/>
              </w:rPr>
              <w:t>______________________________</w:t>
            </w:r>
          </w:p>
          <w:p w14:paraId="6BCA4F69" w14:textId="77777777" w:rsidR="0039148F" w:rsidRPr="0039148F" w:rsidRDefault="0039148F" w:rsidP="0009798B">
            <w:pPr>
              <w:spacing w:after="0" w:line="240" w:lineRule="auto"/>
              <w:ind w:hanging="2"/>
              <w:jc w:val="center"/>
              <w:rPr>
                <w:rFonts w:ascii="Arial" w:eastAsia="Arial Nova" w:hAnsi="Arial" w:cs="Arial"/>
                <w:sz w:val="24"/>
                <w:szCs w:val="24"/>
              </w:rPr>
            </w:pPr>
            <w:r w:rsidRPr="0039148F">
              <w:rPr>
                <w:rFonts w:ascii="Arial" w:eastAsia="Arial Nova" w:hAnsi="Arial" w:cs="Arial"/>
                <w:sz w:val="24"/>
                <w:szCs w:val="24"/>
              </w:rPr>
              <w:t>Allan Alves</w:t>
            </w:r>
          </w:p>
          <w:p w14:paraId="35863559" w14:textId="2A6BBB30" w:rsidR="00F930F2" w:rsidRPr="00F930F2" w:rsidRDefault="0039148F" w:rsidP="0009798B">
            <w:pPr>
              <w:spacing w:after="0" w:line="240" w:lineRule="auto"/>
              <w:ind w:hanging="2"/>
              <w:jc w:val="center"/>
              <w:rPr>
                <w:rFonts w:ascii="Arial" w:eastAsia="Arial Nova" w:hAnsi="Arial" w:cs="Arial"/>
                <w:sz w:val="24"/>
                <w:szCs w:val="24"/>
              </w:rPr>
            </w:pPr>
            <w:r>
              <w:rPr>
                <w:rFonts w:ascii="Arial" w:eastAsia="Arial Nova" w:hAnsi="Arial" w:cs="Arial"/>
                <w:sz w:val="24"/>
                <w:szCs w:val="24"/>
              </w:rPr>
              <w:t>Assessor Administrativo</w:t>
            </w:r>
            <w:r w:rsidR="00F930F2" w:rsidRPr="00F930F2">
              <w:rPr>
                <w:rFonts w:ascii="Arial" w:eastAsia="Arial Nova" w:hAnsi="Arial" w:cs="Arial"/>
                <w:sz w:val="24"/>
                <w:szCs w:val="24"/>
              </w:rPr>
              <w:br/>
            </w:r>
          </w:p>
          <w:p w14:paraId="78B968B3" w14:textId="77777777" w:rsidR="00F930F2" w:rsidRPr="00F930F2" w:rsidRDefault="00F930F2" w:rsidP="0009798B">
            <w:pPr>
              <w:spacing w:after="0" w:line="240" w:lineRule="auto"/>
              <w:jc w:val="both"/>
              <w:rPr>
                <w:rFonts w:ascii="Arial" w:eastAsia="Arial Nova" w:hAnsi="Arial" w:cs="Arial"/>
                <w:sz w:val="24"/>
                <w:szCs w:val="24"/>
              </w:rPr>
            </w:pPr>
          </w:p>
        </w:tc>
        <w:tc>
          <w:tcPr>
            <w:tcW w:w="4247" w:type="dxa"/>
          </w:tcPr>
          <w:p w14:paraId="7BF2A544" w14:textId="4917B150" w:rsidR="00F930F2" w:rsidRPr="0039148F" w:rsidRDefault="00F930F2" w:rsidP="0009798B">
            <w:pPr>
              <w:spacing w:after="0" w:line="240" w:lineRule="auto"/>
              <w:ind w:hanging="2"/>
              <w:jc w:val="both"/>
              <w:rPr>
                <w:rFonts w:ascii="Arial" w:eastAsia="Arial Nova" w:hAnsi="Arial" w:cs="Arial"/>
                <w:sz w:val="24"/>
                <w:szCs w:val="24"/>
              </w:rPr>
            </w:pPr>
            <w:r w:rsidRPr="0039148F">
              <w:rPr>
                <w:rFonts w:ascii="Arial" w:eastAsia="Arial Nova" w:hAnsi="Arial" w:cs="Arial"/>
                <w:sz w:val="24"/>
                <w:szCs w:val="24"/>
              </w:rPr>
              <w:t>______________________________</w:t>
            </w:r>
          </w:p>
          <w:p w14:paraId="5DC2A9E9" w14:textId="77777777" w:rsidR="00CE67D4" w:rsidRDefault="0039148F" w:rsidP="0009798B">
            <w:pPr>
              <w:spacing w:after="0" w:line="240" w:lineRule="auto"/>
              <w:jc w:val="center"/>
              <w:rPr>
                <w:rFonts w:ascii="Arial" w:eastAsia="Arial Nova" w:hAnsi="Arial" w:cs="Arial"/>
                <w:sz w:val="24"/>
                <w:szCs w:val="24"/>
              </w:rPr>
            </w:pPr>
            <w:proofErr w:type="spellStart"/>
            <w:r w:rsidRPr="0039148F">
              <w:rPr>
                <w:rFonts w:ascii="Arial" w:eastAsia="Arial Nova" w:hAnsi="Arial" w:cs="Arial"/>
                <w:sz w:val="24"/>
                <w:szCs w:val="24"/>
              </w:rPr>
              <w:t>Arilson</w:t>
            </w:r>
            <w:proofErr w:type="spellEnd"/>
            <w:r w:rsidRPr="0039148F">
              <w:rPr>
                <w:rFonts w:ascii="Arial" w:eastAsia="Arial Nova" w:hAnsi="Arial" w:cs="Arial"/>
                <w:sz w:val="24"/>
                <w:szCs w:val="24"/>
              </w:rPr>
              <w:t xml:space="preserve"> </w:t>
            </w:r>
            <w:proofErr w:type="spellStart"/>
            <w:r w:rsidRPr="0039148F">
              <w:rPr>
                <w:rFonts w:ascii="Arial" w:eastAsia="Arial Nova" w:hAnsi="Arial" w:cs="Arial"/>
                <w:sz w:val="24"/>
                <w:szCs w:val="24"/>
              </w:rPr>
              <w:t>Cacio</w:t>
            </w:r>
            <w:proofErr w:type="spellEnd"/>
            <w:r w:rsidRPr="0039148F">
              <w:rPr>
                <w:rFonts w:ascii="Arial" w:eastAsia="Arial Nova" w:hAnsi="Arial" w:cs="Arial"/>
                <w:sz w:val="24"/>
                <w:szCs w:val="24"/>
              </w:rPr>
              <w:t xml:space="preserve"> Rodrigues Batista</w:t>
            </w:r>
          </w:p>
          <w:p w14:paraId="26BB26DA" w14:textId="62B75B0A" w:rsidR="00F930F2" w:rsidRPr="0039148F" w:rsidRDefault="00CE67D4" w:rsidP="0009798B">
            <w:pPr>
              <w:spacing w:after="0" w:line="240" w:lineRule="auto"/>
              <w:jc w:val="center"/>
              <w:rPr>
                <w:rFonts w:ascii="Arial" w:eastAsia="Arial Nova" w:hAnsi="Arial" w:cs="Arial"/>
                <w:sz w:val="24"/>
                <w:szCs w:val="24"/>
              </w:rPr>
            </w:pPr>
            <w:r>
              <w:rPr>
                <w:rFonts w:ascii="Arial" w:eastAsia="Arial Nova" w:hAnsi="Arial" w:cs="Arial"/>
                <w:sz w:val="24"/>
                <w:szCs w:val="24"/>
              </w:rPr>
              <w:t>Diretor Administrativo e Financeiro</w:t>
            </w:r>
          </w:p>
        </w:tc>
      </w:tr>
    </w:tbl>
    <w:p w14:paraId="62655D31" w14:textId="54D6BE86" w:rsidR="00546FA5" w:rsidRPr="00F930F2" w:rsidRDefault="00546FA5" w:rsidP="00C36E0C">
      <w:pPr>
        <w:tabs>
          <w:tab w:val="left" w:pos="993"/>
        </w:tabs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</w:p>
    <w:sectPr w:rsidR="00546FA5" w:rsidRPr="00F930F2" w:rsidSect="00F75533">
      <w:headerReference w:type="default" r:id="rId8"/>
      <w:footerReference w:type="default" r:id="rId9"/>
      <w:pgSz w:w="11906" w:h="16838"/>
      <w:pgMar w:top="284" w:right="1701" w:bottom="426" w:left="1701" w:header="34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738CA0" w14:textId="77777777" w:rsidR="00417FBF" w:rsidRDefault="00417FBF" w:rsidP="004D21C4">
      <w:pPr>
        <w:spacing w:after="0" w:line="240" w:lineRule="auto"/>
      </w:pPr>
      <w:r>
        <w:separator/>
      </w:r>
    </w:p>
  </w:endnote>
  <w:endnote w:type="continuationSeparator" w:id="0">
    <w:p w14:paraId="27E2126B" w14:textId="77777777" w:rsidR="00417FBF" w:rsidRDefault="00417FBF" w:rsidP="004D2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1899009"/>
      <w:docPartObj>
        <w:docPartGallery w:val="Page Numbers (Bottom of Page)"/>
        <w:docPartUnique/>
      </w:docPartObj>
    </w:sdtPr>
    <w:sdtEndPr/>
    <w:sdtContent>
      <w:p w14:paraId="5F381517" w14:textId="46C2AF27" w:rsidR="00CE7A52" w:rsidRDefault="00CE7A5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127A">
          <w:rPr>
            <w:noProof/>
          </w:rPr>
          <w:t>17</w:t>
        </w:r>
        <w:r>
          <w:fldChar w:fldCharType="end"/>
        </w:r>
      </w:p>
      <w:p w14:paraId="7E2CA2D2" w14:textId="60DED256" w:rsidR="00CE7A52" w:rsidRDefault="00311696">
        <w:pPr>
          <w:pStyle w:val="Rodap"/>
          <w:jc w:val="right"/>
        </w:pPr>
      </w:p>
    </w:sdtContent>
  </w:sdt>
  <w:p w14:paraId="3662D60D" w14:textId="77777777" w:rsidR="00CE7A52" w:rsidRPr="00737181" w:rsidRDefault="00CE7A52" w:rsidP="0009798B">
    <w:pPr>
      <w:pStyle w:val="Rodap"/>
      <w:jc w:val="center"/>
      <w:rPr>
        <w:rFonts w:ascii="Arial" w:hAnsi="Arial" w:cs="Arial"/>
        <w:sz w:val="18"/>
        <w:szCs w:val="18"/>
      </w:rPr>
    </w:pPr>
    <w:r w:rsidRPr="00737181">
      <w:rPr>
        <w:rFonts w:ascii="Arial" w:hAnsi="Arial" w:cs="Arial"/>
        <w:sz w:val="18"/>
        <w:szCs w:val="18"/>
      </w:rPr>
      <w:t>Endereço: Rua Mário Quintanilha, nº 62, lojas 28, 29 e 30 – Condomínio Helena Parque, Vila Nova, Cabo Frio/RJ, CEP 28.907-420. CNPJ: 64.011.311/0001-39</w:t>
    </w:r>
    <w:r>
      <w:rPr>
        <w:rFonts w:ascii="Arial" w:hAnsi="Arial" w:cs="Arial"/>
        <w:sz w:val="18"/>
        <w:szCs w:val="18"/>
      </w:rPr>
      <w:t>.</w:t>
    </w:r>
  </w:p>
  <w:p w14:paraId="36745ED9" w14:textId="2FFFAA15" w:rsidR="00CE7A52" w:rsidRPr="00737181" w:rsidRDefault="00CE7A52" w:rsidP="00737181">
    <w:pPr>
      <w:pStyle w:val="Rodap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DA429" w14:textId="77777777" w:rsidR="00417FBF" w:rsidRDefault="00417FBF" w:rsidP="004D21C4">
      <w:pPr>
        <w:spacing w:after="0" w:line="240" w:lineRule="auto"/>
      </w:pPr>
      <w:r>
        <w:separator/>
      </w:r>
    </w:p>
  </w:footnote>
  <w:footnote w:type="continuationSeparator" w:id="0">
    <w:p w14:paraId="62CE78DA" w14:textId="77777777" w:rsidR="00417FBF" w:rsidRDefault="00417FBF" w:rsidP="004D2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09FA3" w14:textId="321D1AC0" w:rsidR="00CE7A52" w:rsidRDefault="00BF6513" w:rsidP="00737181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C78CFB5" wp14:editId="3994FFDD">
          <wp:simplePos x="0" y="0"/>
          <wp:positionH relativeFrom="column">
            <wp:posOffset>4019550</wp:posOffset>
          </wp:positionH>
          <wp:positionV relativeFrom="paragraph">
            <wp:posOffset>-124460</wp:posOffset>
          </wp:positionV>
          <wp:extent cx="2390775" cy="987494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9874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3262">
      <w:rPr>
        <w:noProof/>
      </w:rPr>
      <w:drawing>
        <wp:inline distT="0" distB="0" distL="0" distR="0" wp14:anchorId="1F147D05" wp14:editId="3D9C00A6">
          <wp:extent cx="2476500" cy="1085850"/>
          <wp:effectExtent l="0" t="0" r="0" b="0"/>
          <wp:docPr id="1812549738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2549738" name="Picture 181254973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226CEEE" w14:textId="0F0941D1" w:rsidR="00CE7A52" w:rsidRDefault="00CE7A5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42473"/>
    <w:multiLevelType w:val="hybridMultilevel"/>
    <w:tmpl w:val="D09A509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C6830"/>
    <w:multiLevelType w:val="multilevel"/>
    <w:tmpl w:val="CD387A5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7213343"/>
    <w:multiLevelType w:val="hybridMultilevel"/>
    <w:tmpl w:val="E57A1E36"/>
    <w:lvl w:ilvl="0" w:tplc="13E46DD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464DC"/>
    <w:multiLevelType w:val="multilevel"/>
    <w:tmpl w:val="56ECF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" w15:restartNumberingAfterBreak="0">
    <w:nsid w:val="08F37258"/>
    <w:multiLevelType w:val="multilevel"/>
    <w:tmpl w:val="CD387A5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414AB"/>
    <w:multiLevelType w:val="hybridMultilevel"/>
    <w:tmpl w:val="DEA2AF7C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0D6C171E"/>
    <w:multiLevelType w:val="multilevel"/>
    <w:tmpl w:val="5CCEB3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lowerRoman"/>
      <w:isLgl/>
      <w:lvlText w:val="%1.%2.%3.%4."/>
      <w:lvlJc w:val="left"/>
      <w:pPr>
        <w:ind w:left="327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7" w15:restartNumberingAfterBreak="0">
    <w:nsid w:val="0D93704D"/>
    <w:multiLevelType w:val="hybridMultilevel"/>
    <w:tmpl w:val="D2C2D4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BD4391"/>
    <w:multiLevelType w:val="hybridMultilevel"/>
    <w:tmpl w:val="070EECE0"/>
    <w:lvl w:ilvl="0" w:tplc="E6001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B3FDA"/>
    <w:multiLevelType w:val="multilevel"/>
    <w:tmpl w:val="A81CD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403A80"/>
    <w:multiLevelType w:val="multilevel"/>
    <w:tmpl w:val="4C70F6F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14EC4AFA"/>
    <w:multiLevelType w:val="hybridMultilevel"/>
    <w:tmpl w:val="73E6A698"/>
    <w:lvl w:ilvl="0" w:tplc="473A0D2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6BA0A2F"/>
    <w:multiLevelType w:val="hybridMultilevel"/>
    <w:tmpl w:val="9E9A0D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3B64"/>
    <w:multiLevelType w:val="hybridMultilevel"/>
    <w:tmpl w:val="FA622D3A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1FB7646F"/>
    <w:multiLevelType w:val="hybridMultilevel"/>
    <w:tmpl w:val="245096B6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2A26A93"/>
    <w:multiLevelType w:val="multilevel"/>
    <w:tmpl w:val="4DB8F45A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lowerRoman"/>
      <w:lvlText w:val="%1.%2.%3.%4."/>
      <w:lvlJc w:val="left"/>
      <w:pPr>
        <w:ind w:left="2718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  <w:b/>
      </w:rPr>
    </w:lvl>
  </w:abstractNum>
  <w:abstractNum w:abstractNumId="16" w15:restartNumberingAfterBreak="0">
    <w:nsid w:val="23EF48AC"/>
    <w:multiLevelType w:val="hybridMultilevel"/>
    <w:tmpl w:val="4CF23B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725499"/>
    <w:multiLevelType w:val="multilevel"/>
    <w:tmpl w:val="CD387A5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B56402D"/>
    <w:multiLevelType w:val="hybridMultilevel"/>
    <w:tmpl w:val="F7D8DF44"/>
    <w:lvl w:ilvl="0" w:tplc="9EB062A6">
      <w:start w:val="1"/>
      <w:numFmt w:val="upperRoman"/>
      <w:lvlText w:val="%1)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5929A6"/>
    <w:multiLevelType w:val="multilevel"/>
    <w:tmpl w:val="4DB8F45A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lowerRoman"/>
      <w:lvlText w:val="%1.%2.%3.%4."/>
      <w:lvlJc w:val="left"/>
      <w:pPr>
        <w:ind w:left="2718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  <w:b/>
      </w:rPr>
    </w:lvl>
  </w:abstractNum>
  <w:abstractNum w:abstractNumId="20" w15:restartNumberingAfterBreak="0">
    <w:nsid w:val="2D264FFA"/>
    <w:multiLevelType w:val="multilevel"/>
    <w:tmpl w:val="8398BE5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33EE7347"/>
    <w:multiLevelType w:val="hybridMultilevel"/>
    <w:tmpl w:val="94367C48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35C87B16"/>
    <w:multiLevelType w:val="hybridMultilevel"/>
    <w:tmpl w:val="18364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5A4812"/>
    <w:multiLevelType w:val="hybridMultilevel"/>
    <w:tmpl w:val="329AB50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D77DA3"/>
    <w:multiLevelType w:val="hybridMultilevel"/>
    <w:tmpl w:val="09126D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F2085F"/>
    <w:multiLevelType w:val="hybridMultilevel"/>
    <w:tmpl w:val="F5A67B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70C7F"/>
    <w:multiLevelType w:val="multilevel"/>
    <w:tmpl w:val="228EF0D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EEE7C5B"/>
    <w:multiLevelType w:val="hybridMultilevel"/>
    <w:tmpl w:val="EA6CB0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8C2ABC"/>
    <w:multiLevelType w:val="hybridMultilevel"/>
    <w:tmpl w:val="532632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DF3401"/>
    <w:multiLevelType w:val="hybridMultilevel"/>
    <w:tmpl w:val="FB1E35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E4057D"/>
    <w:multiLevelType w:val="multilevel"/>
    <w:tmpl w:val="F8E283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lowerRoman"/>
      <w:isLgl/>
      <w:lvlText w:val="%1.%2.%3.%4."/>
      <w:lvlJc w:val="left"/>
      <w:pPr>
        <w:ind w:left="284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1" w15:restartNumberingAfterBreak="0">
    <w:nsid w:val="461F4A08"/>
    <w:multiLevelType w:val="multilevel"/>
    <w:tmpl w:val="D01091A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4B276BC2"/>
    <w:multiLevelType w:val="multilevel"/>
    <w:tmpl w:val="8522D20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3" w15:restartNumberingAfterBreak="0">
    <w:nsid w:val="4C870D2E"/>
    <w:multiLevelType w:val="multilevel"/>
    <w:tmpl w:val="FDC28B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4F814948"/>
    <w:multiLevelType w:val="multilevel"/>
    <w:tmpl w:val="3B0A5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76D28F0"/>
    <w:multiLevelType w:val="multilevel"/>
    <w:tmpl w:val="A942EFE2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16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lowerRoman"/>
      <w:lvlText w:val="%1.%2.%3.%4."/>
      <w:lvlJc w:val="left"/>
      <w:pPr>
        <w:ind w:left="2718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  <w:b/>
      </w:rPr>
    </w:lvl>
  </w:abstractNum>
  <w:abstractNum w:abstractNumId="36" w15:restartNumberingAfterBreak="0">
    <w:nsid w:val="58672D4F"/>
    <w:multiLevelType w:val="multilevel"/>
    <w:tmpl w:val="AC06E30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7" w15:restartNumberingAfterBreak="0">
    <w:nsid w:val="59433168"/>
    <w:multiLevelType w:val="hybridMultilevel"/>
    <w:tmpl w:val="481CD1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D12498"/>
    <w:multiLevelType w:val="hybridMultilevel"/>
    <w:tmpl w:val="18E2EF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F201D7"/>
    <w:multiLevelType w:val="hybridMultilevel"/>
    <w:tmpl w:val="76AC0008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4D05626"/>
    <w:multiLevelType w:val="hybridMultilevel"/>
    <w:tmpl w:val="2C9A81C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67EB00A8"/>
    <w:multiLevelType w:val="hybridMultilevel"/>
    <w:tmpl w:val="AAEA5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E904F9"/>
    <w:multiLevelType w:val="hybridMultilevel"/>
    <w:tmpl w:val="F83E1F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040324"/>
    <w:multiLevelType w:val="hybridMultilevel"/>
    <w:tmpl w:val="4784EA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AA3B2A"/>
    <w:multiLevelType w:val="hybridMultilevel"/>
    <w:tmpl w:val="CD387A58"/>
    <w:lvl w:ilvl="0" w:tplc="EA28BE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8994784"/>
    <w:multiLevelType w:val="multilevel"/>
    <w:tmpl w:val="4404A5AE"/>
    <w:lvl w:ilvl="0">
      <w:start w:val="1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lowerRoman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6" w15:restartNumberingAfterBreak="0">
    <w:nsid w:val="79F16467"/>
    <w:multiLevelType w:val="hybridMultilevel"/>
    <w:tmpl w:val="304898E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7" w15:restartNumberingAfterBreak="0">
    <w:nsid w:val="7A4800E4"/>
    <w:multiLevelType w:val="hybridMultilevel"/>
    <w:tmpl w:val="3C784468"/>
    <w:lvl w:ilvl="0" w:tplc="0416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8" w15:restartNumberingAfterBreak="0">
    <w:nsid w:val="7DA62207"/>
    <w:multiLevelType w:val="multilevel"/>
    <w:tmpl w:val="E57A1E36"/>
    <w:lvl w:ilvl="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BF4948"/>
    <w:multiLevelType w:val="multilevel"/>
    <w:tmpl w:val="8522D20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6"/>
  </w:num>
  <w:num w:numId="2">
    <w:abstractNumId w:val="43"/>
  </w:num>
  <w:num w:numId="3">
    <w:abstractNumId w:val="2"/>
  </w:num>
  <w:num w:numId="4">
    <w:abstractNumId w:val="10"/>
  </w:num>
  <w:num w:numId="5">
    <w:abstractNumId w:val="14"/>
  </w:num>
  <w:num w:numId="6">
    <w:abstractNumId w:val="33"/>
  </w:num>
  <w:num w:numId="7">
    <w:abstractNumId w:val="49"/>
  </w:num>
  <w:num w:numId="8">
    <w:abstractNumId w:val="31"/>
  </w:num>
  <w:num w:numId="9">
    <w:abstractNumId w:val="39"/>
  </w:num>
  <w:num w:numId="10">
    <w:abstractNumId w:val="23"/>
  </w:num>
  <w:num w:numId="11">
    <w:abstractNumId w:val="48"/>
  </w:num>
  <w:num w:numId="12">
    <w:abstractNumId w:val="44"/>
  </w:num>
  <w:num w:numId="13">
    <w:abstractNumId w:val="1"/>
  </w:num>
  <w:num w:numId="14">
    <w:abstractNumId w:val="17"/>
  </w:num>
  <w:num w:numId="15">
    <w:abstractNumId w:val="4"/>
  </w:num>
  <w:num w:numId="16">
    <w:abstractNumId w:val="40"/>
  </w:num>
  <w:num w:numId="17">
    <w:abstractNumId w:val="18"/>
  </w:num>
  <w:num w:numId="18">
    <w:abstractNumId w:val="36"/>
  </w:num>
  <w:num w:numId="19">
    <w:abstractNumId w:val="45"/>
  </w:num>
  <w:num w:numId="20">
    <w:abstractNumId w:val="35"/>
  </w:num>
  <w:num w:numId="21">
    <w:abstractNumId w:val="19"/>
  </w:num>
  <w:num w:numId="22">
    <w:abstractNumId w:val="15"/>
  </w:num>
  <w:num w:numId="23">
    <w:abstractNumId w:val="46"/>
  </w:num>
  <w:num w:numId="24">
    <w:abstractNumId w:val="47"/>
  </w:num>
  <w:num w:numId="25">
    <w:abstractNumId w:val="9"/>
  </w:num>
  <w:num w:numId="26">
    <w:abstractNumId w:val="30"/>
  </w:num>
  <w:num w:numId="27">
    <w:abstractNumId w:val="26"/>
  </w:num>
  <w:num w:numId="28">
    <w:abstractNumId w:val="5"/>
  </w:num>
  <w:num w:numId="29">
    <w:abstractNumId w:val="13"/>
  </w:num>
  <w:num w:numId="30">
    <w:abstractNumId w:val="11"/>
  </w:num>
  <w:num w:numId="31">
    <w:abstractNumId w:val="25"/>
  </w:num>
  <w:num w:numId="32">
    <w:abstractNumId w:val="29"/>
  </w:num>
  <w:num w:numId="33">
    <w:abstractNumId w:val="12"/>
  </w:num>
  <w:num w:numId="34">
    <w:abstractNumId w:val="7"/>
  </w:num>
  <w:num w:numId="35">
    <w:abstractNumId w:val="24"/>
  </w:num>
  <w:num w:numId="36">
    <w:abstractNumId w:val="37"/>
  </w:num>
  <w:num w:numId="37">
    <w:abstractNumId w:val="22"/>
  </w:num>
  <w:num w:numId="38">
    <w:abstractNumId w:val="27"/>
  </w:num>
  <w:num w:numId="39">
    <w:abstractNumId w:val="41"/>
  </w:num>
  <w:num w:numId="40">
    <w:abstractNumId w:val="0"/>
  </w:num>
  <w:num w:numId="41">
    <w:abstractNumId w:val="16"/>
  </w:num>
  <w:num w:numId="42">
    <w:abstractNumId w:val="38"/>
  </w:num>
  <w:num w:numId="43">
    <w:abstractNumId w:val="8"/>
  </w:num>
  <w:num w:numId="44">
    <w:abstractNumId w:val="21"/>
  </w:num>
  <w:num w:numId="45">
    <w:abstractNumId w:val="34"/>
  </w:num>
  <w:num w:numId="46">
    <w:abstractNumId w:val="32"/>
  </w:num>
  <w:num w:numId="47">
    <w:abstractNumId w:val="28"/>
  </w:num>
  <w:num w:numId="48">
    <w:abstractNumId w:val="20"/>
  </w:num>
  <w:num w:numId="49">
    <w:abstractNumId w:val="42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1C4"/>
    <w:rsid w:val="0001418C"/>
    <w:rsid w:val="00031767"/>
    <w:rsid w:val="0003292E"/>
    <w:rsid w:val="0003348C"/>
    <w:rsid w:val="00045495"/>
    <w:rsid w:val="00053145"/>
    <w:rsid w:val="0009276A"/>
    <w:rsid w:val="0009798B"/>
    <w:rsid w:val="000A7840"/>
    <w:rsid w:val="000B127A"/>
    <w:rsid w:val="000B7C3E"/>
    <w:rsid w:val="000C02E1"/>
    <w:rsid w:val="000D409D"/>
    <w:rsid w:val="000E2B95"/>
    <w:rsid w:val="00121D08"/>
    <w:rsid w:val="00121F8E"/>
    <w:rsid w:val="001337B1"/>
    <w:rsid w:val="00153542"/>
    <w:rsid w:val="001C7C9A"/>
    <w:rsid w:val="001D297E"/>
    <w:rsid w:val="001E3258"/>
    <w:rsid w:val="00202D00"/>
    <w:rsid w:val="00206A73"/>
    <w:rsid w:val="0021486B"/>
    <w:rsid w:val="002649C8"/>
    <w:rsid w:val="00270096"/>
    <w:rsid w:val="00293056"/>
    <w:rsid w:val="002C1B5F"/>
    <w:rsid w:val="002C3EB6"/>
    <w:rsid w:val="002C6A04"/>
    <w:rsid w:val="002F32F8"/>
    <w:rsid w:val="00311696"/>
    <w:rsid w:val="003248F8"/>
    <w:rsid w:val="00325BCA"/>
    <w:rsid w:val="00337C7C"/>
    <w:rsid w:val="00367DE5"/>
    <w:rsid w:val="003725F0"/>
    <w:rsid w:val="0037469A"/>
    <w:rsid w:val="003844A6"/>
    <w:rsid w:val="0039148F"/>
    <w:rsid w:val="003B0172"/>
    <w:rsid w:val="003C1AED"/>
    <w:rsid w:val="003C33AF"/>
    <w:rsid w:val="003C56DC"/>
    <w:rsid w:val="003F791E"/>
    <w:rsid w:val="00402BC2"/>
    <w:rsid w:val="004078AF"/>
    <w:rsid w:val="00414101"/>
    <w:rsid w:val="00417D01"/>
    <w:rsid w:val="00417FBF"/>
    <w:rsid w:val="00424D8F"/>
    <w:rsid w:val="00446C1D"/>
    <w:rsid w:val="004B7B46"/>
    <w:rsid w:val="004D0F3F"/>
    <w:rsid w:val="004D21C4"/>
    <w:rsid w:val="004F124D"/>
    <w:rsid w:val="004F31F7"/>
    <w:rsid w:val="00512D78"/>
    <w:rsid w:val="005410DB"/>
    <w:rsid w:val="00546FA5"/>
    <w:rsid w:val="0056527F"/>
    <w:rsid w:val="0056591C"/>
    <w:rsid w:val="00584A0A"/>
    <w:rsid w:val="005A0FA8"/>
    <w:rsid w:val="005A663D"/>
    <w:rsid w:val="005E7AAE"/>
    <w:rsid w:val="005F16AF"/>
    <w:rsid w:val="00617AAF"/>
    <w:rsid w:val="00627AC0"/>
    <w:rsid w:val="00643287"/>
    <w:rsid w:val="00652AF1"/>
    <w:rsid w:val="00661EB9"/>
    <w:rsid w:val="00666A3E"/>
    <w:rsid w:val="00684B26"/>
    <w:rsid w:val="006A0FF0"/>
    <w:rsid w:val="006A1933"/>
    <w:rsid w:val="006B7C12"/>
    <w:rsid w:val="007129FC"/>
    <w:rsid w:val="00737181"/>
    <w:rsid w:val="0075439F"/>
    <w:rsid w:val="007579F5"/>
    <w:rsid w:val="00764608"/>
    <w:rsid w:val="00776A46"/>
    <w:rsid w:val="00790201"/>
    <w:rsid w:val="007B0F70"/>
    <w:rsid w:val="008402FF"/>
    <w:rsid w:val="008404FC"/>
    <w:rsid w:val="00850856"/>
    <w:rsid w:val="00852EBE"/>
    <w:rsid w:val="008754C6"/>
    <w:rsid w:val="008835B6"/>
    <w:rsid w:val="00897E85"/>
    <w:rsid w:val="008A7CDD"/>
    <w:rsid w:val="008C2CF6"/>
    <w:rsid w:val="008F594C"/>
    <w:rsid w:val="00920AE3"/>
    <w:rsid w:val="00933648"/>
    <w:rsid w:val="00977A65"/>
    <w:rsid w:val="009815A6"/>
    <w:rsid w:val="00987889"/>
    <w:rsid w:val="009A494B"/>
    <w:rsid w:val="009B01B2"/>
    <w:rsid w:val="009B0B6B"/>
    <w:rsid w:val="009B3262"/>
    <w:rsid w:val="009C1A71"/>
    <w:rsid w:val="009D11E0"/>
    <w:rsid w:val="009E07AE"/>
    <w:rsid w:val="00A04CEF"/>
    <w:rsid w:val="00A67FAA"/>
    <w:rsid w:val="00A74169"/>
    <w:rsid w:val="00A773E6"/>
    <w:rsid w:val="00AB52AA"/>
    <w:rsid w:val="00AD76C7"/>
    <w:rsid w:val="00AE0C69"/>
    <w:rsid w:val="00AF1DB2"/>
    <w:rsid w:val="00B00609"/>
    <w:rsid w:val="00B12F81"/>
    <w:rsid w:val="00B27BE8"/>
    <w:rsid w:val="00B40D05"/>
    <w:rsid w:val="00B416E6"/>
    <w:rsid w:val="00B55208"/>
    <w:rsid w:val="00B87EFE"/>
    <w:rsid w:val="00B975C4"/>
    <w:rsid w:val="00BA1BA2"/>
    <w:rsid w:val="00BE25F3"/>
    <w:rsid w:val="00BF6513"/>
    <w:rsid w:val="00C218B8"/>
    <w:rsid w:val="00C36E0C"/>
    <w:rsid w:val="00CA1368"/>
    <w:rsid w:val="00CE67D4"/>
    <w:rsid w:val="00CE7A52"/>
    <w:rsid w:val="00CF2026"/>
    <w:rsid w:val="00D278E0"/>
    <w:rsid w:val="00D436E2"/>
    <w:rsid w:val="00D56747"/>
    <w:rsid w:val="00D57183"/>
    <w:rsid w:val="00D6022E"/>
    <w:rsid w:val="00D76017"/>
    <w:rsid w:val="00DD0CAB"/>
    <w:rsid w:val="00DD418A"/>
    <w:rsid w:val="00E23BC5"/>
    <w:rsid w:val="00E31F36"/>
    <w:rsid w:val="00E566CF"/>
    <w:rsid w:val="00E60ABE"/>
    <w:rsid w:val="00E74219"/>
    <w:rsid w:val="00E7538F"/>
    <w:rsid w:val="00E7748B"/>
    <w:rsid w:val="00E83B90"/>
    <w:rsid w:val="00EA3BBE"/>
    <w:rsid w:val="00EA4E30"/>
    <w:rsid w:val="00ED2136"/>
    <w:rsid w:val="00ED2582"/>
    <w:rsid w:val="00EE1A7F"/>
    <w:rsid w:val="00EE71BF"/>
    <w:rsid w:val="00EF14EF"/>
    <w:rsid w:val="00F028C3"/>
    <w:rsid w:val="00F07B28"/>
    <w:rsid w:val="00F17FEB"/>
    <w:rsid w:val="00F345F7"/>
    <w:rsid w:val="00F524DF"/>
    <w:rsid w:val="00F57AD0"/>
    <w:rsid w:val="00F668D9"/>
    <w:rsid w:val="00F75533"/>
    <w:rsid w:val="00F930F2"/>
    <w:rsid w:val="00FA1900"/>
    <w:rsid w:val="00FD713F"/>
    <w:rsid w:val="00FF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2A58856"/>
  <w15:chartTrackingRefBased/>
  <w15:docId w15:val="{60544F47-76E1-4281-92E0-09EE2746D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D2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2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21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2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21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2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2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2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2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21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21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21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21C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21C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21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21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21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21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2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D2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2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D2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2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D21C4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4D21C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D21C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21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21C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21C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D21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21C4"/>
  </w:style>
  <w:style w:type="paragraph" w:styleId="Rodap">
    <w:name w:val="footer"/>
    <w:basedOn w:val="Normal"/>
    <w:link w:val="RodapChar"/>
    <w:uiPriority w:val="99"/>
    <w:unhideWhenUsed/>
    <w:rsid w:val="004D21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21C4"/>
  </w:style>
  <w:style w:type="paragraph" w:customStyle="1" w:styleId="Standard">
    <w:name w:val="Standard"/>
    <w:rsid w:val="00446C1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zh-CN"/>
      <w14:ligatures w14:val="none"/>
    </w:rPr>
  </w:style>
  <w:style w:type="table" w:styleId="Tabelacomgrade">
    <w:name w:val="Table Grid"/>
    <w:basedOn w:val="Tabelanormal"/>
    <w:uiPriority w:val="39"/>
    <w:rsid w:val="003F7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09798B"/>
  </w:style>
  <w:style w:type="character" w:styleId="Hyperlink">
    <w:name w:val="Hyperlink"/>
    <w:basedOn w:val="Fontepargpadro"/>
    <w:uiPriority w:val="99"/>
    <w:unhideWhenUsed/>
    <w:rsid w:val="0009798B"/>
    <w:rPr>
      <w:color w:val="0563C1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39"/>
    <w:rsid w:val="00097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7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09798B"/>
    <w:rPr>
      <w:b/>
      <w:bCs/>
    </w:rPr>
  </w:style>
  <w:style w:type="numbering" w:customStyle="1" w:styleId="Semlista11">
    <w:name w:val="Sem lista11"/>
    <w:next w:val="Semlista"/>
    <w:uiPriority w:val="99"/>
    <w:semiHidden/>
    <w:unhideWhenUsed/>
    <w:rsid w:val="0009798B"/>
  </w:style>
  <w:style w:type="character" w:styleId="nfase">
    <w:name w:val="Emphasis"/>
    <w:basedOn w:val="Fontepargpadro"/>
    <w:uiPriority w:val="20"/>
    <w:qFormat/>
    <w:rsid w:val="00B87EFE"/>
    <w:rPr>
      <w:i/>
      <w:iCs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C56DC"/>
  </w:style>
  <w:style w:type="paragraph" w:styleId="Textodebalo">
    <w:name w:val="Balloon Text"/>
    <w:basedOn w:val="Normal"/>
    <w:link w:val="TextodebaloChar"/>
    <w:uiPriority w:val="99"/>
    <w:semiHidden/>
    <w:unhideWhenUsed/>
    <w:rsid w:val="00F07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7B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9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873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7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9A18C-A525-49F8-9C09-59893951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18</Pages>
  <Words>4341</Words>
  <Characters>23442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29</cp:revision>
  <cp:lastPrinted>2026-07-15T17:52:00Z</cp:lastPrinted>
  <dcterms:created xsi:type="dcterms:W3CDTF">2026-06-25T18:06:00Z</dcterms:created>
  <dcterms:modified xsi:type="dcterms:W3CDTF">2026-07-20T17:35:00Z</dcterms:modified>
</cp:coreProperties>
</file>