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EA786" w14:textId="14393C82" w:rsidR="00556516" w:rsidRPr="00C31DE7" w:rsidRDefault="592A86F9" w:rsidP="00722B75">
      <w:pPr>
        <w:autoSpaceDE w:val="0"/>
        <w:autoSpaceDN w:val="0"/>
        <w:adjustRightInd w:val="0"/>
        <w:spacing w:after="0" w:line="360" w:lineRule="auto"/>
        <w:ind w:right="707"/>
        <w:jc w:val="center"/>
        <w:rPr>
          <w:rFonts w:ascii="Arial" w:eastAsia="Arial" w:hAnsi="Arial" w:cs="Arial"/>
          <w:b/>
          <w:bCs/>
          <w:color w:val="000000" w:themeColor="text1"/>
          <w:sz w:val="24"/>
          <w:szCs w:val="24"/>
        </w:rPr>
      </w:pPr>
      <w:r w:rsidRPr="43D3BEDD">
        <w:rPr>
          <w:rFonts w:ascii="Arial" w:eastAsia="Arial" w:hAnsi="Arial" w:cs="Arial"/>
          <w:b/>
          <w:bCs/>
          <w:color w:val="000000" w:themeColor="text1"/>
          <w:sz w:val="24"/>
          <w:szCs w:val="24"/>
        </w:rPr>
        <w:t>EDITAL D</w:t>
      </w:r>
      <w:r w:rsidR="3F33C172" w:rsidRPr="43D3BEDD">
        <w:rPr>
          <w:rFonts w:ascii="Arial" w:eastAsia="Arial" w:hAnsi="Arial" w:cs="Arial"/>
          <w:b/>
          <w:bCs/>
          <w:color w:val="000000" w:themeColor="text1"/>
          <w:sz w:val="24"/>
          <w:szCs w:val="24"/>
        </w:rPr>
        <w:t xml:space="preserve">E </w:t>
      </w:r>
      <w:r w:rsidR="000D1E7C" w:rsidRPr="43D3BEDD">
        <w:rPr>
          <w:rFonts w:ascii="Arial" w:eastAsia="Arial" w:hAnsi="Arial" w:cs="Arial"/>
          <w:b/>
          <w:bCs/>
          <w:color w:val="000000" w:themeColor="text1"/>
          <w:sz w:val="24"/>
          <w:szCs w:val="24"/>
        </w:rPr>
        <w:t>DISPENSA</w:t>
      </w:r>
      <w:r w:rsidR="7DEA5298" w:rsidRPr="43D3BEDD">
        <w:rPr>
          <w:rFonts w:ascii="Arial" w:eastAsia="Arial" w:hAnsi="Arial" w:cs="Arial"/>
          <w:b/>
          <w:bCs/>
          <w:color w:val="000000" w:themeColor="text1"/>
          <w:sz w:val="24"/>
          <w:szCs w:val="24"/>
        </w:rPr>
        <w:t xml:space="preserve"> ELETRÔNICA </w:t>
      </w:r>
      <w:r w:rsidR="7414BC19" w:rsidRPr="43D3BEDD">
        <w:rPr>
          <w:rFonts w:ascii="Arial" w:eastAsia="Arial" w:hAnsi="Arial" w:cs="Arial"/>
          <w:b/>
          <w:bCs/>
          <w:color w:val="000000" w:themeColor="text1"/>
          <w:sz w:val="24"/>
          <w:szCs w:val="24"/>
        </w:rPr>
        <w:t>005</w:t>
      </w:r>
      <w:r w:rsidR="5CDE9087" w:rsidRPr="43D3BEDD">
        <w:rPr>
          <w:rFonts w:ascii="Arial" w:eastAsia="Arial" w:hAnsi="Arial" w:cs="Arial"/>
          <w:b/>
          <w:bCs/>
          <w:color w:val="000000" w:themeColor="text1"/>
          <w:sz w:val="24"/>
          <w:szCs w:val="24"/>
        </w:rPr>
        <w:t>/2026</w:t>
      </w:r>
    </w:p>
    <w:p w14:paraId="6C377158" w14:textId="77777777" w:rsidR="007D704B" w:rsidRPr="00C31DE7" w:rsidRDefault="007D704B" w:rsidP="00722B75">
      <w:pPr>
        <w:autoSpaceDE w:val="0"/>
        <w:autoSpaceDN w:val="0"/>
        <w:adjustRightInd w:val="0"/>
        <w:spacing w:after="0" w:line="360" w:lineRule="auto"/>
        <w:ind w:right="707"/>
        <w:jc w:val="center"/>
        <w:rPr>
          <w:rFonts w:ascii="Arial" w:eastAsia="Arial" w:hAnsi="Arial" w:cs="Arial"/>
          <w:b/>
          <w:bCs/>
          <w:color w:val="000000" w:themeColor="text1"/>
          <w:sz w:val="24"/>
          <w:szCs w:val="24"/>
        </w:rPr>
      </w:pPr>
    </w:p>
    <w:p w14:paraId="30BD9972" w14:textId="71F47380" w:rsidR="00556516" w:rsidRPr="00C31DE7" w:rsidRDefault="000D1E7C" w:rsidP="00722B75">
      <w:pPr>
        <w:autoSpaceDE w:val="0"/>
        <w:autoSpaceDN w:val="0"/>
        <w:adjustRightInd w:val="0"/>
        <w:spacing w:after="0" w:line="360" w:lineRule="auto"/>
        <w:ind w:right="707"/>
        <w:jc w:val="center"/>
        <w:rPr>
          <w:rFonts w:ascii="Arial" w:eastAsia="Arial" w:hAnsi="Arial" w:cs="Arial"/>
          <w:b/>
          <w:bCs/>
          <w:color w:val="000000" w:themeColor="text1"/>
          <w:sz w:val="24"/>
          <w:szCs w:val="24"/>
        </w:rPr>
      </w:pPr>
      <w:r w:rsidRPr="79B860B1">
        <w:rPr>
          <w:rFonts w:ascii="Arial" w:eastAsia="Arial" w:hAnsi="Arial" w:cs="Arial"/>
          <w:b/>
          <w:bCs/>
          <w:color w:val="000000" w:themeColor="text1"/>
          <w:sz w:val="24"/>
          <w:szCs w:val="24"/>
        </w:rPr>
        <w:t xml:space="preserve">PROCESSO ADMINISTRATIVO Nº </w:t>
      </w:r>
      <w:r w:rsidR="68F4E7F4" w:rsidRPr="79B860B1">
        <w:rPr>
          <w:rFonts w:ascii="Arial" w:eastAsia="Arial" w:hAnsi="Arial" w:cs="Arial"/>
          <w:b/>
          <w:bCs/>
          <w:color w:val="000000" w:themeColor="text1"/>
          <w:sz w:val="24"/>
          <w:szCs w:val="24"/>
        </w:rPr>
        <w:t>0</w:t>
      </w:r>
      <w:r w:rsidR="2E75E47F" w:rsidRPr="79B860B1">
        <w:rPr>
          <w:rFonts w:ascii="Arial" w:eastAsia="Arial" w:hAnsi="Arial" w:cs="Arial"/>
          <w:b/>
          <w:bCs/>
          <w:color w:val="000000" w:themeColor="text1"/>
          <w:sz w:val="24"/>
          <w:szCs w:val="24"/>
        </w:rPr>
        <w:t>66</w:t>
      </w:r>
      <w:r w:rsidR="7918CF9D" w:rsidRPr="79B860B1">
        <w:rPr>
          <w:rFonts w:ascii="Arial" w:eastAsia="Arial" w:hAnsi="Arial" w:cs="Arial"/>
          <w:b/>
          <w:bCs/>
          <w:color w:val="000000" w:themeColor="text1"/>
          <w:sz w:val="24"/>
          <w:szCs w:val="24"/>
        </w:rPr>
        <w:t>/</w:t>
      </w:r>
      <w:r w:rsidR="00FA4DB5" w:rsidRPr="79B860B1">
        <w:rPr>
          <w:rFonts w:ascii="Arial" w:eastAsia="Arial" w:hAnsi="Arial" w:cs="Arial"/>
          <w:b/>
          <w:bCs/>
          <w:color w:val="000000" w:themeColor="text1"/>
          <w:sz w:val="24"/>
          <w:szCs w:val="24"/>
        </w:rPr>
        <w:t>202</w:t>
      </w:r>
      <w:r w:rsidR="54FF3008" w:rsidRPr="79B860B1">
        <w:rPr>
          <w:rFonts w:ascii="Arial" w:eastAsia="Arial" w:hAnsi="Arial" w:cs="Arial"/>
          <w:b/>
          <w:bCs/>
          <w:color w:val="000000" w:themeColor="text1"/>
          <w:sz w:val="24"/>
          <w:szCs w:val="24"/>
        </w:rPr>
        <w:t>6</w:t>
      </w:r>
    </w:p>
    <w:p w14:paraId="74B4751D" w14:textId="14306067" w:rsidR="00556516" w:rsidRPr="00C31DE7" w:rsidRDefault="00FB6C3C" w:rsidP="00722B75">
      <w:pPr>
        <w:autoSpaceDE w:val="0"/>
        <w:autoSpaceDN w:val="0"/>
        <w:adjustRightInd w:val="0"/>
        <w:spacing w:after="0" w:line="360" w:lineRule="auto"/>
        <w:ind w:right="707"/>
        <w:jc w:val="center"/>
        <w:rPr>
          <w:rFonts w:ascii="Arial" w:eastAsia="Arial" w:hAnsi="Arial" w:cs="Arial"/>
          <w:b/>
          <w:bCs/>
          <w:color w:val="000000" w:themeColor="text1"/>
          <w:sz w:val="24"/>
          <w:szCs w:val="24"/>
        </w:rPr>
      </w:pPr>
      <w:r w:rsidRPr="43D3BEDD">
        <w:rPr>
          <w:rFonts w:ascii="Arial" w:eastAsia="Arial" w:hAnsi="Arial" w:cs="Arial"/>
          <w:b/>
          <w:bCs/>
          <w:color w:val="000000" w:themeColor="text1"/>
          <w:sz w:val="24"/>
          <w:szCs w:val="24"/>
        </w:rPr>
        <w:t xml:space="preserve">DISPENSA DE LICITAÇÃO Nº </w:t>
      </w:r>
      <w:r w:rsidR="606619E6" w:rsidRPr="43D3BEDD">
        <w:rPr>
          <w:rFonts w:ascii="Arial" w:eastAsia="Arial" w:hAnsi="Arial" w:cs="Arial"/>
          <w:b/>
          <w:bCs/>
          <w:color w:val="000000" w:themeColor="text1"/>
          <w:sz w:val="24"/>
          <w:szCs w:val="24"/>
        </w:rPr>
        <w:t>005/</w:t>
      </w:r>
      <w:r w:rsidR="00FA4DB5" w:rsidRPr="43D3BEDD">
        <w:rPr>
          <w:rFonts w:ascii="Arial" w:eastAsia="Arial" w:hAnsi="Arial" w:cs="Arial"/>
          <w:b/>
          <w:bCs/>
          <w:color w:val="000000" w:themeColor="text1"/>
          <w:sz w:val="24"/>
          <w:szCs w:val="24"/>
        </w:rPr>
        <w:t>202</w:t>
      </w:r>
      <w:r w:rsidR="2E06C866" w:rsidRPr="43D3BEDD">
        <w:rPr>
          <w:rFonts w:ascii="Arial" w:eastAsia="Arial" w:hAnsi="Arial" w:cs="Arial"/>
          <w:b/>
          <w:bCs/>
          <w:color w:val="000000" w:themeColor="text1"/>
          <w:sz w:val="24"/>
          <w:szCs w:val="24"/>
        </w:rPr>
        <w:t>6</w:t>
      </w:r>
    </w:p>
    <w:p w14:paraId="3E15E2B0" w14:textId="77777777" w:rsidR="007D704B" w:rsidRPr="00C31DE7" w:rsidRDefault="007D704B" w:rsidP="00722B75">
      <w:pPr>
        <w:autoSpaceDE w:val="0"/>
        <w:autoSpaceDN w:val="0"/>
        <w:adjustRightInd w:val="0"/>
        <w:spacing w:after="0" w:line="360" w:lineRule="auto"/>
        <w:ind w:right="707"/>
        <w:jc w:val="center"/>
        <w:rPr>
          <w:rFonts w:ascii="Arial" w:eastAsia="Arial" w:hAnsi="Arial" w:cs="Arial"/>
          <w:b/>
          <w:bCs/>
          <w:color w:val="000000" w:themeColor="text1"/>
          <w:sz w:val="24"/>
          <w:szCs w:val="24"/>
        </w:rPr>
      </w:pPr>
    </w:p>
    <w:p w14:paraId="229C521D" w14:textId="0EC6442E" w:rsidR="007D704B" w:rsidRPr="00C31DE7" w:rsidRDefault="007D704B" w:rsidP="00722B75">
      <w:pPr>
        <w:snapToGrid w:val="0"/>
        <w:spacing w:after="120" w:line="360" w:lineRule="auto"/>
        <w:ind w:right="707" w:firstLine="540"/>
        <w:jc w:val="both"/>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Torna-se público que o </w:t>
      </w:r>
      <w:r w:rsidR="16D1532C" w:rsidRPr="0182E9B6">
        <w:rPr>
          <w:rFonts w:ascii="Arial" w:eastAsia="Arial" w:hAnsi="Arial" w:cs="Arial"/>
          <w:b/>
          <w:bCs/>
          <w:sz w:val="24"/>
          <w:szCs w:val="24"/>
        </w:rPr>
        <w:t>Consórcio Intermunicipal de Desenvolvimento da Região dos Lagos</w:t>
      </w:r>
      <w:r w:rsidRPr="0182E9B6">
        <w:rPr>
          <w:rFonts w:ascii="Arial" w:eastAsia="Arial" w:hAnsi="Arial" w:cs="Arial"/>
          <w:color w:val="000000" w:themeColor="text1"/>
          <w:sz w:val="24"/>
          <w:szCs w:val="24"/>
        </w:rPr>
        <w:t xml:space="preserve">, realizará Dispensa Eletrônica, </w:t>
      </w:r>
      <w:r w:rsidR="002248FF" w:rsidRPr="0182E9B6">
        <w:rPr>
          <w:rFonts w:ascii="Arial" w:eastAsia="Arial" w:hAnsi="Arial" w:cs="Arial"/>
          <w:color w:val="000000" w:themeColor="text1"/>
          <w:sz w:val="24"/>
          <w:szCs w:val="24"/>
        </w:rPr>
        <w:t>com critério de julgamento</w:t>
      </w:r>
      <w:r w:rsidR="002248FF" w:rsidRPr="0182E9B6">
        <w:rPr>
          <w:rFonts w:ascii="Arial" w:eastAsia="Arial" w:hAnsi="Arial" w:cs="Arial"/>
          <w:b/>
          <w:bCs/>
          <w:color w:val="000000" w:themeColor="text1"/>
          <w:sz w:val="24"/>
          <w:szCs w:val="24"/>
        </w:rPr>
        <w:t xml:space="preserve"> </w:t>
      </w:r>
      <w:r w:rsidR="002248FF" w:rsidRPr="0182E9B6">
        <w:rPr>
          <w:rFonts w:ascii="Arial" w:eastAsia="Arial" w:hAnsi="Arial" w:cs="Arial"/>
          <w:i/>
          <w:iCs/>
          <w:color w:val="000000" w:themeColor="text1"/>
          <w:sz w:val="24"/>
          <w:szCs w:val="24"/>
        </w:rPr>
        <w:t xml:space="preserve">menor preço </w:t>
      </w:r>
      <w:r w:rsidR="3EC8B481" w:rsidRPr="0182E9B6">
        <w:rPr>
          <w:rFonts w:ascii="Arial" w:eastAsia="Arial" w:hAnsi="Arial" w:cs="Arial"/>
          <w:i/>
          <w:iCs/>
          <w:color w:val="000000" w:themeColor="text1"/>
          <w:sz w:val="24"/>
          <w:szCs w:val="24"/>
        </w:rPr>
        <w:t>global,</w:t>
      </w:r>
      <w:r w:rsidR="002248FF" w:rsidRPr="0182E9B6">
        <w:rPr>
          <w:rFonts w:ascii="Arial" w:eastAsia="Arial" w:hAnsi="Arial" w:cs="Arial"/>
          <w:i/>
          <w:iCs/>
          <w:color w:val="000000" w:themeColor="text1"/>
          <w:sz w:val="24"/>
          <w:szCs w:val="24"/>
        </w:rPr>
        <w:t xml:space="preserve"> </w:t>
      </w:r>
      <w:r w:rsidR="002248FF" w:rsidRPr="0182E9B6">
        <w:rPr>
          <w:rFonts w:ascii="Arial" w:eastAsia="Arial" w:hAnsi="Arial" w:cs="Arial"/>
          <w:color w:val="000000" w:themeColor="text1"/>
          <w:sz w:val="24"/>
          <w:szCs w:val="24"/>
        </w:rPr>
        <w:t>na hipótese do art. 75</w:t>
      </w:r>
      <w:r w:rsidR="002248FF" w:rsidRPr="0182E9B6">
        <w:rPr>
          <w:rFonts w:ascii="Arial" w:eastAsia="Arial" w:hAnsi="Arial" w:cs="Arial"/>
          <w:i/>
          <w:iCs/>
          <w:color w:val="000000" w:themeColor="text1"/>
          <w:sz w:val="24"/>
          <w:szCs w:val="24"/>
        </w:rPr>
        <w:t xml:space="preserve">, inciso </w:t>
      </w:r>
      <w:r w:rsidR="002248FF" w:rsidRPr="0182E9B6">
        <w:rPr>
          <w:rFonts w:ascii="Arial" w:eastAsia="Arial" w:hAnsi="Arial" w:cs="Arial"/>
          <w:b/>
          <w:bCs/>
          <w:i/>
          <w:iCs/>
          <w:color w:val="000000" w:themeColor="text1"/>
          <w:sz w:val="24"/>
          <w:szCs w:val="24"/>
        </w:rPr>
        <w:t>II</w:t>
      </w:r>
      <w:r w:rsidR="002248FF" w:rsidRPr="0182E9B6">
        <w:rPr>
          <w:rFonts w:ascii="Arial" w:eastAsia="Arial" w:hAnsi="Arial" w:cs="Arial"/>
          <w:i/>
          <w:iCs/>
          <w:color w:val="000000" w:themeColor="text1"/>
          <w:sz w:val="24"/>
          <w:szCs w:val="24"/>
        </w:rPr>
        <w:t>,</w:t>
      </w:r>
      <w:r w:rsidR="002248FF" w:rsidRPr="0182E9B6">
        <w:rPr>
          <w:rFonts w:ascii="Arial" w:eastAsia="Arial" w:hAnsi="Arial" w:cs="Arial"/>
          <w:color w:val="000000" w:themeColor="text1"/>
          <w:sz w:val="24"/>
          <w:szCs w:val="24"/>
        </w:rPr>
        <w:t xml:space="preserve"> nos termos da Lei nº 14.133, de 1º de abril de 2021, da Instrução Normativa SEGES/ME nº 67/2021 e demais legislações aplicáveis</w:t>
      </w:r>
      <w:r w:rsidRPr="0182E9B6">
        <w:rPr>
          <w:rFonts w:ascii="Arial" w:eastAsia="Arial" w:hAnsi="Arial" w:cs="Arial"/>
          <w:color w:val="000000" w:themeColor="text1"/>
          <w:sz w:val="24"/>
          <w:szCs w:val="24"/>
        </w:rPr>
        <w:t>.</w:t>
      </w:r>
    </w:p>
    <w:p w14:paraId="5C60A1A7" w14:textId="42F4E15C" w:rsidR="007D704B" w:rsidRPr="00722B75" w:rsidRDefault="007D704B" w:rsidP="00722B75">
      <w:pPr>
        <w:spacing w:line="360" w:lineRule="auto"/>
        <w:ind w:right="707"/>
        <w:jc w:val="both"/>
        <w:rPr>
          <w:rFonts w:ascii="Arial" w:eastAsia="Arial" w:hAnsi="Arial" w:cs="Arial"/>
          <w:b/>
          <w:color w:val="000000" w:themeColor="text1"/>
          <w:sz w:val="24"/>
          <w:szCs w:val="24"/>
        </w:rPr>
      </w:pPr>
      <w:r w:rsidRPr="00722B75">
        <w:rPr>
          <w:rFonts w:ascii="Arial" w:eastAsia="Arial" w:hAnsi="Arial" w:cs="Arial"/>
          <w:b/>
          <w:color w:val="000000" w:themeColor="text1"/>
          <w:sz w:val="24"/>
          <w:szCs w:val="24"/>
        </w:rPr>
        <w:t>Data da sessão:</w:t>
      </w:r>
      <w:r w:rsidR="00A25F2C" w:rsidRPr="00722B75">
        <w:rPr>
          <w:rFonts w:ascii="Arial" w:eastAsia="Arial" w:hAnsi="Arial" w:cs="Arial"/>
          <w:b/>
          <w:color w:val="000000" w:themeColor="text1"/>
          <w:sz w:val="24"/>
          <w:szCs w:val="24"/>
        </w:rPr>
        <w:t xml:space="preserve"> </w:t>
      </w:r>
      <w:r w:rsidR="5734E58B" w:rsidRPr="00722B75">
        <w:rPr>
          <w:rFonts w:ascii="Arial" w:eastAsia="Arial" w:hAnsi="Arial" w:cs="Arial"/>
          <w:b/>
          <w:color w:val="000000" w:themeColor="text1"/>
          <w:sz w:val="24"/>
          <w:szCs w:val="24"/>
        </w:rPr>
        <w:t>28</w:t>
      </w:r>
      <w:r w:rsidR="004C5311" w:rsidRPr="00722B75">
        <w:rPr>
          <w:rFonts w:ascii="Arial" w:eastAsia="Arial" w:hAnsi="Arial" w:cs="Arial"/>
          <w:b/>
          <w:color w:val="000000" w:themeColor="text1"/>
          <w:sz w:val="24"/>
          <w:szCs w:val="24"/>
        </w:rPr>
        <w:t>/</w:t>
      </w:r>
      <w:r w:rsidR="7A78D83D" w:rsidRPr="00722B75">
        <w:rPr>
          <w:rFonts w:ascii="Arial" w:eastAsia="Arial" w:hAnsi="Arial" w:cs="Arial"/>
          <w:b/>
          <w:color w:val="000000" w:themeColor="text1"/>
          <w:sz w:val="24"/>
          <w:szCs w:val="24"/>
        </w:rPr>
        <w:t>08</w:t>
      </w:r>
      <w:r w:rsidR="00230F38" w:rsidRPr="00722B75">
        <w:rPr>
          <w:rFonts w:ascii="Arial" w:eastAsia="Arial" w:hAnsi="Arial" w:cs="Arial"/>
          <w:b/>
          <w:color w:val="000000" w:themeColor="text1"/>
          <w:sz w:val="24"/>
          <w:szCs w:val="24"/>
        </w:rPr>
        <w:t>/202</w:t>
      </w:r>
      <w:r w:rsidR="029320AC" w:rsidRPr="00722B75">
        <w:rPr>
          <w:rFonts w:ascii="Arial" w:eastAsia="Arial" w:hAnsi="Arial" w:cs="Arial"/>
          <w:b/>
          <w:color w:val="000000" w:themeColor="text1"/>
          <w:sz w:val="24"/>
          <w:szCs w:val="24"/>
        </w:rPr>
        <w:t>6</w:t>
      </w:r>
      <w:bookmarkStart w:id="0" w:name="_GoBack"/>
      <w:bookmarkEnd w:id="0"/>
    </w:p>
    <w:p w14:paraId="0226600F" w14:textId="1FFEBEB9" w:rsidR="007D704B" w:rsidRPr="00C31DE7" w:rsidRDefault="007D704B" w:rsidP="00722B75">
      <w:pPr>
        <w:spacing w:line="360" w:lineRule="auto"/>
        <w:ind w:right="707"/>
        <w:jc w:val="both"/>
        <w:rPr>
          <w:rFonts w:ascii="Arial" w:eastAsia="Arial" w:hAnsi="Arial" w:cs="Arial"/>
          <w:sz w:val="24"/>
          <w:szCs w:val="24"/>
        </w:rPr>
      </w:pPr>
      <w:r w:rsidRPr="0182E9B6">
        <w:rPr>
          <w:rFonts w:ascii="Arial" w:eastAsia="Arial" w:hAnsi="Arial" w:cs="Arial"/>
          <w:color w:val="000000" w:themeColor="text1"/>
          <w:sz w:val="24"/>
          <w:szCs w:val="24"/>
        </w:rPr>
        <w:t xml:space="preserve">Link: </w:t>
      </w:r>
      <w:hyperlink r:id="rId8">
        <w:r w:rsidR="0B9088BE" w:rsidRPr="0182E9B6">
          <w:rPr>
            <w:rStyle w:val="Hyperlink"/>
            <w:rFonts w:ascii="Arial" w:eastAsia="Arial" w:hAnsi="Arial" w:cs="Arial"/>
            <w:sz w:val="24"/>
            <w:szCs w:val="24"/>
          </w:rPr>
          <w:t>https://www.gov.br/compras/pt-br</w:t>
        </w:r>
      </w:hyperlink>
    </w:p>
    <w:p w14:paraId="49FDDD69" w14:textId="6BF5D33B" w:rsidR="00556516" w:rsidRPr="00C31DE7" w:rsidRDefault="007D704B" w:rsidP="00722B75">
      <w:pPr>
        <w:spacing w:line="360" w:lineRule="auto"/>
        <w:ind w:right="707"/>
        <w:jc w:val="both"/>
        <w:rPr>
          <w:rFonts w:ascii="Arial" w:eastAsia="Arial" w:hAnsi="Arial" w:cs="Arial"/>
          <w:color w:val="000000" w:themeColor="text1"/>
          <w:sz w:val="24"/>
          <w:szCs w:val="24"/>
        </w:rPr>
      </w:pPr>
      <w:r w:rsidRPr="43D3BEDD">
        <w:rPr>
          <w:rFonts w:ascii="Arial" w:eastAsia="Arial" w:hAnsi="Arial" w:cs="Arial"/>
          <w:color w:val="000000" w:themeColor="text1"/>
          <w:sz w:val="24"/>
          <w:szCs w:val="24"/>
        </w:rPr>
        <w:t xml:space="preserve">Horário da Fase de Lances: </w:t>
      </w:r>
      <w:r w:rsidR="58830BBC" w:rsidRPr="43D3BEDD">
        <w:rPr>
          <w:rFonts w:ascii="Arial" w:eastAsia="Arial" w:hAnsi="Arial" w:cs="Arial"/>
          <w:color w:val="000000" w:themeColor="text1"/>
          <w:sz w:val="24"/>
          <w:szCs w:val="24"/>
        </w:rPr>
        <w:t>09</w:t>
      </w:r>
      <w:r w:rsidR="30EABFE8" w:rsidRPr="43D3BEDD">
        <w:rPr>
          <w:rFonts w:ascii="Arial" w:eastAsia="Arial" w:hAnsi="Arial" w:cs="Arial"/>
          <w:color w:val="000000" w:themeColor="text1"/>
          <w:sz w:val="24"/>
          <w:szCs w:val="24"/>
        </w:rPr>
        <w:t>h</w:t>
      </w:r>
      <w:r w:rsidRPr="43D3BEDD">
        <w:rPr>
          <w:rFonts w:ascii="Arial" w:eastAsia="Arial" w:hAnsi="Arial" w:cs="Arial"/>
          <w:color w:val="000000" w:themeColor="text1"/>
          <w:sz w:val="24"/>
          <w:szCs w:val="24"/>
        </w:rPr>
        <w:t>:00</w:t>
      </w:r>
      <w:r w:rsidR="15DC00D9" w:rsidRPr="43D3BEDD">
        <w:rPr>
          <w:rFonts w:ascii="Arial" w:eastAsia="Arial" w:hAnsi="Arial" w:cs="Arial"/>
          <w:color w:val="000000" w:themeColor="text1"/>
          <w:sz w:val="24"/>
          <w:szCs w:val="24"/>
        </w:rPr>
        <w:t>m</w:t>
      </w:r>
      <w:r w:rsidRPr="43D3BEDD">
        <w:rPr>
          <w:rFonts w:ascii="Arial" w:eastAsia="Arial" w:hAnsi="Arial" w:cs="Arial"/>
          <w:color w:val="000000" w:themeColor="text1"/>
          <w:sz w:val="24"/>
          <w:szCs w:val="24"/>
        </w:rPr>
        <w:t xml:space="preserve"> às </w:t>
      </w:r>
      <w:r w:rsidR="0CC1A403" w:rsidRPr="43D3BEDD">
        <w:rPr>
          <w:rFonts w:ascii="Arial" w:eastAsia="Arial" w:hAnsi="Arial" w:cs="Arial"/>
          <w:color w:val="000000" w:themeColor="text1"/>
          <w:sz w:val="24"/>
          <w:szCs w:val="24"/>
        </w:rPr>
        <w:t>15</w:t>
      </w:r>
      <w:r w:rsidR="6EA7ADBF" w:rsidRPr="43D3BEDD">
        <w:rPr>
          <w:rFonts w:ascii="Arial" w:eastAsia="Arial" w:hAnsi="Arial" w:cs="Arial"/>
          <w:i/>
          <w:iCs/>
          <w:color w:val="000000" w:themeColor="text1"/>
          <w:sz w:val="24"/>
          <w:szCs w:val="24"/>
        </w:rPr>
        <w:t>h</w:t>
      </w:r>
      <w:r w:rsidR="00230F38" w:rsidRPr="43D3BEDD">
        <w:rPr>
          <w:rFonts w:ascii="Arial" w:eastAsia="Arial" w:hAnsi="Arial" w:cs="Arial"/>
          <w:i/>
          <w:iCs/>
          <w:color w:val="000000" w:themeColor="text1"/>
          <w:sz w:val="24"/>
          <w:szCs w:val="24"/>
        </w:rPr>
        <w:t>:00</w:t>
      </w:r>
      <w:r w:rsidR="4B300F44" w:rsidRPr="43D3BEDD">
        <w:rPr>
          <w:rFonts w:ascii="Arial" w:eastAsia="Arial" w:hAnsi="Arial" w:cs="Arial"/>
          <w:i/>
          <w:iCs/>
          <w:color w:val="000000" w:themeColor="text1"/>
          <w:sz w:val="24"/>
          <w:szCs w:val="24"/>
        </w:rPr>
        <w:t>m</w:t>
      </w:r>
      <w:r w:rsidR="002E65DD" w:rsidRPr="43D3BEDD">
        <w:rPr>
          <w:rFonts w:ascii="Arial" w:eastAsia="Arial" w:hAnsi="Arial" w:cs="Arial"/>
          <w:i/>
          <w:iCs/>
          <w:color w:val="000000" w:themeColor="text1"/>
          <w:sz w:val="24"/>
          <w:szCs w:val="24"/>
        </w:rPr>
        <w:t>.</w:t>
      </w:r>
    </w:p>
    <w:p w14:paraId="4CCD8764" w14:textId="06A04EBB" w:rsidR="007D704B" w:rsidRPr="00C31DE7" w:rsidRDefault="00556516" w:rsidP="00BD4A67">
      <w:pPr>
        <w:pStyle w:val="PargrafodaLista"/>
        <w:numPr>
          <w:ilvl w:val="0"/>
          <w:numId w:val="7"/>
        </w:numPr>
        <w:autoSpaceDE w:val="0"/>
        <w:autoSpaceDN w:val="0"/>
        <w:adjustRightInd w:val="0"/>
        <w:spacing w:line="360" w:lineRule="auto"/>
        <w:ind w:right="707"/>
        <w:jc w:val="both"/>
        <w:rPr>
          <w:rFonts w:ascii="Arial" w:eastAsia="Arial" w:hAnsi="Arial" w:cs="Arial"/>
          <w:b/>
          <w:bCs/>
          <w:color w:val="000000" w:themeColor="text1"/>
        </w:rPr>
      </w:pPr>
      <w:r w:rsidRPr="79B860B1">
        <w:rPr>
          <w:rFonts w:ascii="Arial" w:eastAsia="Arial" w:hAnsi="Arial" w:cs="Arial"/>
          <w:b/>
          <w:bCs/>
          <w:color w:val="000000" w:themeColor="text1"/>
        </w:rPr>
        <w:t>DO OBJETO</w:t>
      </w:r>
    </w:p>
    <w:p w14:paraId="19C3869D" w14:textId="7D835FDE" w:rsidR="004C5311" w:rsidRPr="00C31DE7" w:rsidRDefault="007D704B" w:rsidP="00722B75">
      <w:pPr>
        <w:tabs>
          <w:tab w:val="left" w:pos="1134"/>
        </w:tabs>
        <w:autoSpaceDE w:val="0"/>
        <w:autoSpaceDN w:val="0"/>
        <w:adjustRightInd w:val="0"/>
        <w:spacing w:after="0" w:line="360" w:lineRule="auto"/>
        <w:ind w:right="707" w:firstLine="709"/>
        <w:jc w:val="both"/>
        <w:rPr>
          <w:rFonts w:ascii="Arial" w:eastAsia="Arial" w:hAnsi="Arial" w:cs="Arial"/>
          <w:color w:val="000000" w:themeColor="text1"/>
          <w:sz w:val="24"/>
          <w:szCs w:val="24"/>
        </w:rPr>
      </w:pPr>
      <w:r w:rsidRPr="79B860B1">
        <w:rPr>
          <w:rFonts w:ascii="Arial" w:eastAsia="Arial" w:hAnsi="Arial" w:cs="Arial"/>
          <w:b/>
          <w:bCs/>
          <w:color w:val="000000" w:themeColor="text1"/>
          <w:sz w:val="24"/>
          <w:szCs w:val="24"/>
        </w:rPr>
        <w:t>1.1</w:t>
      </w:r>
      <w:r w:rsidRPr="79B860B1">
        <w:rPr>
          <w:rFonts w:ascii="Arial" w:eastAsia="Arial" w:hAnsi="Arial" w:cs="Arial"/>
          <w:color w:val="000000" w:themeColor="text1"/>
          <w:sz w:val="24"/>
          <w:szCs w:val="24"/>
        </w:rPr>
        <w:t xml:space="preserve"> </w:t>
      </w:r>
      <w:r w:rsidR="00556516" w:rsidRPr="79B860B1">
        <w:rPr>
          <w:rFonts w:ascii="Arial" w:eastAsia="Arial" w:hAnsi="Arial" w:cs="Arial"/>
          <w:color w:val="000000" w:themeColor="text1"/>
          <w:sz w:val="24"/>
          <w:szCs w:val="24"/>
        </w:rPr>
        <w:t xml:space="preserve">A presente </w:t>
      </w:r>
      <w:r w:rsidR="00063DE2" w:rsidRPr="79B860B1">
        <w:rPr>
          <w:rFonts w:ascii="Arial" w:eastAsia="Arial" w:hAnsi="Arial" w:cs="Arial"/>
          <w:color w:val="000000" w:themeColor="text1"/>
          <w:sz w:val="24"/>
          <w:szCs w:val="24"/>
        </w:rPr>
        <w:t>D</w:t>
      </w:r>
      <w:r w:rsidR="00556516" w:rsidRPr="79B860B1">
        <w:rPr>
          <w:rFonts w:ascii="Arial" w:eastAsia="Arial" w:hAnsi="Arial" w:cs="Arial"/>
          <w:color w:val="000000" w:themeColor="text1"/>
          <w:sz w:val="24"/>
          <w:szCs w:val="24"/>
        </w:rPr>
        <w:t xml:space="preserve">ispensa de Licitação </w:t>
      </w:r>
      <w:r w:rsidR="000D1E7C" w:rsidRPr="79B860B1">
        <w:rPr>
          <w:rFonts w:ascii="Arial" w:eastAsia="Arial" w:hAnsi="Arial" w:cs="Arial"/>
          <w:color w:val="000000" w:themeColor="text1"/>
          <w:sz w:val="24"/>
          <w:szCs w:val="24"/>
        </w:rPr>
        <w:t xml:space="preserve">Eletrônica tem por finalidade </w:t>
      </w:r>
      <w:r w:rsidR="00675DFE" w:rsidRPr="79B860B1">
        <w:rPr>
          <w:rFonts w:ascii="Arial" w:eastAsia="Arial" w:hAnsi="Arial" w:cs="Arial"/>
          <w:color w:val="000000" w:themeColor="text1"/>
          <w:sz w:val="24"/>
          <w:szCs w:val="24"/>
        </w:rPr>
        <w:t xml:space="preserve">a </w:t>
      </w:r>
      <w:r w:rsidR="75FB5870" w:rsidRPr="79B860B1">
        <w:rPr>
          <w:rFonts w:ascii="Arial" w:eastAsia="Arial" w:hAnsi="Arial" w:cs="Arial"/>
          <w:color w:val="000000" w:themeColor="text1"/>
          <w:sz w:val="24"/>
          <w:szCs w:val="24"/>
        </w:rPr>
        <w:t>Contratação de empresa especializada para gerenciamento, controle e fornecimento de combustíveis (Gasolina Comum), por meio de sistema eletrônico com utilização de cartões magnéticos, chip, tag ou tecnologia de aproximação RFID, destinado ao abastecimento da frota de veículos do CONDERLAGOS</w:t>
      </w:r>
      <w:r w:rsidR="00675DFE" w:rsidRPr="79B860B1">
        <w:rPr>
          <w:rFonts w:ascii="Arial" w:eastAsia="Arial" w:hAnsi="Arial" w:cs="Arial"/>
          <w:sz w:val="24"/>
          <w:szCs w:val="24"/>
        </w:rPr>
        <w:t>, conforme especificações expostas no termo de referência</w:t>
      </w:r>
      <w:r w:rsidR="13E1E418" w:rsidRPr="79B860B1">
        <w:rPr>
          <w:rFonts w:ascii="Arial" w:eastAsia="Arial" w:hAnsi="Arial" w:cs="Arial"/>
          <w:color w:val="00000A"/>
          <w:sz w:val="24"/>
          <w:szCs w:val="24"/>
        </w:rPr>
        <w:t xml:space="preserve"> pelo período de 12(Doze) meses</w:t>
      </w:r>
      <w:r w:rsidRPr="79B860B1">
        <w:rPr>
          <w:rFonts w:ascii="Arial" w:eastAsia="Arial" w:hAnsi="Arial" w:cs="Arial"/>
          <w:b/>
          <w:bCs/>
          <w:color w:val="000000" w:themeColor="text1"/>
          <w:sz w:val="24"/>
          <w:szCs w:val="24"/>
        </w:rPr>
        <w:t>,</w:t>
      </w:r>
      <w:r w:rsidRPr="79B860B1">
        <w:rPr>
          <w:rFonts w:ascii="Arial" w:eastAsia="Arial" w:hAnsi="Arial" w:cs="Arial"/>
          <w:color w:val="000000" w:themeColor="text1"/>
          <w:sz w:val="24"/>
          <w:szCs w:val="24"/>
        </w:rPr>
        <w:t xml:space="preserve"> conforme condições, quantidades e exigências estabelecidas neste </w:t>
      </w:r>
      <w:r w:rsidR="00675DFE" w:rsidRPr="79B860B1">
        <w:rPr>
          <w:rFonts w:ascii="Arial" w:eastAsia="Arial" w:hAnsi="Arial" w:cs="Arial"/>
          <w:color w:val="000000" w:themeColor="text1"/>
          <w:sz w:val="24"/>
          <w:szCs w:val="24"/>
        </w:rPr>
        <w:t>documento</w:t>
      </w:r>
      <w:r w:rsidRPr="79B860B1">
        <w:rPr>
          <w:rFonts w:ascii="Arial" w:eastAsia="Arial" w:hAnsi="Arial" w:cs="Arial"/>
          <w:color w:val="000000" w:themeColor="text1"/>
          <w:sz w:val="24"/>
          <w:szCs w:val="24"/>
        </w:rPr>
        <w:t xml:space="preserve"> e seus anexos.</w:t>
      </w:r>
    </w:p>
    <w:p w14:paraId="4B794BFE" w14:textId="0E1317C2" w:rsidR="007D704B" w:rsidRPr="00C31DE7" w:rsidRDefault="007D704B" w:rsidP="00722B75">
      <w:pPr>
        <w:autoSpaceDE w:val="0"/>
        <w:autoSpaceDN w:val="0"/>
        <w:adjustRightInd w:val="0"/>
        <w:spacing w:after="0" w:line="360" w:lineRule="auto"/>
        <w:ind w:right="707" w:firstLine="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1.2</w:t>
      </w:r>
      <w:r w:rsidRPr="0182E9B6">
        <w:rPr>
          <w:rFonts w:ascii="Arial" w:eastAsia="Arial" w:hAnsi="Arial" w:cs="Arial"/>
          <w:color w:val="000000" w:themeColor="text1"/>
          <w:sz w:val="24"/>
          <w:szCs w:val="24"/>
        </w:rPr>
        <w:t xml:space="preserve"> A contratação será </w:t>
      </w:r>
      <w:r w:rsidR="48E77300" w:rsidRPr="0182E9B6">
        <w:rPr>
          <w:rFonts w:ascii="Arial" w:eastAsia="Arial" w:hAnsi="Arial" w:cs="Arial"/>
          <w:color w:val="000000" w:themeColor="text1"/>
          <w:sz w:val="24"/>
          <w:szCs w:val="24"/>
        </w:rPr>
        <w:t>global,</w:t>
      </w:r>
      <w:r w:rsidRPr="0182E9B6">
        <w:rPr>
          <w:rFonts w:ascii="Arial" w:eastAsia="Arial" w:hAnsi="Arial" w:cs="Arial"/>
          <w:color w:val="000000" w:themeColor="text1"/>
          <w:sz w:val="24"/>
          <w:szCs w:val="24"/>
        </w:rPr>
        <w:t xml:space="preserve"> conforme tabela constante abaixo.</w:t>
      </w:r>
    </w:p>
    <w:tbl>
      <w:tblPr>
        <w:tblW w:w="9982"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832"/>
        <w:gridCol w:w="2421"/>
        <w:gridCol w:w="975"/>
        <w:gridCol w:w="1388"/>
        <w:gridCol w:w="2183"/>
        <w:gridCol w:w="2183"/>
      </w:tblGrid>
      <w:tr w:rsidR="0029439B" w:rsidRPr="0029439B" w14:paraId="445B23BD" w14:textId="77777777" w:rsidTr="009137B0">
        <w:trPr>
          <w:trHeight w:val="540"/>
        </w:trPr>
        <w:tc>
          <w:tcPr>
            <w:tcW w:w="832" w:type="dxa"/>
            <w:tcBorders>
              <w:top w:val="single" w:sz="6" w:space="0" w:color="000001"/>
              <w:left w:val="single" w:sz="6" w:space="0" w:color="000001"/>
              <w:bottom w:val="single" w:sz="6" w:space="0" w:color="auto"/>
              <w:right w:val="single" w:sz="6" w:space="0" w:color="000001"/>
            </w:tcBorders>
            <w:shd w:val="clear" w:color="auto" w:fill="BFBFBF" w:themeFill="background1" w:themeFillShade="BF"/>
            <w:tcMar>
              <w:left w:w="75" w:type="dxa"/>
              <w:right w:w="105" w:type="dxa"/>
            </w:tcMar>
            <w:vAlign w:val="center"/>
          </w:tcPr>
          <w:p w14:paraId="13814EAC" w14:textId="1DB25732" w:rsidR="0029439B" w:rsidRPr="0029439B" w:rsidRDefault="36C0D261" w:rsidP="009137B0">
            <w:pPr>
              <w:spacing w:after="0" w:line="336" w:lineRule="auto"/>
              <w:ind w:right="126"/>
              <w:jc w:val="center"/>
              <w:rPr>
                <w:rFonts w:ascii="Arial" w:eastAsia="Arial" w:hAnsi="Arial" w:cs="Arial"/>
                <w:color w:val="000000" w:themeColor="text1"/>
              </w:rPr>
            </w:pPr>
            <w:r w:rsidRPr="79B860B1">
              <w:rPr>
                <w:rFonts w:ascii="Arial" w:eastAsia="Arial" w:hAnsi="Arial" w:cs="Arial"/>
                <w:b/>
                <w:bCs/>
                <w:color w:val="000000" w:themeColor="text1"/>
              </w:rPr>
              <w:t>ITEM</w:t>
            </w:r>
          </w:p>
        </w:tc>
        <w:tc>
          <w:tcPr>
            <w:tcW w:w="2421" w:type="dxa"/>
            <w:tcBorders>
              <w:top w:val="single" w:sz="6" w:space="0" w:color="000001"/>
              <w:left w:val="single" w:sz="6" w:space="0" w:color="000001"/>
              <w:bottom w:val="single" w:sz="6" w:space="0" w:color="auto"/>
              <w:right w:val="single" w:sz="6" w:space="0" w:color="auto"/>
            </w:tcBorders>
            <w:shd w:val="clear" w:color="auto" w:fill="BFBFBF" w:themeFill="background1" w:themeFillShade="BF"/>
            <w:tcMar>
              <w:left w:w="75" w:type="dxa"/>
              <w:right w:w="105" w:type="dxa"/>
            </w:tcMar>
            <w:vAlign w:val="center"/>
          </w:tcPr>
          <w:p w14:paraId="1A4C915E" w14:textId="239D78CD" w:rsidR="0029439B" w:rsidRPr="0029439B" w:rsidRDefault="36C0D261" w:rsidP="009137B0">
            <w:pPr>
              <w:spacing w:after="0" w:line="336" w:lineRule="auto"/>
              <w:ind w:right="-87"/>
              <w:jc w:val="center"/>
              <w:rPr>
                <w:rFonts w:ascii="Arial" w:eastAsia="Arial" w:hAnsi="Arial" w:cs="Arial"/>
                <w:color w:val="000000" w:themeColor="text1"/>
              </w:rPr>
            </w:pPr>
            <w:r w:rsidRPr="79B860B1">
              <w:rPr>
                <w:rFonts w:ascii="Arial" w:eastAsia="Arial" w:hAnsi="Arial" w:cs="Arial"/>
                <w:b/>
                <w:bCs/>
                <w:color w:val="000000" w:themeColor="text1"/>
              </w:rPr>
              <w:t>DESCRIÇÃO</w:t>
            </w:r>
          </w:p>
        </w:tc>
        <w:tc>
          <w:tcPr>
            <w:tcW w:w="97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A17B7F0" w14:textId="357C72D4" w:rsidR="0029439B" w:rsidRPr="0029439B" w:rsidRDefault="36C0D261" w:rsidP="009137B0">
            <w:pPr>
              <w:spacing w:after="0" w:line="336" w:lineRule="auto"/>
              <w:ind w:right="156"/>
              <w:jc w:val="center"/>
              <w:rPr>
                <w:rFonts w:ascii="Arial" w:eastAsia="Arial" w:hAnsi="Arial" w:cs="Arial"/>
                <w:b/>
                <w:bCs/>
              </w:rPr>
            </w:pPr>
            <w:r w:rsidRPr="79B860B1">
              <w:rPr>
                <w:rFonts w:ascii="Arial" w:eastAsia="Arial" w:hAnsi="Arial" w:cs="Arial"/>
                <w:b/>
                <w:bCs/>
              </w:rPr>
              <w:t>UND</w:t>
            </w:r>
          </w:p>
        </w:tc>
        <w:tc>
          <w:tcPr>
            <w:tcW w:w="138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7E284BB" w14:textId="77777777" w:rsidR="0029439B" w:rsidRPr="0029439B" w:rsidRDefault="0029439B" w:rsidP="009137B0">
            <w:pPr>
              <w:spacing w:after="0" w:line="336" w:lineRule="auto"/>
              <w:ind w:right="133"/>
              <w:jc w:val="center"/>
              <w:rPr>
                <w:rFonts w:ascii="Arial" w:eastAsia="Arial" w:hAnsi="Arial" w:cs="Arial"/>
                <w:b/>
                <w:bCs/>
              </w:rPr>
            </w:pPr>
          </w:p>
          <w:p w14:paraId="7FFFA215" w14:textId="1F8F4F50" w:rsidR="0029439B" w:rsidRPr="0029439B" w:rsidRDefault="36C0D261" w:rsidP="009137B0">
            <w:pPr>
              <w:spacing w:after="0" w:line="336" w:lineRule="auto"/>
              <w:ind w:right="133"/>
              <w:jc w:val="center"/>
              <w:rPr>
                <w:rFonts w:ascii="Arial" w:eastAsia="Arial" w:hAnsi="Arial" w:cs="Arial"/>
                <w:b/>
                <w:bCs/>
              </w:rPr>
            </w:pPr>
            <w:r w:rsidRPr="79B860B1">
              <w:rPr>
                <w:rFonts w:ascii="Arial" w:eastAsia="Arial" w:hAnsi="Arial" w:cs="Arial"/>
                <w:b/>
                <w:bCs/>
              </w:rPr>
              <w:t>QTD</w:t>
            </w:r>
          </w:p>
        </w:tc>
        <w:tc>
          <w:tcPr>
            <w:tcW w:w="21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EE52F97" w14:textId="49CCBE12" w:rsidR="0029439B" w:rsidRPr="0029439B" w:rsidRDefault="36C0D261" w:rsidP="009137B0">
            <w:pPr>
              <w:spacing w:after="0" w:line="336" w:lineRule="auto"/>
              <w:ind w:right="40"/>
              <w:jc w:val="center"/>
              <w:rPr>
                <w:rFonts w:ascii="Arial" w:eastAsia="Arial" w:hAnsi="Arial" w:cs="Arial"/>
                <w:b/>
                <w:bCs/>
              </w:rPr>
            </w:pPr>
            <w:r w:rsidRPr="79B860B1">
              <w:rPr>
                <w:rFonts w:ascii="Arial" w:eastAsia="Arial" w:hAnsi="Arial" w:cs="Arial"/>
                <w:b/>
                <w:bCs/>
              </w:rPr>
              <w:t>UNIT</w:t>
            </w:r>
          </w:p>
        </w:tc>
        <w:tc>
          <w:tcPr>
            <w:tcW w:w="2183"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9AD5141" w14:textId="73518A36" w:rsidR="0029439B" w:rsidRPr="0029439B" w:rsidRDefault="36C0D261" w:rsidP="009137B0">
            <w:pPr>
              <w:spacing w:line="336" w:lineRule="auto"/>
              <w:ind w:right="105"/>
              <w:jc w:val="center"/>
              <w:rPr>
                <w:rFonts w:ascii="Arial" w:eastAsia="Arial" w:hAnsi="Arial" w:cs="Arial"/>
                <w:b/>
                <w:bCs/>
              </w:rPr>
            </w:pPr>
            <w:r w:rsidRPr="79B860B1">
              <w:rPr>
                <w:rFonts w:ascii="Arial" w:eastAsia="Arial" w:hAnsi="Arial" w:cs="Arial"/>
                <w:b/>
                <w:bCs/>
              </w:rPr>
              <w:t>VALOR TOTAL</w:t>
            </w:r>
          </w:p>
        </w:tc>
      </w:tr>
      <w:tr w:rsidR="0029439B" w:rsidRPr="0029439B" w14:paraId="4D59C00F" w14:textId="77777777" w:rsidTr="009137B0">
        <w:trPr>
          <w:trHeight w:val="675"/>
        </w:trPr>
        <w:tc>
          <w:tcPr>
            <w:tcW w:w="83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75" w:type="dxa"/>
              <w:right w:w="105" w:type="dxa"/>
            </w:tcMar>
            <w:vAlign w:val="center"/>
          </w:tcPr>
          <w:p w14:paraId="17D08705" w14:textId="655FD0CA" w:rsidR="0029439B" w:rsidRPr="0029439B" w:rsidRDefault="36C0D261" w:rsidP="009137B0">
            <w:pPr>
              <w:spacing w:after="0" w:line="336" w:lineRule="auto"/>
              <w:ind w:right="126"/>
              <w:jc w:val="center"/>
              <w:rPr>
                <w:rFonts w:ascii="Arial" w:eastAsia="Arial" w:hAnsi="Arial" w:cs="Arial"/>
                <w:color w:val="000000" w:themeColor="text1"/>
              </w:rPr>
            </w:pPr>
            <w:r w:rsidRPr="79B860B1">
              <w:rPr>
                <w:rFonts w:ascii="Arial" w:eastAsia="Arial" w:hAnsi="Arial" w:cs="Arial"/>
                <w:color w:val="000000" w:themeColor="text1"/>
              </w:rPr>
              <w:t>01</w:t>
            </w:r>
          </w:p>
        </w:tc>
        <w:tc>
          <w:tcPr>
            <w:tcW w:w="2421" w:type="dxa"/>
            <w:tcBorders>
              <w:top w:val="single" w:sz="6" w:space="0" w:color="auto"/>
              <w:left w:val="single" w:sz="6" w:space="0" w:color="auto"/>
              <w:bottom w:val="single" w:sz="6" w:space="0" w:color="auto"/>
              <w:right w:val="single" w:sz="6" w:space="0" w:color="auto"/>
            </w:tcBorders>
            <w:tcMar>
              <w:left w:w="75" w:type="dxa"/>
              <w:right w:w="105" w:type="dxa"/>
            </w:tcMar>
            <w:vAlign w:val="center"/>
          </w:tcPr>
          <w:p w14:paraId="7894CE85" w14:textId="499798C3" w:rsidR="0029439B" w:rsidRPr="0029439B" w:rsidRDefault="778708BA" w:rsidP="009137B0">
            <w:pPr>
              <w:spacing w:after="0" w:line="336" w:lineRule="auto"/>
              <w:ind w:right="-87"/>
              <w:jc w:val="center"/>
              <w:rPr>
                <w:rFonts w:ascii="Arial" w:eastAsia="Arial" w:hAnsi="Arial" w:cs="Arial"/>
              </w:rPr>
            </w:pPr>
            <w:r w:rsidRPr="79B860B1">
              <w:rPr>
                <w:rFonts w:ascii="Times New Roman" w:eastAsia="Times New Roman" w:hAnsi="Times New Roman" w:cs="Times New Roman"/>
              </w:rPr>
              <w:t xml:space="preserve">Contratação de empresa especializada para gerenciamento, controle e fornecimento de combustíveis (Gasolina Comum), por meio de sistema eletrônico com utilização de cartões magnéticos, chip, tag ou </w:t>
            </w:r>
            <w:r w:rsidRPr="79B860B1">
              <w:rPr>
                <w:rFonts w:ascii="Times New Roman" w:eastAsia="Times New Roman" w:hAnsi="Times New Roman" w:cs="Times New Roman"/>
              </w:rPr>
              <w:lastRenderedPageBreak/>
              <w:t>tecnologia de aproximação RFID, destinado ao abastecimento da frota de veículos do CONDERLAGOS, pelo período de 12(Doze) meses</w:t>
            </w:r>
            <w:r w:rsidR="1F5576A9" w:rsidRPr="79B860B1">
              <w:rPr>
                <w:rFonts w:ascii="Arial" w:eastAsia="Arial" w:hAnsi="Arial" w:cs="Arial"/>
              </w:rPr>
              <w:t>.</w:t>
            </w:r>
          </w:p>
        </w:tc>
        <w:tc>
          <w:tcPr>
            <w:tcW w:w="97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C8253F6" w14:textId="314132A6" w:rsidR="0029439B" w:rsidRPr="0029439B" w:rsidRDefault="016C580C" w:rsidP="009137B0">
            <w:pPr>
              <w:pBdr>
                <w:right w:val="single" w:sz="4" w:space="4" w:color="000000"/>
              </w:pBdr>
              <w:spacing w:after="0" w:line="336" w:lineRule="auto"/>
              <w:ind w:right="156"/>
              <w:jc w:val="center"/>
              <w:rPr>
                <w:rFonts w:ascii="Arial" w:eastAsia="Arial" w:hAnsi="Arial" w:cs="Arial"/>
              </w:rPr>
            </w:pPr>
            <w:r w:rsidRPr="79B860B1">
              <w:rPr>
                <w:rFonts w:ascii="Arial" w:eastAsia="Arial" w:hAnsi="Arial" w:cs="Arial"/>
              </w:rPr>
              <w:lastRenderedPageBreak/>
              <w:t>SERV</w:t>
            </w:r>
          </w:p>
        </w:tc>
        <w:tc>
          <w:tcPr>
            <w:tcW w:w="138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CB6FCF7" w14:textId="6F914DA9" w:rsidR="3569C627" w:rsidRDefault="3569C627" w:rsidP="009137B0">
            <w:pPr>
              <w:pBdr>
                <w:right w:val="single" w:sz="4" w:space="4" w:color="000000"/>
              </w:pBdr>
              <w:spacing w:after="0" w:line="336" w:lineRule="auto"/>
              <w:ind w:right="133"/>
              <w:rPr>
                <w:rFonts w:ascii="Arial" w:eastAsia="Arial" w:hAnsi="Arial" w:cs="Arial"/>
              </w:rPr>
            </w:pPr>
          </w:p>
          <w:p w14:paraId="6F343066" w14:textId="44F8E73A" w:rsidR="0029439B" w:rsidRPr="0029439B" w:rsidRDefault="36C0D261" w:rsidP="009137B0">
            <w:pPr>
              <w:pBdr>
                <w:right w:val="single" w:sz="4" w:space="4" w:color="000000"/>
              </w:pBdr>
              <w:spacing w:after="0" w:line="336" w:lineRule="auto"/>
              <w:ind w:right="133"/>
              <w:jc w:val="center"/>
              <w:rPr>
                <w:rFonts w:ascii="Arial" w:eastAsia="Arial" w:hAnsi="Arial" w:cs="Arial"/>
              </w:rPr>
            </w:pPr>
            <w:r w:rsidRPr="79B860B1">
              <w:rPr>
                <w:rFonts w:ascii="Arial" w:eastAsia="Arial" w:hAnsi="Arial" w:cs="Arial"/>
              </w:rPr>
              <w:t>1</w:t>
            </w:r>
          </w:p>
        </w:tc>
        <w:tc>
          <w:tcPr>
            <w:tcW w:w="218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58E0443" w14:textId="7E259110" w:rsidR="3569C627" w:rsidRDefault="3569C627" w:rsidP="009137B0">
            <w:pPr>
              <w:pBdr>
                <w:right w:val="single" w:sz="4" w:space="4" w:color="000000"/>
              </w:pBdr>
              <w:spacing w:after="0" w:line="336" w:lineRule="auto"/>
              <w:ind w:right="40"/>
              <w:jc w:val="center"/>
              <w:rPr>
                <w:rFonts w:ascii="Arial" w:eastAsia="Arial" w:hAnsi="Arial" w:cs="Arial"/>
              </w:rPr>
            </w:pPr>
          </w:p>
          <w:p w14:paraId="18D502F4" w14:textId="2C238C9A" w:rsidR="0029439B" w:rsidRPr="0029439B" w:rsidRDefault="2711617B" w:rsidP="009137B0">
            <w:pPr>
              <w:pBdr>
                <w:right w:val="single" w:sz="4" w:space="4" w:color="000000"/>
              </w:pBdr>
              <w:spacing w:after="0" w:line="336" w:lineRule="auto"/>
              <w:ind w:right="40"/>
              <w:jc w:val="center"/>
              <w:rPr>
                <w:rFonts w:ascii="Arial" w:eastAsia="Arial" w:hAnsi="Arial" w:cs="Arial"/>
              </w:rPr>
            </w:pPr>
            <w:r w:rsidRPr="79B860B1">
              <w:rPr>
                <w:rFonts w:ascii="Arial" w:eastAsia="Arial" w:hAnsi="Arial" w:cs="Arial"/>
              </w:rPr>
              <w:t>R$</w:t>
            </w:r>
            <w:r w:rsidR="6A1DBF20" w:rsidRPr="79B860B1">
              <w:rPr>
                <w:rFonts w:ascii="Arial" w:eastAsia="Arial" w:hAnsi="Arial" w:cs="Arial"/>
              </w:rPr>
              <w:t>23.674,64</w:t>
            </w:r>
          </w:p>
        </w:tc>
        <w:tc>
          <w:tcPr>
            <w:tcW w:w="218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A4250EE" w14:textId="1E9532A7" w:rsidR="0029439B" w:rsidRPr="0029439B" w:rsidRDefault="6A1DBF20" w:rsidP="009137B0">
            <w:pPr>
              <w:spacing w:line="336" w:lineRule="auto"/>
              <w:ind w:right="105"/>
              <w:jc w:val="center"/>
            </w:pPr>
            <w:r w:rsidRPr="79B860B1">
              <w:rPr>
                <w:rFonts w:ascii="Arial" w:eastAsia="Arial" w:hAnsi="Arial" w:cs="Arial"/>
                <w:color w:val="000000" w:themeColor="text1"/>
              </w:rPr>
              <w:t xml:space="preserve">R$23.674,64 </w:t>
            </w:r>
          </w:p>
        </w:tc>
      </w:tr>
    </w:tbl>
    <w:p w14:paraId="004DAEDF" w14:textId="2C3F1CB1" w:rsidR="001D1F34" w:rsidRPr="00C31DE7" w:rsidRDefault="418145B0" w:rsidP="00722B75">
      <w:pPr>
        <w:autoSpaceDE w:val="0"/>
        <w:autoSpaceDN w:val="0"/>
        <w:adjustRightInd w:val="0"/>
        <w:spacing w:after="0" w:line="360" w:lineRule="auto"/>
        <w:ind w:right="707"/>
        <w:jc w:val="both"/>
        <w:rPr>
          <w:rFonts w:ascii="Arial" w:eastAsia="Arial" w:hAnsi="Arial" w:cs="Arial"/>
          <w:color w:val="000000" w:themeColor="text1"/>
          <w:sz w:val="24"/>
          <w:szCs w:val="24"/>
        </w:rPr>
      </w:pPr>
      <w:r w:rsidRPr="79B860B1">
        <w:rPr>
          <w:rFonts w:ascii="Arial" w:eastAsia="Arial" w:hAnsi="Arial" w:cs="Arial"/>
          <w:b/>
          <w:bCs/>
          <w:color w:val="000000" w:themeColor="text1"/>
          <w:sz w:val="24"/>
          <w:szCs w:val="24"/>
        </w:rPr>
        <w:t xml:space="preserve">1.3 </w:t>
      </w:r>
      <w:r w:rsidR="4BE776A4" w:rsidRPr="79B860B1">
        <w:rPr>
          <w:rFonts w:ascii="Arial" w:eastAsia="Arial" w:hAnsi="Arial" w:cs="Arial"/>
          <w:color w:val="000000" w:themeColor="text1"/>
          <w:sz w:val="24"/>
          <w:szCs w:val="24"/>
        </w:rPr>
        <w:t xml:space="preserve">O </w:t>
      </w:r>
      <w:r w:rsidR="4BE776A4" w:rsidRPr="79B860B1">
        <w:rPr>
          <w:rFonts w:ascii="Arial" w:eastAsia="Arial" w:hAnsi="Arial" w:cs="Arial"/>
          <w:b/>
          <w:bCs/>
          <w:color w:val="000000" w:themeColor="text1"/>
          <w:sz w:val="24"/>
          <w:szCs w:val="24"/>
        </w:rPr>
        <w:t>V</w:t>
      </w:r>
      <w:r w:rsidR="77D253A7" w:rsidRPr="79B860B1">
        <w:rPr>
          <w:rFonts w:ascii="Arial" w:eastAsia="Arial" w:hAnsi="Arial" w:cs="Arial"/>
          <w:b/>
          <w:bCs/>
          <w:color w:val="000000" w:themeColor="text1"/>
          <w:sz w:val="24"/>
          <w:szCs w:val="24"/>
        </w:rPr>
        <w:t>alor Total Estimado</w:t>
      </w:r>
      <w:r w:rsidR="4BE776A4" w:rsidRPr="79B860B1">
        <w:rPr>
          <w:rFonts w:ascii="Arial" w:eastAsia="Arial" w:hAnsi="Arial" w:cs="Arial"/>
          <w:b/>
          <w:bCs/>
          <w:color w:val="000000" w:themeColor="text1"/>
          <w:sz w:val="24"/>
          <w:szCs w:val="24"/>
        </w:rPr>
        <w:t xml:space="preserve"> </w:t>
      </w:r>
      <w:r w:rsidR="4BE776A4" w:rsidRPr="79B860B1">
        <w:rPr>
          <w:rFonts w:ascii="Arial" w:eastAsia="Arial" w:hAnsi="Arial" w:cs="Arial"/>
          <w:color w:val="000000" w:themeColor="text1"/>
          <w:sz w:val="24"/>
          <w:szCs w:val="24"/>
        </w:rPr>
        <w:t>para esta</w:t>
      </w:r>
      <w:r w:rsidR="54D4393D" w:rsidRPr="79B860B1">
        <w:rPr>
          <w:rFonts w:ascii="Arial" w:eastAsia="Arial" w:hAnsi="Arial" w:cs="Arial"/>
          <w:color w:val="000000" w:themeColor="text1"/>
          <w:sz w:val="24"/>
          <w:szCs w:val="24"/>
        </w:rPr>
        <w:t xml:space="preserve"> contratação será de </w:t>
      </w:r>
      <w:r w:rsidR="1D4B6667" w:rsidRPr="79B860B1">
        <w:rPr>
          <w:rFonts w:ascii="Arial" w:eastAsia="Arial" w:hAnsi="Arial" w:cs="Arial"/>
          <w:color w:val="000000" w:themeColor="text1"/>
          <w:sz w:val="24"/>
          <w:szCs w:val="24"/>
        </w:rPr>
        <w:t xml:space="preserve">R$23.674,64 </w:t>
      </w:r>
      <w:r w:rsidR="54D4393D" w:rsidRPr="79B860B1">
        <w:rPr>
          <w:rFonts w:ascii="Arial" w:eastAsia="Arial" w:hAnsi="Arial" w:cs="Arial"/>
          <w:color w:val="000000" w:themeColor="text1"/>
          <w:sz w:val="24"/>
          <w:szCs w:val="24"/>
        </w:rPr>
        <w:t>(</w:t>
      </w:r>
      <w:r w:rsidR="116E9781" w:rsidRPr="79B860B1">
        <w:rPr>
          <w:rFonts w:ascii="Arial" w:eastAsia="Arial" w:hAnsi="Arial" w:cs="Arial"/>
          <w:color w:val="000000" w:themeColor="text1"/>
          <w:sz w:val="24"/>
          <w:szCs w:val="24"/>
        </w:rPr>
        <w:t>Vinte e Três mil seiscentos e setenta e quatro reais sessenta e quatro centavos)</w:t>
      </w:r>
      <w:r w:rsidR="54D4393D" w:rsidRPr="79B860B1">
        <w:rPr>
          <w:rFonts w:ascii="Arial" w:eastAsia="Arial" w:hAnsi="Arial" w:cs="Arial"/>
          <w:color w:val="000000" w:themeColor="text1"/>
          <w:sz w:val="24"/>
          <w:szCs w:val="24"/>
        </w:rPr>
        <w:t>.</w:t>
      </w:r>
    </w:p>
    <w:p w14:paraId="2D039DE6" w14:textId="31497671" w:rsidR="0182E9B6" w:rsidRDefault="0182E9B6" w:rsidP="00722B75">
      <w:pPr>
        <w:spacing w:after="0" w:line="360" w:lineRule="auto"/>
        <w:ind w:right="707"/>
        <w:jc w:val="both"/>
        <w:rPr>
          <w:rFonts w:ascii="Arial" w:eastAsia="Arial" w:hAnsi="Arial" w:cs="Arial"/>
          <w:color w:val="000000" w:themeColor="text1"/>
          <w:sz w:val="24"/>
          <w:szCs w:val="24"/>
        </w:rPr>
      </w:pPr>
    </w:p>
    <w:p w14:paraId="7617D68A" w14:textId="4E049C83" w:rsidR="00FB1CF4" w:rsidRPr="00C31DE7" w:rsidRDefault="00FA4DB5" w:rsidP="00722B75">
      <w:pPr>
        <w:autoSpaceDE w:val="0"/>
        <w:autoSpaceDN w:val="0"/>
        <w:adjustRightInd w:val="0"/>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2- DAS CONDIÇÕES PARA PARTICIPAÇÃO NO CERTAME</w:t>
      </w:r>
    </w:p>
    <w:p w14:paraId="6B8395A7" w14:textId="6A79A5D2" w:rsidR="00FA4DB5" w:rsidRPr="00C31DE7" w:rsidRDefault="00FA4DB5" w:rsidP="00722B75">
      <w:pPr>
        <w:autoSpaceDE w:val="0"/>
        <w:autoSpaceDN w:val="0"/>
        <w:adjustRightInd w:val="0"/>
        <w:spacing w:before="240" w:after="24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2.1</w:t>
      </w:r>
      <w:r w:rsidR="000019E1" w:rsidRPr="0182E9B6">
        <w:rPr>
          <w:rFonts w:ascii="Arial" w:eastAsia="Arial" w:hAnsi="Arial" w:cs="Arial"/>
          <w:b/>
          <w:bCs/>
          <w:color w:val="000000" w:themeColor="text1"/>
          <w:sz w:val="24"/>
          <w:szCs w:val="24"/>
        </w:rPr>
        <w:t>.</w:t>
      </w:r>
      <w:r w:rsidRPr="0182E9B6">
        <w:rPr>
          <w:rFonts w:ascii="Arial" w:eastAsia="Arial" w:hAnsi="Arial" w:cs="Arial"/>
          <w:color w:val="000000" w:themeColor="text1"/>
          <w:sz w:val="24"/>
          <w:szCs w:val="24"/>
        </w:rPr>
        <w:t xml:space="preserve"> </w:t>
      </w:r>
      <w:r w:rsidR="408DB526" w:rsidRPr="0182E9B6">
        <w:rPr>
          <w:rFonts w:ascii="Arial" w:eastAsia="Arial" w:hAnsi="Arial" w:cs="Arial"/>
          <w:sz w:val="24"/>
          <w:szCs w:val="24"/>
        </w:rPr>
        <w:t>As</w:t>
      </w:r>
      <w:r w:rsidR="5315E723" w:rsidRPr="0182E9B6">
        <w:rPr>
          <w:rFonts w:ascii="Arial" w:eastAsia="Arial" w:hAnsi="Arial" w:cs="Arial"/>
          <w:sz w:val="24"/>
          <w:szCs w:val="24"/>
        </w:rPr>
        <w:t xml:space="preserve"> empresas qualificadas como Microempresa, Empresa de Pequeno Porte ou Equiparadas e que não se enquadrem em nenhuma das hipóteses elencadas no § 4º do artigo 3º da Lei Complementar nº 123/2006, estando aptas a usufruir dos direitos de que tratam os artigos 42 a 49 da mencionada Lei, não havendo fatos supervenientes impeditivos da participação no presente certame, e ainda preencham os seguintes requisitos;</w:t>
      </w:r>
    </w:p>
    <w:p w14:paraId="321109D3" w14:textId="5E9FA996" w:rsidR="00FA4DB5" w:rsidRPr="00C31DE7" w:rsidRDefault="00FA4DB5" w:rsidP="00722B75">
      <w:pPr>
        <w:autoSpaceDE w:val="0"/>
        <w:autoSpaceDN w:val="0"/>
        <w:adjustRightInd w:val="0"/>
        <w:spacing w:before="240" w:after="24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2.2</w:t>
      </w:r>
      <w:r w:rsidR="000019E1" w:rsidRPr="0182E9B6">
        <w:rPr>
          <w:rFonts w:ascii="Arial" w:eastAsia="Arial" w:hAnsi="Arial" w:cs="Arial"/>
          <w:b/>
          <w:bCs/>
          <w:color w:val="000000" w:themeColor="text1"/>
          <w:sz w:val="24"/>
          <w:szCs w:val="24"/>
        </w:rPr>
        <w:t>.</w:t>
      </w:r>
      <w:r w:rsidRPr="0182E9B6">
        <w:rPr>
          <w:rFonts w:ascii="Arial" w:eastAsia="Arial" w:hAnsi="Arial" w:cs="Arial"/>
          <w:color w:val="000000" w:themeColor="text1"/>
          <w:sz w:val="24"/>
          <w:szCs w:val="24"/>
        </w:rPr>
        <w:t xml:space="preserve"> </w:t>
      </w:r>
      <w:r w:rsidR="59A3D3D6" w:rsidRPr="0182E9B6">
        <w:rPr>
          <w:rFonts w:ascii="Arial" w:eastAsia="Arial" w:hAnsi="Arial" w:cs="Arial"/>
          <w:sz w:val="24"/>
          <w:szCs w:val="24"/>
        </w:rPr>
        <w:t>Estejam legalmente estabelecidas e explorem ramo de atividade compatível com o objeto desta dispensa eletrônica, devendo tal fato ser oportunamente comprovado mediante exame dos atos constitutivos da empresa;</w:t>
      </w:r>
    </w:p>
    <w:p w14:paraId="2A833215" w14:textId="3AE91ADD" w:rsidR="000019E1" w:rsidRPr="00C31DE7" w:rsidRDefault="000019E1" w:rsidP="00722B75">
      <w:pPr>
        <w:autoSpaceDE w:val="0"/>
        <w:autoSpaceDN w:val="0"/>
        <w:adjustRightInd w:val="0"/>
        <w:spacing w:before="240" w:after="24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2.3</w:t>
      </w:r>
      <w:r w:rsidR="00BC5B2A" w:rsidRPr="0182E9B6">
        <w:rPr>
          <w:rFonts w:ascii="Arial" w:eastAsia="Arial" w:hAnsi="Arial" w:cs="Arial"/>
          <w:b/>
          <w:bCs/>
          <w:color w:val="000000" w:themeColor="text1"/>
          <w:sz w:val="24"/>
          <w:szCs w:val="24"/>
        </w:rPr>
        <w:t>.</w:t>
      </w:r>
      <w:r w:rsidR="4BD84C12" w:rsidRPr="0182E9B6">
        <w:rPr>
          <w:rFonts w:ascii="Arial" w:eastAsia="Arial" w:hAnsi="Arial" w:cs="Arial"/>
          <w:sz w:val="24"/>
          <w:szCs w:val="24"/>
        </w:rPr>
        <w:t xml:space="preserve"> Atendam às condições exigidas neste Aviso de Dispensa Eletrônica e em seus Anexos;</w:t>
      </w:r>
    </w:p>
    <w:p w14:paraId="6A837CD8" w14:textId="664D6A0E" w:rsidR="0084609A" w:rsidRPr="00C31DE7" w:rsidRDefault="4BD84C12" w:rsidP="00722B75">
      <w:pPr>
        <w:autoSpaceDE w:val="0"/>
        <w:autoSpaceDN w:val="0"/>
        <w:adjustRightInd w:val="0"/>
        <w:spacing w:before="240" w:after="240" w:line="360" w:lineRule="auto"/>
        <w:ind w:right="707"/>
        <w:jc w:val="both"/>
        <w:rPr>
          <w:rFonts w:ascii="Arial" w:eastAsia="Arial" w:hAnsi="Arial" w:cs="Arial"/>
          <w:sz w:val="24"/>
          <w:szCs w:val="24"/>
        </w:rPr>
      </w:pPr>
      <w:r w:rsidRPr="0182E9B6">
        <w:rPr>
          <w:rFonts w:ascii="Arial" w:eastAsia="Arial" w:hAnsi="Arial" w:cs="Arial"/>
          <w:b/>
          <w:bCs/>
          <w:sz w:val="24"/>
          <w:szCs w:val="24"/>
        </w:rPr>
        <w:t>2.4.</w:t>
      </w:r>
      <w:r w:rsidRPr="0182E9B6">
        <w:rPr>
          <w:rFonts w:ascii="Arial" w:eastAsia="Arial" w:hAnsi="Arial" w:cs="Arial"/>
          <w:sz w:val="24"/>
          <w:szCs w:val="24"/>
        </w:rPr>
        <w:t xml:space="preserve"> As microempresas (ME), empresas de pequeno porte (EPP) e equiparadas que desejarem participar do procedimento licitatório deverão observar as condições previstas nos parágrafos 1º, 2º e 3º, do artigo 4º da Lei Federal 14.133/21;</w:t>
      </w:r>
    </w:p>
    <w:p w14:paraId="674F1BF7" w14:textId="4A782315" w:rsidR="0084609A" w:rsidRPr="00C31DE7" w:rsidRDefault="0C295AE2" w:rsidP="00722B75">
      <w:pPr>
        <w:autoSpaceDE w:val="0"/>
        <w:autoSpaceDN w:val="0"/>
        <w:adjustRightInd w:val="0"/>
        <w:spacing w:before="240" w:after="240" w:line="360" w:lineRule="auto"/>
        <w:ind w:left="360" w:right="707"/>
        <w:jc w:val="both"/>
        <w:rPr>
          <w:rFonts w:ascii="Arial" w:eastAsia="Arial" w:hAnsi="Arial" w:cs="Arial"/>
          <w:b/>
          <w:bCs/>
          <w:sz w:val="24"/>
          <w:szCs w:val="24"/>
        </w:rPr>
      </w:pPr>
      <w:r w:rsidRPr="0182E9B6">
        <w:rPr>
          <w:rFonts w:ascii="Arial" w:eastAsia="Arial" w:hAnsi="Arial" w:cs="Arial"/>
          <w:b/>
          <w:bCs/>
          <w:sz w:val="24"/>
          <w:szCs w:val="24"/>
        </w:rPr>
        <w:t xml:space="preserve">2.4.1. </w:t>
      </w:r>
      <w:r w:rsidR="4BD84C12" w:rsidRPr="0182E9B6">
        <w:rPr>
          <w:rFonts w:ascii="Arial" w:eastAsia="Arial" w:hAnsi="Arial" w:cs="Arial"/>
          <w:sz w:val="24"/>
          <w:szCs w:val="24"/>
        </w:rPr>
        <w:t>A participação e a concessão dos benefícios legais serão limitados às microempresas e às empresas de pequeno porte que, no ano-calendário de realização da licitação, ainda não tenham celebrado contratos com a Administração Pública e iniciativa privada cujos valores somados extrapolem a receita bruta máxima admitida para fins de enquadramento como empresa de pequeno porte, devendo ao fornecedor apresentar declaração de</w:t>
      </w:r>
      <w:r w:rsidR="777C4AF1" w:rsidRPr="0182E9B6">
        <w:rPr>
          <w:rFonts w:ascii="Arial" w:eastAsia="Arial" w:hAnsi="Arial" w:cs="Arial"/>
          <w:sz w:val="24"/>
          <w:szCs w:val="24"/>
        </w:rPr>
        <w:t xml:space="preserve"> </w:t>
      </w:r>
      <w:r w:rsidR="4BD84C12" w:rsidRPr="0182E9B6">
        <w:rPr>
          <w:rFonts w:ascii="Arial" w:eastAsia="Arial" w:hAnsi="Arial" w:cs="Arial"/>
          <w:sz w:val="24"/>
          <w:szCs w:val="24"/>
        </w:rPr>
        <w:t>observância desse limite na licitação, de acordo com o</w:t>
      </w:r>
      <w:r w:rsidR="1D8D3C5F" w:rsidRPr="0182E9B6">
        <w:rPr>
          <w:rFonts w:ascii="Arial" w:eastAsia="Arial" w:hAnsi="Arial" w:cs="Arial"/>
          <w:sz w:val="24"/>
          <w:szCs w:val="24"/>
        </w:rPr>
        <w:t xml:space="preserve"> </w:t>
      </w:r>
      <w:r w:rsidR="4BD84C12" w:rsidRPr="0182E9B6">
        <w:rPr>
          <w:rFonts w:ascii="Arial" w:eastAsia="Arial" w:hAnsi="Arial" w:cs="Arial"/>
          <w:sz w:val="24"/>
          <w:szCs w:val="24"/>
        </w:rPr>
        <w:t>parágrafo 2º do artigo 4º da Lei Federal 14.133/21</w:t>
      </w:r>
      <w:r w:rsidR="0B8BC0AF" w:rsidRPr="0182E9B6">
        <w:rPr>
          <w:rFonts w:ascii="Arial" w:eastAsia="Arial" w:hAnsi="Arial" w:cs="Arial"/>
          <w:sz w:val="24"/>
          <w:szCs w:val="24"/>
        </w:rPr>
        <w:t>.</w:t>
      </w:r>
      <w:r w:rsidR="3F4CF9AB" w:rsidRPr="0182E9B6">
        <w:rPr>
          <w:rFonts w:ascii="Arial" w:eastAsia="Arial" w:hAnsi="Arial" w:cs="Arial"/>
          <w:sz w:val="24"/>
          <w:szCs w:val="24"/>
        </w:rPr>
        <w:t xml:space="preserve"> </w:t>
      </w:r>
      <w:r w:rsidR="3F4CF9AB" w:rsidRPr="0182E9B6">
        <w:rPr>
          <w:rFonts w:ascii="Arial" w:eastAsia="Arial" w:hAnsi="Arial" w:cs="Arial"/>
          <w:b/>
          <w:bCs/>
          <w:sz w:val="24"/>
          <w:szCs w:val="24"/>
        </w:rPr>
        <w:t>(ANEXO I</w:t>
      </w:r>
      <w:r w:rsidR="5DEE2E9A" w:rsidRPr="0182E9B6">
        <w:rPr>
          <w:rFonts w:ascii="Arial" w:eastAsia="Arial" w:hAnsi="Arial" w:cs="Arial"/>
          <w:b/>
          <w:bCs/>
          <w:sz w:val="24"/>
          <w:szCs w:val="24"/>
        </w:rPr>
        <w:t>V</w:t>
      </w:r>
      <w:r w:rsidR="3F4CF9AB" w:rsidRPr="0182E9B6">
        <w:rPr>
          <w:rFonts w:ascii="Arial" w:eastAsia="Arial" w:hAnsi="Arial" w:cs="Arial"/>
          <w:b/>
          <w:bCs/>
          <w:sz w:val="24"/>
          <w:szCs w:val="24"/>
        </w:rPr>
        <w:t>)</w:t>
      </w:r>
    </w:p>
    <w:p w14:paraId="7C4F3588" w14:textId="0C97CE20" w:rsidR="7073B67D" w:rsidRDefault="7073B67D" w:rsidP="00722B75">
      <w:pPr>
        <w:spacing w:before="240" w:after="240" w:line="360" w:lineRule="auto"/>
        <w:ind w:left="360" w:right="707"/>
        <w:jc w:val="both"/>
        <w:rPr>
          <w:rFonts w:ascii="Arial" w:eastAsia="Arial" w:hAnsi="Arial" w:cs="Arial"/>
          <w:sz w:val="24"/>
          <w:szCs w:val="24"/>
          <w:lang w:val="en-US"/>
        </w:rPr>
      </w:pPr>
      <w:r w:rsidRPr="0182E9B6">
        <w:rPr>
          <w:rFonts w:ascii="Arial" w:eastAsia="Arial" w:hAnsi="Arial" w:cs="Arial"/>
          <w:b/>
          <w:bCs/>
          <w:sz w:val="24"/>
          <w:szCs w:val="24"/>
          <w:lang w:val="en-US"/>
        </w:rPr>
        <w:lastRenderedPageBreak/>
        <w:t xml:space="preserve">2.5. </w:t>
      </w:r>
      <w:r w:rsidRPr="0182E9B6">
        <w:rPr>
          <w:rFonts w:ascii="Arial" w:eastAsia="Arial" w:hAnsi="Arial" w:cs="Arial"/>
          <w:sz w:val="24"/>
          <w:szCs w:val="24"/>
          <w:lang w:val="en-US"/>
        </w:rPr>
        <w:t>Não poderão participar desta dispensa os fornecedores:</w:t>
      </w:r>
    </w:p>
    <w:p w14:paraId="7ECED2C8" w14:textId="2844136D" w:rsidR="7073B67D" w:rsidRDefault="7073B67D" w:rsidP="00722B75">
      <w:pPr>
        <w:spacing w:before="240" w:after="240" w:line="360" w:lineRule="auto"/>
        <w:ind w:left="360" w:right="707"/>
        <w:jc w:val="both"/>
        <w:rPr>
          <w:rFonts w:ascii="Arial" w:eastAsia="Arial" w:hAnsi="Arial" w:cs="Arial"/>
          <w:sz w:val="24"/>
          <w:szCs w:val="24"/>
          <w:lang w:val="en-US"/>
        </w:rPr>
      </w:pPr>
      <w:r w:rsidRPr="0182E9B6">
        <w:rPr>
          <w:rFonts w:ascii="Arial" w:eastAsia="Arial" w:hAnsi="Arial" w:cs="Arial"/>
          <w:b/>
          <w:bCs/>
          <w:sz w:val="24"/>
          <w:szCs w:val="24"/>
          <w:lang w:val="en-US"/>
        </w:rPr>
        <w:t>2.5.1.</w:t>
      </w:r>
      <w:r w:rsidRPr="0182E9B6">
        <w:rPr>
          <w:rFonts w:ascii="Arial" w:eastAsia="Arial" w:hAnsi="Arial" w:cs="Arial"/>
          <w:sz w:val="24"/>
          <w:szCs w:val="24"/>
          <w:lang w:val="en-US"/>
        </w:rPr>
        <w:t>que não atendam às condições deste Aviso de Contratação Direta e seu(s) anexo(s);</w:t>
      </w:r>
    </w:p>
    <w:p w14:paraId="35AB2A45" w14:textId="4D641425" w:rsidR="60FB3BD1" w:rsidRDefault="60FB3BD1" w:rsidP="00722B75">
      <w:pPr>
        <w:spacing w:before="240" w:after="240" w:line="360" w:lineRule="auto"/>
        <w:ind w:left="360" w:right="707"/>
        <w:jc w:val="both"/>
        <w:rPr>
          <w:rFonts w:ascii="Arial" w:eastAsia="Arial" w:hAnsi="Arial" w:cs="Arial"/>
          <w:sz w:val="24"/>
          <w:szCs w:val="24"/>
          <w:lang w:val="en-US"/>
        </w:rPr>
      </w:pPr>
      <w:r w:rsidRPr="0182E9B6">
        <w:rPr>
          <w:rFonts w:ascii="Arial" w:eastAsia="Arial" w:hAnsi="Arial" w:cs="Arial"/>
          <w:b/>
          <w:bCs/>
          <w:sz w:val="24"/>
          <w:szCs w:val="24"/>
          <w:lang w:val="en-US"/>
        </w:rPr>
        <w:t>2.5.2.</w:t>
      </w:r>
      <w:r w:rsidRPr="0182E9B6">
        <w:rPr>
          <w:rFonts w:ascii="Arial" w:eastAsia="Arial" w:hAnsi="Arial" w:cs="Arial"/>
          <w:sz w:val="24"/>
          <w:szCs w:val="24"/>
          <w:lang w:val="en-US"/>
        </w:rPr>
        <w:t xml:space="preserve"> estrangeiros que não tenham representação legal no Brasil com poderes expressos para receber citação e responder administrativa ou judicialmente;</w:t>
      </w:r>
    </w:p>
    <w:p w14:paraId="22EA4CEC" w14:textId="037FAC5D" w:rsidR="60FB3BD1" w:rsidRDefault="60FB3BD1" w:rsidP="00722B75">
      <w:pPr>
        <w:spacing w:before="240" w:after="240" w:line="360" w:lineRule="auto"/>
        <w:ind w:left="360" w:right="707"/>
        <w:jc w:val="both"/>
        <w:rPr>
          <w:rFonts w:ascii="Arial" w:eastAsia="Arial" w:hAnsi="Arial" w:cs="Arial"/>
          <w:sz w:val="24"/>
          <w:szCs w:val="24"/>
          <w:lang w:val="en-US"/>
        </w:rPr>
      </w:pPr>
      <w:r w:rsidRPr="0182E9B6">
        <w:rPr>
          <w:rFonts w:ascii="Arial" w:eastAsia="Arial" w:hAnsi="Arial" w:cs="Arial"/>
          <w:b/>
          <w:bCs/>
          <w:sz w:val="24"/>
          <w:szCs w:val="24"/>
          <w:lang w:val="en-US"/>
        </w:rPr>
        <w:t>2.5.3.</w:t>
      </w:r>
      <w:r w:rsidRPr="0182E9B6">
        <w:rPr>
          <w:rFonts w:ascii="Arial" w:eastAsia="Arial" w:hAnsi="Arial" w:cs="Arial"/>
          <w:sz w:val="24"/>
          <w:szCs w:val="24"/>
          <w:lang w:val="en-US"/>
        </w:rPr>
        <w:t xml:space="preserve"> que se enquadrem nas seguintes vedações:</w:t>
      </w:r>
    </w:p>
    <w:p w14:paraId="43FFBD45" w14:textId="70494FB9" w:rsidR="60FB3BD1" w:rsidRDefault="60FB3BD1" w:rsidP="00BD4A67">
      <w:pPr>
        <w:pStyle w:val="PargrafodaLista"/>
        <w:numPr>
          <w:ilvl w:val="0"/>
          <w:numId w:val="6"/>
        </w:numPr>
        <w:tabs>
          <w:tab w:val="left" w:pos="1866"/>
          <w:tab w:val="left" w:pos="1868"/>
        </w:tabs>
        <w:spacing w:before="265" w:line="360" w:lineRule="auto"/>
        <w:ind w:right="707"/>
        <w:jc w:val="both"/>
        <w:rPr>
          <w:rFonts w:ascii="Arial" w:eastAsia="Arial" w:hAnsi="Arial" w:cs="Arial"/>
        </w:rPr>
      </w:pPr>
      <w:r w:rsidRPr="0182E9B6">
        <w:rPr>
          <w:rFonts w:ascii="Arial" w:eastAsia="Arial" w:hAnsi="Arial" w:cs="Arial"/>
          <w:lang w:val="pt-PT"/>
        </w:rPr>
        <w:t>autor do anteprojeto, do projeto básico ou do projeto executivo, pessoa física ou jurídica, quando a contratação versar sobre obra, serviços ou fornecimento de bens a ele relacionados;</w:t>
      </w:r>
    </w:p>
    <w:p w14:paraId="675EA4CC" w14:textId="4604E65F" w:rsidR="60FB3BD1" w:rsidRDefault="60FB3BD1" w:rsidP="00BD4A67">
      <w:pPr>
        <w:pStyle w:val="PargrafodaLista"/>
        <w:numPr>
          <w:ilvl w:val="0"/>
          <w:numId w:val="6"/>
        </w:numPr>
        <w:tabs>
          <w:tab w:val="left" w:pos="1866"/>
          <w:tab w:val="left" w:pos="1868"/>
        </w:tabs>
        <w:spacing w:before="109" w:line="362" w:lineRule="auto"/>
        <w:ind w:right="707"/>
        <w:jc w:val="both"/>
        <w:rPr>
          <w:rFonts w:ascii="Arial" w:eastAsia="Arial" w:hAnsi="Arial" w:cs="Arial"/>
        </w:rPr>
      </w:pPr>
      <w:r w:rsidRPr="0182E9B6">
        <w:rPr>
          <w:rFonts w:ascii="Arial" w:eastAsia="Arial" w:hAnsi="Arial" w:cs="Arial"/>
          <w:lang w:val="pt-PT"/>
        </w:rPr>
        <w:t>empresa, isoladamente ou em consórcio, responsável pela elaboração do projeto básico ou do projeto executivo, ou empresa da qual o autor do projeto seja dirigent e, gerente, controlador, acionista oudetentor de mais de 5% (cinco por cento) do capital com direito a voto, responsável técnico ou subcontratado, quando a contratação versar sobre obra, serviços ou fornecimento de bens a ela necessários;</w:t>
      </w:r>
    </w:p>
    <w:p w14:paraId="011D5CB4" w14:textId="6B996E36" w:rsidR="60FB3BD1" w:rsidRDefault="60FB3BD1" w:rsidP="00BD4A67">
      <w:pPr>
        <w:pStyle w:val="PargrafodaLista"/>
        <w:numPr>
          <w:ilvl w:val="0"/>
          <w:numId w:val="6"/>
        </w:numPr>
        <w:tabs>
          <w:tab w:val="left" w:pos="1866"/>
          <w:tab w:val="left" w:pos="1868"/>
        </w:tabs>
        <w:spacing w:before="108" w:line="364" w:lineRule="auto"/>
        <w:ind w:right="707"/>
        <w:jc w:val="both"/>
        <w:rPr>
          <w:rFonts w:ascii="Arial" w:eastAsia="Arial" w:hAnsi="Arial" w:cs="Arial"/>
        </w:rPr>
      </w:pPr>
      <w:r w:rsidRPr="0182E9B6">
        <w:rPr>
          <w:rFonts w:ascii="Arial" w:eastAsia="Arial" w:hAnsi="Arial" w:cs="Arial"/>
          <w:lang w:val="pt-PT"/>
        </w:rPr>
        <w:t>pessoa física ou jurídica que se encontre, ao tempo da contratação, impossibilitada de contratar em decorrência de sanção que lhe foi imposta;</w:t>
      </w:r>
    </w:p>
    <w:p w14:paraId="19400362" w14:textId="1640129C" w:rsidR="60FB3BD1" w:rsidRDefault="60FB3BD1" w:rsidP="00BD4A67">
      <w:pPr>
        <w:pStyle w:val="PargrafodaLista"/>
        <w:numPr>
          <w:ilvl w:val="0"/>
          <w:numId w:val="6"/>
        </w:numPr>
        <w:tabs>
          <w:tab w:val="left" w:pos="1866"/>
          <w:tab w:val="left" w:pos="1868"/>
        </w:tabs>
        <w:spacing w:before="122" w:line="360" w:lineRule="auto"/>
        <w:ind w:right="707"/>
        <w:jc w:val="both"/>
        <w:rPr>
          <w:rFonts w:ascii="Arial" w:eastAsia="Arial" w:hAnsi="Arial" w:cs="Arial"/>
        </w:rPr>
      </w:pPr>
      <w:r w:rsidRPr="0182E9B6">
        <w:rPr>
          <w:rFonts w:ascii="Arial" w:eastAsia="Arial" w:hAnsi="Arial" w:cs="Arial"/>
          <w:lang w:val="pt-PT"/>
        </w:rPr>
        <w:t>aquele que mantenha vínculo de natureza técnica, comercial, econômica, finance ira, trabalhista ou civil com dirigente do órgão ou entidade contratante ou com agente público que desempenhe função nalicitação ou atue na fiscalização ou na gestão do contrato, ou que deles seja cônjuge, companheiro ou parente em linha reta, colateral ou por afinidade, até o terceiro grau;</w:t>
      </w:r>
    </w:p>
    <w:p w14:paraId="20B64EFD" w14:textId="6DE7500B" w:rsidR="60FB3BD1" w:rsidRDefault="60FB3BD1" w:rsidP="00BD4A67">
      <w:pPr>
        <w:pStyle w:val="PargrafodaLista"/>
        <w:numPr>
          <w:ilvl w:val="0"/>
          <w:numId w:val="6"/>
        </w:numPr>
        <w:tabs>
          <w:tab w:val="left" w:pos="1866"/>
          <w:tab w:val="left" w:pos="1868"/>
        </w:tabs>
        <w:spacing w:before="122" w:line="352" w:lineRule="auto"/>
        <w:ind w:right="707"/>
        <w:jc w:val="both"/>
        <w:rPr>
          <w:rFonts w:ascii="Arial" w:eastAsia="Arial" w:hAnsi="Arial" w:cs="Arial"/>
        </w:rPr>
      </w:pPr>
      <w:r w:rsidRPr="0182E9B6">
        <w:rPr>
          <w:rFonts w:ascii="Arial" w:eastAsia="Arial" w:hAnsi="Arial" w:cs="Arial"/>
          <w:lang w:val="pt-PT"/>
        </w:rPr>
        <w:t xml:space="preserve">empresas controladoras, controladas ou coligadas, nos termos da </w:t>
      </w:r>
      <w:hyperlink r:id="rId9">
        <w:r w:rsidRPr="0182E9B6">
          <w:rPr>
            <w:rStyle w:val="Hyperlink"/>
            <w:rFonts w:ascii="Arial" w:eastAsia="Arial" w:hAnsi="Arial" w:cs="Arial"/>
            <w:lang w:val="pt-PT"/>
          </w:rPr>
          <w:t>Lei nº 6.404, de 15</w:t>
        </w:r>
      </w:hyperlink>
      <w:r w:rsidRPr="0182E9B6">
        <w:rPr>
          <w:rFonts w:ascii="Arial" w:eastAsia="Arial" w:hAnsi="Arial" w:cs="Arial"/>
          <w:color w:val="000080"/>
          <w:lang w:val="pt-PT"/>
        </w:rPr>
        <w:t xml:space="preserve"> </w:t>
      </w:r>
      <w:hyperlink r:id="rId10">
        <w:r w:rsidRPr="0182E9B6">
          <w:rPr>
            <w:rStyle w:val="Hyperlink"/>
            <w:rFonts w:ascii="Arial" w:eastAsia="Arial" w:hAnsi="Arial" w:cs="Arial"/>
            <w:lang w:val="pt-PT"/>
          </w:rPr>
          <w:t>de dezembro de 1976,</w:t>
        </w:r>
      </w:hyperlink>
      <w:r w:rsidRPr="0182E9B6">
        <w:rPr>
          <w:rFonts w:ascii="Arial" w:eastAsia="Arial" w:hAnsi="Arial" w:cs="Arial"/>
          <w:lang w:val="pt-PT"/>
        </w:rPr>
        <w:t xml:space="preserve"> concorrendo entre si;</w:t>
      </w:r>
    </w:p>
    <w:p w14:paraId="19B3336F" w14:textId="66B0ACE6" w:rsidR="60FB3BD1" w:rsidRDefault="60FB3BD1" w:rsidP="00BD4A67">
      <w:pPr>
        <w:pStyle w:val="PargrafodaLista"/>
        <w:numPr>
          <w:ilvl w:val="0"/>
          <w:numId w:val="6"/>
        </w:numPr>
        <w:tabs>
          <w:tab w:val="left" w:pos="1866"/>
          <w:tab w:val="left" w:pos="1868"/>
        </w:tabs>
        <w:spacing w:before="134" w:line="362" w:lineRule="auto"/>
        <w:ind w:right="707"/>
        <w:jc w:val="both"/>
        <w:rPr>
          <w:rFonts w:ascii="Arial" w:eastAsia="Arial" w:hAnsi="Arial" w:cs="Arial"/>
        </w:rPr>
      </w:pPr>
      <w:r w:rsidRPr="0182E9B6">
        <w:rPr>
          <w:rFonts w:ascii="Arial" w:eastAsia="Arial" w:hAnsi="Arial" w:cs="Arial"/>
          <w:lang w:val="pt-PT"/>
        </w:rPr>
        <w:t>pessoa física ou jurídica que, nos 5 (cinco) anos anteriores à divulgação do aviso, tenha sido condenada judicialmente, com trânsito em julgado, por exploração de trabalho infantil, por submissão detrabalhadores a condições análogas às de escravo ou por contratação de adolescentes nos casos vedados pela legislação trabalhista.</w:t>
      </w:r>
    </w:p>
    <w:p w14:paraId="21C135A7" w14:textId="00D301A6" w:rsidR="60FB3BD1" w:rsidRDefault="60FB3BD1" w:rsidP="00722B75">
      <w:pPr>
        <w:spacing w:before="240" w:after="240" w:line="360" w:lineRule="auto"/>
        <w:ind w:left="360" w:right="707"/>
        <w:jc w:val="both"/>
        <w:rPr>
          <w:rFonts w:ascii="Arial" w:eastAsia="Arial" w:hAnsi="Arial" w:cs="Arial"/>
          <w:sz w:val="24"/>
          <w:szCs w:val="24"/>
          <w:lang w:val="en-US"/>
        </w:rPr>
      </w:pPr>
      <w:r w:rsidRPr="0182E9B6">
        <w:rPr>
          <w:rFonts w:ascii="Arial" w:eastAsia="Arial" w:hAnsi="Arial" w:cs="Arial"/>
          <w:b/>
          <w:bCs/>
          <w:sz w:val="24"/>
          <w:szCs w:val="24"/>
          <w:lang w:val="en-US"/>
        </w:rPr>
        <w:lastRenderedPageBreak/>
        <w:t xml:space="preserve">2.5.4. </w:t>
      </w:r>
      <w:r w:rsidRPr="0182E9B6">
        <w:rPr>
          <w:rFonts w:ascii="Arial" w:eastAsia="Arial" w:hAnsi="Arial" w:cs="Arial"/>
          <w:sz w:val="24"/>
          <w:szCs w:val="24"/>
          <w:lang w:val="en-US"/>
        </w:rPr>
        <w:t xml:space="preserve">Equiparam-se aos autores do projeto as empresas integrantes do mesmo grupo econômico; </w:t>
      </w:r>
    </w:p>
    <w:p w14:paraId="1D4F337A" w14:textId="3CBC46D7" w:rsidR="60FB3BD1" w:rsidRDefault="60FB3BD1" w:rsidP="00722B75">
      <w:pPr>
        <w:spacing w:before="240" w:after="240" w:line="360" w:lineRule="auto"/>
        <w:ind w:left="360" w:right="707"/>
        <w:jc w:val="both"/>
        <w:rPr>
          <w:rFonts w:ascii="Arial" w:eastAsia="Arial" w:hAnsi="Arial" w:cs="Arial"/>
          <w:sz w:val="24"/>
          <w:szCs w:val="24"/>
        </w:rPr>
      </w:pPr>
      <w:r w:rsidRPr="0182E9B6">
        <w:rPr>
          <w:rFonts w:ascii="Arial" w:eastAsia="Arial" w:hAnsi="Arial" w:cs="Arial"/>
          <w:b/>
          <w:bCs/>
          <w:sz w:val="24"/>
          <w:szCs w:val="24"/>
        </w:rPr>
        <w:t>2.5.5.</w:t>
      </w:r>
      <w:r w:rsidRPr="0182E9B6">
        <w:rPr>
          <w:rFonts w:ascii="Arial" w:eastAsia="Arial" w:hAnsi="Arial" w:cs="Arial"/>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8B530C9" w14:textId="53E2A655" w:rsidR="00FB1CF4" w:rsidRPr="00C31DE7" w:rsidRDefault="00556516" w:rsidP="00722B75">
      <w:pPr>
        <w:autoSpaceDE w:val="0"/>
        <w:autoSpaceDN w:val="0"/>
        <w:adjustRightInd w:val="0"/>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3- </w:t>
      </w:r>
      <w:r w:rsidR="417A4094" w:rsidRPr="0182E9B6">
        <w:rPr>
          <w:rFonts w:ascii="Arial" w:eastAsia="Arial" w:hAnsi="Arial" w:cs="Arial"/>
          <w:b/>
          <w:bCs/>
          <w:color w:val="000000" w:themeColor="text1"/>
          <w:sz w:val="24"/>
          <w:szCs w:val="24"/>
        </w:rPr>
        <w:t>DA SESSÃO E</w:t>
      </w:r>
      <w:r w:rsidRPr="0182E9B6">
        <w:rPr>
          <w:rFonts w:ascii="Arial" w:eastAsia="Arial" w:hAnsi="Arial" w:cs="Arial"/>
          <w:b/>
          <w:bCs/>
          <w:color w:val="000000" w:themeColor="text1"/>
          <w:sz w:val="24"/>
          <w:szCs w:val="24"/>
        </w:rPr>
        <w:t xml:space="preserve"> FORMA DE APRESENTAÇÃO DAS PROPOSTAS</w:t>
      </w:r>
    </w:p>
    <w:p w14:paraId="2A564995" w14:textId="55AF1E86" w:rsidR="00FB1CF4" w:rsidRPr="00C31DE7" w:rsidRDefault="57142C99" w:rsidP="00722B75">
      <w:pPr>
        <w:autoSpaceDE w:val="0"/>
        <w:autoSpaceDN w:val="0"/>
        <w:adjustRightInd w:val="0"/>
        <w:spacing w:after="0" w:line="360" w:lineRule="auto"/>
        <w:ind w:right="707"/>
        <w:jc w:val="both"/>
        <w:rPr>
          <w:rFonts w:ascii="Arial" w:eastAsia="Arial" w:hAnsi="Arial" w:cs="Arial"/>
          <w:color w:val="000000" w:themeColor="text1"/>
          <w:sz w:val="24"/>
          <w:szCs w:val="24"/>
        </w:rPr>
      </w:pPr>
      <w:r w:rsidRPr="43D3BEDD">
        <w:rPr>
          <w:rFonts w:ascii="Arial" w:eastAsia="Arial" w:hAnsi="Arial" w:cs="Arial"/>
          <w:b/>
          <w:bCs/>
          <w:color w:val="000000" w:themeColor="text1"/>
          <w:sz w:val="24"/>
          <w:szCs w:val="24"/>
        </w:rPr>
        <w:t xml:space="preserve">3.1- </w:t>
      </w:r>
      <w:r w:rsidRPr="43D3BEDD">
        <w:rPr>
          <w:rFonts w:ascii="Arial" w:eastAsia="Arial" w:hAnsi="Arial" w:cs="Arial"/>
          <w:color w:val="000000" w:themeColor="text1"/>
          <w:sz w:val="24"/>
          <w:szCs w:val="24"/>
        </w:rPr>
        <w:t xml:space="preserve">O Aviso de Dispensa Eletrônica nº. </w:t>
      </w:r>
      <w:r w:rsidR="1472296A" w:rsidRPr="43D3BEDD">
        <w:rPr>
          <w:rFonts w:ascii="Arial" w:eastAsia="Arial" w:hAnsi="Arial" w:cs="Arial"/>
          <w:color w:val="000000" w:themeColor="text1"/>
          <w:sz w:val="24"/>
          <w:szCs w:val="24"/>
        </w:rPr>
        <w:t>005</w:t>
      </w:r>
      <w:r w:rsidRPr="43D3BEDD">
        <w:rPr>
          <w:rFonts w:ascii="Arial" w:eastAsia="Arial" w:hAnsi="Arial" w:cs="Arial"/>
          <w:color w:val="000000" w:themeColor="text1"/>
          <w:sz w:val="24"/>
          <w:szCs w:val="24"/>
        </w:rPr>
        <w:t xml:space="preserve">/2026 será publicado exclusivamente nos sítios eletrônicos: </w:t>
      </w:r>
      <w:hyperlink r:id="rId11">
        <w:r w:rsidRPr="43D3BEDD">
          <w:rPr>
            <w:rStyle w:val="Hyperlink"/>
            <w:rFonts w:ascii="Arial" w:eastAsia="Arial" w:hAnsi="Arial" w:cs="Arial"/>
            <w:sz w:val="24"/>
            <w:szCs w:val="24"/>
          </w:rPr>
          <w:t>https://conderlagos.rj.gov.br/</w:t>
        </w:r>
      </w:hyperlink>
      <w:r w:rsidRPr="43D3BEDD">
        <w:rPr>
          <w:rFonts w:ascii="Arial" w:eastAsia="Arial" w:hAnsi="Arial" w:cs="Arial"/>
          <w:color w:val="000000" w:themeColor="text1"/>
          <w:sz w:val="24"/>
          <w:szCs w:val="24"/>
        </w:rPr>
        <w:t xml:space="preserve"> e </w:t>
      </w:r>
      <w:hyperlink r:id="rId12">
        <w:r w:rsidR="2090385A" w:rsidRPr="43D3BEDD">
          <w:rPr>
            <w:rStyle w:val="Hyperlink"/>
            <w:rFonts w:ascii="Arial" w:eastAsia="Arial" w:hAnsi="Arial" w:cs="Arial"/>
            <w:sz w:val="24"/>
            <w:szCs w:val="24"/>
          </w:rPr>
          <w:t>https://www.gov.br/compras/pt-br</w:t>
        </w:r>
      </w:hyperlink>
      <w:r w:rsidRPr="43D3BEDD">
        <w:rPr>
          <w:rFonts w:ascii="Arial" w:eastAsia="Arial" w:hAnsi="Arial" w:cs="Arial"/>
          <w:color w:val="000000" w:themeColor="text1"/>
          <w:sz w:val="24"/>
          <w:szCs w:val="24"/>
        </w:rPr>
        <w:t>.</w:t>
      </w:r>
    </w:p>
    <w:p w14:paraId="25BD77C2" w14:textId="5CD3F828" w:rsidR="00FB1CF4" w:rsidRPr="00C31DE7" w:rsidRDefault="57142C99" w:rsidP="00722B75">
      <w:pPr>
        <w:autoSpaceDE w:val="0"/>
        <w:autoSpaceDN w:val="0"/>
        <w:adjustRightInd w:val="0"/>
        <w:spacing w:after="0" w:line="360" w:lineRule="auto"/>
        <w:ind w:left="360" w:right="707"/>
        <w:jc w:val="both"/>
        <w:rPr>
          <w:rFonts w:ascii="Arial" w:eastAsia="Arial" w:hAnsi="Arial" w:cs="Arial"/>
          <w:color w:val="000000" w:themeColor="text1"/>
          <w:sz w:val="24"/>
          <w:szCs w:val="24"/>
        </w:rPr>
      </w:pPr>
      <w:r w:rsidRPr="43D3BEDD">
        <w:rPr>
          <w:rFonts w:ascii="Arial" w:eastAsia="Arial" w:hAnsi="Arial" w:cs="Arial"/>
          <w:b/>
          <w:bCs/>
          <w:color w:val="000000" w:themeColor="text1"/>
          <w:sz w:val="24"/>
          <w:szCs w:val="24"/>
        </w:rPr>
        <w:t>3.1.1-</w:t>
      </w:r>
      <w:r w:rsidRPr="43D3BEDD">
        <w:rPr>
          <w:rFonts w:ascii="Arial" w:eastAsia="Arial" w:hAnsi="Arial" w:cs="Arial"/>
          <w:color w:val="000000" w:themeColor="text1"/>
          <w:sz w:val="24"/>
          <w:szCs w:val="24"/>
        </w:rPr>
        <w:t xml:space="preserve"> Serão aceitas as propostas apresentadas até as </w:t>
      </w:r>
      <w:r w:rsidR="40549322" w:rsidRPr="43D3BEDD">
        <w:rPr>
          <w:rFonts w:ascii="Arial" w:eastAsia="Arial" w:hAnsi="Arial" w:cs="Arial"/>
          <w:color w:val="000000" w:themeColor="text1"/>
          <w:sz w:val="24"/>
          <w:szCs w:val="24"/>
        </w:rPr>
        <w:t>08</w:t>
      </w:r>
      <w:r w:rsidRPr="43D3BEDD">
        <w:rPr>
          <w:rFonts w:ascii="Arial" w:eastAsia="Arial" w:hAnsi="Arial" w:cs="Arial"/>
          <w:color w:val="000000" w:themeColor="text1"/>
          <w:sz w:val="24"/>
          <w:szCs w:val="24"/>
        </w:rPr>
        <w:t>h</w:t>
      </w:r>
      <w:r w:rsidR="002B64BE" w:rsidRPr="43D3BEDD">
        <w:rPr>
          <w:rFonts w:ascii="Arial" w:eastAsia="Arial" w:hAnsi="Arial" w:cs="Arial"/>
          <w:color w:val="000000" w:themeColor="text1"/>
          <w:sz w:val="24"/>
          <w:szCs w:val="24"/>
        </w:rPr>
        <w:t xml:space="preserve"> </w:t>
      </w:r>
      <w:r w:rsidR="007F5D61" w:rsidRPr="43D3BEDD">
        <w:rPr>
          <w:rFonts w:ascii="Arial" w:eastAsia="Arial" w:hAnsi="Arial" w:cs="Arial"/>
          <w:color w:val="000000" w:themeColor="text1"/>
          <w:sz w:val="24"/>
          <w:szCs w:val="24"/>
        </w:rPr>
        <w:t>59</w:t>
      </w:r>
      <w:r w:rsidRPr="43D3BEDD">
        <w:rPr>
          <w:rFonts w:ascii="Arial" w:eastAsia="Arial" w:hAnsi="Arial" w:cs="Arial"/>
          <w:color w:val="000000" w:themeColor="text1"/>
          <w:sz w:val="24"/>
          <w:szCs w:val="24"/>
        </w:rPr>
        <w:t>min</w:t>
      </w:r>
      <w:r w:rsidR="002B64BE" w:rsidRPr="43D3BEDD">
        <w:rPr>
          <w:rFonts w:ascii="Arial" w:eastAsia="Arial" w:hAnsi="Arial" w:cs="Arial"/>
          <w:color w:val="000000" w:themeColor="text1"/>
          <w:sz w:val="24"/>
          <w:szCs w:val="24"/>
        </w:rPr>
        <w:t xml:space="preserve"> </w:t>
      </w:r>
      <w:r w:rsidR="0D2F98B1" w:rsidRPr="43D3BEDD">
        <w:rPr>
          <w:rFonts w:ascii="Arial" w:eastAsia="Arial" w:hAnsi="Arial" w:cs="Arial"/>
          <w:color w:val="000000" w:themeColor="text1"/>
          <w:sz w:val="24"/>
          <w:szCs w:val="24"/>
        </w:rPr>
        <w:t>59</w:t>
      </w:r>
      <w:r w:rsidR="000C1AE2" w:rsidRPr="43D3BEDD">
        <w:rPr>
          <w:rFonts w:ascii="Arial" w:eastAsia="Arial" w:hAnsi="Arial" w:cs="Arial"/>
          <w:color w:val="000000" w:themeColor="text1"/>
          <w:sz w:val="24"/>
          <w:szCs w:val="24"/>
        </w:rPr>
        <w:t xml:space="preserve"> </w:t>
      </w:r>
      <w:r w:rsidR="2BEB7A46" w:rsidRPr="43D3BEDD">
        <w:rPr>
          <w:rFonts w:ascii="Arial" w:eastAsia="Arial" w:hAnsi="Arial" w:cs="Arial"/>
          <w:color w:val="000000" w:themeColor="text1"/>
          <w:sz w:val="24"/>
          <w:szCs w:val="24"/>
        </w:rPr>
        <w:t>seg</w:t>
      </w:r>
      <w:r w:rsidRPr="43D3BEDD">
        <w:rPr>
          <w:rFonts w:ascii="Arial" w:eastAsia="Arial" w:hAnsi="Arial" w:cs="Arial"/>
          <w:color w:val="000000" w:themeColor="text1"/>
          <w:sz w:val="24"/>
          <w:szCs w:val="24"/>
        </w:rPr>
        <w:t xml:space="preserve"> do dia </w:t>
      </w:r>
      <w:r w:rsidR="010F126D" w:rsidRPr="43D3BEDD">
        <w:rPr>
          <w:rFonts w:ascii="Arial" w:eastAsia="Arial" w:hAnsi="Arial" w:cs="Arial"/>
          <w:color w:val="000000" w:themeColor="text1"/>
          <w:sz w:val="24"/>
          <w:szCs w:val="24"/>
        </w:rPr>
        <w:t xml:space="preserve">28 </w:t>
      </w:r>
      <w:r w:rsidRPr="43D3BEDD">
        <w:rPr>
          <w:rFonts w:ascii="Arial" w:eastAsia="Arial" w:hAnsi="Arial" w:cs="Arial"/>
          <w:color w:val="000000" w:themeColor="text1"/>
          <w:sz w:val="24"/>
          <w:szCs w:val="24"/>
        </w:rPr>
        <w:t xml:space="preserve">de </w:t>
      </w:r>
      <w:r w:rsidR="6B1D82C5" w:rsidRPr="43D3BEDD">
        <w:rPr>
          <w:rFonts w:ascii="Arial" w:eastAsia="Arial" w:hAnsi="Arial" w:cs="Arial"/>
          <w:color w:val="000000" w:themeColor="text1"/>
          <w:sz w:val="24"/>
          <w:szCs w:val="24"/>
        </w:rPr>
        <w:t xml:space="preserve">Agosto </w:t>
      </w:r>
      <w:r w:rsidRPr="43D3BEDD">
        <w:rPr>
          <w:rFonts w:ascii="Arial" w:eastAsia="Arial" w:hAnsi="Arial" w:cs="Arial"/>
          <w:color w:val="000000" w:themeColor="text1"/>
          <w:sz w:val="24"/>
          <w:szCs w:val="24"/>
        </w:rPr>
        <w:t>de 2026.</w:t>
      </w:r>
    </w:p>
    <w:p w14:paraId="6894D86D" w14:textId="5A605163" w:rsidR="00FB1CF4" w:rsidRPr="00C31DE7" w:rsidRDefault="57142C99" w:rsidP="00722B75">
      <w:pPr>
        <w:autoSpaceDE w:val="0"/>
        <w:autoSpaceDN w:val="0"/>
        <w:adjustRightInd w:val="0"/>
        <w:spacing w:after="0" w:line="360" w:lineRule="auto"/>
        <w:ind w:left="360" w:right="707"/>
        <w:jc w:val="both"/>
        <w:rPr>
          <w:rFonts w:ascii="Arial" w:eastAsia="Arial" w:hAnsi="Arial" w:cs="Arial"/>
          <w:color w:val="000000" w:themeColor="text1"/>
          <w:sz w:val="24"/>
          <w:szCs w:val="24"/>
        </w:rPr>
      </w:pPr>
      <w:r w:rsidRPr="43D3BEDD">
        <w:rPr>
          <w:rFonts w:ascii="Arial" w:eastAsia="Arial" w:hAnsi="Arial" w:cs="Arial"/>
          <w:b/>
          <w:bCs/>
          <w:color w:val="000000" w:themeColor="text1"/>
          <w:sz w:val="24"/>
          <w:szCs w:val="24"/>
        </w:rPr>
        <w:t>3.1.2-</w:t>
      </w:r>
      <w:r w:rsidRPr="43D3BEDD">
        <w:rPr>
          <w:rFonts w:ascii="Arial" w:eastAsia="Arial" w:hAnsi="Arial" w:cs="Arial"/>
          <w:color w:val="000000" w:themeColor="text1"/>
          <w:sz w:val="24"/>
          <w:szCs w:val="24"/>
        </w:rPr>
        <w:t xml:space="preserve"> A abertura da disputa de preços dar-se-á às </w:t>
      </w:r>
      <w:r w:rsidR="75C684AF" w:rsidRPr="43D3BEDD">
        <w:rPr>
          <w:rFonts w:ascii="Arial" w:eastAsia="Arial" w:hAnsi="Arial" w:cs="Arial"/>
          <w:color w:val="000000" w:themeColor="text1"/>
          <w:sz w:val="24"/>
          <w:szCs w:val="24"/>
        </w:rPr>
        <w:t>09</w:t>
      </w:r>
      <w:r w:rsidR="22BE847B" w:rsidRPr="43D3BEDD">
        <w:rPr>
          <w:rFonts w:ascii="Arial" w:eastAsia="Arial" w:hAnsi="Arial" w:cs="Arial"/>
          <w:color w:val="000000" w:themeColor="text1"/>
          <w:sz w:val="24"/>
          <w:szCs w:val="24"/>
        </w:rPr>
        <w:t>h:</w:t>
      </w:r>
      <w:r w:rsidR="29F56AE8" w:rsidRPr="43D3BEDD">
        <w:rPr>
          <w:rFonts w:ascii="Arial" w:eastAsia="Arial" w:hAnsi="Arial" w:cs="Arial"/>
          <w:color w:val="000000" w:themeColor="text1"/>
          <w:sz w:val="24"/>
          <w:szCs w:val="24"/>
        </w:rPr>
        <w:t>00</w:t>
      </w:r>
      <w:r w:rsidR="5AAFF1C3" w:rsidRPr="43D3BEDD">
        <w:rPr>
          <w:rFonts w:ascii="Arial" w:eastAsia="Arial" w:hAnsi="Arial" w:cs="Arial"/>
          <w:color w:val="000000" w:themeColor="text1"/>
          <w:sz w:val="24"/>
          <w:szCs w:val="24"/>
        </w:rPr>
        <w:t>m</w:t>
      </w:r>
      <w:r w:rsidRPr="43D3BEDD">
        <w:rPr>
          <w:rFonts w:ascii="Arial" w:eastAsia="Arial" w:hAnsi="Arial" w:cs="Arial"/>
          <w:color w:val="000000" w:themeColor="text1"/>
          <w:sz w:val="24"/>
          <w:szCs w:val="24"/>
        </w:rPr>
        <w:t xml:space="preserve"> do </w:t>
      </w:r>
      <w:r w:rsidRPr="43D3BEDD">
        <w:rPr>
          <w:rFonts w:ascii="Arial" w:eastAsia="Arial" w:hAnsi="Arial" w:cs="Arial"/>
          <w:b/>
          <w:bCs/>
          <w:color w:val="000000" w:themeColor="text1"/>
          <w:sz w:val="24"/>
          <w:szCs w:val="24"/>
        </w:rPr>
        <w:t xml:space="preserve">dia </w:t>
      </w:r>
      <w:r w:rsidR="6BC8F5AD" w:rsidRPr="43D3BEDD">
        <w:rPr>
          <w:rFonts w:ascii="Arial" w:eastAsia="Arial" w:hAnsi="Arial" w:cs="Arial"/>
          <w:b/>
          <w:bCs/>
          <w:color w:val="000000" w:themeColor="text1"/>
          <w:sz w:val="24"/>
          <w:szCs w:val="24"/>
        </w:rPr>
        <w:t xml:space="preserve">28 </w:t>
      </w:r>
      <w:r w:rsidRPr="43D3BEDD">
        <w:rPr>
          <w:rFonts w:ascii="Arial" w:eastAsia="Arial" w:hAnsi="Arial" w:cs="Arial"/>
          <w:b/>
          <w:bCs/>
          <w:color w:val="000000" w:themeColor="text1"/>
          <w:sz w:val="24"/>
          <w:szCs w:val="24"/>
        </w:rPr>
        <w:t xml:space="preserve">de </w:t>
      </w:r>
      <w:r w:rsidR="49411A40" w:rsidRPr="43D3BEDD">
        <w:rPr>
          <w:rFonts w:ascii="Arial" w:eastAsia="Arial" w:hAnsi="Arial" w:cs="Arial"/>
          <w:b/>
          <w:bCs/>
          <w:color w:val="000000" w:themeColor="text1"/>
          <w:sz w:val="24"/>
          <w:szCs w:val="24"/>
        </w:rPr>
        <w:t>Agosto</w:t>
      </w:r>
      <w:r w:rsidR="00045CC6" w:rsidRPr="43D3BEDD">
        <w:rPr>
          <w:rFonts w:ascii="Arial" w:eastAsia="Arial" w:hAnsi="Arial" w:cs="Arial"/>
          <w:b/>
          <w:bCs/>
          <w:color w:val="000000" w:themeColor="text1"/>
          <w:sz w:val="24"/>
          <w:szCs w:val="24"/>
        </w:rPr>
        <w:t xml:space="preserve"> </w:t>
      </w:r>
      <w:r w:rsidRPr="43D3BEDD">
        <w:rPr>
          <w:rFonts w:ascii="Arial" w:eastAsia="Arial" w:hAnsi="Arial" w:cs="Arial"/>
          <w:b/>
          <w:bCs/>
          <w:color w:val="000000" w:themeColor="text1"/>
          <w:sz w:val="24"/>
          <w:szCs w:val="24"/>
        </w:rPr>
        <w:t>de 2026</w:t>
      </w:r>
      <w:r w:rsidRPr="43D3BEDD">
        <w:rPr>
          <w:rFonts w:ascii="Arial" w:eastAsia="Arial" w:hAnsi="Arial" w:cs="Arial"/>
          <w:color w:val="000000" w:themeColor="text1"/>
          <w:sz w:val="24"/>
          <w:szCs w:val="24"/>
        </w:rPr>
        <w:t xml:space="preserve">, </w:t>
      </w:r>
      <w:r w:rsidR="60FCB5C1" w:rsidRPr="43D3BEDD">
        <w:rPr>
          <w:rFonts w:ascii="Arial" w:eastAsia="Arial" w:hAnsi="Arial" w:cs="Arial"/>
          <w:color w:val="000000" w:themeColor="text1"/>
          <w:sz w:val="24"/>
          <w:szCs w:val="24"/>
        </w:rPr>
        <w:t>15</w:t>
      </w:r>
      <w:r w:rsidR="3AEED36E" w:rsidRPr="43D3BEDD">
        <w:rPr>
          <w:rFonts w:ascii="Arial" w:eastAsia="Arial" w:hAnsi="Arial" w:cs="Arial"/>
          <w:color w:val="000000" w:themeColor="text1"/>
          <w:sz w:val="24"/>
          <w:szCs w:val="24"/>
        </w:rPr>
        <w:t>h:</w:t>
      </w:r>
      <w:r w:rsidR="1AAC541B" w:rsidRPr="43D3BEDD">
        <w:rPr>
          <w:rFonts w:ascii="Arial" w:eastAsia="Arial" w:hAnsi="Arial" w:cs="Arial"/>
          <w:color w:val="000000" w:themeColor="text1"/>
          <w:sz w:val="24"/>
          <w:szCs w:val="24"/>
        </w:rPr>
        <w:t>00</w:t>
      </w:r>
      <w:r w:rsidRPr="43D3BEDD">
        <w:rPr>
          <w:rFonts w:ascii="Arial" w:eastAsia="Arial" w:hAnsi="Arial" w:cs="Arial"/>
          <w:color w:val="000000" w:themeColor="text1"/>
          <w:sz w:val="24"/>
          <w:szCs w:val="24"/>
        </w:rPr>
        <w:t>h do mesmo dia para o julgamento da proposta mais vantajosa.</w:t>
      </w:r>
    </w:p>
    <w:p w14:paraId="300BA4E6" w14:textId="517865A0" w:rsidR="00556516" w:rsidRPr="00C31DE7" w:rsidRDefault="00556516" w:rsidP="00722B75">
      <w:pPr>
        <w:autoSpaceDE w:val="0"/>
        <w:autoSpaceDN w:val="0"/>
        <w:adjustRightInd w:val="0"/>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3.</w:t>
      </w:r>
      <w:r w:rsidR="10AE9CE8" w:rsidRPr="0182E9B6">
        <w:rPr>
          <w:rFonts w:ascii="Arial" w:eastAsia="Arial" w:hAnsi="Arial" w:cs="Arial"/>
          <w:b/>
          <w:bCs/>
          <w:color w:val="000000" w:themeColor="text1"/>
          <w:sz w:val="24"/>
          <w:szCs w:val="24"/>
        </w:rPr>
        <w:t>2</w:t>
      </w:r>
      <w:r w:rsidR="5B3EC1E0" w:rsidRPr="0182E9B6">
        <w:rPr>
          <w:rFonts w:ascii="Arial" w:eastAsia="Arial" w:hAnsi="Arial" w:cs="Arial"/>
          <w:b/>
          <w:bCs/>
          <w:color w:val="000000" w:themeColor="text1"/>
          <w:sz w:val="24"/>
          <w:szCs w:val="24"/>
        </w:rPr>
        <w:t xml:space="preserve">- </w:t>
      </w:r>
      <w:r w:rsidRPr="0182E9B6">
        <w:rPr>
          <w:rFonts w:ascii="Arial" w:eastAsia="Arial" w:hAnsi="Arial" w:cs="Arial"/>
          <w:color w:val="000000" w:themeColor="text1"/>
          <w:sz w:val="24"/>
          <w:szCs w:val="24"/>
        </w:rPr>
        <w:t xml:space="preserve">A participação dos interessados, no dia e hora fixados para </w:t>
      </w:r>
      <w:r w:rsidR="00C2577E" w:rsidRPr="0182E9B6">
        <w:rPr>
          <w:rFonts w:ascii="Arial" w:eastAsia="Arial" w:hAnsi="Arial" w:cs="Arial"/>
          <w:color w:val="000000" w:themeColor="text1"/>
          <w:sz w:val="24"/>
          <w:szCs w:val="24"/>
        </w:rPr>
        <w:t>a abertura das propostas dar</w:t>
      </w:r>
      <w:r w:rsidR="000042F4" w:rsidRPr="0182E9B6">
        <w:rPr>
          <w:rFonts w:ascii="Arial" w:eastAsia="Arial" w:hAnsi="Arial" w:cs="Arial"/>
          <w:color w:val="000000" w:themeColor="text1"/>
          <w:sz w:val="24"/>
          <w:szCs w:val="24"/>
        </w:rPr>
        <w:t>-</w:t>
      </w:r>
      <w:r w:rsidR="00C2577E" w:rsidRPr="0182E9B6">
        <w:rPr>
          <w:rFonts w:ascii="Arial" w:eastAsia="Arial" w:hAnsi="Arial" w:cs="Arial"/>
          <w:color w:val="000000" w:themeColor="text1"/>
          <w:sz w:val="24"/>
          <w:szCs w:val="24"/>
        </w:rPr>
        <w:t xml:space="preserve">se </w:t>
      </w:r>
      <w:r w:rsidRPr="0182E9B6">
        <w:rPr>
          <w:rFonts w:ascii="Arial" w:eastAsia="Arial" w:hAnsi="Arial" w:cs="Arial"/>
          <w:color w:val="000000" w:themeColor="text1"/>
          <w:sz w:val="24"/>
          <w:szCs w:val="24"/>
        </w:rPr>
        <w:t xml:space="preserve">á por meio de digitação da senha privativa da licitante </w:t>
      </w:r>
      <w:r w:rsidR="00C2577E" w:rsidRPr="0182E9B6">
        <w:rPr>
          <w:rFonts w:ascii="Arial" w:eastAsia="Arial" w:hAnsi="Arial" w:cs="Arial"/>
          <w:color w:val="000000" w:themeColor="text1"/>
          <w:sz w:val="24"/>
          <w:szCs w:val="24"/>
        </w:rPr>
        <w:t xml:space="preserve">e subsequente encaminhamento da </w:t>
      </w:r>
      <w:r w:rsidRPr="0182E9B6">
        <w:rPr>
          <w:rFonts w:ascii="Arial" w:eastAsia="Arial" w:hAnsi="Arial" w:cs="Arial"/>
          <w:color w:val="000000" w:themeColor="text1"/>
          <w:sz w:val="24"/>
          <w:szCs w:val="24"/>
        </w:rPr>
        <w:t>proposta, exclusivamente por meio eletrônico, não sendo aceita</w:t>
      </w:r>
      <w:r w:rsidR="00C2577E" w:rsidRPr="0182E9B6">
        <w:rPr>
          <w:rFonts w:ascii="Arial" w:eastAsia="Arial" w:hAnsi="Arial" w:cs="Arial"/>
          <w:color w:val="000000" w:themeColor="text1"/>
          <w:sz w:val="24"/>
          <w:szCs w:val="24"/>
        </w:rPr>
        <w:t xml:space="preserve">s quaisquer propostas por forma </w:t>
      </w:r>
      <w:r w:rsidRPr="0182E9B6">
        <w:rPr>
          <w:rFonts w:ascii="Arial" w:eastAsia="Arial" w:hAnsi="Arial" w:cs="Arial"/>
          <w:color w:val="000000" w:themeColor="text1"/>
          <w:sz w:val="24"/>
          <w:szCs w:val="24"/>
        </w:rPr>
        <w:t>diversa.</w:t>
      </w:r>
    </w:p>
    <w:p w14:paraId="49C1E5D8" w14:textId="4E066552" w:rsidR="00556516" w:rsidRPr="00C31DE7" w:rsidRDefault="000D1E7C" w:rsidP="00722B75">
      <w:pPr>
        <w:autoSpaceDE w:val="0"/>
        <w:autoSpaceDN w:val="0"/>
        <w:adjustRightInd w:val="0"/>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3FE08C45" w:rsidRPr="0182E9B6">
        <w:rPr>
          <w:rFonts w:ascii="Arial" w:eastAsia="Arial" w:hAnsi="Arial" w:cs="Arial"/>
          <w:b/>
          <w:bCs/>
          <w:color w:val="000000" w:themeColor="text1"/>
          <w:sz w:val="24"/>
          <w:szCs w:val="24"/>
        </w:rPr>
        <w:t>3</w:t>
      </w:r>
      <w:r w:rsidR="00556516" w:rsidRPr="0182E9B6">
        <w:rPr>
          <w:rFonts w:ascii="Arial" w:eastAsia="Arial" w:hAnsi="Arial" w:cs="Arial"/>
          <w:color w:val="000000" w:themeColor="text1"/>
          <w:sz w:val="24"/>
          <w:szCs w:val="24"/>
        </w:rPr>
        <w:t>- A proposta deverá conter obrigatoriamente:</w:t>
      </w:r>
    </w:p>
    <w:p w14:paraId="2E9B6497" w14:textId="0506D6F4" w:rsidR="00556516" w:rsidRPr="00C31DE7" w:rsidRDefault="000D1E7C" w:rsidP="00722B75">
      <w:pPr>
        <w:autoSpaceDE w:val="0"/>
        <w:autoSpaceDN w:val="0"/>
        <w:adjustRightInd w:val="0"/>
        <w:spacing w:after="0" w:line="360" w:lineRule="auto"/>
        <w:ind w:left="360"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64AF6B52"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.1</w:t>
      </w:r>
      <w:r w:rsidR="00556516" w:rsidRPr="0182E9B6">
        <w:rPr>
          <w:rFonts w:ascii="Arial" w:eastAsia="Arial" w:hAnsi="Arial" w:cs="Arial"/>
          <w:color w:val="000000" w:themeColor="text1"/>
          <w:sz w:val="24"/>
          <w:szCs w:val="24"/>
        </w:rPr>
        <w:t xml:space="preserve">- Papel com timbre da empresa onde deverá constar, de </w:t>
      </w:r>
      <w:r w:rsidR="00C2577E" w:rsidRPr="0182E9B6">
        <w:rPr>
          <w:rFonts w:ascii="Arial" w:eastAsia="Arial" w:hAnsi="Arial" w:cs="Arial"/>
          <w:color w:val="000000" w:themeColor="text1"/>
          <w:sz w:val="24"/>
          <w:szCs w:val="24"/>
        </w:rPr>
        <w:t xml:space="preserve">modo legível, o valor cotado em </w:t>
      </w:r>
      <w:r w:rsidR="00556516" w:rsidRPr="0182E9B6">
        <w:rPr>
          <w:rFonts w:ascii="Arial" w:eastAsia="Arial" w:hAnsi="Arial" w:cs="Arial"/>
          <w:color w:val="000000" w:themeColor="text1"/>
          <w:sz w:val="24"/>
          <w:szCs w:val="24"/>
        </w:rPr>
        <w:t>reais (R$) – unitário e total;</w:t>
      </w:r>
    </w:p>
    <w:p w14:paraId="24367FCB" w14:textId="7B9EFF7D" w:rsidR="00556516" w:rsidRPr="00C31DE7" w:rsidRDefault="000D1E7C" w:rsidP="00722B75">
      <w:pPr>
        <w:autoSpaceDE w:val="0"/>
        <w:autoSpaceDN w:val="0"/>
        <w:adjustRightInd w:val="0"/>
        <w:spacing w:after="0" w:line="360" w:lineRule="auto"/>
        <w:ind w:left="360"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0E72BE83"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18849B26" w:rsidRPr="0182E9B6">
        <w:rPr>
          <w:rFonts w:ascii="Arial" w:eastAsia="Arial" w:hAnsi="Arial" w:cs="Arial"/>
          <w:b/>
          <w:bCs/>
          <w:color w:val="000000" w:themeColor="text1"/>
          <w:sz w:val="24"/>
          <w:szCs w:val="24"/>
        </w:rPr>
        <w:t>2</w:t>
      </w:r>
      <w:r w:rsidR="00556516" w:rsidRPr="0182E9B6">
        <w:rPr>
          <w:rFonts w:ascii="Arial" w:eastAsia="Arial" w:hAnsi="Arial" w:cs="Arial"/>
          <w:color w:val="000000" w:themeColor="text1"/>
          <w:sz w:val="24"/>
          <w:szCs w:val="24"/>
        </w:rPr>
        <w:t xml:space="preserve">- Prazo de entrega dos </w:t>
      </w:r>
      <w:r w:rsidR="6BD56BE2" w:rsidRPr="0182E9B6">
        <w:rPr>
          <w:rFonts w:ascii="Arial" w:eastAsia="Arial" w:hAnsi="Arial" w:cs="Arial"/>
          <w:color w:val="000000" w:themeColor="text1"/>
          <w:sz w:val="24"/>
          <w:szCs w:val="24"/>
        </w:rPr>
        <w:t>servi</w:t>
      </w:r>
      <w:r w:rsidR="49CE5C6C" w:rsidRPr="0182E9B6">
        <w:rPr>
          <w:rFonts w:ascii="Arial" w:eastAsia="Arial" w:hAnsi="Arial" w:cs="Arial"/>
          <w:color w:val="000000" w:themeColor="text1"/>
          <w:sz w:val="24"/>
          <w:szCs w:val="24"/>
        </w:rPr>
        <w:t xml:space="preserve">ços </w:t>
      </w:r>
      <w:r w:rsidR="002C01D6" w:rsidRPr="0182E9B6">
        <w:rPr>
          <w:rFonts w:ascii="Arial" w:eastAsia="Arial" w:hAnsi="Arial" w:cs="Arial"/>
          <w:b/>
          <w:bCs/>
          <w:color w:val="000000" w:themeColor="text1"/>
          <w:sz w:val="24"/>
          <w:szCs w:val="24"/>
        </w:rPr>
        <w:t>está definido no</w:t>
      </w:r>
      <w:r w:rsidR="35E3FC8C" w:rsidRPr="0182E9B6">
        <w:rPr>
          <w:rFonts w:ascii="Arial" w:eastAsia="Arial" w:hAnsi="Arial" w:cs="Arial"/>
          <w:b/>
          <w:bCs/>
          <w:color w:val="000000" w:themeColor="text1"/>
          <w:sz w:val="24"/>
          <w:szCs w:val="24"/>
        </w:rPr>
        <w:t xml:space="preserve"> </w:t>
      </w:r>
      <w:r w:rsidR="002C01D6" w:rsidRPr="0182E9B6">
        <w:rPr>
          <w:rFonts w:ascii="Arial" w:eastAsia="Arial" w:hAnsi="Arial" w:cs="Arial"/>
          <w:b/>
          <w:bCs/>
          <w:color w:val="000000" w:themeColor="text1"/>
          <w:sz w:val="24"/>
          <w:szCs w:val="24"/>
        </w:rPr>
        <w:t>ANEXO I (TERMO DE REFERÊNCIA)</w:t>
      </w:r>
      <w:r w:rsidR="00556516" w:rsidRPr="0182E9B6">
        <w:rPr>
          <w:rFonts w:ascii="Arial" w:eastAsia="Arial" w:hAnsi="Arial" w:cs="Arial"/>
          <w:color w:val="000000" w:themeColor="text1"/>
          <w:sz w:val="24"/>
          <w:szCs w:val="24"/>
        </w:rPr>
        <w:t>.</w:t>
      </w:r>
    </w:p>
    <w:p w14:paraId="59D1455E" w14:textId="25DD340F" w:rsidR="00556516" w:rsidRPr="00C31DE7" w:rsidRDefault="000D1E7C" w:rsidP="00722B75">
      <w:pPr>
        <w:autoSpaceDE w:val="0"/>
        <w:autoSpaceDN w:val="0"/>
        <w:adjustRightInd w:val="0"/>
        <w:spacing w:after="0" w:line="360" w:lineRule="auto"/>
        <w:ind w:left="360"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28306156"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3351F36A" w:rsidRPr="0182E9B6">
        <w:rPr>
          <w:rFonts w:ascii="Arial" w:eastAsia="Arial" w:hAnsi="Arial" w:cs="Arial"/>
          <w:b/>
          <w:bCs/>
          <w:color w:val="000000" w:themeColor="text1"/>
          <w:sz w:val="24"/>
          <w:szCs w:val="24"/>
        </w:rPr>
        <w:t xml:space="preserve">3 - </w:t>
      </w:r>
      <w:r w:rsidR="00556516" w:rsidRPr="0182E9B6">
        <w:rPr>
          <w:rFonts w:ascii="Arial" w:eastAsia="Arial" w:hAnsi="Arial" w:cs="Arial"/>
          <w:color w:val="000000" w:themeColor="text1"/>
          <w:sz w:val="24"/>
          <w:szCs w:val="24"/>
        </w:rPr>
        <w:t xml:space="preserve">A proposta que não estipular o prazo de validade será considerada válida por </w:t>
      </w:r>
      <w:r w:rsidR="050AA4AB" w:rsidRPr="0182E9B6">
        <w:rPr>
          <w:rFonts w:ascii="Arial" w:eastAsia="Arial" w:hAnsi="Arial" w:cs="Arial"/>
          <w:color w:val="000000" w:themeColor="text1"/>
          <w:sz w:val="24"/>
          <w:szCs w:val="24"/>
        </w:rPr>
        <w:t>9</w:t>
      </w:r>
      <w:r w:rsidR="00556516" w:rsidRPr="0182E9B6">
        <w:rPr>
          <w:rFonts w:ascii="Arial" w:eastAsia="Arial" w:hAnsi="Arial" w:cs="Arial"/>
          <w:color w:val="000000" w:themeColor="text1"/>
          <w:sz w:val="24"/>
          <w:szCs w:val="24"/>
        </w:rPr>
        <w:t>0 dias.</w:t>
      </w:r>
    </w:p>
    <w:p w14:paraId="4C5F10F2" w14:textId="46F9096C" w:rsidR="00556516" w:rsidRPr="00C31DE7" w:rsidRDefault="000D1E7C" w:rsidP="00722B75">
      <w:pPr>
        <w:autoSpaceDE w:val="0"/>
        <w:autoSpaceDN w:val="0"/>
        <w:adjustRightInd w:val="0"/>
        <w:spacing w:before="240" w:after="240" w:line="360" w:lineRule="auto"/>
        <w:ind w:left="360"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7BCEC84B"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70D95FEC" w:rsidRPr="0182E9B6">
        <w:rPr>
          <w:rFonts w:ascii="Arial" w:eastAsia="Arial" w:hAnsi="Arial" w:cs="Arial"/>
          <w:b/>
          <w:bCs/>
          <w:color w:val="000000" w:themeColor="text1"/>
          <w:sz w:val="24"/>
          <w:szCs w:val="24"/>
        </w:rPr>
        <w:t>4</w:t>
      </w:r>
      <w:r w:rsidR="00556516" w:rsidRPr="0182E9B6">
        <w:rPr>
          <w:rFonts w:ascii="Arial" w:eastAsia="Arial" w:hAnsi="Arial" w:cs="Arial"/>
          <w:b/>
          <w:bCs/>
          <w:color w:val="000000" w:themeColor="text1"/>
          <w:sz w:val="24"/>
          <w:szCs w:val="24"/>
        </w:rPr>
        <w:t>-</w:t>
      </w:r>
      <w:r w:rsidR="00556516" w:rsidRPr="0182E9B6">
        <w:rPr>
          <w:rFonts w:ascii="Arial" w:eastAsia="Arial" w:hAnsi="Arial" w:cs="Arial"/>
          <w:color w:val="000000" w:themeColor="text1"/>
          <w:sz w:val="24"/>
          <w:szCs w:val="24"/>
        </w:rPr>
        <w:t xml:space="preserve"> </w:t>
      </w:r>
      <w:r w:rsidR="6DA5ED6F" w:rsidRPr="0182E9B6">
        <w:rPr>
          <w:rFonts w:ascii="Arial" w:eastAsia="Arial" w:hAnsi="Arial" w:cs="Arial"/>
          <w:sz w:val="24"/>
          <w:szCs w:val="24"/>
        </w:rPr>
        <w:t>Todas as especificações do objeto contidas na proposta, em especial o preço, vinculam a Contratada</w:t>
      </w:r>
      <w:r w:rsidR="00556516" w:rsidRPr="0182E9B6">
        <w:rPr>
          <w:rFonts w:ascii="Arial" w:eastAsia="Arial" w:hAnsi="Arial" w:cs="Arial"/>
          <w:color w:val="000000" w:themeColor="text1"/>
          <w:sz w:val="24"/>
          <w:szCs w:val="24"/>
        </w:rPr>
        <w:t>.</w:t>
      </w:r>
    </w:p>
    <w:p w14:paraId="761A0008" w14:textId="15982CCC" w:rsidR="00556516" w:rsidRPr="00C31DE7" w:rsidRDefault="000D1E7C" w:rsidP="00722B75">
      <w:pPr>
        <w:autoSpaceDE w:val="0"/>
        <w:autoSpaceDN w:val="0"/>
        <w:adjustRightInd w:val="0"/>
        <w:spacing w:after="0" w:line="360" w:lineRule="auto"/>
        <w:ind w:left="360"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55D1AB61"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4C17C91A" w:rsidRPr="0182E9B6">
        <w:rPr>
          <w:rFonts w:ascii="Arial" w:eastAsia="Arial" w:hAnsi="Arial" w:cs="Arial"/>
          <w:b/>
          <w:bCs/>
          <w:color w:val="000000" w:themeColor="text1"/>
          <w:sz w:val="24"/>
          <w:szCs w:val="24"/>
        </w:rPr>
        <w:t>5</w:t>
      </w:r>
      <w:r w:rsidR="00556516" w:rsidRPr="0182E9B6">
        <w:rPr>
          <w:rFonts w:ascii="Arial" w:eastAsia="Arial" w:hAnsi="Arial" w:cs="Arial"/>
          <w:color w:val="000000" w:themeColor="text1"/>
          <w:sz w:val="24"/>
          <w:szCs w:val="24"/>
        </w:rPr>
        <w:t>- É facultado ao órgão que lança o presente termo, em q</w:t>
      </w:r>
      <w:r w:rsidR="00C2577E" w:rsidRPr="0182E9B6">
        <w:rPr>
          <w:rFonts w:ascii="Arial" w:eastAsia="Arial" w:hAnsi="Arial" w:cs="Arial"/>
          <w:color w:val="000000" w:themeColor="text1"/>
          <w:sz w:val="24"/>
          <w:szCs w:val="24"/>
        </w:rPr>
        <w:t xml:space="preserve">ualquer fase do procedimento, a </w:t>
      </w:r>
      <w:r w:rsidR="00556516" w:rsidRPr="0182E9B6">
        <w:rPr>
          <w:rFonts w:ascii="Arial" w:eastAsia="Arial" w:hAnsi="Arial" w:cs="Arial"/>
          <w:color w:val="000000" w:themeColor="text1"/>
          <w:sz w:val="24"/>
          <w:szCs w:val="24"/>
        </w:rPr>
        <w:t>promoção de diligências destinadas a esclarecer ou comple</w:t>
      </w:r>
      <w:r w:rsidR="00C2577E" w:rsidRPr="0182E9B6">
        <w:rPr>
          <w:rFonts w:ascii="Arial" w:eastAsia="Arial" w:hAnsi="Arial" w:cs="Arial"/>
          <w:color w:val="000000" w:themeColor="text1"/>
          <w:sz w:val="24"/>
          <w:szCs w:val="24"/>
        </w:rPr>
        <w:t xml:space="preserve">tar a instrução do procedimento </w:t>
      </w:r>
      <w:r w:rsidR="00556516" w:rsidRPr="0182E9B6">
        <w:rPr>
          <w:rFonts w:ascii="Arial" w:eastAsia="Arial" w:hAnsi="Arial" w:cs="Arial"/>
          <w:color w:val="000000" w:themeColor="text1"/>
          <w:sz w:val="24"/>
          <w:szCs w:val="24"/>
        </w:rPr>
        <w:t>licitatório, ou solicitar esclarecimentos adicionais aos licitantes,</w:t>
      </w:r>
      <w:r w:rsidR="00C2577E" w:rsidRPr="0182E9B6">
        <w:rPr>
          <w:rFonts w:ascii="Arial" w:eastAsia="Arial" w:hAnsi="Arial" w:cs="Arial"/>
          <w:color w:val="000000" w:themeColor="text1"/>
          <w:sz w:val="24"/>
          <w:szCs w:val="24"/>
        </w:rPr>
        <w:t xml:space="preserve"> que deverão ser satisfeitos no </w:t>
      </w:r>
      <w:r w:rsidR="00556516" w:rsidRPr="0182E9B6">
        <w:rPr>
          <w:rFonts w:ascii="Arial" w:eastAsia="Arial" w:hAnsi="Arial" w:cs="Arial"/>
          <w:color w:val="000000" w:themeColor="text1"/>
          <w:sz w:val="24"/>
          <w:szCs w:val="24"/>
        </w:rPr>
        <w:t>prazo máximo de 24 horas.</w:t>
      </w:r>
    </w:p>
    <w:p w14:paraId="73F54EC7" w14:textId="2720E856" w:rsidR="006C6C62" w:rsidRPr="00C31DE7" w:rsidRDefault="006C6C62" w:rsidP="00722B75">
      <w:pPr>
        <w:spacing w:before="120" w:after="120" w:line="360" w:lineRule="auto"/>
        <w:ind w:left="360"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lastRenderedPageBreak/>
        <w:t>3.</w:t>
      </w:r>
      <w:r w:rsidR="2E1DAB74" w:rsidRPr="0182E9B6">
        <w:rPr>
          <w:rFonts w:ascii="Arial" w:eastAsia="Arial" w:hAnsi="Arial" w:cs="Arial"/>
          <w:b/>
          <w:bCs/>
          <w:color w:val="000000" w:themeColor="text1"/>
          <w:sz w:val="24"/>
          <w:szCs w:val="24"/>
        </w:rPr>
        <w:t>3</w:t>
      </w:r>
      <w:r w:rsidRPr="0182E9B6">
        <w:rPr>
          <w:rFonts w:ascii="Arial" w:eastAsia="Arial" w:hAnsi="Arial" w:cs="Arial"/>
          <w:b/>
          <w:bCs/>
          <w:color w:val="000000" w:themeColor="text1"/>
          <w:sz w:val="24"/>
          <w:szCs w:val="24"/>
        </w:rPr>
        <w:t>.</w:t>
      </w:r>
      <w:r w:rsidR="0ADD99D4" w:rsidRPr="0182E9B6">
        <w:rPr>
          <w:rFonts w:ascii="Arial" w:eastAsia="Arial" w:hAnsi="Arial" w:cs="Arial"/>
          <w:b/>
          <w:bCs/>
          <w:color w:val="000000" w:themeColor="text1"/>
          <w:sz w:val="24"/>
          <w:szCs w:val="24"/>
        </w:rPr>
        <w:t xml:space="preserve">6 </w:t>
      </w:r>
      <w:r w:rsidRPr="0182E9B6">
        <w:rPr>
          <w:rFonts w:ascii="Arial" w:eastAsia="Arial" w:hAnsi="Arial" w:cs="Arial"/>
          <w:color w:val="000000" w:themeColor="text1"/>
          <w:sz w:val="24"/>
          <w:szCs w:val="24"/>
        </w:rPr>
        <w:t>Nos valores propostos estarão inclusos todos os custos operacionais, encargos previdenciários, trabalhistas, tributários, comerciais e quaisquer outros que incidam direta ou indiretamente na prestação dos serviços;</w:t>
      </w:r>
    </w:p>
    <w:p w14:paraId="3B2804EB" w14:textId="7FFDAEF9" w:rsidR="006C6C62" w:rsidRPr="00C31DE7" w:rsidRDefault="7393A5C0" w:rsidP="00722B75">
      <w:pPr>
        <w:pStyle w:val="PargrafodaLista"/>
        <w:spacing w:before="120" w:after="120" w:line="360" w:lineRule="auto"/>
        <w:ind w:left="1440" w:right="707"/>
        <w:jc w:val="both"/>
        <w:rPr>
          <w:rFonts w:ascii="Arial" w:eastAsia="Arial" w:hAnsi="Arial" w:cs="Arial"/>
          <w:color w:val="000000" w:themeColor="text1"/>
        </w:rPr>
      </w:pPr>
      <w:r w:rsidRPr="0182E9B6">
        <w:rPr>
          <w:rFonts w:ascii="Arial" w:eastAsia="Arial" w:hAnsi="Arial" w:cs="Arial"/>
          <w:b/>
          <w:bCs/>
          <w:color w:val="000000" w:themeColor="text1"/>
        </w:rPr>
        <w:t>3.3.</w:t>
      </w:r>
      <w:r w:rsidR="0A9B10CA" w:rsidRPr="0182E9B6">
        <w:rPr>
          <w:rFonts w:ascii="Arial" w:eastAsia="Arial" w:hAnsi="Arial" w:cs="Arial"/>
          <w:b/>
          <w:bCs/>
          <w:color w:val="000000" w:themeColor="text1"/>
        </w:rPr>
        <w:t>6</w:t>
      </w:r>
      <w:r w:rsidRPr="0182E9B6">
        <w:rPr>
          <w:rFonts w:ascii="Arial" w:eastAsia="Arial" w:hAnsi="Arial" w:cs="Arial"/>
          <w:b/>
          <w:bCs/>
          <w:color w:val="000000" w:themeColor="text1"/>
        </w:rPr>
        <w:t xml:space="preserve">.1- </w:t>
      </w:r>
      <w:r w:rsidR="006C6C62" w:rsidRPr="0182E9B6">
        <w:rPr>
          <w:rFonts w:ascii="Arial" w:eastAsia="Arial" w:hAnsi="Arial" w:cs="Arial"/>
          <w:color w:val="000000" w:themeColor="text1"/>
        </w:rPr>
        <w:t>Os preços ofertados, tanto na proposta inicial, quanto na etapa de lances, serão de exclusiva responsabilidade do fornecedor, não lhe assistindo o direito de pleitear qualquer alteração, sob alegação de erro, omissão ou qualquer outro pretexto.</w:t>
      </w:r>
    </w:p>
    <w:p w14:paraId="77D3A3E1" w14:textId="0A6B170C" w:rsidR="000D1E7C" w:rsidRPr="00C31DE7" w:rsidRDefault="00556516" w:rsidP="00722B75">
      <w:pPr>
        <w:autoSpaceDE w:val="0"/>
        <w:autoSpaceDN w:val="0"/>
        <w:adjustRightInd w:val="0"/>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4- </w:t>
      </w:r>
      <w:r w:rsidR="05D7B066" w:rsidRPr="0182E9B6">
        <w:rPr>
          <w:rFonts w:ascii="Arial" w:eastAsia="Arial" w:hAnsi="Arial" w:cs="Arial"/>
          <w:b/>
          <w:bCs/>
          <w:color w:val="000000" w:themeColor="text1"/>
          <w:sz w:val="24"/>
          <w:szCs w:val="24"/>
        </w:rPr>
        <w:t xml:space="preserve">FASES DE LANCES </w:t>
      </w:r>
    </w:p>
    <w:p w14:paraId="0D42D997" w14:textId="42A84170" w:rsidR="00556516" w:rsidRPr="00C31DE7" w:rsidRDefault="00556516" w:rsidP="00722B75">
      <w:pPr>
        <w:autoSpaceDE w:val="0"/>
        <w:autoSpaceDN w:val="0"/>
        <w:adjustRightInd w:val="0"/>
        <w:spacing w:after="0" w:line="24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4.1-</w:t>
      </w:r>
      <w:r w:rsidRPr="0182E9B6">
        <w:rPr>
          <w:rFonts w:ascii="Arial" w:eastAsia="Arial" w:hAnsi="Arial" w:cs="Arial"/>
          <w:color w:val="000000" w:themeColor="text1"/>
          <w:sz w:val="24"/>
          <w:szCs w:val="24"/>
        </w:rPr>
        <w:t xml:space="preserve"> As propostas lançadas pelo fornecedor no </w:t>
      </w:r>
      <w:hyperlink r:id="rId13">
        <w:r w:rsidR="7C2263E0" w:rsidRPr="0182E9B6">
          <w:rPr>
            <w:rStyle w:val="Hyperlink"/>
            <w:rFonts w:ascii="Arial" w:eastAsia="Arial" w:hAnsi="Arial" w:cs="Arial"/>
            <w:sz w:val="24"/>
            <w:szCs w:val="24"/>
          </w:rPr>
          <w:t>https://www.gov.br/compras/pt-br</w:t>
        </w:r>
      </w:hyperlink>
      <w:r w:rsidR="7C2263E0" w:rsidRPr="0182E9B6">
        <w:rPr>
          <w:rFonts w:ascii="Arial" w:eastAsia="Arial" w:hAnsi="Arial" w:cs="Arial"/>
          <w:color w:val="000000" w:themeColor="text1"/>
          <w:sz w:val="24"/>
          <w:szCs w:val="24"/>
        </w:rPr>
        <w:t xml:space="preserve"> </w:t>
      </w:r>
      <w:r w:rsidRPr="0182E9B6">
        <w:rPr>
          <w:rFonts w:ascii="Arial" w:eastAsia="Arial" w:hAnsi="Arial" w:cs="Arial"/>
          <w:color w:val="000000" w:themeColor="text1"/>
          <w:sz w:val="24"/>
          <w:szCs w:val="24"/>
        </w:rPr>
        <w:t>de</w:t>
      </w:r>
      <w:r w:rsidR="00C2577E" w:rsidRPr="0182E9B6">
        <w:rPr>
          <w:rFonts w:ascii="Arial" w:eastAsia="Arial" w:hAnsi="Arial" w:cs="Arial"/>
          <w:color w:val="000000" w:themeColor="text1"/>
          <w:sz w:val="24"/>
          <w:szCs w:val="24"/>
        </w:rPr>
        <w:t xml:space="preserve"> acordo com as especificações e exigências legais deste </w:t>
      </w:r>
      <w:r w:rsidRPr="0182E9B6">
        <w:rPr>
          <w:rFonts w:ascii="Arial" w:eastAsia="Arial" w:hAnsi="Arial" w:cs="Arial"/>
          <w:color w:val="000000" w:themeColor="text1"/>
          <w:sz w:val="24"/>
          <w:szCs w:val="24"/>
        </w:rPr>
        <w:t xml:space="preserve">termo serão classificadas conforme o </w:t>
      </w:r>
      <w:r w:rsidRPr="0182E9B6">
        <w:rPr>
          <w:rFonts w:ascii="Arial" w:eastAsia="Arial" w:hAnsi="Arial" w:cs="Arial"/>
          <w:b/>
          <w:bCs/>
          <w:color w:val="000000" w:themeColor="text1"/>
          <w:sz w:val="24"/>
          <w:szCs w:val="24"/>
        </w:rPr>
        <w:t>pre</w:t>
      </w:r>
      <w:r w:rsidR="00C2577E" w:rsidRPr="0182E9B6">
        <w:rPr>
          <w:rFonts w:ascii="Arial" w:eastAsia="Arial" w:hAnsi="Arial" w:cs="Arial"/>
          <w:b/>
          <w:bCs/>
          <w:color w:val="000000" w:themeColor="text1"/>
          <w:sz w:val="24"/>
          <w:szCs w:val="24"/>
        </w:rPr>
        <w:t>ço,</w:t>
      </w:r>
      <w:r w:rsidR="00C2577E" w:rsidRPr="0182E9B6">
        <w:rPr>
          <w:rFonts w:ascii="Arial" w:eastAsia="Arial" w:hAnsi="Arial" w:cs="Arial"/>
          <w:color w:val="000000" w:themeColor="text1"/>
          <w:sz w:val="24"/>
          <w:szCs w:val="24"/>
        </w:rPr>
        <w:t xml:space="preserve"> sendo considerado </w:t>
      </w:r>
      <w:r w:rsidRPr="0182E9B6">
        <w:rPr>
          <w:rFonts w:ascii="Arial" w:eastAsia="Arial" w:hAnsi="Arial" w:cs="Arial"/>
          <w:color w:val="000000" w:themeColor="text1"/>
          <w:sz w:val="24"/>
          <w:szCs w:val="24"/>
        </w:rPr>
        <w:t xml:space="preserve">o vencedor o fornecedor que apresentar o </w:t>
      </w:r>
      <w:r w:rsidRPr="0182E9B6">
        <w:rPr>
          <w:rFonts w:ascii="Arial" w:eastAsia="Arial" w:hAnsi="Arial" w:cs="Arial"/>
          <w:b/>
          <w:bCs/>
          <w:color w:val="000000" w:themeColor="text1"/>
          <w:sz w:val="24"/>
          <w:szCs w:val="24"/>
        </w:rPr>
        <w:t xml:space="preserve">menor preço </w:t>
      </w:r>
      <w:r w:rsidR="214C1421" w:rsidRPr="0182E9B6">
        <w:rPr>
          <w:rFonts w:ascii="Arial" w:eastAsia="Arial" w:hAnsi="Arial" w:cs="Arial"/>
          <w:b/>
          <w:bCs/>
          <w:color w:val="000000" w:themeColor="text1"/>
          <w:sz w:val="24"/>
          <w:szCs w:val="24"/>
        </w:rPr>
        <w:t>global</w:t>
      </w:r>
      <w:r w:rsidR="3752D85F" w:rsidRPr="0182E9B6">
        <w:rPr>
          <w:rFonts w:ascii="Arial" w:eastAsia="Arial" w:hAnsi="Arial" w:cs="Arial"/>
          <w:b/>
          <w:bCs/>
          <w:color w:val="000000" w:themeColor="text1"/>
          <w:sz w:val="24"/>
          <w:szCs w:val="24"/>
        </w:rPr>
        <w:t>.</w:t>
      </w:r>
    </w:p>
    <w:p w14:paraId="5AEB748D" w14:textId="315FAE5F" w:rsidR="4CFE97AE" w:rsidRDefault="6DE874AC" w:rsidP="00722B75">
      <w:pPr>
        <w:tabs>
          <w:tab w:val="left" w:pos="562"/>
          <w:tab w:val="left" w:pos="567"/>
        </w:tabs>
        <w:spacing w:before="103" w:line="240" w:lineRule="auto"/>
        <w:ind w:right="707"/>
        <w:jc w:val="both"/>
        <w:rPr>
          <w:rFonts w:ascii="Arial" w:eastAsia="Arial" w:hAnsi="Arial" w:cs="Arial"/>
          <w:sz w:val="24"/>
          <w:szCs w:val="24"/>
          <w:lang w:val="pt-PT"/>
        </w:rPr>
      </w:pPr>
      <w:r w:rsidRPr="0182E9B6">
        <w:rPr>
          <w:rFonts w:ascii="Arial" w:eastAsia="Arial" w:hAnsi="Arial" w:cs="Arial"/>
          <w:b/>
          <w:bCs/>
          <w:sz w:val="24"/>
          <w:szCs w:val="24"/>
          <w:lang w:val="pt-PT"/>
        </w:rPr>
        <w:t>4.</w:t>
      </w:r>
      <w:r w:rsidR="32F3D579" w:rsidRPr="0182E9B6">
        <w:rPr>
          <w:rFonts w:ascii="Arial" w:eastAsia="Arial" w:hAnsi="Arial" w:cs="Arial"/>
          <w:b/>
          <w:bCs/>
          <w:sz w:val="24"/>
          <w:szCs w:val="24"/>
          <w:lang w:val="pt-PT"/>
        </w:rPr>
        <w:t>2</w:t>
      </w:r>
      <w:r w:rsidRPr="0182E9B6">
        <w:rPr>
          <w:rFonts w:ascii="Arial" w:eastAsia="Arial" w:hAnsi="Arial" w:cs="Arial"/>
          <w:b/>
          <w:bCs/>
          <w:sz w:val="24"/>
          <w:szCs w:val="24"/>
          <w:lang w:val="pt-PT"/>
        </w:rPr>
        <w:t xml:space="preserve"> - </w:t>
      </w:r>
      <w:r w:rsidR="4CFE97AE" w:rsidRPr="0182E9B6">
        <w:rPr>
          <w:rFonts w:ascii="Arial" w:eastAsia="Arial" w:hAnsi="Arial" w:cs="Arial"/>
          <w:sz w:val="24"/>
          <w:szCs w:val="24"/>
          <w:lang w:val="pt-PT"/>
        </w:rPr>
        <w:t xml:space="preserve">A partir das </w:t>
      </w:r>
      <w:r w:rsidR="00722B75">
        <w:rPr>
          <w:rFonts w:ascii="Arial" w:eastAsia="Arial" w:hAnsi="Arial" w:cs="Arial"/>
          <w:sz w:val="24"/>
          <w:szCs w:val="24"/>
          <w:lang w:val="pt-PT"/>
        </w:rPr>
        <w:t>09</w:t>
      </w:r>
      <w:r w:rsidR="05B5619F" w:rsidRPr="0182E9B6">
        <w:rPr>
          <w:rFonts w:ascii="Arial" w:eastAsia="Arial" w:hAnsi="Arial" w:cs="Arial"/>
          <w:sz w:val="24"/>
          <w:szCs w:val="24"/>
          <w:lang w:val="pt-PT"/>
        </w:rPr>
        <w:t>:00h</w:t>
      </w:r>
      <w:r w:rsidR="4CFE97AE" w:rsidRPr="0182E9B6">
        <w:rPr>
          <w:rFonts w:ascii="Arial" w:eastAsia="Arial" w:hAnsi="Arial" w:cs="Arial"/>
          <w:sz w:val="24"/>
          <w:szCs w:val="24"/>
          <w:lang w:val="pt-PT"/>
        </w:rPr>
        <w:t xml:space="preserve"> da data estabelecida neste Edital de Contratação Direta, a sessão pública será automaticamente aberta pelo sist</w:t>
      </w:r>
      <w:r w:rsidR="1A7C3538" w:rsidRPr="0182E9B6">
        <w:rPr>
          <w:rFonts w:ascii="Arial" w:eastAsia="Arial" w:hAnsi="Arial" w:cs="Arial"/>
          <w:sz w:val="24"/>
          <w:szCs w:val="24"/>
          <w:lang w:val="pt-PT"/>
        </w:rPr>
        <w:t>ema para envio de lances públicos e sucessivos, exclusivamente por meio do sistema eletr</w:t>
      </w:r>
      <w:r w:rsidR="0F57E741" w:rsidRPr="0182E9B6">
        <w:rPr>
          <w:rFonts w:ascii="Arial" w:eastAsia="Arial" w:hAnsi="Arial" w:cs="Arial"/>
          <w:sz w:val="24"/>
          <w:szCs w:val="24"/>
          <w:lang w:val="pt-PT"/>
        </w:rPr>
        <w:t>ônico, sendo encerrado no horário de finalização de lances também já previsto neste edital.</w:t>
      </w:r>
    </w:p>
    <w:p w14:paraId="3970E3B9" w14:textId="0CAA00CB" w:rsidR="4190D504" w:rsidRDefault="4190D504" w:rsidP="00722B75">
      <w:pPr>
        <w:tabs>
          <w:tab w:val="left" w:pos="562"/>
          <w:tab w:val="left" w:pos="567"/>
        </w:tabs>
        <w:spacing w:after="0" w:line="240" w:lineRule="auto"/>
        <w:ind w:left="90" w:right="707"/>
        <w:jc w:val="both"/>
        <w:rPr>
          <w:rFonts w:ascii="Arial" w:eastAsia="Arial" w:hAnsi="Arial" w:cs="Arial"/>
          <w:sz w:val="24"/>
          <w:szCs w:val="24"/>
          <w:lang w:val="pt-PT"/>
        </w:rPr>
      </w:pPr>
    </w:p>
    <w:p w14:paraId="764146D1" w14:textId="79044780" w:rsidR="25FF0402" w:rsidRDefault="109AE96F" w:rsidP="00722B75">
      <w:pPr>
        <w:tabs>
          <w:tab w:val="left" w:pos="562"/>
          <w:tab w:val="left" w:pos="567"/>
        </w:tabs>
        <w:spacing w:after="0" w:line="240" w:lineRule="auto"/>
        <w:ind w:right="707"/>
        <w:jc w:val="both"/>
        <w:rPr>
          <w:rFonts w:ascii="Arial" w:eastAsia="Arial" w:hAnsi="Arial" w:cs="Arial"/>
          <w:sz w:val="24"/>
          <w:szCs w:val="24"/>
        </w:rPr>
      </w:pPr>
      <w:r w:rsidRPr="0182E9B6">
        <w:rPr>
          <w:rFonts w:ascii="Arial" w:eastAsia="Arial" w:hAnsi="Arial" w:cs="Arial"/>
          <w:b/>
          <w:bCs/>
          <w:sz w:val="24"/>
          <w:szCs w:val="24"/>
          <w:lang w:val="pt-PT"/>
        </w:rPr>
        <w:t>4.</w:t>
      </w:r>
      <w:r w:rsidR="56CAB628" w:rsidRPr="0182E9B6">
        <w:rPr>
          <w:rFonts w:ascii="Arial" w:eastAsia="Arial" w:hAnsi="Arial" w:cs="Arial"/>
          <w:b/>
          <w:bCs/>
          <w:sz w:val="24"/>
          <w:szCs w:val="24"/>
          <w:lang w:val="pt-PT"/>
        </w:rPr>
        <w:t>3</w:t>
      </w:r>
      <w:r w:rsidRPr="0182E9B6">
        <w:rPr>
          <w:rFonts w:ascii="Arial" w:eastAsia="Arial" w:hAnsi="Arial" w:cs="Arial"/>
          <w:b/>
          <w:bCs/>
          <w:sz w:val="24"/>
          <w:szCs w:val="24"/>
          <w:lang w:val="pt-PT"/>
        </w:rPr>
        <w:t xml:space="preserve">- </w:t>
      </w:r>
      <w:r w:rsidR="25FF0402" w:rsidRPr="0182E9B6">
        <w:rPr>
          <w:rFonts w:ascii="Arial" w:eastAsia="Arial" w:hAnsi="Arial" w:cs="Arial"/>
          <w:sz w:val="24"/>
          <w:szCs w:val="24"/>
          <w:lang w:val="pt-PT"/>
        </w:rPr>
        <w:t>Iniciada a etapa competitiva, os fornecedores deverão encaminhar lances exclusivamente</w:t>
      </w:r>
      <w:r w:rsidR="007E0839" w:rsidRPr="0182E9B6">
        <w:rPr>
          <w:rFonts w:ascii="Arial" w:eastAsia="Arial" w:hAnsi="Arial" w:cs="Arial"/>
          <w:sz w:val="24"/>
          <w:szCs w:val="24"/>
          <w:lang w:val="pt-PT"/>
        </w:rPr>
        <w:t xml:space="preserve"> </w:t>
      </w:r>
      <w:r w:rsidR="25FF0402" w:rsidRPr="0182E9B6">
        <w:rPr>
          <w:rFonts w:ascii="Arial" w:eastAsia="Arial" w:hAnsi="Arial" w:cs="Arial"/>
          <w:sz w:val="24"/>
          <w:szCs w:val="24"/>
          <w:lang w:val="pt-PT"/>
        </w:rPr>
        <w:t>por meio de sistema eletrônico, sendo imediatamente informados do</w:t>
      </w:r>
      <w:r w:rsidR="20129884" w:rsidRPr="0182E9B6">
        <w:rPr>
          <w:rFonts w:ascii="Arial" w:eastAsia="Arial" w:hAnsi="Arial" w:cs="Arial"/>
          <w:sz w:val="24"/>
          <w:szCs w:val="24"/>
          <w:lang w:val="pt-PT"/>
        </w:rPr>
        <w:t xml:space="preserve"> </w:t>
      </w:r>
      <w:r w:rsidR="25FF0402" w:rsidRPr="0182E9B6">
        <w:rPr>
          <w:rFonts w:ascii="Arial" w:eastAsia="Arial" w:hAnsi="Arial" w:cs="Arial"/>
          <w:sz w:val="24"/>
          <w:szCs w:val="24"/>
          <w:lang w:val="pt-PT"/>
        </w:rPr>
        <w:t>seu recebimento e do valor consignado no registro.</w:t>
      </w:r>
    </w:p>
    <w:p w14:paraId="1B372C89" w14:textId="25CC89A2" w:rsidR="52EF92AE" w:rsidRDefault="52EF92AE" w:rsidP="00722B75">
      <w:pPr>
        <w:pStyle w:val="PargrafodaLista"/>
        <w:tabs>
          <w:tab w:val="left" w:pos="2195"/>
        </w:tabs>
        <w:spacing w:before="83"/>
        <w:ind w:left="90" w:right="707"/>
        <w:jc w:val="both"/>
      </w:pPr>
      <w:r w:rsidRPr="0182E9B6">
        <w:rPr>
          <w:rFonts w:ascii="Arial" w:eastAsia="Arial" w:hAnsi="Arial" w:cs="Arial"/>
          <w:i/>
          <w:iCs/>
          <w:lang w:val="pt-PT"/>
        </w:rPr>
        <w:t xml:space="preserve">           </w:t>
      </w:r>
      <w:r w:rsidRPr="0182E9B6">
        <w:rPr>
          <w:rFonts w:ascii="Arial" w:eastAsia="Arial" w:hAnsi="Arial" w:cs="Arial"/>
          <w:b/>
          <w:bCs/>
          <w:i/>
          <w:iCs/>
          <w:lang w:val="pt-PT"/>
        </w:rPr>
        <w:t xml:space="preserve"> 4.</w:t>
      </w:r>
      <w:r w:rsidR="177B7F06" w:rsidRPr="0182E9B6">
        <w:rPr>
          <w:rFonts w:ascii="Arial" w:eastAsia="Arial" w:hAnsi="Arial" w:cs="Arial"/>
          <w:b/>
          <w:bCs/>
          <w:i/>
          <w:iCs/>
          <w:lang w:val="pt-PT"/>
        </w:rPr>
        <w:t>3</w:t>
      </w:r>
      <w:r w:rsidRPr="0182E9B6">
        <w:rPr>
          <w:rFonts w:ascii="Arial" w:eastAsia="Arial" w:hAnsi="Arial" w:cs="Arial"/>
          <w:b/>
          <w:bCs/>
          <w:i/>
          <w:iCs/>
          <w:lang w:val="pt-PT"/>
        </w:rPr>
        <w:t xml:space="preserve">.1- </w:t>
      </w:r>
      <w:r w:rsidR="25FF0402" w:rsidRPr="0182E9B6">
        <w:rPr>
          <w:rFonts w:ascii="Arial" w:eastAsia="Arial" w:hAnsi="Arial" w:cs="Arial"/>
          <w:i/>
          <w:iCs/>
          <w:lang w:val="pt-PT"/>
        </w:rPr>
        <w:t>O lance deverá ser ofertado pelo valor unitário do item/lote.</w:t>
      </w:r>
    </w:p>
    <w:p w14:paraId="4FD1D453" w14:textId="0629E258" w:rsidR="0182E9B6" w:rsidRDefault="0182E9B6" w:rsidP="00722B75">
      <w:pPr>
        <w:pStyle w:val="PargrafodaLista"/>
        <w:tabs>
          <w:tab w:val="left" w:pos="2195"/>
        </w:tabs>
        <w:spacing w:before="83"/>
        <w:ind w:left="90" w:right="707"/>
        <w:jc w:val="both"/>
        <w:rPr>
          <w:rFonts w:ascii="Arial" w:eastAsia="Arial" w:hAnsi="Arial" w:cs="Arial"/>
          <w:i/>
          <w:iCs/>
          <w:lang w:val="pt-PT"/>
        </w:rPr>
      </w:pPr>
    </w:p>
    <w:p w14:paraId="76AADE9A" w14:textId="7D0C50F6" w:rsidR="5C773D13" w:rsidRDefault="732A9701" w:rsidP="00722B75">
      <w:pPr>
        <w:pStyle w:val="PargrafodaLista"/>
        <w:tabs>
          <w:tab w:val="left" w:pos="562"/>
          <w:tab w:val="left" w:pos="567"/>
        </w:tabs>
        <w:spacing w:before="84"/>
        <w:ind w:left="90" w:right="707"/>
        <w:jc w:val="both"/>
        <w:rPr>
          <w:rFonts w:ascii="Arial" w:eastAsia="Arial" w:hAnsi="Arial" w:cs="Arial"/>
        </w:rPr>
      </w:pPr>
      <w:r w:rsidRPr="0182E9B6">
        <w:rPr>
          <w:rFonts w:ascii="Arial" w:eastAsia="Arial" w:hAnsi="Arial" w:cs="Arial"/>
          <w:b/>
          <w:bCs/>
          <w:lang w:val="pt-PT"/>
        </w:rPr>
        <w:t>4.</w:t>
      </w:r>
      <w:r w:rsidR="3BB72A65" w:rsidRPr="0182E9B6">
        <w:rPr>
          <w:rFonts w:ascii="Arial" w:eastAsia="Arial" w:hAnsi="Arial" w:cs="Arial"/>
          <w:b/>
          <w:bCs/>
          <w:lang w:val="pt-PT"/>
        </w:rPr>
        <w:t>4</w:t>
      </w:r>
      <w:r w:rsidRPr="0182E9B6">
        <w:rPr>
          <w:rFonts w:ascii="Arial" w:eastAsia="Arial" w:hAnsi="Arial" w:cs="Arial"/>
          <w:b/>
          <w:bCs/>
          <w:lang w:val="pt-PT"/>
        </w:rPr>
        <w:t xml:space="preserve"> -</w:t>
      </w:r>
      <w:r w:rsidRPr="0182E9B6">
        <w:rPr>
          <w:rFonts w:ascii="Arial" w:eastAsia="Arial" w:hAnsi="Arial" w:cs="Arial"/>
          <w:lang w:val="pt-PT"/>
        </w:rPr>
        <w:t xml:space="preserve"> </w:t>
      </w:r>
      <w:r w:rsidR="02B1ED05" w:rsidRPr="0182E9B6">
        <w:rPr>
          <w:rFonts w:ascii="Arial" w:eastAsia="Arial" w:hAnsi="Arial" w:cs="Arial"/>
          <w:lang w:val="pt-PT"/>
        </w:rPr>
        <w:t>O fornecedor somente poderá oferecer valor inferior ou maior percentual de desconto em relação ao último lance por ele ofertado e registrado</w:t>
      </w:r>
      <w:r w:rsidR="72753BED" w:rsidRPr="0182E9B6">
        <w:rPr>
          <w:rFonts w:ascii="Arial" w:eastAsia="Arial" w:hAnsi="Arial" w:cs="Arial"/>
          <w:lang w:val="pt-PT"/>
        </w:rPr>
        <w:t xml:space="preserve"> </w:t>
      </w:r>
      <w:r w:rsidR="02B1ED05" w:rsidRPr="0182E9B6">
        <w:rPr>
          <w:rFonts w:ascii="Arial" w:eastAsia="Arial" w:hAnsi="Arial" w:cs="Arial"/>
          <w:lang w:val="pt-PT"/>
        </w:rPr>
        <w:t>pelo sistema.</w:t>
      </w:r>
    </w:p>
    <w:p w14:paraId="67E6E042" w14:textId="43509C96" w:rsidR="4190D504" w:rsidRDefault="03D3C715" w:rsidP="00722B75">
      <w:pPr>
        <w:pStyle w:val="PargrafodaLista"/>
        <w:tabs>
          <w:tab w:val="left" w:pos="567"/>
          <w:tab w:val="left" w:pos="1671"/>
        </w:tabs>
        <w:ind w:left="900" w:right="707"/>
        <w:jc w:val="both"/>
        <w:rPr>
          <w:rFonts w:ascii="Arial" w:eastAsia="Arial" w:hAnsi="Arial" w:cs="Arial"/>
        </w:rPr>
      </w:pPr>
      <w:r w:rsidRPr="0182E9B6">
        <w:rPr>
          <w:rFonts w:ascii="Arial" w:eastAsia="Arial" w:hAnsi="Arial" w:cs="Arial"/>
          <w:b/>
          <w:bCs/>
          <w:lang w:val="pt-PT"/>
        </w:rPr>
        <w:t>4.</w:t>
      </w:r>
      <w:r w:rsidR="478DCBC5" w:rsidRPr="0182E9B6">
        <w:rPr>
          <w:rFonts w:ascii="Arial" w:eastAsia="Arial" w:hAnsi="Arial" w:cs="Arial"/>
          <w:b/>
          <w:bCs/>
          <w:lang w:val="pt-PT"/>
        </w:rPr>
        <w:t>4</w:t>
      </w:r>
      <w:r w:rsidRPr="0182E9B6">
        <w:rPr>
          <w:rFonts w:ascii="Arial" w:eastAsia="Arial" w:hAnsi="Arial" w:cs="Arial"/>
          <w:b/>
          <w:bCs/>
          <w:lang w:val="pt-PT"/>
        </w:rPr>
        <w:t xml:space="preserve">.1- </w:t>
      </w:r>
      <w:r w:rsidR="02B1ED05" w:rsidRPr="0182E9B6">
        <w:rPr>
          <w:rFonts w:ascii="Arial" w:eastAsia="Arial" w:hAnsi="Arial" w:cs="Arial"/>
          <w:lang w:val="pt-PT"/>
        </w:rPr>
        <w:t>O fornecedor poderá oferecer lances sucessivos iguais ou superiores ao lance que esteja vencendo o certame, desde que inferiores ao menor por ele ofertado</w:t>
      </w:r>
      <w:r w:rsidR="1A9C0BF8" w:rsidRPr="0182E9B6">
        <w:rPr>
          <w:rFonts w:ascii="Arial" w:eastAsia="Arial" w:hAnsi="Arial" w:cs="Arial"/>
          <w:lang w:val="pt-PT"/>
        </w:rPr>
        <w:t xml:space="preserve"> </w:t>
      </w:r>
      <w:r w:rsidR="02B1ED05" w:rsidRPr="0182E9B6">
        <w:rPr>
          <w:rFonts w:ascii="Arial" w:eastAsia="Arial" w:hAnsi="Arial" w:cs="Arial"/>
          <w:lang w:val="pt-PT"/>
        </w:rPr>
        <w:t>e registrado pelo sistema, sendo tais lances definidos como “lances</w:t>
      </w:r>
      <w:r w:rsidR="4E0301A3" w:rsidRPr="0182E9B6">
        <w:rPr>
          <w:rFonts w:ascii="Arial" w:eastAsia="Arial" w:hAnsi="Arial" w:cs="Arial"/>
          <w:lang w:val="pt-PT"/>
        </w:rPr>
        <w:t xml:space="preserve"> </w:t>
      </w:r>
      <w:r w:rsidR="02B1ED05" w:rsidRPr="0182E9B6">
        <w:rPr>
          <w:rFonts w:ascii="Arial" w:eastAsia="Arial" w:hAnsi="Arial" w:cs="Arial"/>
          <w:lang w:val="pt-PT"/>
        </w:rPr>
        <w:t>intermediários” para os fins deste Edital de Contratação Direta.</w:t>
      </w:r>
    </w:p>
    <w:p w14:paraId="0EC5283D" w14:textId="32969AD4" w:rsidR="25FF0402" w:rsidRDefault="5DA110DF" w:rsidP="00722B75">
      <w:pPr>
        <w:pStyle w:val="PargrafodaLista"/>
        <w:tabs>
          <w:tab w:val="left" w:pos="567"/>
          <w:tab w:val="left" w:pos="1671"/>
        </w:tabs>
        <w:ind w:left="810" w:right="707"/>
        <w:jc w:val="both"/>
        <w:rPr>
          <w:rFonts w:ascii="Arial" w:eastAsia="Arial" w:hAnsi="Arial" w:cs="Arial"/>
        </w:rPr>
      </w:pPr>
      <w:r w:rsidRPr="0182E9B6">
        <w:rPr>
          <w:rFonts w:ascii="Arial" w:eastAsia="Arial" w:hAnsi="Arial" w:cs="Arial"/>
          <w:b/>
          <w:bCs/>
          <w:lang w:val="pt-PT"/>
        </w:rPr>
        <w:t>4.</w:t>
      </w:r>
      <w:r w:rsidR="5A487FE3" w:rsidRPr="0182E9B6">
        <w:rPr>
          <w:rFonts w:ascii="Arial" w:eastAsia="Arial" w:hAnsi="Arial" w:cs="Arial"/>
          <w:b/>
          <w:bCs/>
          <w:lang w:val="pt-PT"/>
        </w:rPr>
        <w:t>4</w:t>
      </w:r>
      <w:r w:rsidRPr="0182E9B6">
        <w:rPr>
          <w:rFonts w:ascii="Arial" w:eastAsia="Arial" w:hAnsi="Arial" w:cs="Arial"/>
          <w:b/>
          <w:bCs/>
          <w:lang w:val="pt-PT"/>
        </w:rPr>
        <w:t xml:space="preserve">.2 - </w:t>
      </w:r>
      <w:r w:rsidR="25FF0402" w:rsidRPr="0182E9B6">
        <w:rPr>
          <w:rFonts w:ascii="Arial" w:eastAsia="Arial" w:hAnsi="Arial" w:cs="Arial"/>
          <w:lang w:val="pt-PT"/>
        </w:rPr>
        <w:t>O intervalo mínimo de diferença de valores ou percentuais entre os lances, que incidirá tanto em relação aos</w:t>
      </w:r>
      <w:r w:rsidR="09562002" w:rsidRPr="0182E9B6">
        <w:rPr>
          <w:rFonts w:ascii="Arial" w:eastAsia="Arial" w:hAnsi="Arial" w:cs="Arial"/>
          <w:lang w:val="pt-PT"/>
        </w:rPr>
        <w:t xml:space="preserve"> </w:t>
      </w:r>
      <w:r w:rsidR="25FF0402" w:rsidRPr="0182E9B6">
        <w:rPr>
          <w:rFonts w:ascii="Arial" w:eastAsia="Arial" w:hAnsi="Arial" w:cs="Arial"/>
          <w:lang w:val="pt-PT"/>
        </w:rPr>
        <w:t xml:space="preserve">lances intermediários quanto em relação ao que cobrir a melhor oferta é de </w:t>
      </w:r>
      <w:r w:rsidR="25FF0402" w:rsidRPr="0182E9B6">
        <w:rPr>
          <w:rFonts w:ascii="Arial" w:eastAsia="Arial" w:hAnsi="Arial" w:cs="Arial"/>
          <w:i/>
          <w:iCs/>
          <w:lang w:val="pt-PT"/>
        </w:rPr>
        <w:t>0,01 centavos.</w:t>
      </w:r>
    </w:p>
    <w:p w14:paraId="5BB30C25" w14:textId="26D16D96" w:rsidR="4190D504" w:rsidRDefault="4190D504" w:rsidP="00722B75">
      <w:pPr>
        <w:pStyle w:val="PargrafodaLista"/>
        <w:tabs>
          <w:tab w:val="left" w:pos="562"/>
          <w:tab w:val="left" w:pos="567"/>
        </w:tabs>
        <w:spacing w:before="5"/>
        <w:ind w:left="90" w:right="707"/>
        <w:jc w:val="both"/>
        <w:rPr>
          <w:rFonts w:ascii="Arial" w:eastAsia="Arial" w:hAnsi="Arial" w:cs="Arial"/>
          <w:lang w:val="pt-PT"/>
        </w:rPr>
      </w:pPr>
    </w:p>
    <w:p w14:paraId="0344BDFB" w14:textId="6B348374" w:rsidR="4190D504" w:rsidRDefault="7A0BA7EC" w:rsidP="00722B75">
      <w:pPr>
        <w:pStyle w:val="PargrafodaLista"/>
        <w:tabs>
          <w:tab w:val="left" w:pos="562"/>
          <w:tab w:val="left" w:pos="567"/>
        </w:tabs>
        <w:spacing w:before="5"/>
        <w:ind w:left="90" w:right="707"/>
        <w:jc w:val="both"/>
      </w:pPr>
      <w:r w:rsidRPr="0182E9B6">
        <w:rPr>
          <w:rFonts w:ascii="Arial" w:eastAsia="Arial" w:hAnsi="Arial" w:cs="Arial"/>
          <w:b/>
          <w:bCs/>
          <w:lang w:val="pt-PT"/>
        </w:rPr>
        <w:t>4.</w:t>
      </w:r>
      <w:r w:rsidR="245A3FF7" w:rsidRPr="0182E9B6">
        <w:rPr>
          <w:rFonts w:ascii="Arial" w:eastAsia="Arial" w:hAnsi="Arial" w:cs="Arial"/>
          <w:b/>
          <w:bCs/>
          <w:lang w:val="pt-PT"/>
        </w:rPr>
        <w:t xml:space="preserve">5 </w:t>
      </w:r>
      <w:r w:rsidRPr="0182E9B6">
        <w:rPr>
          <w:rFonts w:ascii="Arial" w:eastAsia="Arial" w:hAnsi="Arial" w:cs="Arial"/>
          <w:b/>
          <w:bCs/>
          <w:lang w:val="pt-PT"/>
        </w:rPr>
        <w:t>-</w:t>
      </w:r>
      <w:r w:rsidRPr="0182E9B6">
        <w:rPr>
          <w:rFonts w:ascii="Arial" w:eastAsia="Arial" w:hAnsi="Arial" w:cs="Arial"/>
          <w:lang w:val="pt-PT"/>
        </w:rPr>
        <w:t xml:space="preserve"> </w:t>
      </w:r>
      <w:r w:rsidR="25FF0402" w:rsidRPr="0182E9B6">
        <w:rPr>
          <w:rFonts w:ascii="Arial" w:eastAsia="Arial" w:hAnsi="Arial" w:cs="Arial"/>
          <w:lang w:val="pt-PT"/>
        </w:rPr>
        <w:t>Havendo lances iguais ao menor já ofertado, prevalecerá aquele que for recebido e registrado primeiro no sistema.</w:t>
      </w:r>
    </w:p>
    <w:p w14:paraId="56F74C0C" w14:textId="4AD9241D" w:rsidR="0182E9B6" w:rsidRDefault="0182E9B6" w:rsidP="00722B75">
      <w:pPr>
        <w:pStyle w:val="PargrafodaLista"/>
        <w:tabs>
          <w:tab w:val="left" w:pos="562"/>
          <w:tab w:val="left" w:pos="567"/>
        </w:tabs>
        <w:spacing w:before="5"/>
        <w:ind w:left="90" w:right="707"/>
        <w:jc w:val="both"/>
        <w:rPr>
          <w:rFonts w:ascii="Arial" w:eastAsia="Arial" w:hAnsi="Arial" w:cs="Arial"/>
          <w:lang w:val="pt-PT"/>
        </w:rPr>
      </w:pPr>
    </w:p>
    <w:p w14:paraId="5B194FA1" w14:textId="5597B667" w:rsidR="4190D504" w:rsidRDefault="2C2BE942" w:rsidP="00722B75">
      <w:pPr>
        <w:pStyle w:val="PargrafodaLista"/>
        <w:tabs>
          <w:tab w:val="left" w:pos="565"/>
        </w:tabs>
        <w:spacing w:before="3"/>
        <w:ind w:left="90" w:right="707"/>
        <w:jc w:val="both"/>
      </w:pPr>
      <w:r w:rsidRPr="0182E9B6">
        <w:rPr>
          <w:rFonts w:ascii="Arial" w:eastAsia="Arial" w:hAnsi="Arial" w:cs="Arial"/>
          <w:b/>
          <w:bCs/>
          <w:lang w:val="pt-PT"/>
        </w:rPr>
        <w:t>4.</w:t>
      </w:r>
      <w:r w:rsidR="72B9CD1B" w:rsidRPr="0182E9B6">
        <w:rPr>
          <w:rFonts w:ascii="Arial" w:eastAsia="Arial" w:hAnsi="Arial" w:cs="Arial"/>
          <w:b/>
          <w:bCs/>
          <w:lang w:val="pt-PT"/>
        </w:rPr>
        <w:t xml:space="preserve">6 </w:t>
      </w:r>
      <w:r w:rsidRPr="0182E9B6">
        <w:rPr>
          <w:rFonts w:ascii="Arial" w:eastAsia="Arial" w:hAnsi="Arial" w:cs="Arial"/>
          <w:b/>
          <w:bCs/>
          <w:lang w:val="pt-PT"/>
        </w:rPr>
        <w:t xml:space="preserve">- </w:t>
      </w:r>
      <w:r w:rsidR="25FF0402" w:rsidRPr="0182E9B6">
        <w:rPr>
          <w:rFonts w:ascii="Arial" w:eastAsia="Arial" w:hAnsi="Arial" w:cs="Arial"/>
          <w:lang w:val="pt-PT"/>
        </w:rPr>
        <w:t>Caso o fornecedor não apresente lances, concorrerá com o valor de sua proposta.</w:t>
      </w:r>
    </w:p>
    <w:p w14:paraId="02AE9997" w14:textId="47581492" w:rsidR="0182E9B6" w:rsidRDefault="0182E9B6" w:rsidP="00722B75">
      <w:pPr>
        <w:pStyle w:val="PargrafodaLista"/>
        <w:tabs>
          <w:tab w:val="left" w:pos="565"/>
        </w:tabs>
        <w:spacing w:before="3"/>
        <w:ind w:left="90" w:right="707"/>
        <w:jc w:val="both"/>
        <w:rPr>
          <w:rFonts w:ascii="Arial" w:eastAsia="Arial" w:hAnsi="Arial" w:cs="Arial"/>
          <w:lang w:val="pt-PT"/>
        </w:rPr>
      </w:pPr>
    </w:p>
    <w:p w14:paraId="4D3B3B14" w14:textId="34500368" w:rsidR="4190D504" w:rsidRDefault="616296F8" w:rsidP="00722B75">
      <w:pPr>
        <w:pStyle w:val="PargrafodaLista"/>
        <w:tabs>
          <w:tab w:val="left" w:pos="562"/>
          <w:tab w:val="left" w:pos="567"/>
        </w:tabs>
        <w:spacing w:before="40"/>
        <w:ind w:left="90" w:right="707"/>
        <w:jc w:val="both"/>
        <w:rPr>
          <w:rFonts w:ascii="Arial" w:eastAsia="Arial" w:hAnsi="Arial" w:cs="Arial"/>
        </w:rPr>
      </w:pPr>
      <w:r w:rsidRPr="0182E9B6">
        <w:rPr>
          <w:rFonts w:ascii="Arial" w:eastAsia="Arial" w:hAnsi="Arial" w:cs="Arial"/>
          <w:b/>
          <w:bCs/>
          <w:lang w:val="pt-PT"/>
        </w:rPr>
        <w:t>4.</w:t>
      </w:r>
      <w:r w:rsidR="36322D3C" w:rsidRPr="0182E9B6">
        <w:rPr>
          <w:rFonts w:ascii="Arial" w:eastAsia="Arial" w:hAnsi="Arial" w:cs="Arial"/>
          <w:b/>
          <w:bCs/>
          <w:lang w:val="pt-PT"/>
        </w:rPr>
        <w:t>7</w:t>
      </w:r>
      <w:r w:rsidRPr="0182E9B6">
        <w:rPr>
          <w:rFonts w:ascii="Arial" w:eastAsia="Arial" w:hAnsi="Arial" w:cs="Arial"/>
          <w:b/>
          <w:bCs/>
          <w:lang w:val="pt-PT"/>
        </w:rPr>
        <w:t xml:space="preserve"> - </w:t>
      </w:r>
      <w:r w:rsidR="25FF0402" w:rsidRPr="0182E9B6">
        <w:rPr>
          <w:rFonts w:ascii="Arial" w:eastAsia="Arial" w:hAnsi="Arial" w:cs="Arial"/>
          <w:lang w:val="pt-PT"/>
        </w:rPr>
        <w:t>Durante o procedimento, os fornecedores serão informados, em tempo real, do valor</w:t>
      </w:r>
      <w:r w:rsidR="1423E7B7" w:rsidRPr="0182E9B6">
        <w:rPr>
          <w:rFonts w:ascii="Arial" w:eastAsia="Arial" w:hAnsi="Arial" w:cs="Arial"/>
          <w:lang w:val="pt-PT"/>
        </w:rPr>
        <w:t xml:space="preserve"> </w:t>
      </w:r>
      <w:r w:rsidR="25FF0402" w:rsidRPr="0182E9B6">
        <w:rPr>
          <w:rFonts w:ascii="Arial" w:eastAsia="Arial" w:hAnsi="Arial" w:cs="Arial"/>
          <w:lang w:val="pt-PT"/>
        </w:rPr>
        <w:t>do menor lance registrado, vedada a identificação do fornecedor.</w:t>
      </w:r>
    </w:p>
    <w:p w14:paraId="15E9934A" w14:textId="42643D12" w:rsidR="5C773D13" w:rsidRDefault="5C773D13" w:rsidP="00722B75">
      <w:pPr>
        <w:pStyle w:val="PargrafodaLista"/>
        <w:tabs>
          <w:tab w:val="left" w:pos="562"/>
          <w:tab w:val="left" w:pos="567"/>
        </w:tabs>
        <w:spacing w:before="40"/>
        <w:ind w:left="90" w:right="707"/>
        <w:jc w:val="both"/>
        <w:rPr>
          <w:rFonts w:ascii="Arial" w:eastAsia="Arial" w:hAnsi="Arial" w:cs="Arial"/>
          <w:lang w:val="pt-PT"/>
        </w:rPr>
      </w:pPr>
    </w:p>
    <w:p w14:paraId="74025C7B" w14:textId="507394C8" w:rsidR="25FF0402" w:rsidRDefault="2D8EE375" w:rsidP="00722B75">
      <w:pPr>
        <w:pStyle w:val="PargrafodaLista"/>
        <w:tabs>
          <w:tab w:val="left" w:pos="562"/>
          <w:tab w:val="left" w:pos="567"/>
        </w:tabs>
        <w:spacing w:before="104"/>
        <w:ind w:left="90" w:right="707"/>
        <w:jc w:val="both"/>
        <w:rPr>
          <w:rFonts w:ascii="Arial" w:eastAsia="Arial" w:hAnsi="Arial" w:cs="Arial"/>
        </w:rPr>
      </w:pPr>
      <w:r w:rsidRPr="0182E9B6">
        <w:rPr>
          <w:rFonts w:ascii="Arial" w:eastAsia="Arial" w:hAnsi="Arial" w:cs="Arial"/>
          <w:b/>
          <w:bCs/>
          <w:lang w:val="pt-PT"/>
        </w:rPr>
        <w:lastRenderedPageBreak/>
        <w:t>4.</w:t>
      </w:r>
      <w:r w:rsidR="34545C10" w:rsidRPr="0182E9B6">
        <w:rPr>
          <w:rFonts w:ascii="Arial" w:eastAsia="Arial" w:hAnsi="Arial" w:cs="Arial"/>
          <w:b/>
          <w:bCs/>
          <w:lang w:val="pt-PT"/>
        </w:rPr>
        <w:t>8</w:t>
      </w:r>
      <w:r w:rsidRPr="0182E9B6">
        <w:rPr>
          <w:rFonts w:ascii="Arial" w:eastAsia="Arial" w:hAnsi="Arial" w:cs="Arial"/>
          <w:b/>
          <w:bCs/>
          <w:lang w:val="pt-PT"/>
        </w:rPr>
        <w:t xml:space="preserve"> - </w:t>
      </w:r>
      <w:r w:rsidR="25FF0402" w:rsidRPr="0182E9B6">
        <w:rPr>
          <w:rFonts w:ascii="Arial" w:eastAsia="Arial" w:hAnsi="Arial" w:cs="Arial"/>
          <w:lang w:val="pt-PT"/>
        </w:rPr>
        <w:t>Imediatamente após o término do prazo estabelecido para a fase de lances, haverá</w:t>
      </w:r>
      <w:r w:rsidR="7FB0D463" w:rsidRPr="0182E9B6">
        <w:rPr>
          <w:rFonts w:ascii="Arial" w:eastAsia="Arial" w:hAnsi="Arial" w:cs="Arial"/>
          <w:lang w:val="pt-PT"/>
        </w:rPr>
        <w:t xml:space="preserve"> </w:t>
      </w:r>
      <w:r w:rsidR="25FF0402" w:rsidRPr="0182E9B6">
        <w:rPr>
          <w:rFonts w:ascii="Arial" w:eastAsia="Arial" w:hAnsi="Arial" w:cs="Arial"/>
          <w:lang w:val="pt-PT"/>
        </w:rPr>
        <w:t>o seu encerramento, com o ordenamento e divulgação dos lances, pelo sistema, em</w:t>
      </w:r>
      <w:r w:rsidR="5582FD52" w:rsidRPr="0182E9B6">
        <w:rPr>
          <w:rFonts w:ascii="Arial" w:eastAsia="Arial" w:hAnsi="Arial" w:cs="Arial"/>
          <w:lang w:val="pt-PT"/>
        </w:rPr>
        <w:t xml:space="preserve"> </w:t>
      </w:r>
      <w:r w:rsidR="25FF0402" w:rsidRPr="0182E9B6">
        <w:rPr>
          <w:rFonts w:ascii="Arial" w:eastAsia="Arial" w:hAnsi="Arial" w:cs="Arial"/>
          <w:lang w:val="pt-PT"/>
        </w:rPr>
        <w:t>ordem crescente de classificação.</w:t>
      </w:r>
    </w:p>
    <w:p w14:paraId="153257EB" w14:textId="39930F6D" w:rsidR="4190D504" w:rsidRDefault="4190D504" w:rsidP="00722B75">
      <w:pPr>
        <w:pStyle w:val="PargrafodaLista"/>
        <w:tabs>
          <w:tab w:val="left" w:pos="567"/>
          <w:tab w:val="left" w:pos="1671"/>
        </w:tabs>
        <w:spacing w:before="2"/>
        <w:ind w:left="90" w:right="707"/>
        <w:jc w:val="both"/>
        <w:rPr>
          <w:rFonts w:ascii="Arial" w:eastAsia="Arial" w:hAnsi="Arial" w:cs="Arial"/>
          <w:lang w:val="pt-PT"/>
        </w:rPr>
      </w:pPr>
    </w:p>
    <w:p w14:paraId="2C2B14D1" w14:textId="73749F24" w:rsidR="4190D504" w:rsidRDefault="798D76B8" w:rsidP="00722B75">
      <w:pPr>
        <w:pStyle w:val="PargrafodaLista"/>
        <w:tabs>
          <w:tab w:val="left" w:pos="567"/>
          <w:tab w:val="left" w:pos="1671"/>
        </w:tabs>
        <w:spacing w:before="2" w:after="120"/>
        <w:ind w:left="810" w:right="707"/>
        <w:contextualSpacing/>
        <w:jc w:val="both"/>
        <w:rPr>
          <w:rFonts w:ascii="Arial" w:eastAsia="Arial" w:hAnsi="Arial" w:cs="Arial"/>
        </w:rPr>
      </w:pPr>
      <w:r w:rsidRPr="0182E9B6">
        <w:rPr>
          <w:rFonts w:ascii="Arial" w:eastAsia="Arial" w:hAnsi="Arial" w:cs="Arial"/>
          <w:b/>
          <w:bCs/>
          <w:lang w:val="pt-PT"/>
        </w:rPr>
        <w:t>4.</w:t>
      </w:r>
      <w:r w:rsidR="6E413A15" w:rsidRPr="0182E9B6">
        <w:rPr>
          <w:rFonts w:ascii="Arial" w:eastAsia="Arial" w:hAnsi="Arial" w:cs="Arial"/>
          <w:b/>
          <w:bCs/>
          <w:lang w:val="pt-PT"/>
        </w:rPr>
        <w:t>8</w:t>
      </w:r>
      <w:r w:rsidRPr="0182E9B6">
        <w:rPr>
          <w:rFonts w:ascii="Arial" w:eastAsia="Arial" w:hAnsi="Arial" w:cs="Arial"/>
          <w:b/>
          <w:bCs/>
          <w:lang w:val="pt-PT"/>
        </w:rPr>
        <w:t xml:space="preserve">.1 - </w:t>
      </w:r>
      <w:r w:rsidR="25FF0402" w:rsidRPr="0182E9B6">
        <w:rPr>
          <w:rFonts w:ascii="Arial" w:eastAsia="Arial" w:hAnsi="Arial" w:cs="Arial"/>
          <w:lang w:val="pt-PT"/>
        </w:rPr>
        <w:t>O encerramento da fase de lances ocorrerá de forma automática pontualmente no horário indicado, sem qualquer possibilidade de prorrogação e não havendo</w:t>
      </w:r>
      <w:r w:rsidR="17BDEB0E" w:rsidRPr="0182E9B6">
        <w:rPr>
          <w:rFonts w:ascii="Arial" w:eastAsia="Arial" w:hAnsi="Arial" w:cs="Arial"/>
          <w:lang w:val="pt-PT"/>
        </w:rPr>
        <w:t xml:space="preserve"> </w:t>
      </w:r>
      <w:r w:rsidR="25FF0402" w:rsidRPr="0182E9B6">
        <w:rPr>
          <w:rFonts w:ascii="Arial" w:eastAsia="Arial" w:hAnsi="Arial" w:cs="Arial"/>
          <w:lang w:val="pt-PT"/>
        </w:rPr>
        <w:t>tempo aleatório ou mecanismo similar.</w:t>
      </w:r>
    </w:p>
    <w:p w14:paraId="0B25C64A" w14:textId="3BBD506B" w:rsidR="4190D504" w:rsidRDefault="19EF583E" w:rsidP="00722B75">
      <w:pPr>
        <w:spacing w:before="120" w:after="120" w:line="360" w:lineRule="auto"/>
        <w:ind w:left="90" w:right="707"/>
        <w:contextualSpacing/>
        <w:jc w:val="both"/>
        <w:rPr>
          <w:rFonts w:ascii="Arial" w:eastAsia="Arial" w:hAnsi="Arial" w:cs="Arial"/>
          <w:b/>
          <w:bCs/>
          <w:color w:val="000000" w:themeColor="text1"/>
          <w:sz w:val="24"/>
          <w:szCs w:val="24"/>
          <w:lang w:val="pt-PT"/>
        </w:rPr>
      </w:pPr>
      <w:r w:rsidRPr="0182E9B6">
        <w:rPr>
          <w:rFonts w:ascii="Arial" w:eastAsia="Arial" w:hAnsi="Arial" w:cs="Arial"/>
          <w:b/>
          <w:bCs/>
          <w:color w:val="000000" w:themeColor="text1"/>
          <w:sz w:val="24"/>
          <w:szCs w:val="24"/>
        </w:rPr>
        <w:t>4</w:t>
      </w:r>
      <w:r w:rsidR="23DDEDF9" w:rsidRPr="0182E9B6">
        <w:rPr>
          <w:rFonts w:ascii="Arial" w:eastAsia="Arial" w:hAnsi="Arial" w:cs="Arial"/>
          <w:b/>
          <w:bCs/>
          <w:color w:val="000000" w:themeColor="text1"/>
          <w:sz w:val="24"/>
          <w:szCs w:val="24"/>
        </w:rPr>
        <w:t>.9</w:t>
      </w:r>
      <w:r w:rsidRPr="0182E9B6">
        <w:rPr>
          <w:rFonts w:ascii="Arial" w:eastAsia="Arial" w:hAnsi="Arial" w:cs="Arial"/>
          <w:b/>
          <w:bCs/>
          <w:color w:val="000000" w:themeColor="text1"/>
          <w:sz w:val="24"/>
          <w:szCs w:val="24"/>
        </w:rPr>
        <w:t xml:space="preserve"> - JULGAMENTO DAS PROPOSTAS DE PREÇO</w:t>
      </w:r>
    </w:p>
    <w:p w14:paraId="78260F91" w14:textId="09A9506F" w:rsidR="19EF583E" w:rsidRDefault="19EF583E" w:rsidP="00722B75">
      <w:pPr>
        <w:pStyle w:val="PargrafodaLista"/>
        <w:spacing w:before="120" w:after="120" w:line="360" w:lineRule="auto"/>
        <w:ind w:left="810" w:right="707"/>
        <w:contextualSpacing/>
        <w:jc w:val="both"/>
        <w:rPr>
          <w:rFonts w:ascii="Arial" w:eastAsia="Arial" w:hAnsi="Arial" w:cs="Arial"/>
        </w:rPr>
      </w:pPr>
      <w:r w:rsidRPr="0182E9B6">
        <w:rPr>
          <w:rFonts w:ascii="Arial" w:eastAsia="Arial" w:hAnsi="Arial" w:cs="Arial"/>
          <w:b/>
          <w:bCs/>
          <w:lang w:val="pt-PT"/>
        </w:rPr>
        <w:t>4.</w:t>
      </w:r>
      <w:r w:rsidR="28B7906A" w:rsidRPr="0182E9B6">
        <w:rPr>
          <w:rFonts w:ascii="Arial" w:eastAsia="Arial" w:hAnsi="Arial" w:cs="Arial"/>
          <w:b/>
          <w:bCs/>
          <w:lang w:val="pt-PT"/>
        </w:rPr>
        <w:t>9</w:t>
      </w:r>
      <w:r w:rsidRPr="0182E9B6">
        <w:rPr>
          <w:rFonts w:ascii="Arial" w:eastAsia="Arial" w:hAnsi="Arial" w:cs="Arial"/>
          <w:b/>
          <w:bCs/>
          <w:lang w:val="pt-PT"/>
        </w:rPr>
        <w:t xml:space="preserve">.1 - </w:t>
      </w:r>
      <w:r w:rsidR="2206B49C" w:rsidRPr="0182E9B6">
        <w:rPr>
          <w:rFonts w:ascii="Arial" w:eastAsia="Arial" w:hAnsi="Arial" w:cs="Arial"/>
          <w:lang w:val="pt-PT"/>
        </w:rPr>
        <w:t>Encerrada a fase de lances, será verificada a conformidade da proposta classificada</w:t>
      </w:r>
      <w:r w:rsidR="3CA4D8AF" w:rsidRPr="0182E9B6">
        <w:rPr>
          <w:rFonts w:ascii="Arial" w:eastAsia="Arial" w:hAnsi="Arial" w:cs="Arial"/>
          <w:lang w:val="pt-PT"/>
        </w:rPr>
        <w:t xml:space="preserve"> </w:t>
      </w:r>
      <w:r w:rsidR="2206B49C" w:rsidRPr="0182E9B6">
        <w:rPr>
          <w:rFonts w:ascii="Arial" w:eastAsia="Arial" w:hAnsi="Arial" w:cs="Arial"/>
          <w:lang w:val="pt-PT"/>
        </w:rPr>
        <w:t>em primeiro lugar quanto à adequação do objeto e à compatibilidade do preço em relação ao estipulado para a contratação.</w:t>
      </w:r>
    </w:p>
    <w:p w14:paraId="0469A386" w14:textId="773AB44B" w:rsidR="4190D504" w:rsidRDefault="0B2F95DE" w:rsidP="00722B75">
      <w:pPr>
        <w:tabs>
          <w:tab w:val="left" w:pos="1208"/>
          <w:tab w:val="left" w:pos="1211"/>
        </w:tabs>
        <w:spacing w:before="2" w:line="292" w:lineRule="auto"/>
        <w:ind w:left="1440" w:right="707"/>
        <w:jc w:val="both"/>
        <w:rPr>
          <w:rFonts w:ascii="Arial" w:eastAsia="Arial" w:hAnsi="Arial" w:cs="Arial"/>
          <w:sz w:val="24"/>
          <w:szCs w:val="24"/>
        </w:rPr>
      </w:pPr>
      <w:r w:rsidRPr="0182E9B6">
        <w:rPr>
          <w:rFonts w:ascii="Arial" w:eastAsia="Arial" w:hAnsi="Arial" w:cs="Arial"/>
          <w:b/>
          <w:bCs/>
          <w:sz w:val="24"/>
          <w:szCs w:val="24"/>
          <w:lang w:val="pt-PT"/>
        </w:rPr>
        <w:t>4.</w:t>
      </w:r>
      <w:r w:rsidR="630344F1"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.2 - </w:t>
      </w:r>
      <w:r w:rsidR="2206B49C" w:rsidRPr="0182E9B6">
        <w:rPr>
          <w:rFonts w:ascii="Arial" w:eastAsia="Arial" w:hAnsi="Arial" w:cs="Arial"/>
          <w:sz w:val="24"/>
          <w:szCs w:val="24"/>
          <w:lang w:val="pt-PT"/>
        </w:rPr>
        <w:t>No caso de o preço da proposta vencedora estar acima do estimado pela Administração, poderá haver a negociação de condições mais vantajosas.</w:t>
      </w:r>
    </w:p>
    <w:p w14:paraId="0C505E86" w14:textId="4598ECE8" w:rsidR="2206B49C" w:rsidRDefault="0D9C7B9B" w:rsidP="00722B75">
      <w:pPr>
        <w:pStyle w:val="PargrafodaLista"/>
        <w:tabs>
          <w:tab w:val="left" w:pos="1530"/>
          <w:tab w:val="left" w:pos="1667"/>
        </w:tabs>
        <w:spacing w:before="1" w:line="292" w:lineRule="auto"/>
        <w:ind w:left="1440" w:right="707"/>
        <w:jc w:val="both"/>
        <w:rPr>
          <w:rFonts w:ascii="Arial" w:eastAsia="Arial" w:hAnsi="Arial" w:cs="Arial"/>
        </w:rPr>
      </w:pPr>
      <w:r w:rsidRPr="0182E9B6">
        <w:rPr>
          <w:rFonts w:ascii="Arial" w:eastAsia="Arial" w:hAnsi="Arial" w:cs="Arial"/>
          <w:b/>
          <w:bCs/>
          <w:lang w:val="pt-PT"/>
        </w:rPr>
        <w:t>4.</w:t>
      </w:r>
      <w:r w:rsidR="1D4B9AE8" w:rsidRPr="0182E9B6">
        <w:rPr>
          <w:rFonts w:ascii="Arial" w:eastAsia="Arial" w:hAnsi="Arial" w:cs="Arial"/>
          <w:b/>
          <w:bCs/>
          <w:lang w:val="pt-PT"/>
        </w:rPr>
        <w:t>9</w:t>
      </w:r>
      <w:r w:rsidRPr="0182E9B6">
        <w:rPr>
          <w:rFonts w:ascii="Arial" w:eastAsia="Arial" w:hAnsi="Arial" w:cs="Arial"/>
          <w:b/>
          <w:bCs/>
          <w:lang w:val="pt-PT"/>
        </w:rPr>
        <w:t xml:space="preserve">.2.1 - </w:t>
      </w:r>
      <w:r w:rsidR="2206B49C" w:rsidRPr="0182E9B6">
        <w:rPr>
          <w:rFonts w:ascii="Arial" w:eastAsia="Arial" w:hAnsi="Arial" w:cs="Arial"/>
          <w:lang w:val="pt-PT"/>
        </w:rPr>
        <w:t>Neste caso, será encaminhada contraproposta ao fornecedor que tenha apresentado</w:t>
      </w:r>
      <w:r w:rsidR="34C943E6" w:rsidRPr="0182E9B6">
        <w:rPr>
          <w:rFonts w:ascii="Arial" w:eastAsia="Arial" w:hAnsi="Arial" w:cs="Arial"/>
          <w:lang w:val="pt-PT"/>
        </w:rPr>
        <w:t xml:space="preserve"> </w:t>
      </w:r>
      <w:r w:rsidR="2206B49C" w:rsidRPr="0182E9B6">
        <w:rPr>
          <w:rFonts w:ascii="Arial" w:eastAsia="Arial" w:hAnsi="Arial" w:cs="Arial"/>
          <w:lang w:val="pt-PT"/>
        </w:rPr>
        <w:t>o melhor preço, para que seja obtida melhor proposta com preço compatível ao estimado pela Administração.</w:t>
      </w:r>
    </w:p>
    <w:p w14:paraId="50180D7D" w14:textId="25AB9E7F" w:rsidR="4190D504" w:rsidRDefault="4190D504" w:rsidP="00722B75">
      <w:pPr>
        <w:pStyle w:val="PargrafodaLista"/>
        <w:tabs>
          <w:tab w:val="left" w:pos="1530"/>
          <w:tab w:val="left" w:pos="1667"/>
        </w:tabs>
        <w:spacing w:before="1" w:line="292" w:lineRule="auto"/>
        <w:ind w:left="1440" w:right="707"/>
        <w:jc w:val="both"/>
        <w:rPr>
          <w:rFonts w:ascii="Arial" w:eastAsia="Arial" w:hAnsi="Arial" w:cs="Arial"/>
          <w:lang w:val="pt-PT"/>
        </w:rPr>
      </w:pPr>
    </w:p>
    <w:p w14:paraId="0A86005C" w14:textId="12AA845D" w:rsidR="2206B49C" w:rsidRDefault="2AB0DA19" w:rsidP="00722B75">
      <w:pPr>
        <w:pStyle w:val="PargrafodaLista"/>
        <w:tabs>
          <w:tab w:val="left" w:pos="1530"/>
          <w:tab w:val="left" w:pos="1667"/>
        </w:tabs>
        <w:spacing w:before="1" w:line="292" w:lineRule="auto"/>
        <w:ind w:left="1440" w:right="707"/>
        <w:jc w:val="both"/>
        <w:rPr>
          <w:rFonts w:ascii="Arial" w:eastAsia="Arial" w:hAnsi="Arial" w:cs="Arial"/>
        </w:rPr>
      </w:pPr>
      <w:r w:rsidRPr="0182E9B6">
        <w:rPr>
          <w:rFonts w:ascii="Arial" w:eastAsia="Arial" w:hAnsi="Arial" w:cs="Arial"/>
          <w:b/>
          <w:bCs/>
          <w:lang w:val="pt-PT"/>
        </w:rPr>
        <w:t>4.</w:t>
      </w:r>
      <w:r w:rsidR="2D962784" w:rsidRPr="0182E9B6">
        <w:rPr>
          <w:rFonts w:ascii="Arial" w:eastAsia="Arial" w:hAnsi="Arial" w:cs="Arial"/>
          <w:b/>
          <w:bCs/>
          <w:lang w:val="pt-PT"/>
        </w:rPr>
        <w:t>9</w:t>
      </w:r>
      <w:r w:rsidRPr="0182E9B6">
        <w:rPr>
          <w:rFonts w:ascii="Arial" w:eastAsia="Arial" w:hAnsi="Arial" w:cs="Arial"/>
          <w:b/>
          <w:bCs/>
          <w:lang w:val="pt-PT"/>
        </w:rPr>
        <w:t>.2.2 -</w:t>
      </w:r>
      <w:r w:rsidRPr="0182E9B6">
        <w:rPr>
          <w:rFonts w:ascii="Arial" w:eastAsia="Arial" w:hAnsi="Arial" w:cs="Arial"/>
          <w:lang w:val="pt-PT"/>
        </w:rPr>
        <w:t xml:space="preserve"> </w:t>
      </w:r>
      <w:r w:rsidR="2206B49C" w:rsidRPr="0182E9B6">
        <w:rPr>
          <w:rFonts w:ascii="Arial" w:eastAsia="Arial" w:hAnsi="Arial" w:cs="Arial"/>
          <w:lang w:val="pt-PT"/>
        </w:rPr>
        <w:t>A negociação poderá ser feita com os demais fornecedores classificados, respeitada a ordem de classificação, quando o primeiro colocado, mesmo após a negociação, for desclassificado em razão de sua proposta permanecer acimado preço máximo definido</w:t>
      </w:r>
      <w:r w:rsidR="24B381FD" w:rsidRPr="0182E9B6">
        <w:rPr>
          <w:rFonts w:ascii="Arial" w:eastAsia="Arial" w:hAnsi="Arial" w:cs="Arial"/>
          <w:lang w:val="pt-PT"/>
        </w:rPr>
        <w:t xml:space="preserve"> </w:t>
      </w:r>
      <w:r w:rsidR="2206B49C" w:rsidRPr="0182E9B6">
        <w:rPr>
          <w:rFonts w:ascii="Arial" w:eastAsia="Arial" w:hAnsi="Arial" w:cs="Arial"/>
          <w:lang w:val="pt-PT"/>
        </w:rPr>
        <w:t>para a contratação.</w:t>
      </w:r>
    </w:p>
    <w:p w14:paraId="49818A84" w14:textId="41480BCC" w:rsidR="4190D504" w:rsidRDefault="4190D504" w:rsidP="00722B75">
      <w:pPr>
        <w:pStyle w:val="PargrafodaLista"/>
        <w:tabs>
          <w:tab w:val="left" w:pos="1530"/>
          <w:tab w:val="left" w:pos="1667"/>
        </w:tabs>
        <w:spacing w:line="290" w:lineRule="auto"/>
        <w:ind w:left="1440" w:right="707"/>
        <w:jc w:val="both"/>
        <w:rPr>
          <w:rFonts w:ascii="Arial" w:eastAsia="Arial" w:hAnsi="Arial" w:cs="Arial"/>
          <w:lang w:val="pt-PT"/>
        </w:rPr>
      </w:pPr>
    </w:p>
    <w:p w14:paraId="78F53F1B" w14:textId="181425CB" w:rsidR="2206B49C" w:rsidRDefault="31961F5F" w:rsidP="00722B75">
      <w:pPr>
        <w:pStyle w:val="PargrafodaLista"/>
        <w:tabs>
          <w:tab w:val="left" w:pos="1530"/>
          <w:tab w:val="left" w:pos="1667"/>
        </w:tabs>
        <w:spacing w:line="290" w:lineRule="auto"/>
        <w:ind w:left="1440" w:right="707"/>
        <w:jc w:val="both"/>
        <w:rPr>
          <w:rFonts w:ascii="Arial" w:eastAsia="Arial" w:hAnsi="Arial" w:cs="Arial"/>
        </w:rPr>
      </w:pPr>
      <w:r w:rsidRPr="0182E9B6">
        <w:rPr>
          <w:rFonts w:ascii="Arial" w:eastAsia="Arial" w:hAnsi="Arial" w:cs="Arial"/>
          <w:b/>
          <w:bCs/>
          <w:lang w:val="pt-PT"/>
        </w:rPr>
        <w:t>4.</w:t>
      </w:r>
      <w:r w:rsidR="5120F2A9" w:rsidRPr="0182E9B6">
        <w:rPr>
          <w:rFonts w:ascii="Arial" w:eastAsia="Arial" w:hAnsi="Arial" w:cs="Arial"/>
          <w:b/>
          <w:bCs/>
          <w:lang w:val="pt-PT"/>
        </w:rPr>
        <w:t>9</w:t>
      </w:r>
      <w:r w:rsidRPr="0182E9B6">
        <w:rPr>
          <w:rFonts w:ascii="Arial" w:eastAsia="Arial" w:hAnsi="Arial" w:cs="Arial"/>
          <w:b/>
          <w:bCs/>
          <w:lang w:val="pt-PT"/>
        </w:rPr>
        <w:t xml:space="preserve">.2.3 - </w:t>
      </w:r>
      <w:r w:rsidR="2206B49C" w:rsidRPr="0182E9B6">
        <w:rPr>
          <w:rFonts w:ascii="Arial" w:eastAsia="Arial" w:hAnsi="Arial" w:cs="Arial"/>
          <w:lang w:val="pt-PT"/>
        </w:rPr>
        <w:t>Em qualquer caso, concluída a negociação, o resultado será registrado na ata</w:t>
      </w:r>
      <w:r w:rsidR="6394494C" w:rsidRPr="0182E9B6">
        <w:rPr>
          <w:rFonts w:ascii="Arial" w:eastAsia="Arial" w:hAnsi="Arial" w:cs="Arial"/>
          <w:lang w:val="pt-PT"/>
        </w:rPr>
        <w:t xml:space="preserve"> </w:t>
      </w:r>
      <w:r w:rsidR="2206B49C" w:rsidRPr="0182E9B6">
        <w:rPr>
          <w:rFonts w:ascii="Arial" w:eastAsia="Arial" w:hAnsi="Arial" w:cs="Arial"/>
          <w:lang w:val="pt-PT"/>
        </w:rPr>
        <w:t>do procedimento da dispensa eletrônica.</w:t>
      </w:r>
    </w:p>
    <w:p w14:paraId="3261E572" w14:textId="370A3453" w:rsidR="4190D504" w:rsidRDefault="4190D504" w:rsidP="00722B75">
      <w:pPr>
        <w:pStyle w:val="PargrafodaLista"/>
        <w:tabs>
          <w:tab w:val="left" w:pos="1208"/>
          <w:tab w:val="left" w:pos="1211"/>
        </w:tabs>
        <w:spacing w:before="2" w:line="292" w:lineRule="auto"/>
        <w:ind w:left="90" w:right="707"/>
        <w:rPr>
          <w:rFonts w:ascii="Arial" w:eastAsia="Arial" w:hAnsi="Arial" w:cs="Arial"/>
          <w:lang w:val="pt-PT"/>
        </w:rPr>
      </w:pPr>
    </w:p>
    <w:p w14:paraId="073CD0F5" w14:textId="53EACC17" w:rsidR="2206B49C" w:rsidRDefault="686A85F4" w:rsidP="00722B75">
      <w:pPr>
        <w:tabs>
          <w:tab w:val="left" w:pos="1208"/>
          <w:tab w:val="left" w:pos="1211"/>
        </w:tabs>
        <w:spacing w:before="2" w:line="292" w:lineRule="auto"/>
        <w:ind w:right="707"/>
        <w:rPr>
          <w:rFonts w:ascii="Arial" w:eastAsia="Arial" w:hAnsi="Arial" w:cs="Arial"/>
          <w:sz w:val="24"/>
          <w:szCs w:val="24"/>
        </w:rPr>
      </w:pPr>
      <w:r w:rsidRPr="0182E9B6">
        <w:rPr>
          <w:rFonts w:ascii="Arial" w:eastAsia="Arial" w:hAnsi="Arial" w:cs="Arial"/>
          <w:b/>
          <w:bCs/>
          <w:sz w:val="24"/>
          <w:szCs w:val="24"/>
          <w:lang w:val="pt-PT"/>
        </w:rPr>
        <w:t>4.</w:t>
      </w:r>
      <w:r w:rsidR="0A96D4D5"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.3 - </w:t>
      </w:r>
      <w:r w:rsidR="79DAEBEF" w:rsidRPr="0182E9B6">
        <w:rPr>
          <w:rFonts w:ascii="Arial" w:eastAsia="Arial" w:hAnsi="Arial" w:cs="Arial"/>
          <w:sz w:val="24"/>
          <w:szCs w:val="24"/>
          <w:lang w:val="pt-PT"/>
        </w:rPr>
        <w:t xml:space="preserve">Estando o preço compatível, será solicitado o envio da proposta </w:t>
      </w:r>
      <w:r w:rsidR="6692F423" w:rsidRPr="0182E9B6">
        <w:rPr>
          <w:rFonts w:ascii="Arial" w:eastAsia="Arial" w:hAnsi="Arial" w:cs="Arial"/>
          <w:sz w:val="24"/>
          <w:szCs w:val="24"/>
          <w:lang w:val="pt-PT"/>
        </w:rPr>
        <w:t>readequada com valores unitários dos m</w:t>
      </w:r>
      <w:r w:rsidR="324969DB" w:rsidRPr="0182E9B6">
        <w:rPr>
          <w:rFonts w:ascii="Arial" w:eastAsia="Arial" w:hAnsi="Arial" w:cs="Arial"/>
          <w:sz w:val="24"/>
          <w:szCs w:val="24"/>
          <w:lang w:val="pt-PT"/>
        </w:rPr>
        <w:t xml:space="preserve">ódulos, implantações e treinamentos </w:t>
      </w:r>
      <w:r w:rsidR="79DAEBEF" w:rsidRPr="0182E9B6">
        <w:rPr>
          <w:rFonts w:ascii="Arial" w:eastAsia="Arial" w:hAnsi="Arial" w:cs="Arial"/>
          <w:sz w:val="24"/>
          <w:szCs w:val="24"/>
          <w:lang w:val="pt-PT"/>
        </w:rPr>
        <w:t>e, se necessário, de documentos complementares, adequada ao último lance.</w:t>
      </w:r>
    </w:p>
    <w:p w14:paraId="4B43D462" w14:textId="7640A044" w:rsidR="4190D504" w:rsidRDefault="4190D504" w:rsidP="00722B75">
      <w:pPr>
        <w:pStyle w:val="PargrafodaLista"/>
        <w:tabs>
          <w:tab w:val="left" w:pos="1208"/>
          <w:tab w:val="left" w:pos="1211"/>
        </w:tabs>
        <w:spacing w:before="89" w:line="290" w:lineRule="auto"/>
        <w:ind w:left="90" w:right="707"/>
        <w:rPr>
          <w:rFonts w:ascii="Arial" w:eastAsia="Arial" w:hAnsi="Arial" w:cs="Arial"/>
          <w:lang w:val="pt-PT"/>
        </w:rPr>
      </w:pPr>
    </w:p>
    <w:p w14:paraId="721B7618" w14:textId="661ABEEF" w:rsidR="2206B49C" w:rsidRDefault="6F475000" w:rsidP="00722B75">
      <w:pPr>
        <w:tabs>
          <w:tab w:val="left" w:pos="1208"/>
          <w:tab w:val="left" w:pos="1211"/>
        </w:tabs>
        <w:spacing w:before="89" w:line="290" w:lineRule="auto"/>
        <w:ind w:right="707"/>
        <w:rPr>
          <w:rFonts w:ascii="Arial" w:eastAsia="Arial" w:hAnsi="Arial" w:cs="Arial"/>
          <w:sz w:val="24"/>
          <w:szCs w:val="24"/>
        </w:rPr>
      </w:pPr>
      <w:r w:rsidRPr="0182E9B6">
        <w:rPr>
          <w:rFonts w:ascii="Arial" w:eastAsia="Arial" w:hAnsi="Arial" w:cs="Arial"/>
          <w:b/>
          <w:bCs/>
          <w:sz w:val="24"/>
          <w:szCs w:val="24"/>
          <w:lang w:val="pt-PT"/>
        </w:rPr>
        <w:t>4.</w:t>
      </w:r>
      <w:r w:rsidR="4EB49666"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.4 - </w:t>
      </w:r>
      <w:r w:rsidR="79DAEBEF" w:rsidRPr="0182E9B6">
        <w:rPr>
          <w:rFonts w:ascii="Arial" w:eastAsia="Arial" w:hAnsi="Arial" w:cs="Arial"/>
          <w:sz w:val="24"/>
          <w:szCs w:val="24"/>
          <w:lang w:val="pt-PT"/>
        </w:rPr>
        <w:t xml:space="preserve">O prazo de validade da proposta não será inferior a </w:t>
      </w:r>
      <w:r w:rsidR="0479237F" w:rsidRPr="0182E9B6">
        <w:rPr>
          <w:rFonts w:ascii="Arial" w:eastAsia="Arial" w:hAnsi="Arial" w:cs="Arial"/>
          <w:sz w:val="24"/>
          <w:szCs w:val="24"/>
          <w:lang w:val="pt-PT"/>
        </w:rPr>
        <w:t>9</w:t>
      </w:r>
      <w:r w:rsidR="79DAEBEF" w:rsidRPr="0182E9B6">
        <w:rPr>
          <w:rFonts w:ascii="Arial" w:eastAsia="Arial" w:hAnsi="Arial" w:cs="Arial"/>
          <w:sz w:val="24"/>
          <w:szCs w:val="24"/>
          <w:lang w:val="pt-PT"/>
        </w:rPr>
        <w:t>0 (sessenta) dias, a contar da data de sua apresentação.</w:t>
      </w:r>
    </w:p>
    <w:p w14:paraId="4D30112C" w14:textId="48820558" w:rsidR="14C9E225" w:rsidRDefault="14C9E225" w:rsidP="00722B75">
      <w:pPr>
        <w:pStyle w:val="PargrafodaLista"/>
        <w:tabs>
          <w:tab w:val="left" w:pos="1208"/>
          <w:tab w:val="left" w:pos="1211"/>
        </w:tabs>
        <w:spacing w:before="89" w:line="290" w:lineRule="auto"/>
        <w:ind w:left="720" w:right="707"/>
        <w:rPr>
          <w:rFonts w:ascii="Arial" w:eastAsia="Arial" w:hAnsi="Arial" w:cs="Arial"/>
          <w:color w:val="000000" w:themeColor="text1"/>
        </w:rPr>
      </w:pPr>
      <w:r w:rsidRPr="0182E9B6">
        <w:rPr>
          <w:rFonts w:ascii="Arial" w:eastAsia="Arial" w:hAnsi="Arial" w:cs="Arial"/>
          <w:color w:val="000000" w:themeColor="text1"/>
        </w:rPr>
        <w:t>4.</w:t>
      </w:r>
      <w:r w:rsidR="6EB586C6" w:rsidRPr="0182E9B6">
        <w:rPr>
          <w:rFonts w:ascii="Arial" w:eastAsia="Arial" w:hAnsi="Arial" w:cs="Arial"/>
          <w:color w:val="000000" w:themeColor="text1"/>
        </w:rPr>
        <w:t>9</w:t>
      </w:r>
      <w:r w:rsidRPr="0182E9B6">
        <w:rPr>
          <w:rFonts w:ascii="Arial" w:eastAsia="Arial" w:hAnsi="Arial" w:cs="Arial"/>
          <w:color w:val="000000" w:themeColor="text1"/>
        </w:rPr>
        <w:t>.4.1 - A proposta que não estipular o prazo de validade será considerada válida por 90 dias.</w:t>
      </w:r>
    </w:p>
    <w:p w14:paraId="271B3D25" w14:textId="4E7ED07A" w:rsidR="5C773D13" w:rsidRDefault="5C773D13" w:rsidP="00722B75">
      <w:pPr>
        <w:pStyle w:val="PargrafodaLista"/>
        <w:tabs>
          <w:tab w:val="left" w:pos="1208"/>
          <w:tab w:val="left" w:pos="1211"/>
        </w:tabs>
        <w:spacing w:before="89" w:line="290" w:lineRule="auto"/>
        <w:ind w:left="90" w:right="707"/>
        <w:rPr>
          <w:rFonts w:ascii="Arial" w:eastAsia="Arial" w:hAnsi="Arial" w:cs="Arial"/>
          <w:lang w:val="pt-PT"/>
        </w:rPr>
      </w:pPr>
    </w:p>
    <w:p w14:paraId="3E061D64" w14:textId="0AFCCC1B" w:rsidR="2206B49C" w:rsidRDefault="1AE128A1" w:rsidP="00722B75">
      <w:pPr>
        <w:tabs>
          <w:tab w:val="left" w:pos="1208"/>
        </w:tabs>
        <w:spacing w:before="92"/>
        <w:ind w:right="707"/>
        <w:rPr>
          <w:rFonts w:ascii="Arial" w:eastAsia="Arial" w:hAnsi="Arial" w:cs="Arial"/>
          <w:sz w:val="24"/>
          <w:szCs w:val="24"/>
        </w:rPr>
      </w:pPr>
      <w:r w:rsidRPr="0182E9B6">
        <w:rPr>
          <w:rFonts w:ascii="Arial" w:eastAsia="Arial" w:hAnsi="Arial" w:cs="Arial"/>
          <w:b/>
          <w:bCs/>
          <w:sz w:val="24"/>
          <w:szCs w:val="24"/>
          <w:lang w:val="pt-PT"/>
        </w:rPr>
        <w:t>4.</w:t>
      </w:r>
      <w:r w:rsidR="77624865" w:rsidRPr="0182E9B6">
        <w:rPr>
          <w:rFonts w:ascii="Arial" w:eastAsia="Arial" w:hAnsi="Arial" w:cs="Arial"/>
          <w:b/>
          <w:bCs/>
          <w:sz w:val="24"/>
          <w:szCs w:val="24"/>
          <w:lang w:val="pt-PT"/>
        </w:rPr>
        <w:t>9</w:t>
      </w:r>
      <w:r w:rsidRPr="0182E9B6">
        <w:rPr>
          <w:rFonts w:ascii="Arial" w:eastAsia="Arial" w:hAnsi="Arial" w:cs="Arial"/>
          <w:b/>
          <w:bCs/>
          <w:sz w:val="24"/>
          <w:szCs w:val="24"/>
          <w:lang w:val="pt-PT"/>
        </w:rPr>
        <w:t>.5 -</w:t>
      </w:r>
      <w:r w:rsidRPr="0182E9B6">
        <w:rPr>
          <w:rFonts w:ascii="Arial" w:eastAsia="Arial" w:hAnsi="Arial" w:cs="Arial"/>
          <w:sz w:val="24"/>
          <w:szCs w:val="24"/>
          <w:lang w:val="pt-PT"/>
        </w:rPr>
        <w:t xml:space="preserve"> </w:t>
      </w:r>
      <w:r w:rsidR="2206B49C" w:rsidRPr="0182E9B6">
        <w:rPr>
          <w:rFonts w:ascii="Arial" w:eastAsia="Arial" w:hAnsi="Arial" w:cs="Arial"/>
          <w:sz w:val="24"/>
          <w:szCs w:val="24"/>
          <w:lang w:val="pt-PT"/>
        </w:rPr>
        <w:t>Será desclassificada a proposta vencedora que:</w:t>
      </w:r>
    </w:p>
    <w:p w14:paraId="6BF79E82" w14:textId="33C06B6E" w:rsidR="5C773D13" w:rsidRDefault="5C773D13" w:rsidP="00722B75">
      <w:pPr>
        <w:pStyle w:val="PargrafodaLista"/>
        <w:tabs>
          <w:tab w:val="left" w:pos="1668"/>
        </w:tabs>
        <w:spacing w:before="42"/>
        <w:ind w:left="90" w:right="707"/>
        <w:rPr>
          <w:rFonts w:ascii="Arial" w:eastAsia="Arial" w:hAnsi="Arial" w:cs="Arial"/>
          <w:lang w:val="pt-PT"/>
        </w:rPr>
      </w:pPr>
    </w:p>
    <w:p w14:paraId="7C69B8D0" w14:textId="7201C8B2" w:rsidR="4190D504" w:rsidRDefault="2BC4CD5C" w:rsidP="00722B75">
      <w:pPr>
        <w:pStyle w:val="PargrafodaLista"/>
        <w:tabs>
          <w:tab w:val="left" w:pos="1668"/>
        </w:tabs>
        <w:spacing w:before="42"/>
        <w:ind w:left="720" w:right="707"/>
        <w:rPr>
          <w:rFonts w:ascii="Arial" w:eastAsia="Arial" w:hAnsi="Arial" w:cs="Arial"/>
        </w:rPr>
      </w:pPr>
      <w:r w:rsidRPr="0182E9B6">
        <w:rPr>
          <w:rFonts w:ascii="Arial" w:eastAsia="Arial" w:hAnsi="Arial" w:cs="Arial"/>
          <w:b/>
          <w:bCs/>
          <w:lang w:val="pt-PT"/>
        </w:rPr>
        <w:t>4.</w:t>
      </w:r>
      <w:r w:rsidR="23D4AF8D" w:rsidRPr="0182E9B6">
        <w:rPr>
          <w:rFonts w:ascii="Arial" w:eastAsia="Arial" w:hAnsi="Arial" w:cs="Arial"/>
          <w:b/>
          <w:bCs/>
          <w:lang w:val="pt-PT"/>
        </w:rPr>
        <w:t>9</w:t>
      </w:r>
      <w:r w:rsidRPr="0182E9B6">
        <w:rPr>
          <w:rFonts w:ascii="Arial" w:eastAsia="Arial" w:hAnsi="Arial" w:cs="Arial"/>
          <w:b/>
          <w:bCs/>
          <w:lang w:val="pt-PT"/>
        </w:rPr>
        <w:t xml:space="preserve">.5.1 - </w:t>
      </w:r>
      <w:r w:rsidR="6CF22638" w:rsidRPr="0182E9B6">
        <w:rPr>
          <w:rFonts w:ascii="Arial" w:eastAsia="Arial" w:hAnsi="Arial" w:cs="Arial"/>
          <w:lang w:val="pt-PT"/>
        </w:rPr>
        <w:t>C</w:t>
      </w:r>
      <w:r w:rsidR="2206B49C" w:rsidRPr="0182E9B6">
        <w:rPr>
          <w:rFonts w:ascii="Arial" w:eastAsia="Arial" w:hAnsi="Arial" w:cs="Arial"/>
          <w:lang w:val="pt-PT"/>
        </w:rPr>
        <w:t>ontiver vícios insanáveis;</w:t>
      </w:r>
    </w:p>
    <w:p w14:paraId="74045C41" w14:textId="35ED9A83" w:rsidR="2206B49C" w:rsidRDefault="2686394B" w:rsidP="00722B75">
      <w:pPr>
        <w:pStyle w:val="PargrafodaLista"/>
        <w:tabs>
          <w:tab w:val="left" w:pos="1668"/>
        </w:tabs>
        <w:spacing w:before="43"/>
        <w:ind w:left="720" w:right="707"/>
        <w:rPr>
          <w:rFonts w:ascii="Arial" w:eastAsia="Arial" w:hAnsi="Arial" w:cs="Arial"/>
        </w:rPr>
      </w:pPr>
      <w:r w:rsidRPr="0182E9B6">
        <w:rPr>
          <w:rFonts w:ascii="Arial" w:eastAsia="Arial" w:hAnsi="Arial" w:cs="Arial"/>
          <w:b/>
          <w:bCs/>
          <w:lang w:val="pt-PT"/>
        </w:rPr>
        <w:lastRenderedPageBreak/>
        <w:t>4.</w:t>
      </w:r>
      <w:r w:rsidR="58804AE5" w:rsidRPr="0182E9B6">
        <w:rPr>
          <w:rFonts w:ascii="Arial" w:eastAsia="Arial" w:hAnsi="Arial" w:cs="Arial"/>
          <w:b/>
          <w:bCs/>
          <w:lang w:val="pt-PT"/>
        </w:rPr>
        <w:t>9</w:t>
      </w:r>
      <w:r w:rsidRPr="0182E9B6">
        <w:rPr>
          <w:rFonts w:ascii="Arial" w:eastAsia="Arial" w:hAnsi="Arial" w:cs="Arial"/>
          <w:b/>
          <w:bCs/>
          <w:lang w:val="pt-PT"/>
        </w:rPr>
        <w:t xml:space="preserve">.5.2 - </w:t>
      </w:r>
      <w:r w:rsidR="400A9CBC" w:rsidRPr="0182E9B6">
        <w:rPr>
          <w:rFonts w:ascii="Arial" w:eastAsia="Arial" w:hAnsi="Arial" w:cs="Arial"/>
          <w:lang w:val="pt-PT"/>
        </w:rPr>
        <w:t>N</w:t>
      </w:r>
      <w:r w:rsidR="2206B49C" w:rsidRPr="0182E9B6">
        <w:rPr>
          <w:rFonts w:ascii="Arial" w:eastAsia="Arial" w:hAnsi="Arial" w:cs="Arial"/>
          <w:lang w:val="pt-PT"/>
        </w:rPr>
        <w:t>ão obedecer às especificações técnicas pormenorizadas neste edital ou em</w:t>
      </w:r>
      <w:r w:rsidR="7510C179" w:rsidRPr="0182E9B6">
        <w:rPr>
          <w:rFonts w:ascii="Arial" w:eastAsia="Arial" w:hAnsi="Arial" w:cs="Arial"/>
          <w:lang w:val="pt-PT"/>
        </w:rPr>
        <w:t xml:space="preserve"> </w:t>
      </w:r>
      <w:r w:rsidR="2206B49C" w:rsidRPr="0182E9B6">
        <w:rPr>
          <w:rFonts w:ascii="Arial" w:eastAsia="Arial" w:hAnsi="Arial" w:cs="Arial"/>
          <w:lang w:val="pt-PT"/>
        </w:rPr>
        <w:t>seus anexos;</w:t>
      </w:r>
    </w:p>
    <w:p w14:paraId="2A3237A8" w14:textId="33B41FD3" w:rsidR="4190D504" w:rsidRDefault="30F2CA18" w:rsidP="00722B75">
      <w:pPr>
        <w:tabs>
          <w:tab w:val="left" w:pos="1530"/>
          <w:tab w:val="left" w:pos="1667"/>
        </w:tabs>
        <w:spacing w:before="43" w:after="0" w:line="290" w:lineRule="auto"/>
        <w:ind w:left="720" w:right="707"/>
        <w:rPr>
          <w:rFonts w:ascii="Arial" w:eastAsia="Arial" w:hAnsi="Arial" w:cs="Arial"/>
          <w:sz w:val="24"/>
          <w:szCs w:val="24"/>
        </w:rPr>
      </w:pPr>
      <w:r w:rsidRPr="0182E9B6">
        <w:rPr>
          <w:rFonts w:ascii="Arial" w:eastAsia="Arial" w:hAnsi="Arial" w:cs="Arial"/>
          <w:b/>
          <w:bCs/>
          <w:sz w:val="24"/>
          <w:szCs w:val="24"/>
          <w:lang w:val="pt-PT"/>
        </w:rPr>
        <w:t>4.</w:t>
      </w:r>
      <w:r w:rsidR="32261F77"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.5.3 - </w:t>
      </w:r>
      <w:r w:rsidR="7306B14D" w:rsidRPr="0182E9B6">
        <w:rPr>
          <w:rFonts w:ascii="Arial" w:eastAsia="Arial" w:hAnsi="Arial" w:cs="Arial"/>
          <w:sz w:val="24"/>
          <w:szCs w:val="24"/>
          <w:lang w:val="pt-PT"/>
        </w:rPr>
        <w:t>Ap</w:t>
      </w:r>
      <w:r w:rsidR="2206B49C" w:rsidRPr="0182E9B6">
        <w:rPr>
          <w:rFonts w:ascii="Arial" w:eastAsia="Arial" w:hAnsi="Arial" w:cs="Arial"/>
          <w:sz w:val="24"/>
          <w:szCs w:val="24"/>
          <w:lang w:val="pt-PT"/>
        </w:rPr>
        <w:t>resentar preços inexequíveis ou permanecerem acima do preço máximo definido para a contratação;</w:t>
      </w:r>
    </w:p>
    <w:p w14:paraId="33A6E900" w14:textId="34F97CDC" w:rsidR="4190D504" w:rsidRDefault="11761C15" w:rsidP="00722B75">
      <w:pPr>
        <w:pStyle w:val="PargrafodaLista"/>
        <w:tabs>
          <w:tab w:val="left" w:pos="1668"/>
        </w:tabs>
        <w:spacing w:before="2"/>
        <w:ind w:left="720" w:right="707"/>
        <w:rPr>
          <w:rFonts w:ascii="Arial" w:eastAsia="Arial" w:hAnsi="Arial" w:cs="Arial"/>
        </w:rPr>
      </w:pPr>
      <w:r w:rsidRPr="0182E9B6">
        <w:rPr>
          <w:rFonts w:ascii="Arial" w:eastAsia="Arial" w:hAnsi="Arial" w:cs="Arial"/>
          <w:b/>
          <w:bCs/>
          <w:lang w:val="pt-PT"/>
        </w:rPr>
        <w:t>4.</w:t>
      </w:r>
      <w:r w:rsidR="47140B7A" w:rsidRPr="0182E9B6">
        <w:rPr>
          <w:rFonts w:ascii="Arial" w:eastAsia="Arial" w:hAnsi="Arial" w:cs="Arial"/>
          <w:b/>
          <w:bCs/>
          <w:lang w:val="pt-PT"/>
        </w:rPr>
        <w:t>9</w:t>
      </w:r>
      <w:r w:rsidRPr="0182E9B6">
        <w:rPr>
          <w:rFonts w:ascii="Arial" w:eastAsia="Arial" w:hAnsi="Arial" w:cs="Arial"/>
          <w:b/>
          <w:bCs/>
          <w:lang w:val="pt-PT"/>
        </w:rPr>
        <w:t xml:space="preserve">.5.4 - </w:t>
      </w:r>
      <w:r w:rsidR="575EC6F6" w:rsidRPr="0182E9B6">
        <w:rPr>
          <w:rFonts w:ascii="Arial" w:eastAsia="Arial" w:hAnsi="Arial" w:cs="Arial"/>
          <w:lang w:val="pt-PT"/>
        </w:rPr>
        <w:t>N</w:t>
      </w:r>
      <w:r w:rsidR="2206B49C" w:rsidRPr="0182E9B6">
        <w:rPr>
          <w:rFonts w:ascii="Arial" w:eastAsia="Arial" w:hAnsi="Arial" w:cs="Arial"/>
          <w:lang w:val="pt-PT"/>
        </w:rPr>
        <w:t>ão tiverem sua exequibilidade demonstrada, quando exigido pela</w:t>
      </w:r>
      <w:r w:rsidR="2E5CE139" w:rsidRPr="0182E9B6">
        <w:rPr>
          <w:rFonts w:ascii="Arial" w:eastAsia="Arial" w:hAnsi="Arial" w:cs="Arial"/>
          <w:lang w:val="pt-PT"/>
        </w:rPr>
        <w:t xml:space="preserve"> </w:t>
      </w:r>
      <w:r w:rsidR="2206B49C" w:rsidRPr="0182E9B6">
        <w:rPr>
          <w:rFonts w:ascii="Arial" w:eastAsia="Arial" w:hAnsi="Arial" w:cs="Arial"/>
          <w:lang w:val="pt-PT"/>
        </w:rPr>
        <w:t>Administração;</w:t>
      </w:r>
    </w:p>
    <w:p w14:paraId="27A85CE2" w14:textId="3501CFCC" w:rsidR="2206B49C" w:rsidRDefault="1EA3AEAC" w:rsidP="00722B75">
      <w:pPr>
        <w:pStyle w:val="PargrafodaLista"/>
        <w:tabs>
          <w:tab w:val="left" w:pos="1530"/>
          <w:tab w:val="left" w:pos="1667"/>
        </w:tabs>
        <w:spacing w:before="46" w:line="290" w:lineRule="auto"/>
        <w:ind w:left="720" w:right="707"/>
        <w:rPr>
          <w:rFonts w:ascii="Arial" w:eastAsia="Arial" w:hAnsi="Arial" w:cs="Arial"/>
        </w:rPr>
      </w:pPr>
      <w:r w:rsidRPr="0182E9B6">
        <w:rPr>
          <w:rFonts w:ascii="Arial" w:eastAsia="Arial" w:hAnsi="Arial" w:cs="Arial"/>
          <w:b/>
          <w:bCs/>
          <w:lang w:val="pt-PT"/>
        </w:rPr>
        <w:t>4.</w:t>
      </w:r>
      <w:r w:rsidR="6180CFA8" w:rsidRPr="0182E9B6">
        <w:rPr>
          <w:rFonts w:ascii="Arial" w:eastAsia="Arial" w:hAnsi="Arial" w:cs="Arial"/>
          <w:b/>
          <w:bCs/>
          <w:lang w:val="pt-PT"/>
        </w:rPr>
        <w:t>9</w:t>
      </w:r>
      <w:r w:rsidRPr="0182E9B6">
        <w:rPr>
          <w:rFonts w:ascii="Arial" w:eastAsia="Arial" w:hAnsi="Arial" w:cs="Arial"/>
          <w:b/>
          <w:bCs/>
          <w:lang w:val="pt-PT"/>
        </w:rPr>
        <w:t xml:space="preserve">.5.5 - </w:t>
      </w:r>
      <w:r w:rsidRPr="0182E9B6">
        <w:rPr>
          <w:rFonts w:ascii="Arial" w:eastAsia="Arial" w:hAnsi="Arial" w:cs="Arial"/>
          <w:lang w:val="pt-PT"/>
        </w:rPr>
        <w:t>A</w:t>
      </w:r>
      <w:r w:rsidR="2206B49C" w:rsidRPr="0182E9B6">
        <w:rPr>
          <w:rFonts w:ascii="Arial" w:eastAsia="Arial" w:hAnsi="Arial" w:cs="Arial"/>
          <w:lang w:val="pt-PT"/>
        </w:rPr>
        <w:t>presentar desconformidade com quaisquer outras exigências deste edital ou seus anexos, desde que insanável.</w:t>
      </w:r>
    </w:p>
    <w:p w14:paraId="243C32FA" w14:textId="6BF3E9B9" w:rsidR="4190D504" w:rsidRDefault="4190D504" w:rsidP="00722B75">
      <w:pPr>
        <w:pStyle w:val="PargrafodaLista"/>
        <w:tabs>
          <w:tab w:val="left" w:pos="1530"/>
          <w:tab w:val="left" w:pos="1667"/>
        </w:tabs>
        <w:spacing w:before="46" w:line="290" w:lineRule="auto"/>
        <w:ind w:left="90" w:right="707"/>
        <w:rPr>
          <w:rFonts w:ascii="Arial" w:eastAsia="Arial" w:hAnsi="Arial" w:cs="Arial"/>
          <w:lang w:val="pt-PT"/>
        </w:rPr>
      </w:pPr>
    </w:p>
    <w:p w14:paraId="64B05A2A" w14:textId="3753F282" w:rsidR="2206B49C" w:rsidRDefault="43A71785" w:rsidP="00722B75">
      <w:pPr>
        <w:pStyle w:val="PargrafodaLista"/>
        <w:tabs>
          <w:tab w:val="left" w:pos="1530"/>
          <w:tab w:val="left" w:pos="1667"/>
        </w:tabs>
        <w:spacing w:before="46" w:line="290" w:lineRule="auto"/>
        <w:ind w:left="90" w:right="707"/>
        <w:rPr>
          <w:rFonts w:ascii="Arial" w:eastAsia="Arial" w:hAnsi="Arial" w:cs="Arial"/>
        </w:rPr>
      </w:pPr>
      <w:r w:rsidRPr="0182E9B6">
        <w:rPr>
          <w:rFonts w:ascii="Arial" w:eastAsia="Arial" w:hAnsi="Arial" w:cs="Arial"/>
          <w:b/>
          <w:bCs/>
          <w:lang w:val="pt-PT"/>
        </w:rPr>
        <w:t>4.</w:t>
      </w:r>
      <w:r w:rsidR="527A5475" w:rsidRPr="0182E9B6">
        <w:rPr>
          <w:rFonts w:ascii="Arial" w:eastAsia="Arial" w:hAnsi="Arial" w:cs="Arial"/>
          <w:b/>
          <w:bCs/>
          <w:lang w:val="pt-PT"/>
        </w:rPr>
        <w:t>10</w:t>
      </w:r>
      <w:r w:rsidRPr="0182E9B6">
        <w:rPr>
          <w:rFonts w:ascii="Arial" w:eastAsia="Arial" w:hAnsi="Arial" w:cs="Arial"/>
          <w:b/>
          <w:bCs/>
          <w:lang w:val="pt-PT"/>
        </w:rPr>
        <w:t xml:space="preserve"> - </w:t>
      </w:r>
      <w:r w:rsidR="2206B49C" w:rsidRPr="0182E9B6">
        <w:rPr>
          <w:rFonts w:ascii="Arial" w:eastAsia="Arial" w:hAnsi="Arial" w:cs="Arial"/>
          <w:lang w:val="pt-PT"/>
        </w:rPr>
        <w:t>Quando o fornecedor não conseguir comprovar que possui ou possuirá recursos suficientes para executar a contento o objeto, será considerada inexequível a</w:t>
      </w:r>
      <w:r w:rsidR="1F265068" w:rsidRPr="0182E9B6">
        <w:rPr>
          <w:rFonts w:ascii="Arial" w:eastAsia="Arial" w:hAnsi="Arial" w:cs="Arial"/>
          <w:lang w:val="pt-PT"/>
        </w:rPr>
        <w:t xml:space="preserve"> </w:t>
      </w:r>
      <w:r w:rsidR="2206B49C" w:rsidRPr="0182E9B6">
        <w:rPr>
          <w:rFonts w:ascii="Arial" w:eastAsia="Arial" w:hAnsi="Arial" w:cs="Arial"/>
          <w:lang w:val="pt-PT"/>
        </w:rPr>
        <w:t>proposta de preços ou menor lance que:</w:t>
      </w:r>
    </w:p>
    <w:p w14:paraId="1B71EFB0" w14:textId="78F218F7" w:rsidR="5C773D13" w:rsidRDefault="5C773D13" w:rsidP="00722B75">
      <w:pPr>
        <w:pStyle w:val="PargrafodaLista"/>
        <w:tabs>
          <w:tab w:val="left" w:pos="1530"/>
          <w:tab w:val="left" w:pos="1667"/>
        </w:tabs>
        <w:spacing w:before="46" w:line="290" w:lineRule="auto"/>
        <w:ind w:left="90" w:right="707"/>
        <w:rPr>
          <w:rFonts w:ascii="Arial" w:eastAsia="Arial" w:hAnsi="Arial" w:cs="Arial"/>
          <w:lang w:val="pt-PT"/>
        </w:rPr>
      </w:pPr>
    </w:p>
    <w:p w14:paraId="23BD4C9F" w14:textId="3CAB6EB8" w:rsidR="2206B49C" w:rsidRDefault="32D922F6" w:rsidP="00722B75">
      <w:pPr>
        <w:pStyle w:val="PargrafodaLista"/>
        <w:tabs>
          <w:tab w:val="left" w:pos="1530"/>
          <w:tab w:val="left" w:pos="1667"/>
        </w:tabs>
        <w:spacing w:before="2" w:line="292" w:lineRule="auto"/>
        <w:ind w:left="630" w:right="707"/>
        <w:jc w:val="both"/>
        <w:rPr>
          <w:rFonts w:ascii="Arial" w:eastAsia="Arial" w:hAnsi="Arial" w:cs="Arial"/>
        </w:rPr>
      </w:pPr>
      <w:r w:rsidRPr="0182E9B6">
        <w:rPr>
          <w:rFonts w:ascii="Arial" w:eastAsia="Arial" w:hAnsi="Arial" w:cs="Arial"/>
          <w:b/>
          <w:bCs/>
          <w:lang w:val="pt-PT"/>
        </w:rPr>
        <w:t>4.</w:t>
      </w:r>
      <w:r w:rsidR="61F0F2E9" w:rsidRPr="0182E9B6">
        <w:rPr>
          <w:rFonts w:ascii="Arial" w:eastAsia="Arial" w:hAnsi="Arial" w:cs="Arial"/>
          <w:b/>
          <w:bCs/>
          <w:lang w:val="pt-PT"/>
        </w:rPr>
        <w:t>10</w:t>
      </w:r>
      <w:r w:rsidRPr="0182E9B6">
        <w:rPr>
          <w:rFonts w:ascii="Arial" w:eastAsia="Arial" w:hAnsi="Arial" w:cs="Arial"/>
          <w:b/>
          <w:bCs/>
          <w:lang w:val="pt-PT"/>
        </w:rPr>
        <w:t xml:space="preserve">.1 - </w:t>
      </w:r>
      <w:r w:rsidRPr="0182E9B6">
        <w:rPr>
          <w:rFonts w:ascii="Arial" w:eastAsia="Arial" w:hAnsi="Arial" w:cs="Arial"/>
          <w:lang w:val="pt-PT"/>
        </w:rPr>
        <w:t>F</w:t>
      </w:r>
      <w:r w:rsidR="2206B49C" w:rsidRPr="0182E9B6">
        <w:rPr>
          <w:rFonts w:ascii="Arial" w:eastAsia="Arial" w:hAnsi="Arial" w:cs="Arial"/>
          <w:lang w:val="pt-PT"/>
        </w:rPr>
        <w:t>or insuficiente para a cobertura dos custos da contratação, apresente preços</w:t>
      </w:r>
      <w:r w:rsidR="3A3C1383" w:rsidRPr="0182E9B6">
        <w:rPr>
          <w:rFonts w:ascii="Arial" w:eastAsia="Arial" w:hAnsi="Arial" w:cs="Arial"/>
          <w:lang w:val="pt-PT"/>
        </w:rPr>
        <w:t xml:space="preserve"> </w:t>
      </w:r>
      <w:r w:rsidR="2206B49C" w:rsidRPr="0182E9B6">
        <w:rPr>
          <w:rFonts w:ascii="Arial" w:eastAsia="Arial" w:hAnsi="Arial" w:cs="Arial"/>
          <w:lang w:val="pt-PT"/>
        </w:rPr>
        <w:t>global ou unitários simbólicos, irrisórios ou de valor zero, incompatíveis com os preços dos insumos e salários de mercado, acrescidos dos respectivos encargos, ainda que o ato</w:t>
      </w:r>
      <w:r w:rsidR="749954D1" w:rsidRPr="0182E9B6">
        <w:rPr>
          <w:rFonts w:ascii="Arial" w:eastAsia="Arial" w:hAnsi="Arial" w:cs="Arial"/>
          <w:lang w:val="pt-PT"/>
        </w:rPr>
        <w:t xml:space="preserve"> </w:t>
      </w:r>
      <w:r w:rsidR="2206B49C" w:rsidRPr="0182E9B6">
        <w:rPr>
          <w:rFonts w:ascii="Arial" w:eastAsia="Arial" w:hAnsi="Arial" w:cs="Arial"/>
          <w:lang w:val="pt-PT"/>
        </w:rPr>
        <w:t>convocatório da dispensa não tenha estabelecido limites mínimos, exceto quando se referirem a materiais e instalações de propriedade do próprio fornecedor, para os quais ele renuncie a parcela ou à totalidade da remuneração.</w:t>
      </w:r>
    </w:p>
    <w:p w14:paraId="4F451E70" w14:textId="3F497E40" w:rsidR="2206B49C" w:rsidRDefault="2206B49C" w:rsidP="00722B75">
      <w:pPr>
        <w:pStyle w:val="PargrafodaLista"/>
        <w:tabs>
          <w:tab w:val="left" w:pos="1530"/>
          <w:tab w:val="left" w:pos="1667"/>
        </w:tabs>
        <w:spacing w:before="2" w:line="292" w:lineRule="auto"/>
        <w:ind w:left="630" w:right="707"/>
        <w:jc w:val="both"/>
        <w:rPr>
          <w:rFonts w:ascii="Arial" w:eastAsia="Arial" w:hAnsi="Arial" w:cs="Arial"/>
          <w:lang w:val="pt-PT"/>
        </w:rPr>
      </w:pPr>
    </w:p>
    <w:p w14:paraId="091C0375" w14:textId="6F6D290D" w:rsidR="2206B49C" w:rsidRDefault="1A3BB437" w:rsidP="00722B75">
      <w:pPr>
        <w:pStyle w:val="PargrafodaLista"/>
        <w:tabs>
          <w:tab w:val="left" w:pos="1666"/>
        </w:tabs>
        <w:spacing w:before="1" w:line="292" w:lineRule="auto"/>
        <w:ind w:left="630" w:right="707"/>
        <w:jc w:val="both"/>
        <w:rPr>
          <w:rFonts w:ascii="Arial" w:eastAsia="Arial" w:hAnsi="Arial" w:cs="Arial"/>
        </w:rPr>
      </w:pPr>
      <w:r w:rsidRPr="0182E9B6">
        <w:rPr>
          <w:rFonts w:ascii="Arial" w:eastAsia="Arial" w:hAnsi="Arial" w:cs="Arial"/>
          <w:b/>
          <w:bCs/>
          <w:lang w:val="pt-PT"/>
        </w:rPr>
        <w:t>4.</w:t>
      </w:r>
      <w:r w:rsidR="6611B9B4" w:rsidRPr="0182E9B6">
        <w:rPr>
          <w:rFonts w:ascii="Arial" w:eastAsia="Arial" w:hAnsi="Arial" w:cs="Arial"/>
          <w:b/>
          <w:bCs/>
          <w:lang w:val="pt-PT"/>
        </w:rPr>
        <w:t>10</w:t>
      </w:r>
      <w:r w:rsidRPr="0182E9B6">
        <w:rPr>
          <w:rFonts w:ascii="Arial" w:eastAsia="Arial" w:hAnsi="Arial" w:cs="Arial"/>
          <w:b/>
          <w:bCs/>
          <w:lang w:val="pt-PT"/>
        </w:rPr>
        <w:t xml:space="preserve">.2 - </w:t>
      </w:r>
      <w:r w:rsidR="1A3E4DD3" w:rsidRPr="0182E9B6">
        <w:rPr>
          <w:rFonts w:ascii="Arial" w:eastAsia="Arial" w:hAnsi="Arial" w:cs="Arial"/>
          <w:lang w:val="pt-PT"/>
        </w:rPr>
        <w:t>A</w:t>
      </w:r>
      <w:r w:rsidR="2206B49C" w:rsidRPr="0182E9B6">
        <w:rPr>
          <w:rFonts w:ascii="Arial" w:eastAsia="Arial" w:hAnsi="Arial" w:cs="Arial"/>
          <w:lang w:val="pt-PT"/>
        </w:rPr>
        <w:t>presentar um ou mais valores da planilha de custo que sejam inferiores àqueles fixados em instrumentos de caráter normativo obrigatório, tais como leis, medidas provisórias e convenções coletivas de trabalho vigentes.</w:t>
      </w:r>
    </w:p>
    <w:p w14:paraId="2D1334D1" w14:textId="09D80707" w:rsidR="4190D504" w:rsidRDefault="4190D504" w:rsidP="00722B75">
      <w:pPr>
        <w:pStyle w:val="PargrafodaLista"/>
        <w:tabs>
          <w:tab w:val="left" w:pos="1206"/>
        </w:tabs>
        <w:spacing w:line="292" w:lineRule="auto"/>
        <w:ind w:left="90" w:right="707"/>
        <w:jc w:val="both"/>
        <w:rPr>
          <w:rFonts w:ascii="Arial" w:eastAsia="Arial" w:hAnsi="Arial" w:cs="Arial"/>
          <w:lang w:val="pt-PT"/>
        </w:rPr>
      </w:pPr>
    </w:p>
    <w:p w14:paraId="0BBA2709" w14:textId="741A2005" w:rsidR="2206B49C" w:rsidRDefault="2DE81F8E" w:rsidP="00722B75">
      <w:pPr>
        <w:pStyle w:val="PargrafodaLista"/>
        <w:tabs>
          <w:tab w:val="left" w:pos="1206"/>
        </w:tabs>
        <w:spacing w:line="292" w:lineRule="auto"/>
        <w:ind w:left="90" w:right="707"/>
        <w:jc w:val="both"/>
        <w:rPr>
          <w:rFonts w:ascii="Arial" w:eastAsia="Arial" w:hAnsi="Arial" w:cs="Arial"/>
        </w:rPr>
      </w:pPr>
      <w:r w:rsidRPr="0182E9B6">
        <w:rPr>
          <w:rFonts w:ascii="Arial" w:eastAsia="Arial" w:hAnsi="Arial" w:cs="Arial"/>
          <w:b/>
          <w:bCs/>
          <w:lang w:val="pt-PT"/>
        </w:rPr>
        <w:t>4.1</w:t>
      </w:r>
      <w:r w:rsidR="0CD434BD" w:rsidRPr="0182E9B6">
        <w:rPr>
          <w:rFonts w:ascii="Arial" w:eastAsia="Arial" w:hAnsi="Arial" w:cs="Arial"/>
          <w:b/>
          <w:bCs/>
          <w:lang w:val="pt-PT"/>
        </w:rPr>
        <w:t>1</w:t>
      </w:r>
      <w:r w:rsidRPr="0182E9B6">
        <w:rPr>
          <w:rFonts w:ascii="Arial" w:eastAsia="Arial" w:hAnsi="Arial" w:cs="Arial"/>
          <w:b/>
          <w:bCs/>
          <w:lang w:val="pt-PT"/>
        </w:rPr>
        <w:t xml:space="preserve"> - </w:t>
      </w:r>
      <w:r w:rsidR="2206B49C" w:rsidRPr="0182E9B6">
        <w:rPr>
          <w:rFonts w:ascii="Arial" w:eastAsia="Arial" w:hAnsi="Arial" w:cs="Arial"/>
          <w:lang w:val="pt-PT"/>
        </w:rPr>
        <w:t>Se houver indícios de inexequibilidade da proposta de preço, ou em caso da necessidade de esclarecimentos complementares, poderão ser efetuadas diligências, para que a empresa comprove a exequibilidade da proposta.</w:t>
      </w:r>
    </w:p>
    <w:p w14:paraId="0C1F0413" w14:textId="0A8E05E1" w:rsidR="4190D504" w:rsidRDefault="4190D504" w:rsidP="00722B75">
      <w:pPr>
        <w:pStyle w:val="PargrafodaLista"/>
        <w:tabs>
          <w:tab w:val="left" w:pos="1207"/>
        </w:tabs>
        <w:spacing w:line="292" w:lineRule="auto"/>
        <w:ind w:left="90" w:right="707"/>
        <w:jc w:val="both"/>
        <w:rPr>
          <w:rFonts w:ascii="Arial" w:eastAsia="Arial" w:hAnsi="Arial" w:cs="Arial"/>
          <w:lang w:val="pt-PT"/>
        </w:rPr>
      </w:pPr>
    </w:p>
    <w:p w14:paraId="66091CCD" w14:textId="026DB23D" w:rsidR="4190D504" w:rsidRDefault="6961E6FC" w:rsidP="00722B75">
      <w:pPr>
        <w:pStyle w:val="PargrafodaLista"/>
        <w:tabs>
          <w:tab w:val="left" w:pos="1207"/>
        </w:tabs>
        <w:spacing w:line="292" w:lineRule="auto"/>
        <w:ind w:left="90" w:right="707"/>
        <w:jc w:val="both"/>
        <w:rPr>
          <w:rFonts w:ascii="Arial" w:eastAsia="Arial" w:hAnsi="Arial" w:cs="Arial"/>
          <w:lang w:val="pt-PT"/>
        </w:rPr>
      </w:pPr>
      <w:r w:rsidRPr="0182E9B6">
        <w:rPr>
          <w:rFonts w:ascii="Arial" w:eastAsia="Arial" w:hAnsi="Arial" w:cs="Arial"/>
          <w:b/>
          <w:bCs/>
          <w:lang w:val="pt-PT"/>
        </w:rPr>
        <w:t>4.1</w:t>
      </w:r>
      <w:r w:rsidR="02101741" w:rsidRPr="0182E9B6">
        <w:rPr>
          <w:rFonts w:ascii="Arial" w:eastAsia="Arial" w:hAnsi="Arial" w:cs="Arial"/>
          <w:b/>
          <w:bCs/>
          <w:lang w:val="pt-PT"/>
        </w:rPr>
        <w:t>2</w:t>
      </w:r>
      <w:r w:rsidRPr="0182E9B6">
        <w:rPr>
          <w:rFonts w:ascii="Arial" w:eastAsia="Arial" w:hAnsi="Arial" w:cs="Arial"/>
          <w:b/>
          <w:bCs/>
          <w:lang w:val="pt-PT"/>
        </w:rPr>
        <w:t xml:space="preserve"> - </w:t>
      </w:r>
      <w:r w:rsidR="2206B49C" w:rsidRPr="0182E9B6">
        <w:rPr>
          <w:rFonts w:ascii="Arial" w:eastAsia="Arial" w:hAnsi="Arial" w:cs="Arial"/>
          <w:lang w:val="pt-PT"/>
        </w:rPr>
        <w:t>Erros no preenchimento da planilha não constituem motivo para a desclassificação da proposta. A planilha poderá́ ser ajustada pelo fornecedor, no prazo indicado pelo sistema, desde que não haja majoração do preço.</w:t>
      </w:r>
    </w:p>
    <w:p w14:paraId="0C193617" w14:textId="5CBB3763" w:rsidR="2206B49C" w:rsidRDefault="2C2ADE8A" w:rsidP="00722B75">
      <w:pPr>
        <w:pStyle w:val="PargrafodaLista"/>
        <w:tabs>
          <w:tab w:val="left" w:pos="1667"/>
        </w:tabs>
        <w:spacing w:line="290" w:lineRule="auto"/>
        <w:ind w:left="630" w:right="707"/>
        <w:jc w:val="both"/>
        <w:rPr>
          <w:rFonts w:ascii="Arial" w:eastAsia="Arial" w:hAnsi="Arial" w:cs="Arial"/>
          <w:lang w:val="pt-PT"/>
        </w:rPr>
      </w:pPr>
      <w:r w:rsidRPr="0182E9B6">
        <w:rPr>
          <w:rFonts w:ascii="Arial" w:eastAsia="Arial" w:hAnsi="Arial" w:cs="Arial"/>
          <w:b/>
          <w:bCs/>
          <w:lang w:val="pt-PT"/>
        </w:rPr>
        <w:t>4.1</w:t>
      </w:r>
      <w:r w:rsidR="1EEB74C2" w:rsidRPr="0182E9B6">
        <w:rPr>
          <w:rFonts w:ascii="Arial" w:eastAsia="Arial" w:hAnsi="Arial" w:cs="Arial"/>
          <w:b/>
          <w:bCs/>
          <w:lang w:val="pt-PT"/>
        </w:rPr>
        <w:t>2</w:t>
      </w:r>
      <w:r w:rsidRPr="0182E9B6">
        <w:rPr>
          <w:rFonts w:ascii="Arial" w:eastAsia="Arial" w:hAnsi="Arial" w:cs="Arial"/>
          <w:b/>
          <w:bCs/>
          <w:lang w:val="pt-PT"/>
        </w:rPr>
        <w:t xml:space="preserve">.1 - </w:t>
      </w:r>
      <w:r w:rsidR="2206B49C" w:rsidRPr="0182E9B6">
        <w:rPr>
          <w:rFonts w:ascii="Arial" w:eastAsia="Arial" w:hAnsi="Arial" w:cs="Arial"/>
          <w:lang w:val="pt-PT"/>
        </w:rPr>
        <w:t>O ajuste de que trata este dispositivo se limita a sanar erros ou falhas que não alterem a substância das propostas;</w:t>
      </w:r>
    </w:p>
    <w:p w14:paraId="010F7D27" w14:textId="1FCE0F63" w:rsidR="4190D504" w:rsidRDefault="0E4F26C2" w:rsidP="00722B75">
      <w:pPr>
        <w:pStyle w:val="PargrafodaLista"/>
        <w:tabs>
          <w:tab w:val="left" w:pos="1667"/>
        </w:tabs>
        <w:spacing w:line="290" w:lineRule="auto"/>
        <w:ind w:left="630" w:right="707"/>
        <w:jc w:val="both"/>
        <w:rPr>
          <w:rFonts w:ascii="Arial" w:eastAsia="Arial" w:hAnsi="Arial" w:cs="Arial"/>
          <w:lang w:val="pt-PT"/>
        </w:rPr>
      </w:pPr>
      <w:r w:rsidRPr="0182E9B6">
        <w:rPr>
          <w:rFonts w:ascii="Arial" w:eastAsia="Arial" w:hAnsi="Arial" w:cs="Arial"/>
          <w:b/>
          <w:bCs/>
          <w:lang w:val="pt-PT"/>
        </w:rPr>
        <w:t>4.1</w:t>
      </w:r>
      <w:r w:rsidR="4E9F7A58" w:rsidRPr="0182E9B6">
        <w:rPr>
          <w:rFonts w:ascii="Arial" w:eastAsia="Arial" w:hAnsi="Arial" w:cs="Arial"/>
          <w:b/>
          <w:bCs/>
          <w:lang w:val="pt-PT"/>
        </w:rPr>
        <w:t>2</w:t>
      </w:r>
      <w:r w:rsidRPr="0182E9B6">
        <w:rPr>
          <w:rFonts w:ascii="Arial" w:eastAsia="Arial" w:hAnsi="Arial" w:cs="Arial"/>
          <w:b/>
          <w:bCs/>
          <w:lang w:val="pt-PT"/>
        </w:rPr>
        <w:t>.2 -</w:t>
      </w:r>
      <w:r w:rsidRPr="0182E9B6">
        <w:rPr>
          <w:rFonts w:ascii="Arial" w:eastAsia="Arial" w:hAnsi="Arial" w:cs="Arial"/>
          <w:lang w:val="pt-PT"/>
        </w:rPr>
        <w:t xml:space="preserve"> </w:t>
      </w:r>
      <w:r w:rsidR="2206B49C" w:rsidRPr="0182E9B6">
        <w:rPr>
          <w:rFonts w:ascii="Arial" w:eastAsia="Arial" w:hAnsi="Arial" w:cs="Arial"/>
          <w:lang w:val="pt-PT"/>
        </w:rPr>
        <w:t>Considera-se erro no preenchimento da planilha passível de correção a indicação de recolhimento de impostos e contribuições na forma do Simples Nacional, quando não cabível esse regime.</w:t>
      </w:r>
    </w:p>
    <w:p w14:paraId="2B5B6E1E" w14:textId="3B1795A2" w:rsidR="4190D504" w:rsidRDefault="373E3BB6" w:rsidP="00722B75">
      <w:pPr>
        <w:tabs>
          <w:tab w:val="left" w:pos="1668"/>
        </w:tabs>
        <w:spacing w:before="1" w:line="292" w:lineRule="auto"/>
        <w:ind w:right="707"/>
        <w:jc w:val="both"/>
        <w:rPr>
          <w:rFonts w:ascii="Arial" w:eastAsia="Arial" w:hAnsi="Arial" w:cs="Arial"/>
          <w:sz w:val="24"/>
          <w:szCs w:val="24"/>
          <w:lang w:val="pt-PT"/>
        </w:rPr>
      </w:pPr>
      <w:r w:rsidRPr="0182E9B6">
        <w:rPr>
          <w:rFonts w:ascii="Arial" w:eastAsia="Arial" w:hAnsi="Arial" w:cs="Arial"/>
          <w:b/>
          <w:bCs/>
          <w:sz w:val="24"/>
          <w:szCs w:val="24"/>
          <w:lang w:val="pt-PT"/>
        </w:rPr>
        <w:t>4.1</w:t>
      </w:r>
      <w:r w:rsidR="3FF14BAA" w:rsidRPr="0182E9B6">
        <w:rPr>
          <w:rFonts w:ascii="Arial" w:eastAsia="Arial" w:hAnsi="Arial" w:cs="Arial"/>
          <w:b/>
          <w:bCs/>
          <w:sz w:val="24"/>
          <w:szCs w:val="24"/>
          <w:lang w:val="pt-PT"/>
        </w:rPr>
        <w:t>3</w:t>
      </w:r>
      <w:r w:rsidRPr="0182E9B6">
        <w:rPr>
          <w:rFonts w:ascii="Arial" w:eastAsia="Arial" w:hAnsi="Arial" w:cs="Arial"/>
          <w:b/>
          <w:bCs/>
          <w:sz w:val="24"/>
          <w:szCs w:val="24"/>
          <w:lang w:val="pt-PT"/>
        </w:rPr>
        <w:t xml:space="preserve"> - </w:t>
      </w:r>
      <w:r w:rsidR="2206B49C" w:rsidRPr="0182E9B6">
        <w:rPr>
          <w:rFonts w:ascii="Arial" w:eastAsia="Arial" w:hAnsi="Arial" w:cs="Arial"/>
          <w:sz w:val="24"/>
          <w:szCs w:val="24"/>
          <w:lang w:val="pt-PT"/>
        </w:rPr>
        <w:t>Para fins de análise da proposta quanto ao cumprimento das especificações do objeto, poderá ser colhida a manifestação escrita do setor requisitante do serviço</w:t>
      </w:r>
      <w:r w:rsidR="64CBC287" w:rsidRPr="0182E9B6">
        <w:rPr>
          <w:rFonts w:ascii="Arial" w:eastAsia="Arial" w:hAnsi="Arial" w:cs="Arial"/>
          <w:sz w:val="24"/>
          <w:szCs w:val="24"/>
          <w:lang w:val="pt-PT"/>
        </w:rPr>
        <w:t xml:space="preserve"> </w:t>
      </w:r>
      <w:r w:rsidR="2206B49C" w:rsidRPr="0182E9B6">
        <w:rPr>
          <w:rFonts w:ascii="Arial" w:eastAsia="Arial" w:hAnsi="Arial" w:cs="Arial"/>
          <w:sz w:val="24"/>
          <w:szCs w:val="24"/>
          <w:lang w:val="pt-PT"/>
        </w:rPr>
        <w:t>ou da área especializada no objeto.</w:t>
      </w:r>
    </w:p>
    <w:p w14:paraId="780A5427" w14:textId="5DB40FAD" w:rsidR="5C773D13" w:rsidRDefault="10E5A4BE" w:rsidP="00722B75">
      <w:pPr>
        <w:tabs>
          <w:tab w:val="left" w:pos="1668"/>
        </w:tabs>
        <w:spacing w:before="1" w:after="0" w:line="290" w:lineRule="auto"/>
        <w:ind w:right="707"/>
        <w:jc w:val="both"/>
        <w:rPr>
          <w:rFonts w:ascii="Arial" w:eastAsia="Arial" w:hAnsi="Arial" w:cs="Arial"/>
          <w:sz w:val="24"/>
          <w:szCs w:val="24"/>
          <w:lang w:val="pt-PT"/>
        </w:rPr>
      </w:pPr>
      <w:r w:rsidRPr="0182E9B6">
        <w:rPr>
          <w:rFonts w:ascii="Arial" w:eastAsia="Arial" w:hAnsi="Arial" w:cs="Arial"/>
          <w:b/>
          <w:bCs/>
          <w:sz w:val="24"/>
          <w:szCs w:val="24"/>
          <w:lang w:val="pt-PT"/>
        </w:rPr>
        <w:lastRenderedPageBreak/>
        <w:t>4.1</w:t>
      </w:r>
      <w:r w:rsidR="013AB617" w:rsidRPr="0182E9B6">
        <w:rPr>
          <w:rFonts w:ascii="Arial" w:eastAsia="Arial" w:hAnsi="Arial" w:cs="Arial"/>
          <w:b/>
          <w:bCs/>
          <w:sz w:val="24"/>
          <w:szCs w:val="24"/>
          <w:lang w:val="pt-PT"/>
        </w:rPr>
        <w:t>4</w:t>
      </w:r>
      <w:r w:rsidRPr="0182E9B6">
        <w:rPr>
          <w:rFonts w:ascii="Arial" w:eastAsia="Arial" w:hAnsi="Arial" w:cs="Arial"/>
          <w:b/>
          <w:bCs/>
          <w:sz w:val="24"/>
          <w:szCs w:val="24"/>
          <w:lang w:val="pt-PT"/>
        </w:rPr>
        <w:t xml:space="preserve"> - </w:t>
      </w:r>
      <w:r w:rsidR="2206B49C" w:rsidRPr="0182E9B6">
        <w:rPr>
          <w:rFonts w:ascii="Arial" w:eastAsia="Arial" w:hAnsi="Arial" w:cs="Arial"/>
          <w:sz w:val="24"/>
          <w:szCs w:val="24"/>
          <w:lang w:val="pt-PT"/>
        </w:rPr>
        <w:t>Se a proposta ou lance vencedor for desclassificado, será examinada a proposta ou lance subsequente, e, assim sucessivamente, na ordem de</w:t>
      </w:r>
      <w:r w:rsidR="76D4C049" w:rsidRPr="0182E9B6">
        <w:rPr>
          <w:rFonts w:ascii="Arial" w:eastAsia="Arial" w:hAnsi="Arial" w:cs="Arial"/>
          <w:sz w:val="24"/>
          <w:szCs w:val="24"/>
          <w:lang w:val="pt-PT"/>
        </w:rPr>
        <w:t xml:space="preserve"> </w:t>
      </w:r>
      <w:r w:rsidR="2206B49C" w:rsidRPr="0182E9B6">
        <w:rPr>
          <w:rFonts w:ascii="Arial" w:eastAsia="Arial" w:hAnsi="Arial" w:cs="Arial"/>
          <w:sz w:val="24"/>
          <w:szCs w:val="24"/>
          <w:lang w:val="pt-PT"/>
        </w:rPr>
        <w:t>classificação.</w:t>
      </w:r>
    </w:p>
    <w:p w14:paraId="3D580D55" w14:textId="2CDA6F34" w:rsidR="5C773D13" w:rsidRDefault="4333009A" w:rsidP="00722B75">
      <w:pPr>
        <w:tabs>
          <w:tab w:val="left" w:pos="1669"/>
        </w:tabs>
        <w:spacing w:before="105" w:after="0" w:line="240" w:lineRule="auto"/>
        <w:ind w:right="707"/>
        <w:jc w:val="both"/>
        <w:rPr>
          <w:rFonts w:ascii="Arial" w:eastAsia="Arial" w:hAnsi="Arial" w:cs="Arial"/>
          <w:sz w:val="24"/>
          <w:szCs w:val="24"/>
          <w:lang w:val="pt-PT"/>
        </w:rPr>
      </w:pPr>
      <w:r w:rsidRPr="0182E9B6">
        <w:rPr>
          <w:rFonts w:ascii="Arial" w:eastAsia="Arial" w:hAnsi="Arial" w:cs="Arial"/>
          <w:b/>
          <w:bCs/>
          <w:sz w:val="24"/>
          <w:szCs w:val="24"/>
          <w:lang w:val="pt-PT"/>
        </w:rPr>
        <w:t>4.1</w:t>
      </w:r>
      <w:r w:rsidR="4DA5A1AE" w:rsidRPr="0182E9B6">
        <w:rPr>
          <w:rFonts w:ascii="Arial" w:eastAsia="Arial" w:hAnsi="Arial" w:cs="Arial"/>
          <w:b/>
          <w:bCs/>
          <w:sz w:val="24"/>
          <w:szCs w:val="24"/>
          <w:lang w:val="pt-PT"/>
        </w:rPr>
        <w:t>5</w:t>
      </w:r>
      <w:r w:rsidRPr="0182E9B6">
        <w:rPr>
          <w:rFonts w:ascii="Arial" w:eastAsia="Arial" w:hAnsi="Arial" w:cs="Arial"/>
          <w:b/>
          <w:bCs/>
          <w:sz w:val="24"/>
          <w:szCs w:val="24"/>
          <w:lang w:val="pt-PT"/>
        </w:rPr>
        <w:t xml:space="preserve"> - </w:t>
      </w:r>
      <w:r w:rsidR="2206B49C" w:rsidRPr="0182E9B6">
        <w:rPr>
          <w:rFonts w:ascii="Arial" w:eastAsia="Arial" w:hAnsi="Arial" w:cs="Arial"/>
          <w:sz w:val="24"/>
          <w:szCs w:val="24"/>
          <w:lang w:val="pt-PT"/>
        </w:rPr>
        <w:t>Havendo necessidade, a sessão será suspensa, informando-se no “chat” a nova data e</w:t>
      </w:r>
      <w:r w:rsidR="7CA3B2EE" w:rsidRPr="0182E9B6">
        <w:rPr>
          <w:rFonts w:ascii="Arial" w:eastAsia="Arial" w:hAnsi="Arial" w:cs="Arial"/>
          <w:sz w:val="24"/>
          <w:szCs w:val="24"/>
          <w:lang w:val="pt-PT"/>
        </w:rPr>
        <w:t xml:space="preserve"> horário para a sua continuidade</w:t>
      </w:r>
      <w:r w:rsidR="4A8E6848" w:rsidRPr="0182E9B6">
        <w:rPr>
          <w:rFonts w:ascii="Arial" w:eastAsia="Arial" w:hAnsi="Arial" w:cs="Arial"/>
          <w:sz w:val="24"/>
          <w:szCs w:val="24"/>
          <w:lang w:val="pt-PT"/>
        </w:rPr>
        <w:t>.</w:t>
      </w:r>
    </w:p>
    <w:p w14:paraId="5598B9EC" w14:textId="30529EA6" w:rsidR="4A8E6848" w:rsidRDefault="4A8E6848" w:rsidP="00722B75">
      <w:pPr>
        <w:tabs>
          <w:tab w:val="left" w:pos="1669"/>
        </w:tabs>
        <w:spacing w:before="105" w:after="0" w:line="240" w:lineRule="auto"/>
        <w:ind w:right="707"/>
        <w:jc w:val="both"/>
        <w:rPr>
          <w:rFonts w:ascii="Arial" w:eastAsia="Arial" w:hAnsi="Arial" w:cs="Arial"/>
          <w:sz w:val="24"/>
          <w:szCs w:val="24"/>
          <w:lang w:val="pt-PT"/>
        </w:rPr>
      </w:pPr>
      <w:r w:rsidRPr="0182E9B6">
        <w:rPr>
          <w:rFonts w:ascii="Arial" w:eastAsia="Arial" w:hAnsi="Arial" w:cs="Arial"/>
          <w:b/>
          <w:bCs/>
          <w:sz w:val="24"/>
          <w:szCs w:val="24"/>
          <w:lang w:val="pt-PT"/>
        </w:rPr>
        <w:t>4.1</w:t>
      </w:r>
      <w:r w:rsidR="121E6379" w:rsidRPr="0182E9B6">
        <w:rPr>
          <w:rFonts w:ascii="Arial" w:eastAsia="Arial" w:hAnsi="Arial" w:cs="Arial"/>
          <w:b/>
          <w:bCs/>
          <w:sz w:val="24"/>
          <w:szCs w:val="24"/>
          <w:lang w:val="pt-PT"/>
        </w:rPr>
        <w:t>6</w:t>
      </w:r>
      <w:r w:rsidRPr="0182E9B6">
        <w:rPr>
          <w:rFonts w:ascii="Arial" w:eastAsia="Arial" w:hAnsi="Arial" w:cs="Arial"/>
          <w:b/>
          <w:bCs/>
          <w:sz w:val="24"/>
          <w:szCs w:val="24"/>
          <w:lang w:val="pt-PT"/>
        </w:rPr>
        <w:t xml:space="preserve"> - </w:t>
      </w:r>
      <w:r w:rsidRPr="0182E9B6">
        <w:rPr>
          <w:rFonts w:ascii="Arial" w:eastAsia="Arial" w:hAnsi="Arial" w:cs="Arial"/>
          <w:sz w:val="24"/>
          <w:szCs w:val="24"/>
          <w:lang w:val="pt-PT"/>
        </w:rPr>
        <w:t>Encerrada a análise quanto à aceitação da proposta, se iniciará a fase de habilitação, observado o disposto neste Edital de Contratação Direta.</w:t>
      </w:r>
    </w:p>
    <w:p w14:paraId="79BE171B" w14:textId="7369C6B7" w:rsidR="5C773D13" w:rsidRDefault="5C773D13" w:rsidP="00722B75">
      <w:pPr>
        <w:tabs>
          <w:tab w:val="left" w:pos="1669"/>
        </w:tabs>
        <w:spacing w:before="105" w:after="0" w:line="240" w:lineRule="auto"/>
        <w:ind w:left="90" w:right="707"/>
        <w:jc w:val="both"/>
        <w:rPr>
          <w:rFonts w:ascii="Arial" w:eastAsia="Arial" w:hAnsi="Arial" w:cs="Arial"/>
          <w:sz w:val="24"/>
          <w:szCs w:val="24"/>
          <w:lang w:val="pt-PT"/>
        </w:rPr>
      </w:pPr>
    </w:p>
    <w:p w14:paraId="3CEA26EB" w14:textId="4528D5D8" w:rsidR="00FB1CF4" w:rsidRPr="00C31DE7" w:rsidRDefault="00CF6AF2"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5</w:t>
      </w:r>
      <w:r w:rsidR="00FB1CF4" w:rsidRPr="0182E9B6">
        <w:rPr>
          <w:rFonts w:ascii="Arial" w:eastAsia="Arial" w:hAnsi="Arial" w:cs="Arial"/>
          <w:b/>
          <w:bCs/>
          <w:color w:val="000000" w:themeColor="text1"/>
          <w:sz w:val="24"/>
          <w:szCs w:val="24"/>
        </w:rPr>
        <w:t xml:space="preserve"> </w:t>
      </w:r>
      <w:r w:rsidR="00556516" w:rsidRPr="0182E9B6">
        <w:rPr>
          <w:rFonts w:ascii="Arial" w:eastAsia="Arial" w:hAnsi="Arial" w:cs="Arial"/>
          <w:b/>
          <w:bCs/>
          <w:color w:val="000000" w:themeColor="text1"/>
          <w:sz w:val="24"/>
          <w:szCs w:val="24"/>
        </w:rPr>
        <w:t>- DA DOCUMENTAÇÃO NECESSÁRIA</w:t>
      </w:r>
    </w:p>
    <w:p w14:paraId="764534B1" w14:textId="77777777" w:rsidR="00FA4DB5" w:rsidRPr="00C31DE7" w:rsidRDefault="0089357C" w:rsidP="00722B75">
      <w:pPr>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5.1 – </w:t>
      </w:r>
      <w:r w:rsidRPr="0182E9B6">
        <w:rPr>
          <w:rFonts w:ascii="Arial" w:eastAsia="Arial" w:hAnsi="Arial" w:cs="Arial"/>
          <w:color w:val="000000" w:themeColor="text1"/>
          <w:sz w:val="24"/>
          <w:szCs w:val="24"/>
        </w:rPr>
        <w:t xml:space="preserve">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 exercício; </w:t>
      </w:r>
    </w:p>
    <w:p w14:paraId="58035885" w14:textId="77777777" w:rsidR="00401EA6" w:rsidRPr="00C31DE7" w:rsidRDefault="0089357C"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5.2 - </w:t>
      </w:r>
      <w:r w:rsidRPr="0182E9B6">
        <w:rPr>
          <w:rFonts w:ascii="Arial" w:eastAsia="Arial" w:hAnsi="Arial" w:cs="Arial"/>
          <w:color w:val="000000" w:themeColor="text1"/>
          <w:sz w:val="24"/>
          <w:szCs w:val="24"/>
        </w:rPr>
        <w:t>Cédula de identidade e CPF dos sócios ou dos diretores;</w:t>
      </w:r>
    </w:p>
    <w:p w14:paraId="1367C7A7" w14:textId="77777777" w:rsidR="0089357C" w:rsidRPr="00C31DE7" w:rsidRDefault="0089357C"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5.3 - </w:t>
      </w:r>
      <w:r w:rsidRPr="0182E9B6">
        <w:rPr>
          <w:rFonts w:ascii="Arial" w:eastAsia="Arial" w:hAnsi="Arial" w:cs="Arial"/>
          <w:color w:val="000000" w:themeColor="text1"/>
          <w:sz w:val="24"/>
          <w:szCs w:val="24"/>
        </w:rPr>
        <w:t>Prova de inscr. no Cadastro Nacional de P. Jurídicas do Ministério da Fazenda (CNPJ);</w:t>
      </w:r>
    </w:p>
    <w:p w14:paraId="0F630346" w14:textId="77777777" w:rsidR="0089357C" w:rsidRPr="00C31DE7" w:rsidRDefault="0089357C" w:rsidP="00722B75">
      <w:pPr>
        <w:autoSpaceDE w:val="0"/>
        <w:autoSpaceDN w:val="0"/>
        <w:adjustRightInd w:val="0"/>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5.4 - </w:t>
      </w:r>
      <w:r w:rsidRPr="0182E9B6">
        <w:rPr>
          <w:rFonts w:ascii="Arial" w:eastAsia="Arial" w:hAnsi="Arial" w:cs="Arial"/>
          <w:color w:val="000000" w:themeColor="text1"/>
          <w:sz w:val="24"/>
          <w:szCs w:val="24"/>
        </w:rPr>
        <w:t>Certidão negativa de falência, insolvência, concordata, recuperação judicial ou extrajudicial, expedida pelo distribuidor judicial da sede da licitante pessoa jurídica, dentro do prazo de validade previsto na própria certidão, ou, na omissão desta, com data não excedente a 90 (noventa) dias, contados da data de sua apresentação</w:t>
      </w:r>
    </w:p>
    <w:p w14:paraId="64815158" w14:textId="77777777" w:rsidR="0089357C" w:rsidRPr="00C31DE7" w:rsidRDefault="0089357C" w:rsidP="00722B75">
      <w:pPr>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5.5 - </w:t>
      </w:r>
      <w:r w:rsidRPr="0182E9B6">
        <w:rPr>
          <w:rFonts w:ascii="Arial" w:eastAsia="Arial" w:hAnsi="Arial" w:cs="Arial"/>
          <w:color w:val="000000" w:themeColor="text1"/>
          <w:sz w:val="24"/>
          <w:szCs w:val="24"/>
        </w:rPr>
        <w:t>Certidão Negativa ou Positiva com Efeitos de Negativa de regularidade de débito com a Fazenda Estadual da sede da licitante ou outra prova equivalente, na forma da lei, e certidão da Dívida Ativa para fins de Licitação expedida pela Procuradoria Geral do Estado. As microempresas e empresas de pequeno porte que possuírem alguma ressalva nessa documentação deverão apresentá-la, se forem declaradas vencedoras será concedido o prazo de 05 dias, prorrogáveis por igual período, para sua regularização.</w:t>
      </w:r>
    </w:p>
    <w:p w14:paraId="501A90A8" w14:textId="77777777" w:rsidR="0089357C" w:rsidRPr="00C31DE7" w:rsidRDefault="0089357C" w:rsidP="00722B75">
      <w:pPr>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5.6 - </w:t>
      </w:r>
      <w:r w:rsidRPr="0182E9B6">
        <w:rPr>
          <w:rFonts w:ascii="Arial" w:eastAsia="Arial" w:hAnsi="Arial" w:cs="Arial"/>
          <w:color w:val="000000" w:themeColor="text1"/>
          <w:sz w:val="24"/>
          <w:szCs w:val="24"/>
        </w:rPr>
        <w:t>Certidão Negativa ou Positiva com efeito de negativa de Débitos Municipa</w:t>
      </w:r>
      <w:r w:rsidR="003C5239" w:rsidRPr="0182E9B6">
        <w:rPr>
          <w:rFonts w:ascii="Arial" w:eastAsia="Arial" w:hAnsi="Arial" w:cs="Arial"/>
          <w:color w:val="000000" w:themeColor="text1"/>
          <w:sz w:val="24"/>
          <w:szCs w:val="24"/>
        </w:rPr>
        <w:t xml:space="preserve">is, expedida pelo Município de </w:t>
      </w:r>
      <w:r w:rsidRPr="0182E9B6">
        <w:rPr>
          <w:rFonts w:ascii="Arial" w:eastAsia="Arial" w:hAnsi="Arial" w:cs="Arial"/>
          <w:color w:val="000000" w:themeColor="text1"/>
          <w:sz w:val="24"/>
          <w:szCs w:val="24"/>
        </w:rPr>
        <w:t xml:space="preserve">Cabo Frio, para as licitantes com sede ou filial nesta cidade. No que se refere às demais licitantes, a Certidão deverá ser expedida pelo Município do seu domicílio. As microempresas e empresas de pequeno porte que possuírem alguma ressalva nessa documentação deverão apresentá-la, se forem declaradas vencedoras será concedido o prazo de 05 dias, prorrogáveis por igual período, para sua regularização. </w:t>
      </w:r>
    </w:p>
    <w:p w14:paraId="262C6841" w14:textId="4305C183" w:rsidR="0089357C" w:rsidRPr="00C31DE7" w:rsidRDefault="0089357C"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5.7 - </w:t>
      </w:r>
      <w:r w:rsidRPr="0182E9B6">
        <w:rPr>
          <w:rFonts w:ascii="Arial" w:eastAsia="Arial" w:hAnsi="Arial" w:cs="Arial"/>
          <w:color w:val="000000" w:themeColor="text1"/>
          <w:sz w:val="24"/>
          <w:szCs w:val="24"/>
        </w:rPr>
        <w:t xml:space="preserve">Certidão de Regularidade de Situação perante o FGTS, as microempresas e empresas de pequeno porte que possuírem alguma ressalva nessa documentação deverão apresentá-la, se </w:t>
      </w:r>
      <w:r w:rsidRPr="0182E9B6">
        <w:rPr>
          <w:rFonts w:ascii="Arial" w:eastAsia="Arial" w:hAnsi="Arial" w:cs="Arial"/>
          <w:color w:val="000000" w:themeColor="text1"/>
          <w:sz w:val="24"/>
          <w:szCs w:val="24"/>
        </w:rPr>
        <w:lastRenderedPageBreak/>
        <w:t>forem declaradas vencedoras será concedido o prazo de 05 dias, prorrogáveis por igual período, para sua regularização.</w:t>
      </w:r>
      <w:r w:rsidRPr="0182E9B6">
        <w:rPr>
          <w:rFonts w:ascii="Arial" w:eastAsia="Arial" w:hAnsi="Arial" w:cs="Arial"/>
          <w:b/>
          <w:bCs/>
          <w:color w:val="000000" w:themeColor="text1"/>
          <w:sz w:val="24"/>
          <w:szCs w:val="24"/>
        </w:rPr>
        <w:t xml:space="preserve"> </w:t>
      </w:r>
    </w:p>
    <w:p w14:paraId="10A85CAF" w14:textId="6DED096B" w:rsidR="0089357C" w:rsidRPr="00C31DE7" w:rsidRDefault="0089357C"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5.8 - </w:t>
      </w:r>
      <w:r w:rsidRPr="0182E9B6">
        <w:rPr>
          <w:rFonts w:ascii="Arial" w:eastAsia="Arial" w:hAnsi="Arial" w:cs="Arial"/>
          <w:color w:val="000000" w:themeColor="text1"/>
          <w:sz w:val="24"/>
          <w:szCs w:val="24"/>
        </w:rPr>
        <w:t xml:space="preserve">Certidão conjunta negativa </w:t>
      </w:r>
      <w:r w:rsidR="00A323B0" w:rsidRPr="0182E9B6">
        <w:rPr>
          <w:rFonts w:ascii="Arial" w:eastAsia="Arial" w:hAnsi="Arial" w:cs="Arial"/>
          <w:color w:val="000000" w:themeColor="text1"/>
          <w:sz w:val="24"/>
          <w:szCs w:val="24"/>
        </w:rPr>
        <w:t>ou positiva</w:t>
      </w:r>
      <w:r w:rsidRPr="0182E9B6">
        <w:rPr>
          <w:rFonts w:ascii="Arial" w:eastAsia="Arial" w:hAnsi="Arial" w:cs="Arial"/>
          <w:color w:val="000000" w:themeColor="text1"/>
          <w:sz w:val="24"/>
          <w:szCs w:val="24"/>
        </w:rPr>
        <w:t xml:space="preserve"> com efeito de negativa de débitos relativa a tributos Federais e a Dívida Ativa da União, inclusive de contribuições previdenciárias, fornecida pelo Ministério da Fazenda / Procuradoria Geral da Fazenda Nacional – Secretaria da Receita Federal do Brasil. As microempresas e empresas de pequeno porte que possuírem alguma ressalva nessa documentação deverão apresentá-la, se forem declaradas vencedoras será concedido o prazo de 05 dias, prorrogáveis por igual período, para sua regularização.</w:t>
      </w:r>
      <w:r w:rsidRPr="0182E9B6">
        <w:rPr>
          <w:rFonts w:ascii="Arial" w:eastAsia="Arial" w:hAnsi="Arial" w:cs="Arial"/>
          <w:b/>
          <w:bCs/>
          <w:color w:val="000000" w:themeColor="text1"/>
          <w:sz w:val="24"/>
          <w:szCs w:val="24"/>
        </w:rPr>
        <w:t xml:space="preserve"> </w:t>
      </w:r>
    </w:p>
    <w:p w14:paraId="25F85B99" w14:textId="77777777" w:rsidR="0089357C" w:rsidRPr="00C31DE7" w:rsidRDefault="0089357C" w:rsidP="00722B75">
      <w:pPr>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5.9 – </w:t>
      </w:r>
      <w:r w:rsidRPr="0182E9B6">
        <w:rPr>
          <w:rFonts w:ascii="Arial" w:eastAsia="Arial" w:hAnsi="Arial" w:cs="Arial"/>
          <w:color w:val="000000" w:themeColor="text1"/>
          <w:sz w:val="24"/>
          <w:szCs w:val="24"/>
        </w:rPr>
        <w:t xml:space="preserve">Certidão Negativa de Débitos Trabalhistas (CNDT) ou Certidão Positiva de Débitos Trabalhistas com efeitos da CNDT, quando verificada a existência de débitos garantidos por penhora suficiente, segundo o disposto no § 2º do art. 642-A, Titulo VII-A da CLT (alterada pela Lei Federal nº 12.440/11) para comprovação de que a empresa não possui débitos inadimplidos perante a Justiça do Trabalho. Expedida por meio do site do Tribunal Superior do Trabalho. As microempresas e empresas de pequeno porte que possuírem alguma ressalva nessa documentação deverão apresentá-la, se forem declaradas vencedoras será concedido o prazo de 05 dias, prorrogáveis por igual período, para sua regularização. </w:t>
      </w:r>
    </w:p>
    <w:p w14:paraId="5BBC7A91" w14:textId="77777777" w:rsidR="00FB1CF4" w:rsidRPr="00C31DE7" w:rsidRDefault="00FB1CF4" w:rsidP="00722B75">
      <w:pPr>
        <w:spacing w:after="0" w:line="360" w:lineRule="auto"/>
        <w:ind w:right="707"/>
        <w:jc w:val="both"/>
        <w:rPr>
          <w:rFonts w:ascii="Arial" w:eastAsia="Arial" w:hAnsi="Arial" w:cs="Arial"/>
          <w:color w:val="000000" w:themeColor="text1"/>
          <w:sz w:val="24"/>
          <w:szCs w:val="24"/>
        </w:rPr>
      </w:pPr>
    </w:p>
    <w:p w14:paraId="569E215D" w14:textId="40C8F9CD" w:rsidR="0031486F" w:rsidRPr="00C31DE7" w:rsidRDefault="0031486F"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5.1</w:t>
      </w:r>
      <w:r w:rsidR="7BD03462" w:rsidRPr="0182E9B6">
        <w:rPr>
          <w:rFonts w:ascii="Arial" w:eastAsia="Arial" w:hAnsi="Arial" w:cs="Arial"/>
          <w:b/>
          <w:bCs/>
          <w:color w:val="000000" w:themeColor="text1"/>
          <w:sz w:val="24"/>
          <w:szCs w:val="24"/>
        </w:rPr>
        <w:t>0</w:t>
      </w:r>
      <w:r w:rsidRPr="0182E9B6">
        <w:rPr>
          <w:rFonts w:ascii="Arial" w:eastAsia="Arial" w:hAnsi="Arial" w:cs="Arial"/>
          <w:b/>
          <w:bCs/>
          <w:color w:val="000000" w:themeColor="text1"/>
          <w:sz w:val="24"/>
          <w:szCs w:val="24"/>
        </w:rPr>
        <w:t>– QUALIFICAÇÃO TÉCNICA</w:t>
      </w:r>
    </w:p>
    <w:p w14:paraId="0B72C7C0" w14:textId="1E24AA72" w:rsidR="0031486F" w:rsidRPr="00C31DE7" w:rsidRDefault="0031486F" w:rsidP="00722B75">
      <w:pPr>
        <w:pStyle w:val="PargrafodaLista"/>
        <w:spacing w:line="360" w:lineRule="auto"/>
        <w:ind w:left="0" w:right="707"/>
        <w:jc w:val="both"/>
        <w:rPr>
          <w:rFonts w:ascii="Arial" w:eastAsia="Arial" w:hAnsi="Arial" w:cs="Arial"/>
          <w:color w:val="000000" w:themeColor="text1"/>
        </w:rPr>
      </w:pPr>
      <w:r w:rsidRPr="0182E9B6">
        <w:rPr>
          <w:rFonts w:ascii="Arial" w:eastAsia="Arial" w:hAnsi="Arial" w:cs="Arial"/>
          <w:b/>
          <w:bCs/>
          <w:color w:val="000000" w:themeColor="text1"/>
        </w:rPr>
        <w:t>5.1</w:t>
      </w:r>
      <w:r w:rsidR="46001EBF" w:rsidRPr="0182E9B6">
        <w:rPr>
          <w:rFonts w:ascii="Arial" w:eastAsia="Arial" w:hAnsi="Arial" w:cs="Arial"/>
          <w:b/>
          <w:bCs/>
          <w:color w:val="000000" w:themeColor="text1"/>
        </w:rPr>
        <w:t>0</w:t>
      </w:r>
      <w:r w:rsidRPr="0182E9B6">
        <w:rPr>
          <w:rFonts w:ascii="Arial" w:eastAsia="Arial" w:hAnsi="Arial" w:cs="Arial"/>
          <w:b/>
          <w:bCs/>
          <w:color w:val="000000" w:themeColor="text1"/>
        </w:rPr>
        <w:t>.1 –</w:t>
      </w:r>
      <w:r w:rsidR="00B33A09" w:rsidRPr="0182E9B6">
        <w:rPr>
          <w:rFonts w:ascii="Arial" w:eastAsia="Arial" w:hAnsi="Arial" w:cs="Arial"/>
          <w:color w:val="000000" w:themeColor="text1"/>
        </w:rPr>
        <w:t xml:space="preserve"> </w:t>
      </w:r>
      <w:r w:rsidR="627D253C" w:rsidRPr="0182E9B6">
        <w:rPr>
          <w:rFonts w:ascii="Arial" w:eastAsia="Arial" w:hAnsi="Arial" w:cs="Arial"/>
          <w:color w:val="000000" w:themeColor="text1"/>
        </w:rPr>
        <w:t>Para fins de comprovação de capacidade técnica-operacional, deverá ser comprovada por meio da apresentação de Atestado (s) de Capacidade Técnica, fornecido por pessoa jurídica de direito público ou privado, que comprove ter a licitante cumprido, de forma satisfatória, a execução de objeto compatível ou com complexidade superior ao especificado neste Termo de Referência, com clara menção do produto e execução bem-sucedida, quanto ao cumprimento de prazos, especificações e qualidade dos mesmos.</w:t>
      </w:r>
    </w:p>
    <w:p w14:paraId="5716D4DC" w14:textId="140C1A2F" w:rsidR="0031486F" w:rsidRPr="00C31DE7" w:rsidRDefault="0031486F" w:rsidP="00722B75">
      <w:pPr>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5.1</w:t>
      </w:r>
      <w:r w:rsidR="2800737C" w:rsidRPr="0182E9B6">
        <w:rPr>
          <w:rFonts w:ascii="Arial" w:eastAsia="Arial" w:hAnsi="Arial" w:cs="Arial"/>
          <w:b/>
          <w:bCs/>
          <w:color w:val="000000" w:themeColor="text1"/>
          <w:sz w:val="24"/>
          <w:szCs w:val="24"/>
        </w:rPr>
        <w:t>0</w:t>
      </w:r>
      <w:r w:rsidRPr="0182E9B6">
        <w:rPr>
          <w:rFonts w:ascii="Arial" w:eastAsia="Arial" w:hAnsi="Arial" w:cs="Arial"/>
          <w:b/>
          <w:bCs/>
          <w:color w:val="000000" w:themeColor="text1"/>
          <w:sz w:val="24"/>
          <w:szCs w:val="24"/>
        </w:rPr>
        <w:t>.</w:t>
      </w:r>
      <w:r w:rsidR="57720BBD" w:rsidRPr="0182E9B6">
        <w:rPr>
          <w:rFonts w:ascii="Arial" w:eastAsia="Arial" w:hAnsi="Arial" w:cs="Arial"/>
          <w:b/>
          <w:bCs/>
          <w:color w:val="000000" w:themeColor="text1"/>
          <w:sz w:val="24"/>
          <w:szCs w:val="24"/>
        </w:rPr>
        <w:t>2</w:t>
      </w:r>
      <w:r w:rsidRPr="0182E9B6">
        <w:rPr>
          <w:rFonts w:ascii="Arial" w:eastAsia="Arial" w:hAnsi="Arial" w:cs="Arial"/>
          <w:b/>
          <w:bCs/>
          <w:color w:val="000000" w:themeColor="text1"/>
          <w:sz w:val="24"/>
          <w:szCs w:val="24"/>
        </w:rPr>
        <w:t xml:space="preserve"> – </w:t>
      </w:r>
      <w:r w:rsidR="005F7AAA" w:rsidRPr="0182E9B6">
        <w:rPr>
          <w:rFonts w:ascii="Arial" w:eastAsia="Arial" w:hAnsi="Arial" w:cs="Arial"/>
          <w:color w:val="000000" w:themeColor="text1"/>
          <w:sz w:val="24"/>
          <w:szCs w:val="24"/>
        </w:rPr>
        <w:t>Os atestados de capacidade técnica poderão ser apresentados em nome da matriz ou da filial do fornecedor</w:t>
      </w:r>
      <w:r w:rsidRPr="0182E9B6">
        <w:rPr>
          <w:rFonts w:ascii="Arial" w:eastAsia="Arial" w:hAnsi="Arial" w:cs="Arial"/>
          <w:color w:val="000000" w:themeColor="text1"/>
          <w:sz w:val="24"/>
          <w:szCs w:val="24"/>
        </w:rPr>
        <w:t>.</w:t>
      </w:r>
    </w:p>
    <w:p w14:paraId="21F0CFC5" w14:textId="4650568A" w:rsidR="0031486F" w:rsidRPr="00C31DE7" w:rsidRDefault="0031486F" w:rsidP="00722B75">
      <w:pPr>
        <w:spacing w:after="0" w:line="360"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5.1</w:t>
      </w:r>
      <w:r w:rsidR="38FC2C5B" w:rsidRPr="0182E9B6">
        <w:rPr>
          <w:rFonts w:ascii="Arial" w:eastAsia="Arial" w:hAnsi="Arial" w:cs="Arial"/>
          <w:b/>
          <w:bCs/>
          <w:color w:val="000000" w:themeColor="text1"/>
          <w:sz w:val="24"/>
          <w:szCs w:val="24"/>
        </w:rPr>
        <w:t>0</w:t>
      </w:r>
      <w:r w:rsidRPr="0182E9B6">
        <w:rPr>
          <w:rFonts w:ascii="Arial" w:eastAsia="Arial" w:hAnsi="Arial" w:cs="Arial"/>
          <w:b/>
          <w:bCs/>
          <w:color w:val="000000" w:themeColor="text1"/>
          <w:sz w:val="24"/>
          <w:szCs w:val="24"/>
        </w:rPr>
        <w:t>.</w:t>
      </w:r>
      <w:r w:rsidR="6EA660F9" w:rsidRPr="0182E9B6">
        <w:rPr>
          <w:rFonts w:ascii="Arial" w:eastAsia="Arial" w:hAnsi="Arial" w:cs="Arial"/>
          <w:b/>
          <w:bCs/>
          <w:color w:val="000000" w:themeColor="text1"/>
          <w:sz w:val="24"/>
          <w:szCs w:val="24"/>
        </w:rPr>
        <w:t>3</w:t>
      </w:r>
      <w:r w:rsidRPr="0182E9B6">
        <w:rPr>
          <w:rFonts w:ascii="Arial" w:eastAsia="Arial" w:hAnsi="Arial" w:cs="Arial"/>
          <w:b/>
          <w:bCs/>
          <w:color w:val="000000" w:themeColor="text1"/>
          <w:sz w:val="24"/>
          <w:szCs w:val="24"/>
        </w:rPr>
        <w:t xml:space="preserve"> – </w:t>
      </w:r>
      <w:r w:rsidR="00755923" w:rsidRPr="0182E9B6">
        <w:rPr>
          <w:rFonts w:ascii="Arial" w:eastAsia="Arial" w:hAnsi="Arial" w:cs="Arial"/>
          <w:color w:val="000000" w:themeColor="text1"/>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182E9B6">
        <w:rPr>
          <w:rFonts w:ascii="Arial" w:eastAsia="Arial" w:hAnsi="Arial" w:cs="Arial"/>
          <w:color w:val="000000" w:themeColor="text1"/>
          <w:sz w:val="24"/>
          <w:szCs w:val="24"/>
        </w:rPr>
        <w:t>.</w:t>
      </w:r>
    </w:p>
    <w:p w14:paraId="2E5F75DC" w14:textId="77777777" w:rsidR="00CF6AF2" w:rsidRPr="00C31DE7" w:rsidRDefault="00CF6AF2" w:rsidP="00722B75">
      <w:pPr>
        <w:autoSpaceDE w:val="0"/>
        <w:autoSpaceDN w:val="0"/>
        <w:adjustRightInd w:val="0"/>
        <w:spacing w:after="0" w:line="360" w:lineRule="auto"/>
        <w:ind w:right="707"/>
        <w:jc w:val="both"/>
        <w:rPr>
          <w:rFonts w:ascii="Arial" w:eastAsia="Arial" w:hAnsi="Arial" w:cs="Arial"/>
          <w:b/>
          <w:bCs/>
          <w:color w:val="000000" w:themeColor="text1"/>
          <w:sz w:val="24"/>
          <w:szCs w:val="24"/>
        </w:rPr>
      </w:pPr>
    </w:p>
    <w:p w14:paraId="34C3CBA7" w14:textId="0DB8F14D" w:rsidR="00D5300B" w:rsidRPr="00C31DE7" w:rsidRDefault="640427A9" w:rsidP="00722B75">
      <w:pPr>
        <w:autoSpaceDE w:val="0"/>
        <w:autoSpaceDN w:val="0"/>
        <w:adjustRightInd w:val="0"/>
        <w:spacing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6</w:t>
      </w:r>
      <w:r w:rsidR="6165B029" w:rsidRPr="0182E9B6">
        <w:rPr>
          <w:rFonts w:ascii="Arial" w:eastAsia="Arial" w:hAnsi="Arial" w:cs="Arial"/>
          <w:b/>
          <w:bCs/>
          <w:color w:val="000000" w:themeColor="text1"/>
          <w:sz w:val="24"/>
          <w:szCs w:val="24"/>
        </w:rPr>
        <w:t xml:space="preserve"> – DAS DISPOSIÇÕES GERAIS </w:t>
      </w:r>
    </w:p>
    <w:p w14:paraId="02890045" w14:textId="2AF2CC3B" w:rsidR="00D5300B" w:rsidRPr="00C31DE7" w:rsidRDefault="5E1DD59D" w:rsidP="00722B75">
      <w:pPr>
        <w:spacing w:before="120" w:after="120" w:line="276" w:lineRule="auto"/>
        <w:ind w:right="707"/>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lastRenderedPageBreak/>
        <w:t>6</w:t>
      </w:r>
      <w:r w:rsidR="4AA579EC" w:rsidRPr="0182E9B6">
        <w:rPr>
          <w:rFonts w:ascii="Arial" w:eastAsia="Arial" w:hAnsi="Arial" w:cs="Arial"/>
          <w:b/>
          <w:bCs/>
          <w:color w:val="000000" w:themeColor="text1"/>
          <w:sz w:val="24"/>
          <w:szCs w:val="24"/>
        </w:rPr>
        <w:t>.1 -</w:t>
      </w:r>
      <w:r w:rsidR="4AA579EC" w:rsidRPr="0182E9B6">
        <w:rPr>
          <w:rFonts w:ascii="Arial" w:eastAsia="Arial" w:hAnsi="Arial" w:cs="Arial"/>
          <w:color w:val="000000" w:themeColor="text1"/>
          <w:sz w:val="24"/>
          <w:szCs w:val="24"/>
        </w:rPr>
        <w:t xml:space="preserve"> </w:t>
      </w:r>
      <w:r w:rsidR="6165B029" w:rsidRPr="0182E9B6">
        <w:rPr>
          <w:rFonts w:ascii="Arial" w:eastAsia="Arial" w:hAnsi="Arial" w:cs="Arial"/>
          <w:color w:val="000000" w:themeColor="text1"/>
          <w:sz w:val="24"/>
          <w:szCs w:val="24"/>
        </w:rPr>
        <w:t>No caso de todos os fornecedores restarem desclassificados ou inabilitados (procedimento fracassado), a Administração poderá:</w:t>
      </w:r>
    </w:p>
    <w:p w14:paraId="5CDC10D6" w14:textId="27EAF03F" w:rsidR="00D5300B" w:rsidRPr="00C31DE7" w:rsidRDefault="3C929FD0" w:rsidP="00722B75">
      <w:pPr>
        <w:pStyle w:val="PargrafodaLista"/>
        <w:spacing w:before="120" w:after="120" w:line="360" w:lineRule="auto"/>
        <w:ind w:left="630" w:right="707"/>
        <w:jc w:val="both"/>
        <w:rPr>
          <w:rFonts w:ascii="Arial" w:eastAsia="Arial" w:hAnsi="Arial" w:cs="Arial"/>
          <w:color w:val="000000" w:themeColor="text1"/>
        </w:rPr>
      </w:pPr>
      <w:r w:rsidRPr="0182E9B6">
        <w:rPr>
          <w:rFonts w:ascii="Arial" w:eastAsia="Arial" w:hAnsi="Arial" w:cs="Arial"/>
          <w:b/>
          <w:bCs/>
          <w:color w:val="000000" w:themeColor="text1"/>
        </w:rPr>
        <w:t>6</w:t>
      </w:r>
      <w:r w:rsidR="45A315D0" w:rsidRPr="0182E9B6">
        <w:rPr>
          <w:rFonts w:ascii="Arial" w:eastAsia="Arial" w:hAnsi="Arial" w:cs="Arial"/>
          <w:b/>
          <w:bCs/>
          <w:color w:val="000000" w:themeColor="text1"/>
        </w:rPr>
        <w:t xml:space="preserve">.1.1 - </w:t>
      </w:r>
      <w:r w:rsidR="63D2601A" w:rsidRPr="0182E9B6">
        <w:rPr>
          <w:rFonts w:ascii="Arial" w:eastAsia="Arial" w:hAnsi="Arial" w:cs="Arial"/>
          <w:color w:val="000000" w:themeColor="text1"/>
        </w:rPr>
        <w:t xml:space="preserve">Republicar </w:t>
      </w:r>
      <w:r w:rsidR="6165B029" w:rsidRPr="0182E9B6">
        <w:rPr>
          <w:rFonts w:ascii="Arial" w:eastAsia="Arial" w:hAnsi="Arial" w:cs="Arial"/>
          <w:color w:val="000000" w:themeColor="text1"/>
        </w:rPr>
        <w:t>o presente aviso com uma nova data;</w:t>
      </w:r>
    </w:p>
    <w:p w14:paraId="2CD0D119" w14:textId="3F6AE1B5" w:rsidR="00A76E96" w:rsidRPr="00C31DE7" w:rsidRDefault="0318E7A2" w:rsidP="00722B75">
      <w:pPr>
        <w:pStyle w:val="PargrafodaLista"/>
        <w:spacing w:before="120" w:after="120" w:line="360" w:lineRule="auto"/>
        <w:ind w:left="630" w:right="707"/>
        <w:jc w:val="both"/>
        <w:rPr>
          <w:rFonts w:ascii="Arial" w:eastAsia="Arial" w:hAnsi="Arial" w:cs="Arial"/>
          <w:color w:val="000000" w:themeColor="text1"/>
        </w:rPr>
      </w:pPr>
      <w:r w:rsidRPr="0182E9B6">
        <w:rPr>
          <w:rFonts w:ascii="Arial" w:eastAsia="Arial" w:hAnsi="Arial" w:cs="Arial"/>
          <w:b/>
          <w:bCs/>
          <w:color w:val="000000" w:themeColor="text1"/>
        </w:rPr>
        <w:t>6</w:t>
      </w:r>
      <w:r w:rsidR="627AF653" w:rsidRPr="0182E9B6">
        <w:rPr>
          <w:rFonts w:ascii="Arial" w:eastAsia="Arial" w:hAnsi="Arial" w:cs="Arial"/>
          <w:b/>
          <w:bCs/>
          <w:color w:val="000000" w:themeColor="text1"/>
        </w:rPr>
        <w:t xml:space="preserve">.1.2 - </w:t>
      </w:r>
      <w:r w:rsidR="00E47AE4" w:rsidRPr="0182E9B6">
        <w:rPr>
          <w:rFonts w:ascii="Arial" w:eastAsia="Arial" w:hAnsi="Arial" w:cs="Arial"/>
          <w:color w:val="000000" w:themeColor="text1"/>
        </w:rPr>
        <w:t>V</w:t>
      </w:r>
      <w:r w:rsidR="093B57AF" w:rsidRPr="0182E9B6">
        <w:rPr>
          <w:rFonts w:ascii="Arial" w:eastAsia="Arial" w:hAnsi="Arial" w:cs="Arial"/>
          <w:color w:val="000000" w:themeColor="text1"/>
        </w:rPr>
        <w:t>aler-se, para a contratação, de proposta obtida na pesquisa de preços que serviu de base ao procedimento, se houver, privilegiando-se os menores preços, sempre que possível, e desde que atendidas às condições de habilitação exigidas.</w:t>
      </w:r>
    </w:p>
    <w:p w14:paraId="763148D4" w14:textId="2E159E18" w:rsidR="00D5300B" w:rsidRPr="00C31DE7" w:rsidRDefault="61C93BF7" w:rsidP="00722B75">
      <w:pPr>
        <w:pStyle w:val="PargrafodaLista"/>
        <w:spacing w:before="120" w:after="120" w:line="360" w:lineRule="auto"/>
        <w:ind w:left="1980" w:right="707"/>
        <w:jc w:val="both"/>
        <w:rPr>
          <w:rFonts w:ascii="Arial" w:eastAsia="Arial" w:hAnsi="Arial" w:cs="Arial"/>
          <w:color w:val="000000" w:themeColor="text1"/>
        </w:rPr>
      </w:pPr>
      <w:r w:rsidRPr="0182E9B6">
        <w:rPr>
          <w:rFonts w:ascii="Arial" w:eastAsia="Arial" w:hAnsi="Arial" w:cs="Arial"/>
          <w:b/>
          <w:bCs/>
          <w:color w:val="000000" w:themeColor="text1"/>
        </w:rPr>
        <w:t>6</w:t>
      </w:r>
      <w:r w:rsidR="76D8ADA0" w:rsidRPr="0182E9B6">
        <w:rPr>
          <w:rFonts w:ascii="Arial" w:eastAsia="Arial" w:hAnsi="Arial" w:cs="Arial"/>
          <w:b/>
          <w:bCs/>
          <w:color w:val="000000" w:themeColor="text1"/>
        </w:rPr>
        <w:t xml:space="preserve">.1.2.1 - </w:t>
      </w:r>
      <w:r w:rsidR="093B57AF" w:rsidRPr="0182E9B6">
        <w:rPr>
          <w:rFonts w:ascii="Arial" w:eastAsia="Arial" w:hAnsi="Arial" w:cs="Arial"/>
          <w:color w:val="000000" w:themeColor="text1"/>
        </w:rPr>
        <w:t xml:space="preserve">No caso do subitem anterior, a contratação será operacionalizada fora deste </w:t>
      </w:r>
      <w:r w:rsidR="34931ACA" w:rsidRPr="0182E9B6">
        <w:rPr>
          <w:rFonts w:ascii="Arial" w:eastAsia="Arial" w:hAnsi="Arial" w:cs="Arial"/>
          <w:color w:val="000000" w:themeColor="text1"/>
        </w:rPr>
        <w:t>procedimento.</w:t>
      </w:r>
    </w:p>
    <w:p w14:paraId="6E6DE460" w14:textId="439BF49B" w:rsidR="234CF594" w:rsidRDefault="234CF594" w:rsidP="00722B75">
      <w:pPr>
        <w:pStyle w:val="PargrafodaLista"/>
        <w:spacing w:before="120" w:line="360" w:lineRule="auto"/>
        <w:ind w:left="630" w:right="707"/>
        <w:jc w:val="both"/>
        <w:rPr>
          <w:rFonts w:ascii="Arial" w:eastAsia="Arial" w:hAnsi="Arial" w:cs="Arial"/>
          <w:color w:val="000000" w:themeColor="text1"/>
        </w:rPr>
      </w:pPr>
      <w:r w:rsidRPr="0182E9B6">
        <w:rPr>
          <w:rFonts w:ascii="Arial" w:eastAsia="Arial" w:hAnsi="Arial" w:cs="Arial"/>
          <w:b/>
          <w:bCs/>
          <w:color w:val="000000" w:themeColor="text1"/>
        </w:rPr>
        <w:t>6</w:t>
      </w:r>
      <w:r w:rsidR="5F77ACFC" w:rsidRPr="0182E9B6">
        <w:rPr>
          <w:rFonts w:ascii="Arial" w:eastAsia="Arial" w:hAnsi="Arial" w:cs="Arial"/>
          <w:b/>
          <w:bCs/>
          <w:color w:val="000000" w:themeColor="text1"/>
        </w:rPr>
        <w:t xml:space="preserve">.1.3 - </w:t>
      </w:r>
      <w:r w:rsidR="34931ACA" w:rsidRPr="0182E9B6">
        <w:rPr>
          <w:rFonts w:ascii="Arial" w:eastAsia="Arial" w:hAnsi="Arial" w:cs="Arial"/>
          <w:color w:val="000000" w:themeColor="text1"/>
        </w:rPr>
        <w:t>Fixar prazo para que possa haver adequação das propostas ou da documentação de habilitação, conforme o caso.</w:t>
      </w:r>
    </w:p>
    <w:p w14:paraId="780361CB" w14:textId="3E9996C5" w:rsidR="66E53CF8" w:rsidRDefault="2F0A9E85" w:rsidP="00722B75">
      <w:pPr>
        <w:pStyle w:val="PargrafodaLista"/>
        <w:spacing w:before="120" w:line="360" w:lineRule="auto"/>
        <w:ind w:left="480" w:right="707"/>
        <w:jc w:val="both"/>
        <w:rPr>
          <w:rFonts w:ascii="Arial" w:eastAsia="Arial" w:hAnsi="Arial" w:cs="Arial"/>
        </w:rPr>
      </w:pPr>
      <w:r w:rsidRPr="0182E9B6">
        <w:rPr>
          <w:rFonts w:ascii="Arial" w:eastAsia="Arial" w:hAnsi="Arial" w:cs="Arial"/>
          <w:b/>
          <w:bCs/>
          <w:color w:val="000000" w:themeColor="text1"/>
        </w:rPr>
        <w:t>7</w:t>
      </w:r>
      <w:r w:rsidR="1726E6FF" w:rsidRPr="0182E9B6">
        <w:rPr>
          <w:rFonts w:ascii="Arial" w:eastAsia="Arial" w:hAnsi="Arial" w:cs="Arial"/>
          <w:b/>
          <w:bCs/>
          <w:color w:val="000000" w:themeColor="text1"/>
        </w:rPr>
        <w:t xml:space="preserve"> - </w:t>
      </w:r>
      <w:r w:rsidR="14DB866A" w:rsidRPr="0182E9B6">
        <w:rPr>
          <w:rFonts w:ascii="Arial" w:eastAsia="Arial" w:hAnsi="Arial" w:cs="Arial"/>
          <w:b/>
          <w:bCs/>
          <w:color w:val="000000" w:themeColor="text1"/>
        </w:rPr>
        <w:t>DAS SANÇÕES ADMINISTRATIVAS</w:t>
      </w:r>
    </w:p>
    <w:p w14:paraId="1000831F" w14:textId="6DE580D9" w:rsidR="0087015B" w:rsidRDefault="527AA8A5" w:rsidP="00722B75">
      <w:pPr>
        <w:pStyle w:val="PargrafodaLista"/>
        <w:spacing w:before="120" w:line="360" w:lineRule="auto"/>
        <w:ind w:left="480" w:right="707"/>
        <w:jc w:val="both"/>
        <w:rPr>
          <w:rFonts w:ascii="Arial" w:eastAsia="Arial" w:hAnsi="Arial" w:cs="Arial"/>
        </w:rPr>
      </w:pPr>
      <w:r w:rsidRPr="0182E9B6">
        <w:rPr>
          <w:rFonts w:ascii="Arial" w:eastAsia="Arial" w:hAnsi="Arial" w:cs="Arial"/>
        </w:rPr>
        <w:t>7</w:t>
      </w:r>
      <w:r w:rsidR="0B646CBD" w:rsidRPr="0182E9B6">
        <w:rPr>
          <w:rFonts w:ascii="Arial" w:eastAsia="Arial" w:hAnsi="Arial" w:cs="Arial"/>
        </w:rPr>
        <w:t xml:space="preserve">.1 - </w:t>
      </w:r>
      <w:r w:rsidR="2F61581F" w:rsidRPr="0182E9B6">
        <w:rPr>
          <w:rFonts w:ascii="Arial" w:eastAsia="Arial" w:hAnsi="Arial" w:cs="Arial"/>
        </w:rPr>
        <w:t>Nos casos de atrasos injustificados ou inexecução total ou parcial dos compromissos assumidos com a Administração aplicar-se-ão as sanções administrativas estabelecidas na Lei nº 14.133/2021.</w:t>
      </w:r>
    </w:p>
    <w:p w14:paraId="42535665" w14:textId="4D49F8FC" w:rsidR="0182E9B6" w:rsidRDefault="0182E9B6" w:rsidP="00722B75">
      <w:pPr>
        <w:pStyle w:val="PargrafodaLista"/>
        <w:spacing w:before="120" w:line="360" w:lineRule="auto"/>
        <w:ind w:left="480" w:right="707"/>
        <w:jc w:val="both"/>
        <w:rPr>
          <w:rFonts w:ascii="Arial" w:eastAsia="Arial" w:hAnsi="Arial" w:cs="Arial"/>
        </w:rPr>
      </w:pPr>
    </w:p>
    <w:p w14:paraId="5B06F5CF" w14:textId="376FCA1A" w:rsidR="3D0E28BB" w:rsidRDefault="593BDFC5"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1F0A2B4" w:rsidRPr="0182E9B6">
        <w:rPr>
          <w:rFonts w:ascii="Arial" w:eastAsia="Arial" w:hAnsi="Arial" w:cs="Arial"/>
          <w:b/>
          <w:bCs/>
          <w:color w:val="000000" w:themeColor="text1"/>
          <w:sz w:val="24"/>
          <w:szCs w:val="24"/>
        </w:rPr>
        <w:t>8</w:t>
      </w:r>
      <w:r w:rsidR="7FA5EE8E" w:rsidRPr="0182E9B6">
        <w:rPr>
          <w:rFonts w:ascii="Arial" w:eastAsia="Arial" w:hAnsi="Arial" w:cs="Arial"/>
          <w:b/>
          <w:bCs/>
          <w:color w:val="000000" w:themeColor="text1"/>
          <w:sz w:val="24"/>
          <w:szCs w:val="24"/>
        </w:rPr>
        <w:t xml:space="preserve"> – </w:t>
      </w:r>
      <w:r w:rsidR="7737828B" w:rsidRPr="0182E9B6">
        <w:rPr>
          <w:rFonts w:ascii="Arial" w:eastAsia="Arial" w:hAnsi="Arial" w:cs="Arial"/>
          <w:b/>
          <w:bCs/>
          <w:color w:val="000000" w:themeColor="text1"/>
          <w:sz w:val="24"/>
          <w:szCs w:val="24"/>
        </w:rPr>
        <w:t>ANEXOS</w:t>
      </w:r>
    </w:p>
    <w:p w14:paraId="407C236E" w14:textId="300A6B35" w:rsidR="4C65D3D5" w:rsidRDefault="4C65D3D5"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04453137" w:rsidRPr="0182E9B6">
        <w:rPr>
          <w:rFonts w:ascii="Arial" w:eastAsia="Arial" w:hAnsi="Arial" w:cs="Arial"/>
          <w:b/>
          <w:bCs/>
          <w:color w:val="000000" w:themeColor="text1"/>
          <w:sz w:val="24"/>
          <w:szCs w:val="24"/>
        </w:rPr>
        <w:t xml:space="preserve">         </w:t>
      </w:r>
      <w:r w:rsidRPr="0182E9B6">
        <w:rPr>
          <w:rFonts w:ascii="Arial" w:eastAsia="Arial" w:hAnsi="Arial" w:cs="Arial"/>
          <w:b/>
          <w:bCs/>
          <w:color w:val="000000" w:themeColor="text1"/>
          <w:sz w:val="24"/>
          <w:szCs w:val="24"/>
        </w:rPr>
        <w:t>ANEXO I - TERMO DE REFERÊNCIA;</w:t>
      </w:r>
    </w:p>
    <w:p w14:paraId="39FD25E3" w14:textId="56C757B6" w:rsidR="26E6BE91" w:rsidRDefault="26E6BE91"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C65D3D5" w:rsidRPr="0182E9B6">
        <w:rPr>
          <w:rFonts w:ascii="Arial" w:eastAsia="Arial" w:hAnsi="Arial" w:cs="Arial"/>
          <w:b/>
          <w:bCs/>
          <w:color w:val="000000" w:themeColor="text1"/>
          <w:sz w:val="24"/>
          <w:szCs w:val="24"/>
        </w:rPr>
        <w:t>ANEXO II - CONTRATO;</w:t>
      </w:r>
    </w:p>
    <w:p w14:paraId="284A063F" w14:textId="0878B4C5" w:rsidR="558FC652" w:rsidRDefault="558FC652" w:rsidP="00722B75">
      <w:pPr>
        <w:spacing w:after="0" w:line="360" w:lineRule="auto"/>
        <w:ind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C65D3D5" w:rsidRPr="0182E9B6">
        <w:rPr>
          <w:rFonts w:ascii="Arial" w:eastAsia="Arial" w:hAnsi="Arial" w:cs="Arial"/>
          <w:b/>
          <w:bCs/>
          <w:color w:val="000000" w:themeColor="text1"/>
          <w:sz w:val="24"/>
          <w:szCs w:val="24"/>
        </w:rPr>
        <w:t>ANEXO III – MODELO DE PROPOSTA;</w:t>
      </w:r>
    </w:p>
    <w:p w14:paraId="271C978D" w14:textId="3968E2C2" w:rsidR="5C773D13" w:rsidRDefault="7909B59A" w:rsidP="00722B75">
      <w:pPr>
        <w:spacing w:after="0" w:line="360" w:lineRule="auto"/>
        <w:ind w:left="1080" w:right="707"/>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C65D3D5" w:rsidRPr="0182E9B6">
        <w:rPr>
          <w:rFonts w:ascii="Arial" w:eastAsia="Arial" w:hAnsi="Arial" w:cs="Arial"/>
          <w:b/>
          <w:bCs/>
          <w:color w:val="000000" w:themeColor="text1"/>
          <w:sz w:val="24"/>
          <w:szCs w:val="24"/>
        </w:rPr>
        <w:t xml:space="preserve">ANEXO IV - </w:t>
      </w:r>
      <w:r w:rsidR="4C65D3D5" w:rsidRPr="0182E9B6">
        <w:rPr>
          <w:rFonts w:ascii="Arial" w:eastAsia="Arial" w:hAnsi="Arial" w:cs="Arial"/>
          <w:b/>
          <w:bCs/>
          <w:sz w:val="24"/>
          <w:szCs w:val="24"/>
        </w:rPr>
        <w:t>MODELO DE CUMPRIMENTO DE REQUISITOS PARA ME E EPP.</w:t>
      </w:r>
    </w:p>
    <w:p w14:paraId="3C75833C" w14:textId="4A22F052" w:rsidR="0089357C" w:rsidRPr="00C31DE7" w:rsidRDefault="00556516" w:rsidP="00722B75">
      <w:pPr>
        <w:autoSpaceDE w:val="0"/>
        <w:autoSpaceDN w:val="0"/>
        <w:adjustRightInd w:val="0"/>
        <w:spacing w:after="0" w:line="360" w:lineRule="auto"/>
        <w:ind w:right="707"/>
        <w:jc w:val="center"/>
      </w:pPr>
      <w:r w:rsidRPr="43D3BEDD">
        <w:rPr>
          <w:rFonts w:ascii="Arial" w:eastAsia="Arial" w:hAnsi="Arial" w:cs="Arial"/>
          <w:color w:val="000000" w:themeColor="text1"/>
          <w:sz w:val="24"/>
          <w:szCs w:val="24"/>
        </w:rPr>
        <w:t>Cabo Frio/</w:t>
      </w:r>
      <w:r w:rsidR="00FB6C3C" w:rsidRPr="43D3BEDD">
        <w:rPr>
          <w:rFonts w:ascii="Arial" w:eastAsia="Arial" w:hAnsi="Arial" w:cs="Arial"/>
          <w:color w:val="000000" w:themeColor="text1"/>
          <w:sz w:val="24"/>
          <w:szCs w:val="24"/>
        </w:rPr>
        <w:t xml:space="preserve">RJ, </w:t>
      </w:r>
      <w:r w:rsidR="03F00DE1" w:rsidRPr="43D3BEDD">
        <w:rPr>
          <w:rFonts w:ascii="Arial" w:eastAsia="Arial" w:hAnsi="Arial" w:cs="Arial"/>
          <w:color w:val="000000" w:themeColor="text1"/>
          <w:sz w:val="24"/>
          <w:szCs w:val="24"/>
        </w:rPr>
        <w:t xml:space="preserve">24 </w:t>
      </w:r>
      <w:r w:rsidR="00FB6C3C" w:rsidRPr="43D3BEDD">
        <w:rPr>
          <w:rFonts w:ascii="Arial" w:eastAsia="Arial" w:hAnsi="Arial" w:cs="Arial"/>
          <w:color w:val="000000" w:themeColor="text1"/>
          <w:sz w:val="24"/>
          <w:szCs w:val="24"/>
        </w:rPr>
        <w:t xml:space="preserve">de </w:t>
      </w:r>
      <w:r w:rsidR="2D027FDE" w:rsidRPr="43D3BEDD">
        <w:rPr>
          <w:rFonts w:ascii="Arial" w:eastAsia="Arial" w:hAnsi="Arial" w:cs="Arial"/>
          <w:color w:val="000000" w:themeColor="text1"/>
          <w:sz w:val="24"/>
          <w:szCs w:val="24"/>
        </w:rPr>
        <w:t xml:space="preserve">Agosto </w:t>
      </w:r>
      <w:r w:rsidR="00ED5B65" w:rsidRPr="43D3BEDD">
        <w:rPr>
          <w:rFonts w:ascii="Arial" w:eastAsia="Arial" w:hAnsi="Arial" w:cs="Arial"/>
          <w:color w:val="000000" w:themeColor="text1"/>
          <w:sz w:val="24"/>
          <w:szCs w:val="24"/>
        </w:rPr>
        <w:t>de 202</w:t>
      </w:r>
      <w:r w:rsidR="49F11CF8" w:rsidRPr="43D3BEDD">
        <w:rPr>
          <w:rFonts w:ascii="Arial" w:eastAsia="Arial" w:hAnsi="Arial" w:cs="Arial"/>
          <w:color w:val="000000" w:themeColor="text1"/>
          <w:sz w:val="24"/>
          <w:szCs w:val="24"/>
        </w:rPr>
        <w:t>6</w:t>
      </w:r>
      <w:r w:rsidR="00163E25" w:rsidRPr="43D3BEDD">
        <w:rPr>
          <w:rFonts w:ascii="Arial" w:eastAsia="Arial" w:hAnsi="Arial" w:cs="Arial"/>
          <w:color w:val="000000" w:themeColor="text1"/>
          <w:sz w:val="24"/>
          <w:szCs w:val="24"/>
        </w:rPr>
        <w:t>.</w:t>
      </w:r>
    </w:p>
    <w:p w14:paraId="75DF1F07" w14:textId="6F0940C9" w:rsidR="0182E9B6" w:rsidRDefault="0182E9B6" w:rsidP="00722B75">
      <w:pPr>
        <w:spacing w:after="0" w:line="360" w:lineRule="auto"/>
        <w:ind w:right="707"/>
        <w:jc w:val="center"/>
        <w:rPr>
          <w:rFonts w:ascii="Arial" w:eastAsia="Arial" w:hAnsi="Arial" w:cs="Arial"/>
          <w:color w:val="000000" w:themeColor="text1"/>
          <w:sz w:val="24"/>
          <w:szCs w:val="24"/>
        </w:rPr>
      </w:pPr>
    </w:p>
    <w:p w14:paraId="1B7CA3AE" w14:textId="2240E9D4" w:rsidR="0182E9B6" w:rsidRDefault="0182E9B6" w:rsidP="00722B75">
      <w:pPr>
        <w:spacing w:after="0" w:line="360" w:lineRule="auto"/>
        <w:ind w:right="707"/>
        <w:jc w:val="center"/>
        <w:rPr>
          <w:rFonts w:ascii="Arial" w:eastAsia="Arial" w:hAnsi="Arial" w:cs="Arial"/>
          <w:color w:val="000000" w:themeColor="text1"/>
          <w:sz w:val="24"/>
          <w:szCs w:val="24"/>
        </w:rPr>
      </w:pPr>
    </w:p>
    <w:p w14:paraId="23A65B2B" w14:textId="5D984B77" w:rsidR="0089357C" w:rsidRPr="00C31DE7" w:rsidRDefault="00163E25" w:rsidP="00722B75">
      <w:pPr>
        <w:autoSpaceDE w:val="0"/>
        <w:autoSpaceDN w:val="0"/>
        <w:adjustRightInd w:val="0"/>
        <w:spacing w:after="0" w:line="240" w:lineRule="auto"/>
        <w:ind w:right="707"/>
        <w:jc w:val="center"/>
        <w:rPr>
          <w:rFonts w:ascii="Arial" w:eastAsia="Arial" w:hAnsi="Arial" w:cs="Arial"/>
          <w:b/>
          <w:bCs/>
          <w:color w:val="000000" w:themeColor="text1"/>
          <w:sz w:val="24"/>
          <w:szCs w:val="24"/>
          <w:lang w:val="en-US"/>
        </w:rPr>
      </w:pPr>
      <w:r w:rsidRPr="0182E9B6">
        <w:rPr>
          <w:rFonts w:ascii="Arial" w:eastAsia="Arial" w:hAnsi="Arial" w:cs="Arial"/>
          <w:b/>
          <w:bCs/>
          <w:color w:val="000000" w:themeColor="text1"/>
          <w:sz w:val="24"/>
          <w:szCs w:val="24"/>
          <w:lang w:val="en-US"/>
        </w:rPr>
        <w:t>___________________________________</w:t>
      </w:r>
    </w:p>
    <w:p w14:paraId="6F10F78D" w14:textId="61DED068" w:rsidR="3CD94C36" w:rsidRDefault="3CD94C36" w:rsidP="00722B75">
      <w:pPr>
        <w:spacing w:after="0" w:line="240" w:lineRule="auto"/>
        <w:ind w:right="707"/>
        <w:jc w:val="center"/>
        <w:rPr>
          <w:rFonts w:ascii="Arial" w:eastAsia="Arial" w:hAnsi="Arial" w:cs="Arial"/>
          <w:b/>
          <w:bCs/>
          <w:color w:val="000000" w:themeColor="text1"/>
          <w:sz w:val="24"/>
          <w:szCs w:val="24"/>
          <w:lang w:val="en-US"/>
        </w:rPr>
      </w:pPr>
      <w:r w:rsidRPr="0182E9B6">
        <w:rPr>
          <w:rFonts w:ascii="Arial" w:eastAsia="Arial" w:hAnsi="Arial" w:cs="Arial"/>
          <w:b/>
          <w:bCs/>
          <w:color w:val="000000" w:themeColor="text1"/>
          <w:sz w:val="24"/>
          <w:szCs w:val="24"/>
          <w:lang w:val="en-US"/>
        </w:rPr>
        <w:t>Eronildes Agostinho Bezerra</w:t>
      </w:r>
    </w:p>
    <w:p w14:paraId="545AE2D9" w14:textId="258FA3F3" w:rsidR="5C773D13" w:rsidRDefault="3CD94C36" w:rsidP="00722B75">
      <w:pPr>
        <w:spacing w:line="240" w:lineRule="auto"/>
        <w:ind w:right="707"/>
        <w:jc w:val="center"/>
        <w:rPr>
          <w:rFonts w:ascii="Arial" w:eastAsia="Arial" w:hAnsi="Arial" w:cs="Arial"/>
          <w:color w:val="000000" w:themeColor="text1"/>
          <w:sz w:val="24"/>
          <w:szCs w:val="24"/>
        </w:rPr>
      </w:pPr>
      <w:r w:rsidRPr="0182E9B6">
        <w:rPr>
          <w:rFonts w:ascii="Arial" w:eastAsia="Arial" w:hAnsi="Arial" w:cs="Arial"/>
          <w:color w:val="000000" w:themeColor="text1"/>
          <w:sz w:val="24"/>
          <w:szCs w:val="24"/>
        </w:rPr>
        <w:t>Secretário Executivo do CONDERLAGOS</w:t>
      </w:r>
    </w:p>
    <w:p w14:paraId="3C85C745" w14:textId="6D2920EF" w:rsidR="5C773D13" w:rsidRDefault="5C773D13" w:rsidP="00722B75">
      <w:pPr>
        <w:spacing w:line="240" w:lineRule="auto"/>
        <w:ind w:right="707"/>
        <w:jc w:val="center"/>
        <w:rPr>
          <w:rFonts w:ascii="Arial" w:eastAsia="Arial" w:hAnsi="Arial" w:cs="Arial"/>
          <w:color w:val="000000" w:themeColor="text1"/>
          <w:sz w:val="24"/>
          <w:szCs w:val="24"/>
        </w:rPr>
      </w:pPr>
    </w:p>
    <w:p w14:paraId="70D1968A" w14:textId="624AA46A" w:rsidR="5C773D13" w:rsidRDefault="5C773D13" w:rsidP="00722B75">
      <w:pPr>
        <w:spacing w:line="240" w:lineRule="auto"/>
        <w:ind w:right="707"/>
        <w:jc w:val="center"/>
        <w:rPr>
          <w:rFonts w:ascii="Arial" w:eastAsia="Arial" w:hAnsi="Arial" w:cs="Arial"/>
          <w:color w:val="000000" w:themeColor="text1"/>
          <w:sz w:val="24"/>
          <w:szCs w:val="24"/>
        </w:rPr>
      </w:pPr>
    </w:p>
    <w:p w14:paraId="05645909" w14:textId="786C1CE0" w:rsidR="5C773D13" w:rsidRDefault="5C773D13" w:rsidP="00722B75">
      <w:pPr>
        <w:spacing w:line="240" w:lineRule="auto"/>
        <w:ind w:right="707"/>
        <w:jc w:val="center"/>
        <w:rPr>
          <w:rFonts w:ascii="Arial" w:eastAsia="Arial" w:hAnsi="Arial" w:cs="Arial"/>
          <w:color w:val="000000" w:themeColor="text1"/>
          <w:sz w:val="24"/>
          <w:szCs w:val="24"/>
        </w:rPr>
      </w:pPr>
    </w:p>
    <w:p w14:paraId="31FD50D9" w14:textId="6F1083F8" w:rsidR="5C773D13" w:rsidRDefault="5C773D13" w:rsidP="00722B75">
      <w:pPr>
        <w:spacing w:line="240" w:lineRule="auto"/>
        <w:ind w:right="707"/>
        <w:jc w:val="center"/>
        <w:rPr>
          <w:rFonts w:ascii="Arial" w:eastAsia="Arial" w:hAnsi="Arial" w:cs="Arial"/>
          <w:color w:val="000000" w:themeColor="text1"/>
          <w:sz w:val="24"/>
          <w:szCs w:val="24"/>
        </w:rPr>
      </w:pPr>
    </w:p>
    <w:p w14:paraId="1C48EF3E" w14:textId="77777777" w:rsidR="00722B75" w:rsidRDefault="00722B75" w:rsidP="009137B0">
      <w:pPr>
        <w:spacing w:line="240" w:lineRule="auto"/>
        <w:ind w:right="707"/>
        <w:rPr>
          <w:rFonts w:ascii="Arial" w:eastAsia="Arial" w:hAnsi="Arial" w:cs="Arial"/>
          <w:color w:val="000000" w:themeColor="text1"/>
          <w:sz w:val="24"/>
          <w:szCs w:val="24"/>
        </w:rPr>
      </w:pPr>
    </w:p>
    <w:p w14:paraId="36AFAD70" w14:textId="26CBD493" w:rsidR="79B860B1" w:rsidRDefault="79B860B1" w:rsidP="00722B75">
      <w:pPr>
        <w:spacing w:before="240" w:after="120" w:line="240" w:lineRule="auto"/>
        <w:ind w:right="707"/>
        <w:rPr>
          <w:rFonts w:ascii="Arial" w:eastAsia="Arial" w:hAnsi="Arial" w:cs="Arial"/>
          <w:b/>
          <w:bCs/>
          <w:color w:val="000000" w:themeColor="text1"/>
          <w:sz w:val="24"/>
          <w:szCs w:val="24"/>
        </w:rPr>
      </w:pPr>
    </w:p>
    <w:p w14:paraId="66EF6E58" w14:textId="0D61CC82" w:rsidR="5C773D13" w:rsidRDefault="4535054D" w:rsidP="00722B75">
      <w:pPr>
        <w:spacing w:before="240" w:after="120" w:line="240" w:lineRule="auto"/>
        <w:ind w:right="707"/>
        <w:jc w:val="center"/>
      </w:pPr>
      <w:r w:rsidRPr="79B860B1">
        <w:rPr>
          <w:rFonts w:ascii="Arial" w:eastAsia="Arial" w:hAnsi="Arial" w:cs="Arial"/>
          <w:b/>
          <w:bCs/>
          <w:color w:val="000000" w:themeColor="text1"/>
          <w:sz w:val="24"/>
          <w:szCs w:val="24"/>
        </w:rPr>
        <w:t>ANEXO I</w:t>
      </w:r>
    </w:p>
    <w:p w14:paraId="758061E8" w14:textId="4914FE98" w:rsidR="294CC2FC" w:rsidRDefault="294CC2FC" w:rsidP="00722B75">
      <w:pPr>
        <w:ind w:left="-450" w:right="707"/>
        <w:jc w:val="center"/>
        <w:rPr>
          <w:rFonts w:ascii="Times New Roman" w:eastAsia="Times New Roman" w:hAnsi="Times New Roman" w:cs="Times New Roman"/>
          <w:sz w:val="28"/>
          <w:szCs w:val="28"/>
        </w:rPr>
      </w:pPr>
      <w:r w:rsidRPr="79B860B1">
        <w:rPr>
          <w:rFonts w:ascii="Times New Roman" w:eastAsia="Times New Roman" w:hAnsi="Times New Roman" w:cs="Times New Roman"/>
          <w:b/>
          <w:bCs/>
          <w:sz w:val="28"/>
          <w:szCs w:val="28"/>
        </w:rPr>
        <w:t>TERMO DE REFERÊNCIA</w:t>
      </w:r>
    </w:p>
    <w:p w14:paraId="1F139C23" w14:textId="2231C197" w:rsidR="294CC2FC" w:rsidRDefault="294CC2FC" w:rsidP="00722B75">
      <w:pPr>
        <w:ind w:left="-45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rPr>
        <w:t xml:space="preserve">1 - </w:t>
      </w:r>
      <w:r w:rsidRPr="79B860B1">
        <w:rPr>
          <w:rFonts w:ascii="Times New Roman" w:eastAsia="Times New Roman" w:hAnsi="Times New Roman" w:cs="Times New Roman"/>
          <w:b/>
          <w:bCs/>
          <w:sz w:val="24"/>
          <w:szCs w:val="24"/>
        </w:rPr>
        <w:t>DEFINIÇÃO DO OBJETO</w:t>
      </w:r>
    </w:p>
    <w:p w14:paraId="70B9DCFE" w14:textId="716560CA" w:rsidR="294CC2FC" w:rsidRDefault="294CC2FC" w:rsidP="00722B75">
      <w:pPr>
        <w:ind w:left="-45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rPr>
        <w:t xml:space="preserve">O presente tem por objeto a Contratação de empresa especializada para gerenciamento, controle e fornecimento de combustíveis (Gasolina Comum), por meio de sistema eletrônico com utilização de cartões magnéticos, chip, tag ou tecnologia de aproximação RFID, destinado ao abastecimento da frota de veículos do CONDERLAGOS, conforme descrição do ANEXO I - TERMO DE REFERÊNCIA, com as especificações conforme segue: </w:t>
      </w:r>
    </w:p>
    <w:p w14:paraId="5E9E55E4" w14:textId="3CE2E40A" w:rsidR="294CC2FC" w:rsidRDefault="294CC2FC" w:rsidP="00722B75">
      <w:pPr>
        <w:ind w:left="-45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rPr>
        <w:t xml:space="preserve">1.1 – </w:t>
      </w:r>
      <w:r w:rsidRPr="79B860B1">
        <w:rPr>
          <w:rFonts w:ascii="Times New Roman" w:eastAsia="Times New Roman" w:hAnsi="Times New Roman" w:cs="Times New Roman"/>
          <w:b/>
          <w:bCs/>
          <w:sz w:val="24"/>
          <w:szCs w:val="24"/>
        </w:rPr>
        <w:t xml:space="preserve">NATUREZA </w:t>
      </w:r>
    </w:p>
    <w:p w14:paraId="4CDD8550" w14:textId="1AD64A33" w:rsidR="294CC2FC" w:rsidRDefault="294CC2FC" w:rsidP="00722B75">
      <w:pPr>
        <w:ind w:left="-45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rPr>
        <w:t xml:space="preserve">Os serviços de gerenciamento, controle e fornecimento de combustíveis, são classificados como serviços de natureza Comum.  </w:t>
      </w:r>
    </w:p>
    <w:p w14:paraId="13E34D65" w14:textId="5E986A29" w:rsidR="294CC2FC" w:rsidRDefault="294CC2FC" w:rsidP="00722B75">
      <w:pPr>
        <w:ind w:left="-45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rPr>
        <w:t xml:space="preserve">1.2 - </w:t>
      </w:r>
      <w:r w:rsidRPr="79B860B1">
        <w:rPr>
          <w:rFonts w:ascii="Times New Roman" w:eastAsia="Times New Roman" w:hAnsi="Times New Roman" w:cs="Times New Roman"/>
          <w:b/>
          <w:bCs/>
          <w:sz w:val="24"/>
          <w:szCs w:val="24"/>
        </w:rPr>
        <w:t>QUANTITATIVOS</w:t>
      </w:r>
    </w:p>
    <w:tbl>
      <w:tblPr>
        <w:tblStyle w:val="Tabelacomgrade"/>
        <w:tblW w:w="0" w:type="auto"/>
        <w:tblInd w:w="-45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340"/>
        <w:gridCol w:w="1050"/>
        <w:gridCol w:w="940"/>
        <w:gridCol w:w="1103"/>
        <w:gridCol w:w="1350"/>
        <w:gridCol w:w="1350"/>
        <w:gridCol w:w="1920"/>
      </w:tblGrid>
      <w:tr w:rsidR="79B860B1" w14:paraId="0CB31D83" w14:textId="77777777" w:rsidTr="009137B0">
        <w:trPr>
          <w:trHeight w:val="285"/>
        </w:trPr>
        <w:tc>
          <w:tcPr>
            <w:tcW w:w="8055" w:type="dxa"/>
            <w:gridSpan w:val="6"/>
            <w:tcMar>
              <w:left w:w="105" w:type="dxa"/>
              <w:right w:w="105" w:type="dxa"/>
            </w:tcMar>
            <w:vAlign w:val="center"/>
          </w:tcPr>
          <w:p w14:paraId="62F48675" w14:textId="6DE82577" w:rsidR="79B860B1" w:rsidRDefault="79B860B1" w:rsidP="009137B0">
            <w:pPr>
              <w:ind w:right="707"/>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ESPECIFICAÇÃO</w:t>
            </w:r>
          </w:p>
        </w:tc>
        <w:tc>
          <w:tcPr>
            <w:tcW w:w="1920" w:type="dxa"/>
            <w:tcMar>
              <w:left w:w="105" w:type="dxa"/>
              <w:right w:w="105" w:type="dxa"/>
            </w:tcMar>
            <w:vAlign w:val="center"/>
          </w:tcPr>
          <w:p w14:paraId="51412C47" w14:textId="07258FE7" w:rsidR="79B860B1" w:rsidRDefault="79B860B1" w:rsidP="009137B0">
            <w:pPr>
              <w:ind w:left="71" w:right="105"/>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lang w:val="pt-PT"/>
              </w:rPr>
              <w:t>SUBTOTAL</w:t>
            </w:r>
          </w:p>
        </w:tc>
      </w:tr>
      <w:tr w:rsidR="79B860B1" w14:paraId="4752CB1D" w14:textId="77777777" w:rsidTr="009137B0">
        <w:trPr>
          <w:trHeight w:val="570"/>
        </w:trPr>
        <w:tc>
          <w:tcPr>
            <w:tcW w:w="2340" w:type="dxa"/>
            <w:vMerge w:val="restart"/>
            <w:tcMar>
              <w:left w:w="105" w:type="dxa"/>
              <w:right w:w="105" w:type="dxa"/>
            </w:tcMar>
            <w:vAlign w:val="center"/>
          </w:tcPr>
          <w:p w14:paraId="7E033FAB" w14:textId="7B310F09" w:rsidR="79B860B1" w:rsidRDefault="79B860B1" w:rsidP="009137B0">
            <w:pPr>
              <w:ind w:right="-95"/>
              <w:jc w:val="center"/>
              <w:rPr>
                <w:rFonts w:ascii="Times New Roman" w:eastAsia="Times New Roman" w:hAnsi="Times New Roman" w:cs="Times New Roman"/>
                <w:sz w:val="20"/>
                <w:szCs w:val="20"/>
              </w:rPr>
            </w:pPr>
          </w:p>
          <w:p w14:paraId="25909685" w14:textId="659E8CEF" w:rsidR="79B860B1" w:rsidRDefault="79B860B1" w:rsidP="009137B0">
            <w:pPr>
              <w:ind w:right="-95"/>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Contratação de empresa especializada para gerenciamento, controle e fornecimento de combustíveis(Gasolina Comum), por meio de sistema eletrônico com utilização de cartões magnéticos, chip, tag ou tecnologia de aproximação RFID, destinado ao abastecimentoda frota de veículos do CONDERLAGOS</w:t>
            </w:r>
          </w:p>
        </w:tc>
        <w:tc>
          <w:tcPr>
            <w:tcW w:w="1050" w:type="dxa"/>
            <w:tcMar>
              <w:left w:w="105" w:type="dxa"/>
              <w:right w:w="105" w:type="dxa"/>
            </w:tcMar>
            <w:vAlign w:val="center"/>
          </w:tcPr>
          <w:p w14:paraId="3A993E5D" w14:textId="50C43716" w:rsidR="79B860B1" w:rsidRDefault="79B860B1" w:rsidP="009137B0">
            <w:pPr>
              <w:ind w:right="96"/>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ITEM</w:t>
            </w:r>
          </w:p>
        </w:tc>
        <w:tc>
          <w:tcPr>
            <w:tcW w:w="870" w:type="dxa"/>
            <w:tcMar>
              <w:left w:w="105" w:type="dxa"/>
              <w:right w:w="105" w:type="dxa"/>
            </w:tcMar>
            <w:vAlign w:val="center"/>
          </w:tcPr>
          <w:p w14:paraId="268BCB15" w14:textId="4A804F36" w:rsidR="79B860B1" w:rsidRDefault="79B860B1" w:rsidP="009137B0">
            <w:pPr>
              <w:ind w:right="141"/>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UND</w:t>
            </w:r>
          </w:p>
        </w:tc>
        <w:tc>
          <w:tcPr>
            <w:tcW w:w="1095" w:type="dxa"/>
            <w:tcMar>
              <w:left w:w="105" w:type="dxa"/>
              <w:right w:w="105" w:type="dxa"/>
            </w:tcMar>
            <w:vAlign w:val="center"/>
          </w:tcPr>
          <w:p w14:paraId="1BFD7723" w14:textId="14E77A89" w:rsidR="79B860B1" w:rsidRDefault="79B860B1" w:rsidP="009137B0">
            <w:pPr>
              <w:tabs>
                <w:tab w:val="left" w:pos="547"/>
              </w:tabs>
              <w:ind w:right="170"/>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QUANT</w:t>
            </w:r>
          </w:p>
        </w:tc>
        <w:tc>
          <w:tcPr>
            <w:tcW w:w="1350" w:type="dxa"/>
            <w:tcMar>
              <w:left w:w="105" w:type="dxa"/>
              <w:right w:w="105" w:type="dxa"/>
            </w:tcMar>
            <w:vAlign w:val="center"/>
          </w:tcPr>
          <w:p w14:paraId="6D0214ED" w14:textId="01E84257" w:rsidR="79B860B1" w:rsidRDefault="79B860B1" w:rsidP="009137B0">
            <w:pPr>
              <w:ind w:right="104"/>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TIPO</w:t>
            </w:r>
          </w:p>
        </w:tc>
        <w:tc>
          <w:tcPr>
            <w:tcW w:w="1350" w:type="dxa"/>
            <w:tcMar>
              <w:left w:w="105" w:type="dxa"/>
              <w:right w:w="105" w:type="dxa"/>
            </w:tcMar>
            <w:vAlign w:val="center"/>
          </w:tcPr>
          <w:p w14:paraId="3C9C3614" w14:textId="18A98B33" w:rsidR="79B860B1" w:rsidRDefault="79B860B1" w:rsidP="009137B0">
            <w:pPr>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R$ LITRO</w:t>
            </w:r>
          </w:p>
        </w:tc>
        <w:tc>
          <w:tcPr>
            <w:tcW w:w="1920" w:type="dxa"/>
            <w:tcMar>
              <w:left w:w="105" w:type="dxa"/>
              <w:right w:w="105" w:type="dxa"/>
            </w:tcMar>
            <w:vAlign w:val="center"/>
          </w:tcPr>
          <w:p w14:paraId="7AF0BFB3" w14:textId="6D79DC70" w:rsidR="79B860B1" w:rsidRDefault="79B860B1" w:rsidP="009137B0">
            <w:pPr>
              <w:ind w:left="71" w:right="105"/>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VALOR TOTAL</w:t>
            </w:r>
          </w:p>
        </w:tc>
      </w:tr>
      <w:tr w:rsidR="79B860B1" w14:paraId="7A8AE1E5" w14:textId="77777777" w:rsidTr="009137B0">
        <w:trPr>
          <w:trHeight w:val="2595"/>
        </w:trPr>
        <w:tc>
          <w:tcPr>
            <w:tcW w:w="2340" w:type="dxa"/>
            <w:vMerge/>
            <w:vAlign w:val="center"/>
          </w:tcPr>
          <w:p w14:paraId="2B79445E" w14:textId="77777777" w:rsidR="00F12A1E" w:rsidRDefault="00F12A1E" w:rsidP="009137B0">
            <w:pPr>
              <w:ind w:right="707"/>
              <w:jc w:val="center"/>
            </w:pPr>
          </w:p>
        </w:tc>
        <w:tc>
          <w:tcPr>
            <w:tcW w:w="1050" w:type="dxa"/>
            <w:tcMar>
              <w:left w:w="105" w:type="dxa"/>
              <w:right w:w="105" w:type="dxa"/>
            </w:tcMar>
            <w:vAlign w:val="center"/>
          </w:tcPr>
          <w:p w14:paraId="25873287" w14:textId="1AC7A7E8" w:rsidR="79B860B1" w:rsidRDefault="79B860B1" w:rsidP="009137B0">
            <w:pPr>
              <w:ind w:right="96"/>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1</w:t>
            </w:r>
          </w:p>
        </w:tc>
        <w:tc>
          <w:tcPr>
            <w:tcW w:w="870" w:type="dxa"/>
            <w:tcMar>
              <w:left w:w="105" w:type="dxa"/>
              <w:right w:w="105" w:type="dxa"/>
            </w:tcMar>
            <w:vAlign w:val="center"/>
          </w:tcPr>
          <w:p w14:paraId="4E409563" w14:textId="5ACA7C03" w:rsidR="79B860B1" w:rsidRDefault="79B860B1" w:rsidP="009137B0">
            <w:pPr>
              <w:ind w:right="141"/>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LITRO</w:t>
            </w:r>
          </w:p>
        </w:tc>
        <w:tc>
          <w:tcPr>
            <w:tcW w:w="1095" w:type="dxa"/>
            <w:tcMar>
              <w:left w:w="105" w:type="dxa"/>
              <w:right w:w="105" w:type="dxa"/>
            </w:tcMar>
            <w:vAlign w:val="center"/>
          </w:tcPr>
          <w:p w14:paraId="109C54C5" w14:textId="5A647B38" w:rsidR="79B860B1" w:rsidRDefault="009137B0" w:rsidP="009137B0">
            <w:pPr>
              <w:tabs>
                <w:tab w:val="left" w:pos="0"/>
              </w:tabs>
              <w:ind w:right="177"/>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3600</w:t>
            </w:r>
          </w:p>
        </w:tc>
        <w:tc>
          <w:tcPr>
            <w:tcW w:w="1350" w:type="dxa"/>
            <w:tcMar>
              <w:left w:w="105" w:type="dxa"/>
              <w:right w:w="105" w:type="dxa"/>
            </w:tcMar>
            <w:vAlign w:val="center"/>
          </w:tcPr>
          <w:p w14:paraId="1F52559D" w14:textId="1B74127A" w:rsidR="79B860B1" w:rsidRDefault="79B860B1" w:rsidP="009137B0">
            <w:pPr>
              <w:ind w:right="104"/>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GASOLINA COMUM</w:t>
            </w:r>
          </w:p>
        </w:tc>
        <w:tc>
          <w:tcPr>
            <w:tcW w:w="1350" w:type="dxa"/>
            <w:tcMar>
              <w:left w:w="105" w:type="dxa"/>
              <w:right w:w="105" w:type="dxa"/>
            </w:tcMar>
            <w:vAlign w:val="center"/>
          </w:tcPr>
          <w:p w14:paraId="431905B6" w14:textId="65BA84FD" w:rsidR="79B860B1" w:rsidRDefault="79B860B1" w:rsidP="009137B0">
            <w:pPr>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R$ 6,61</w:t>
            </w:r>
          </w:p>
        </w:tc>
        <w:tc>
          <w:tcPr>
            <w:tcW w:w="1920" w:type="dxa"/>
            <w:tcMar>
              <w:left w:w="105" w:type="dxa"/>
              <w:right w:w="105" w:type="dxa"/>
            </w:tcMar>
            <w:vAlign w:val="center"/>
          </w:tcPr>
          <w:p w14:paraId="7307E0A3" w14:textId="20716B9E" w:rsidR="79B860B1" w:rsidRDefault="79B860B1" w:rsidP="009137B0">
            <w:pPr>
              <w:ind w:left="71" w:right="105"/>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R$ 23.796,00</w:t>
            </w:r>
          </w:p>
        </w:tc>
      </w:tr>
      <w:tr w:rsidR="79B860B1" w14:paraId="49FD8907" w14:textId="77777777" w:rsidTr="009137B0">
        <w:trPr>
          <w:trHeight w:val="285"/>
        </w:trPr>
        <w:tc>
          <w:tcPr>
            <w:tcW w:w="8055" w:type="dxa"/>
            <w:gridSpan w:val="6"/>
            <w:tcMar>
              <w:left w:w="105" w:type="dxa"/>
              <w:right w:w="105" w:type="dxa"/>
            </w:tcMar>
            <w:vAlign w:val="center"/>
          </w:tcPr>
          <w:p w14:paraId="51A1893F" w14:textId="608B4A04" w:rsidR="79B860B1" w:rsidRDefault="79B860B1" w:rsidP="009137B0">
            <w:pPr>
              <w:ind w:right="707"/>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VALOR ANUAL ESTIMADO DE CONSUMO</w:t>
            </w:r>
          </w:p>
        </w:tc>
        <w:tc>
          <w:tcPr>
            <w:tcW w:w="1920" w:type="dxa"/>
            <w:tcMar>
              <w:left w:w="105" w:type="dxa"/>
              <w:right w:w="105" w:type="dxa"/>
            </w:tcMar>
            <w:vAlign w:val="center"/>
          </w:tcPr>
          <w:p w14:paraId="4699F092" w14:textId="2BCB1923" w:rsidR="79B860B1" w:rsidRDefault="79B860B1" w:rsidP="009137B0">
            <w:pPr>
              <w:ind w:left="71" w:right="105"/>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R$ 23.796,00</w:t>
            </w:r>
          </w:p>
        </w:tc>
      </w:tr>
      <w:tr w:rsidR="79B860B1" w14:paraId="6CE6283C" w14:textId="77777777" w:rsidTr="009137B0">
        <w:trPr>
          <w:trHeight w:val="285"/>
        </w:trPr>
        <w:tc>
          <w:tcPr>
            <w:tcW w:w="2340" w:type="dxa"/>
            <w:tcMar>
              <w:left w:w="105" w:type="dxa"/>
              <w:right w:w="105" w:type="dxa"/>
            </w:tcMar>
            <w:vAlign w:val="center"/>
          </w:tcPr>
          <w:p w14:paraId="0394DB72" w14:textId="5CE3A417" w:rsidR="79B860B1" w:rsidRDefault="79B860B1" w:rsidP="009137B0">
            <w:pPr>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Taxa de administração estimada para o serviço de gerenciamento de cartões</w:t>
            </w:r>
          </w:p>
        </w:tc>
        <w:tc>
          <w:tcPr>
            <w:tcW w:w="1050" w:type="dxa"/>
            <w:tcMar>
              <w:left w:w="105" w:type="dxa"/>
              <w:right w:w="105" w:type="dxa"/>
            </w:tcMar>
            <w:vAlign w:val="center"/>
          </w:tcPr>
          <w:p w14:paraId="3049BB0A" w14:textId="3B2D2062" w:rsidR="79B860B1" w:rsidRDefault="79B860B1" w:rsidP="009137B0">
            <w:pPr>
              <w:pStyle w:val="PargrafodaLista"/>
              <w:numPr>
                <w:ilvl w:val="0"/>
                <w:numId w:val="5"/>
              </w:numPr>
              <w:ind w:left="0" w:right="83" w:hanging="90"/>
              <w:jc w:val="center"/>
              <w:rPr>
                <w:sz w:val="20"/>
                <w:szCs w:val="20"/>
              </w:rPr>
            </w:pPr>
            <w:r w:rsidRPr="79B860B1">
              <w:rPr>
                <w:b/>
                <w:bCs/>
                <w:sz w:val="20"/>
                <w:szCs w:val="20"/>
              </w:rPr>
              <w:t>0,51 %</w:t>
            </w:r>
          </w:p>
        </w:tc>
        <w:tc>
          <w:tcPr>
            <w:tcW w:w="4665" w:type="dxa"/>
            <w:gridSpan w:val="4"/>
            <w:tcMar>
              <w:left w:w="105" w:type="dxa"/>
              <w:right w:w="105" w:type="dxa"/>
            </w:tcMar>
            <w:vAlign w:val="center"/>
          </w:tcPr>
          <w:p w14:paraId="501BD88A" w14:textId="4C48DE9D" w:rsidR="79B860B1" w:rsidRDefault="79B860B1" w:rsidP="009137B0">
            <w:pPr>
              <w:ind w:right="77"/>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estimado em R$ para Taxa de Administração</w:t>
            </w:r>
          </w:p>
        </w:tc>
        <w:tc>
          <w:tcPr>
            <w:tcW w:w="1920" w:type="dxa"/>
            <w:tcMar>
              <w:left w:w="105" w:type="dxa"/>
              <w:right w:w="105" w:type="dxa"/>
            </w:tcMar>
            <w:vAlign w:val="center"/>
          </w:tcPr>
          <w:p w14:paraId="605D46A2" w14:textId="7DF2465B" w:rsidR="79B860B1" w:rsidRDefault="79B860B1" w:rsidP="009137B0">
            <w:pPr>
              <w:ind w:left="71" w:right="105"/>
              <w:jc w:val="center"/>
              <w:rPr>
                <w:rFonts w:ascii="Times New Roman" w:eastAsia="Times New Roman" w:hAnsi="Times New Roman" w:cs="Times New Roman"/>
                <w:sz w:val="20"/>
                <w:szCs w:val="20"/>
              </w:rPr>
            </w:pPr>
            <w:r w:rsidRPr="79B860B1">
              <w:rPr>
                <w:rFonts w:ascii="Times New Roman" w:eastAsia="Times New Roman" w:hAnsi="Times New Roman" w:cs="Times New Roman"/>
                <w:sz w:val="20"/>
                <w:szCs w:val="20"/>
              </w:rPr>
              <w:t>R$ - 121,36</w:t>
            </w:r>
          </w:p>
        </w:tc>
      </w:tr>
      <w:tr w:rsidR="79B860B1" w14:paraId="26BFCCB9" w14:textId="77777777" w:rsidTr="009137B0">
        <w:trPr>
          <w:trHeight w:val="285"/>
        </w:trPr>
        <w:tc>
          <w:tcPr>
            <w:tcW w:w="8055" w:type="dxa"/>
            <w:gridSpan w:val="6"/>
            <w:tcMar>
              <w:left w:w="105" w:type="dxa"/>
              <w:right w:w="105" w:type="dxa"/>
            </w:tcMar>
            <w:vAlign w:val="center"/>
          </w:tcPr>
          <w:p w14:paraId="061ADC52" w14:textId="15F36B8D" w:rsidR="79B860B1" w:rsidRDefault="79B860B1" w:rsidP="009137B0">
            <w:pPr>
              <w:ind w:right="707"/>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VALOR TOTAL ESTIMADO DA CONTRATAÇÃO + TAXA DE ADMINISTRAÇÃO NEGATIVA</w:t>
            </w:r>
          </w:p>
        </w:tc>
        <w:tc>
          <w:tcPr>
            <w:tcW w:w="1920" w:type="dxa"/>
            <w:tcMar>
              <w:left w:w="105" w:type="dxa"/>
              <w:right w:w="105" w:type="dxa"/>
            </w:tcMar>
            <w:vAlign w:val="center"/>
          </w:tcPr>
          <w:p w14:paraId="4B978ABE" w14:textId="7CD3EBD1" w:rsidR="79B860B1" w:rsidRDefault="79B860B1" w:rsidP="009137B0">
            <w:pPr>
              <w:ind w:left="71" w:right="105"/>
              <w:jc w:val="center"/>
              <w:rPr>
                <w:rFonts w:ascii="Times New Roman" w:eastAsia="Times New Roman" w:hAnsi="Times New Roman" w:cs="Times New Roman"/>
                <w:sz w:val="20"/>
                <w:szCs w:val="20"/>
              </w:rPr>
            </w:pPr>
            <w:r w:rsidRPr="79B860B1">
              <w:rPr>
                <w:rFonts w:ascii="Times New Roman" w:eastAsia="Times New Roman" w:hAnsi="Times New Roman" w:cs="Times New Roman"/>
                <w:b/>
                <w:bCs/>
                <w:sz w:val="20"/>
                <w:szCs w:val="20"/>
              </w:rPr>
              <w:t>R$ 23.674,64</w:t>
            </w:r>
          </w:p>
        </w:tc>
      </w:tr>
    </w:tbl>
    <w:p w14:paraId="630DF3CB" w14:textId="755C81D7" w:rsidR="79B860B1" w:rsidRDefault="79B860B1" w:rsidP="00722B75">
      <w:pPr>
        <w:spacing w:line="279" w:lineRule="auto"/>
        <w:ind w:left="-180" w:right="707"/>
        <w:rPr>
          <w:rFonts w:ascii="Times New Roman" w:eastAsia="Times New Roman" w:hAnsi="Times New Roman" w:cs="Times New Roman"/>
          <w:sz w:val="24"/>
          <w:szCs w:val="24"/>
        </w:rPr>
      </w:pPr>
    </w:p>
    <w:p w14:paraId="04ED8EEB" w14:textId="4E3CB1CE" w:rsidR="294CC2FC" w:rsidRDefault="294CC2FC" w:rsidP="00722B75">
      <w:pPr>
        <w:pStyle w:val="Ttulo5"/>
        <w:keepNext w:val="0"/>
        <w:keepLines w:val="0"/>
        <w:ind w:left="-180" w:right="707"/>
        <w:rPr>
          <w:rFonts w:ascii="Times New Roman" w:eastAsia="Times New Roman" w:hAnsi="Times New Roman" w:cs="Times New Roman"/>
          <w:color w:val="0F4761"/>
          <w:sz w:val="24"/>
          <w:szCs w:val="24"/>
        </w:rPr>
      </w:pPr>
      <w:r w:rsidRPr="79B860B1">
        <w:rPr>
          <w:rFonts w:ascii="Times New Roman" w:eastAsia="Times New Roman" w:hAnsi="Times New Roman" w:cs="Times New Roman"/>
          <w:color w:val="0F4761"/>
          <w:sz w:val="24"/>
          <w:szCs w:val="24"/>
          <w:lang w:val="pt-PT"/>
        </w:rPr>
        <w:t>1.3 – Os itens devem ser cotados de acordo com as especificações mínimas estabelecidas neste Termo de Referência do Edital, independentemente da transcrição na Plataforma ComprasGovbr, qual pode conter pequenas diferenças.</w:t>
      </w:r>
    </w:p>
    <w:p w14:paraId="09654AA1" w14:textId="2594742F" w:rsidR="294CC2FC" w:rsidRDefault="294CC2FC" w:rsidP="00722B75">
      <w:pPr>
        <w:spacing w:before="225"/>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1.4 - O valor a ser cadastrado no sistema, deverá ser aquele obtido como resultado da aplicação do percentual de Taxa de Administração sobre o valor anual estimado de consumo. Assim, exemplificando:</w:t>
      </w:r>
    </w:p>
    <w:p w14:paraId="6E21510E" w14:textId="40467A9F" w:rsidR="294CC2FC" w:rsidRDefault="294CC2FC" w:rsidP="00722B75">
      <w:pPr>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(VL) R$ R$ 23.674,64 </w:t>
      </w:r>
      <w:r w:rsidRPr="79B860B1">
        <w:rPr>
          <w:rFonts w:ascii="Times New Roman" w:eastAsia="Times New Roman" w:hAnsi="Times New Roman" w:cs="Times New Roman"/>
          <w:sz w:val="24"/>
          <w:szCs w:val="24"/>
          <w:lang w:val="pt-PT"/>
        </w:rPr>
        <w:t>= (VE) R$ 23.796,00 - (TA) - 0,51%</w:t>
      </w:r>
    </w:p>
    <w:p w14:paraId="6C3EE6FE" w14:textId="1DC51A39" w:rsidR="294CC2FC" w:rsidRDefault="294CC2FC" w:rsidP="00722B75">
      <w:pPr>
        <w:pStyle w:val="Corpodetexto"/>
        <w:spacing w:before="1" w:after="120"/>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lastRenderedPageBreak/>
        <w:t>onde:</w:t>
      </w:r>
    </w:p>
    <w:p w14:paraId="2EA83B63" w14:textId="02EE3C5C" w:rsidR="294CC2FC" w:rsidRDefault="294CC2FC" w:rsidP="00722B75">
      <w:pPr>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VE - Valor Anual Estimado para o Consumo, </w:t>
      </w:r>
      <w:r w:rsidRPr="79B860B1">
        <w:rPr>
          <w:rFonts w:ascii="Times New Roman" w:eastAsia="Times New Roman" w:hAnsi="Times New Roman" w:cs="Times New Roman"/>
          <w:sz w:val="24"/>
          <w:szCs w:val="24"/>
          <w:lang w:val="pt-PT"/>
        </w:rPr>
        <w:t xml:space="preserve">valor fixo de </w:t>
      </w:r>
      <w:r w:rsidRPr="79B860B1">
        <w:rPr>
          <w:rFonts w:ascii="Times New Roman" w:eastAsia="Times New Roman" w:hAnsi="Times New Roman" w:cs="Times New Roman"/>
          <w:b/>
          <w:bCs/>
          <w:sz w:val="24"/>
          <w:szCs w:val="24"/>
          <w:lang w:val="pt-PT"/>
        </w:rPr>
        <w:t xml:space="preserve">R$ 23.796,00 </w:t>
      </w:r>
      <w:r w:rsidRPr="79B860B1">
        <w:rPr>
          <w:rFonts w:ascii="Times New Roman" w:eastAsia="Times New Roman" w:hAnsi="Times New Roman" w:cs="Times New Roman"/>
          <w:sz w:val="24"/>
          <w:szCs w:val="24"/>
          <w:lang w:val="pt-PT"/>
        </w:rPr>
        <w:t>(Vinte e três mil setecentos e noventa e seis reais).</w:t>
      </w:r>
    </w:p>
    <w:p w14:paraId="750E5179" w14:textId="51A1F36C" w:rsidR="294CC2FC" w:rsidRDefault="294CC2FC" w:rsidP="00722B75">
      <w:pPr>
        <w:spacing w:before="4"/>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TA - Porcentual da Taxa de Administração (Máximo de - 0,51%);</w:t>
      </w:r>
    </w:p>
    <w:p w14:paraId="57A24DBD" w14:textId="5B13F89B" w:rsidR="294CC2FC" w:rsidRDefault="294CC2FC" w:rsidP="00722B75">
      <w:pPr>
        <w:spacing w:before="4"/>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1.4.1 – O valor total anual estimado (VE) para utilização com combustíveis é fixo.</w:t>
      </w:r>
    </w:p>
    <w:p w14:paraId="6AB58563" w14:textId="52B244DE" w:rsidR="294CC2FC" w:rsidRDefault="294CC2FC" w:rsidP="00722B75">
      <w:pPr>
        <w:spacing w:before="4"/>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1.4.2 –</w:t>
      </w:r>
      <w:r w:rsidRPr="79B860B1">
        <w:rPr>
          <w:rFonts w:ascii="Times New Roman" w:eastAsia="Times New Roman" w:hAnsi="Times New Roman" w:cs="Times New Roman"/>
          <w:b/>
          <w:bCs/>
          <w:sz w:val="24"/>
          <w:szCs w:val="24"/>
          <w:lang w:val="pt-PT"/>
        </w:rPr>
        <w:t xml:space="preserve"> </w:t>
      </w:r>
      <w:r w:rsidRPr="79B860B1">
        <w:rPr>
          <w:rFonts w:ascii="Times New Roman" w:eastAsia="Times New Roman" w:hAnsi="Times New Roman" w:cs="Times New Roman"/>
          <w:sz w:val="24"/>
          <w:szCs w:val="24"/>
          <w:lang w:val="pt-PT"/>
        </w:rPr>
        <w:t xml:space="preserve">Quando o valor do lance (VL) for igual ao valor estimado anual (VE), será considerada taxa de administração de 0,00%, </w:t>
      </w:r>
      <w:r w:rsidRPr="79B860B1">
        <w:rPr>
          <w:rFonts w:ascii="Times New Roman" w:eastAsia="Times New Roman" w:hAnsi="Times New Roman" w:cs="Times New Roman"/>
          <w:b/>
          <w:bCs/>
          <w:sz w:val="24"/>
          <w:szCs w:val="24"/>
          <w:lang w:val="pt-PT"/>
        </w:rPr>
        <w:t>sendo que o lance não poderá ser acima do exemplificado no (VL), taxa administrativa negativa de – 0,51%.</w:t>
      </w:r>
    </w:p>
    <w:p w14:paraId="4B8D10F8" w14:textId="707392BE" w:rsidR="294CC2FC" w:rsidRDefault="294CC2FC" w:rsidP="00722B75">
      <w:pPr>
        <w:spacing w:before="4"/>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1.4.3 – Se o valor do lance (VL) for menor que o valor estimado anual (VE), será considerada taxa de administração negativa, assim o </w:t>
      </w:r>
      <w:r w:rsidRPr="79B860B1">
        <w:rPr>
          <w:rFonts w:ascii="Times New Roman" w:eastAsia="Times New Roman" w:hAnsi="Times New Roman" w:cs="Times New Roman"/>
          <w:b/>
          <w:bCs/>
          <w:sz w:val="24"/>
          <w:szCs w:val="24"/>
          <w:lang w:val="pt-PT"/>
        </w:rPr>
        <w:t>VALOR DA COBRANÇA REPASSADA AO CONDERLAGOS SOFRERÁ DESCONTO CORRESPONDENTE À TAXA PERCENTUAL</w:t>
      </w:r>
      <w:r w:rsidRPr="79B860B1">
        <w:rPr>
          <w:rFonts w:ascii="Times New Roman" w:eastAsia="Times New Roman" w:hAnsi="Times New Roman" w:cs="Times New Roman"/>
          <w:sz w:val="24"/>
          <w:szCs w:val="24"/>
          <w:lang w:val="pt-PT"/>
        </w:rPr>
        <w:t xml:space="preserve">, </w:t>
      </w:r>
      <w:r w:rsidRPr="79B860B1">
        <w:rPr>
          <w:rFonts w:ascii="Times New Roman" w:eastAsia="Times New Roman" w:hAnsi="Times New Roman" w:cs="Times New Roman"/>
          <w:b/>
          <w:bCs/>
          <w:sz w:val="24"/>
          <w:szCs w:val="24"/>
          <w:lang w:val="pt-PT"/>
        </w:rPr>
        <w:t>CABENDO À CONTRATADA EFETUAR ACOMPLEMENTAÇÃO DOS PAGAMENTOS SEM ÔNUS PARA O CONDERLAGOS.</w:t>
      </w:r>
    </w:p>
    <w:p w14:paraId="469C808C" w14:textId="218E3DAC" w:rsidR="294CC2FC" w:rsidRDefault="294CC2FC" w:rsidP="00722B75">
      <w:pPr>
        <w:spacing w:before="4"/>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1.4.4 –</w:t>
      </w:r>
      <w:r w:rsidRPr="79B860B1">
        <w:rPr>
          <w:rFonts w:ascii="Times New Roman" w:eastAsia="Times New Roman" w:hAnsi="Times New Roman" w:cs="Times New Roman"/>
          <w:b/>
          <w:bCs/>
          <w:sz w:val="24"/>
          <w:szCs w:val="24"/>
          <w:lang w:val="pt-PT"/>
        </w:rPr>
        <w:t xml:space="preserve"> </w:t>
      </w:r>
      <w:r w:rsidRPr="79B860B1">
        <w:rPr>
          <w:rFonts w:ascii="Times New Roman" w:eastAsia="Times New Roman" w:hAnsi="Times New Roman" w:cs="Times New Roman"/>
          <w:sz w:val="24"/>
          <w:szCs w:val="24"/>
          <w:lang w:val="pt-PT"/>
        </w:rPr>
        <w:t xml:space="preserve">Para efeito de apuração da Taxa de Administração será considerada até </w:t>
      </w:r>
      <w:r w:rsidRPr="79B860B1">
        <w:rPr>
          <w:rFonts w:ascii="Times New Roman" w:eastAsia="Times New Roman" w:hAnsi="Times New Roman" w:cs="Times New Roman"/>
          <w:b/>
          <w:bCs/>
          <w:sz w:val="24"/>
          <w:szCs w:val="24"/>
          <w:lang w:val="pt-PT"/>
        </w:rPr>
        <w:t>04 (quatro) casas decimais</w:t>
      </w:r>
      <w:r w:rsidRPr="79B860B1">
        <w:rPr>
          <w:rFonts w:ascii="Times New Roman" w:eastAsia="Times New Roman" w:hAnsi="Times New Roman" w:cs="Times New Roman"/>
          <w:sz w:val="24"/>
          <w:szCs w:val="24"/>
          <w:lang w:val="pt-PT"/>
        </w:rPr>
        <w:t>;</w:t>
      </w:r>
    </w:p>
    <w:p w14:paraId="5EF86AB0" w14:textId="08A7E3F9" w:rsidR="294CC2FC" w:rsidRDefault="294CC2FC" w:rsidP="00722B75">
      <w:pPr>
        <w:spacing w:before="4"/>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1.4.5 –</w:t>
      </w:r>
      <w:r w:rsidRPr="79B860B1">
        <w:rPr>
          <w:rFonts w:ascii="Times New Roman" w:eastAsia="Times New Roman" w:hAnsi="Times New Roman" w:cs="Times New Roman"/>
          <w:b/>
          <w:bCs/>
          <w:sz w:val="24"/>
          <w:szCs w:val="24"/>
          <w:lang w:val="en-US"/>
        </w:rPr>
        <w:t xml:space="preserve"> </w:t>
      </w:r>
      <w:r w:rsidRPr="79B860B1">
        <w:rPr>
          <w:rFonts w:ascii="Times New Roman" w:eastAsia="Times New Roman" w:hAnsi="Times New Roman" w:cs="Times New Roman"/>
          <w:sz w:val="24"/>
          <w:szCs w:val="24"/>
          <w:lang w:val="en-US"/>
        </w:rPr>
        <w:t>A Taxa de Administração apurada será a utilizada durante toda a execução do contrato.</w:t>
      </w:r>
    </w:p>
    <w:p w14:paraId="6AC37166" w14:textId="48583AD5"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color w:val="0F4761"/>
          <w:sz w:val="24"/>
          <w:szCs w:val="24"/>
          <w:lang w:val="pt-PT"/>
        </w:rPr>
        <w:t xml:space="preserve">1.5 - </w:t>
      </w:r>
      <w:r w:rsidRPr="79B860B1">
        <w:rPr>
          <w:rFonts w:ascii="Times New Roman" w:hAnsi="Times New Roman"/>
          <w:bCs/>
          <w:color w:val="0F4761"/>
          <w:sz w:val="24"/>
          <w:szCs w:val="24"/>
          <w:lang w:val="pt-PT"/>
        </w:rPr>
        <w:t>DESCRIÇÃO DETALHADA DO OBJETO</w:t>
      </w:r>
    </w:p>
    <w:p w14:paraId="3CB4976B" w14:textId="5EAFB179"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color w:val="0F4761"/>
          <w:sz w:val="24"/>
          <w:szCs w:val="24"/>
          <w:lang w:val="pt-PT"/>
        </w:rPr>
        <w:t>1.5.1 – O serviço de abastecimento dos veículos ocorrerá através da disponibilização de uma rede de postos de combustíveis que abasteçam veículos mediante o uso de cartões magnéticos, chip, tag ou tecnologia de aproximação RFID, a serem fornecidos ao CONDERLAGOS, para abastecimento da frota.</w:t>
      </w:r>
    </w:p>
    <w:p w14:paraId="7AEE7655" w14:textId="4F474AA0" w:rsidR="79B860B1" w:rsidRDefault="79B860B1" w:rsidP="00722B75">
      <w:pPr>
        <w:tabs>
          <w:tab w:val="left" w:pos="870"/>
        </w:tabs>
        <w:spacing w:after="0"/>
        <w:ind w:left="-180" w:right="707"/>
        <w:jc w:val="both"/>
        <w:rPr>
          <w:rFonts w:ascii="Times New Roman" w:eastAsia="Times New Roman" w:hAnsi="Times New Roman" w:cs="Times New Roman"/>
          <w:color w:val="0F4761"/>
          <w:sz w:val="24"/>
          <w:szCs w:val="24"/>
        </w:rPr>
      </w:pPr>
    </w:p>
    <w:p w14:paraId="00B64DC2" w14:textId="30425FA3"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color w:val="0F4761"/>
          <w:sz w:val="24"/>
          <w:szCs w:val="24"/>
          <w:lang w:val="pt-PT"/>
        </w:rPr>
        <w:t>1.5.2 – Os cartões deverão ser disponibilizados, sem custo ao CONDERLAGOS e serem aceitos na rede de estabelecimentos credenciadas, e que exijam senha para utilização.</w:t>
      </w:r>
    </w:p>
    <w:p w14:paraId="03B087AC" w14:textId="058ABE09" w:rsidR="79B860B1" w:rsidRDefault="79B860B1" w:rsidP="00722B75">
      <w:pPr>
        <w:tabs>
          <w:tab w:val="left" w:pos="870"/>
        </w:tabs>
        <w:spacing w:after="0"/>
        <w:ind w:left="-180" w:right="707"/>
        <w:jc w:val="both"/>
        <w:rPr>
          <w:rFonts w:ascii="Times New Roman" w:eastAsia="Times New Roman" w:hAnsi="Times New Roman" w:cs="Times New Roman"/>
          <w:color w:val="0F4761"/>
          <w:sz w:val="24"/>
          <w:szCs w:val="24"/>
        </w:rPr>
      </w:pPr>
    </w:p>
    <w:p w14:paraId="4977651C" w14:textId="58FCC81A"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color w:val="0F4761"/>
          <w:sz w:val="24"/>
          <w:szCs w:val="24"/>
          <w:lang w:val="pt-PT"/>
        </w:rPr>
        <w:t xml:space="preserve">1.5.3 – </w:t>
      </w:r>
      <w:r w:rsidRPr="79B860B1">
        <w:rPr>
          <w:rFonts w:ascii="Times New Roman" w:hAnsi="Times New Roman"/>
          <w:color w:val="0F4761"/>
          <w:sz w:val="24"/>
          <w:szCs w:val="24"/>
          <w:lang w:val="en-US"/>
        </w:rPr>
        <w:t>Serão exigidos que a contratada forneça ao CONDERLAGOS os seguintes requisitos:</w:t>
      </w:r>
    </w:p>
    <w:p w14:paraId="0BBCB5E0" w14:textId="492EA700" w:rsidR="79B860B1" w:rsidRDefault="79B860B1" w:rsidP="00722B75">
      <w:pPr>
        <w:tabs>
          <w:tab w:val="left" w:pos="870"/>
        </w:tabs>
        <w:spacing w:after="0"/>
        <w:ind w:left="-180" w:right="707"/>
        <w:jc w:val="both"/>
        <w:rPr>
          <w:rFonts w:ascii="Times New Roman" w:eastAsia="Times New Roman" w:hAnsi="Times New Roman" w:cs="Times New Roman"/>
          <w:color w:val="0F4761"/>
          <w:sz w:val="24"/>
          <w:szCs w:val="24"/>
        </w:rPr>
      </w:pPr>
    </w:p>
    <w:p w14:paraId="3F23496A" w14:textId="63D43B3F"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color w:val="0F4761"/>
          <w:sz w:val="24"/>
          <w:szCs w:val="24"/>
          <w:lang w:val="pt-PT"/>
        </w:rPr>
        <w:t>1.5.3.1 –</w:t>
      </w:r>
      <w:r w:rsidRPr="79B860B1">
        <w:rPr>
          <w:rFonts w:ascii="Times New Roman" w:hAnsi="Times New Roman"/>
          <w:bCs/>
          <w:color w:val="0F4761"/>
          <w:sz w:val="24"/>
          <w:szCs w:val="24"/>
          <w:lang w:val="pt-PT"/>
        </w:rPr>
        <w:t xml:space="preserve"> </w:t>
      </w:r>
      <w:r w:rsidRPr="79B860B1">
        <w:rPr>
          <w:rFonts w:ascii="Times New Roman" w:hAnsi="Times New Roman"/>
          <w:bCs/>
          <w:color w:val="0F4761"/>
          <w:sz w:val="24"/>
          <w:szCs w:val="24"/>
          <w:lang w:val="en-US"/>
        </w:rPr>
        <w:t xml:space="preserve"> </w:t>
      </w:r>
      <w:r w:rsidRPr="79B860B1">
        <w:rPr>
          <w:rFonts w:ascii="Times New Roman" w:hAnsi="Times New Roman"/>
          <w:color w:val="0F4761"/>
          <w:sz w:val="24"/>
          <w:szCs w:val="24"/>
          <w:lang w:val="en-US"/>
        </w:rPr>
        <w:t>Solução tecnológica que abranja no mínimo os seguintes serviços:</w:t>
      </w:r>
    </w:p>
    <w:p w14:paraId="5CCB399D" w14:textId="1439AAB1" w:rsidR="294CC2FC" w:rsidRDefault="294CC2FC" w:rsidP="00722B75">
      <w:pPr>
        <w:pStyle w:val="PargrafodaLista"/>
        <w:numPr>
          <w:ilvl w:val="4"/>
          <w:numId w:val="4"/>
        </w:numPr>
        <w:tabs>
          <w:tab w:val="left" w:pos="450"/>
        </w:tabs>
        <w:ind w:left="270" w:right="707"/>
      </w:pPr>
      <w:r w:rsidRPr="79B860B1">
        <w:rPr>
          <w:lang w:val="pt-PT"/>
        </w:rPr>
        <w:t>Cadastramento e registro dos veículos da frota;</w:t>
      </w:r>
    </w:p>
    <w:p w14:paraId="4BD4AF03" w14:textId="620E4B62" w:rsidR="294CC2FC" w:rsidRDefault="294CC2FC" w:rsidP="00722B75">
      <w:pPr>
        <w:pStyle w:val="PargrafodaLista"/>
        <w:numPr>
          <w:ilvl w:val="4"/>
          <w:numId w:val="4"/>
        </w:numPr>
        <w:tabs>
          <w:tab w:val="left" w:pos="450"/>
        </w:tabs>
        <w:ind w:left="270" w:right="707"/>
      </w:pPr>
      <w:r w:rsidRPr="79B860B1">
        <w:rPr>
          <w:lang w:val="pt-PT"/>
        </w:rPr>
        <w:t>Cadastramento de todos os gestores do sistema;</w:t>
      </w:r>
    </w:p>
    <w:p w14:paraId="2C32CA28" w14:textId="6A4E430D" w:rsidR="294CC2FC" w:rsidRDefault="294CC2FC" w:rsidP="00722B75">
      <w:pPr>
        <w:pStyle w:val="PargrafodaLista"/>
        <w:numPr>
          <w:ilvl w:val="4"/>
          <w:numId w:val="4"/>
        </w:numPr>
        <w:tabs>
          <w:tab w:val="left" w:pos="450"/>
        </w:tabs>
        <w:ind w:left="270" w:right="707"/>
      </w:pPr>
      <w:r w:rsidRPr="79B860B1">
        <w:rPr>
          <w:lang w:val="pt-PT"/>
        </w:rPr>
        <w:t>Cadastramento de todos os condutores de veículos;</w:t>
      </w:r>
    </w:p>
    <w:p w14:paraId="0D6852F4" w14:textId="4B8C94AA" w:rsidR="294CC2FC" w:rsidRDefault="294CC2FC" w:rsidP="00722B75">
      <w:pPr>
        <w:pStyle w:val="PargrafodaLista"/>
        <w:numPr>
          <w:ilvl w:val="4"/>
          <w:numId w:val="4"/>
        </w:numPr>
        <w:tabs>
          <w:tab w:val="left" w:pos="450"/>
        </w:tabs>
        <w:spacing w:before="2"/>
        <w:ind w:left="270" w:right="707"/>
      </w:pPr>
      <w:r w:rsidRPr="79B860B1">
        <w:rPr>
          <w:lang w:val="pt-PT"/>
        </w:rPr>
        <w:t>Sistema Via internet, disponível 24 horas por dia, acessível com senha, com informações sobre a frota, permitindo monitoramento ao gestor da frota, em tempo real;</w:t>
      </w:r>
    </w:p>
    <w:p w14:paraId="31FDA709" w14:textId="43C4A56F" w:rsidR="294CC2FC" w:rsidRDefault="294CC2FC" w:rsidP="00722B75">
      <w:pPr>
        <w:pStyle w:val="PargrafodaLista"/>
        <w:numPr>
          <w:ilvl w:val="4"/>
          <w:numId w:val="4"/>
        </w:numPr>
        <w:tabs>
          <w:tab w:val="left" w:pos="450"/>
        </w:tabs>
        <w:ind w:left="270" w:right="707"/>
      </w:pPr>
      <w:r w:rsidRPr="79B860B1">
        <w:rPr>
          <w:lang w:val="pt-PT"/>
        </w:rPr>
        <w:t>Apresentação da rede credenciada;</w:t>
      </w:r>
    </w:p>
    <w:p w14:paraId="59E22103" w14:textId="7269277F" w:rsidR="294CC2FC" w:rsidRDefault="294CC2FC" w:rsidP="00722B75">
      <w:pPr>
        <w:pStyle w:val="PargrafodaLista"/>
        <w:numPr>
          <w:ilvl w:val="4"/>
          <w:numId w:val="4"/>
        </w:numPr>
        <w:tabs>
          <w:tab w:val="left" w:pos="450"/>
        </w:tabs>
        <w:ind w:left="270" w:right="707"/>
      </w:pPr>
      <w:r w:rsidRPr="79B860B1">
        <w:rPr>
          <w:lang w:val="pt-PT"/>
        </w:rPr>
        <w:t>Implantação e parametrização dos sistemas tecnológicos;</w:t>
      </w:r>
    </w:p>
    <w:p w14:paraId="4615394F" w14:textId="35961E00" w:rsidR="294CC2FC" w:rsidRDefault="294CC2FC" w:rsidP="00722B75">
      <w:pPr>
        <w:pStyle w:val="PargrafodaLista"/>
        <w:numPr>
          <w:ilvl w:val="4"/>
          <w:numId w:val="4"/>
        </w:numPr>
        <w:tabs>
          <w:tab w:val="left" w:pos="450"/>
        </w:tabs>
        <w:ind w:left="270" w:right="707"/>
      </w:pPr>
      <w:r w:rsidRPr="79B860B1">
        <w:rPr>
          <w:lang w:val="pt-PT"/>
        </w:rPr>
        <w:t>Emissão de relatórios gerenciais para controle.</w:t>
      </w:r>
    </w:p>
    <w:p w14:paraId="3CB67CC4" w14:textId="69D40AC0" w:rsidR="79B860B1" w:rsidRDefault="79B860B1" w:rsidP="00722B75">
      <w:pPr>
        <w:tabs>
          <w:tab w:val="left" w:pos="450"/>
        </w:tabs>
        <w:spacing w:after="0"/>
        <w:ind w:left="270" w:right="707"/>
        <w:rPr>
          <w:rFonts w:ascii="Times New Roman" w:eastAsia="Times New Roman" w:hAnsi="Times New Roman" w:cs="Times New Roman"/>
          <w:sz w:val="24"/>
          <w:szCs w:val="24"/>
        </w:rPr>
      </w:pPr>
    </w:p>
    <w:p w14:paraId="1AE7182E" w14:textId="00FD4672" w:rsidR="294CC2FC" w:rsidRDefault="294CC2FC" w:rsidP="00722B75">
      <w:pPr>
        <w:tabs>
          <w:tab w:val="left" w:pos="1288"/>
        </w:tabs>
        <w:spacing w:after="0"/>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1.5.3.2 - O sistema informatizado de gestão da frota deverá ser online e em tempo real e possuir funcionalidades mínimas de:</w:t>
      </w:r>
    </w:p>
    <w:p w14:paraId="520D6148" w14:textId="3F247A30" w:rsidR="294CC2FC" w:rsidRDefault="294CC2FC" w:rsidP="00722B75">
      <w:pPr>
        <w:pStyle w:val="PargrafodaLista"/>
        <w:numPr>
          <w:ilvl w:val="4"/>
          <w:numId w:val="4"/>
        </w:numPr>
        <w:tabs>
          <w:tab w:val="left" w:pos="810"/>
        </w:tabs>
        <w:ind w:left="270" w:right="707"/>
        <w:jc w:val="both"/>
      </w:pPr>
      <w:r w:rsidRPr="79B860B1">
        <w:rPr>
          <w:lang w:val="pt-PT"/>
        </w:rPr>
        <w:t>Obter informações sobre as transações efetuadas, por veículo, sendo discriminados, no mínimo, os motoristas, a quantidade de combustível, o veículo, a quilometragem, o tipo de combustível, o preço e o valor da transação e informações cadastrais sobre os estabelecimentos conveniados;</w:t>
      </w:r>
    </w:p>
    <w:p w14:paraId="0F1AD86F" w14:textId="2767A976" w:rsidR="294CC2FC" w:rsidRDefault="294CC2FC" w:rsidP="00722B75">
      <w:pPr>
        <w:pStyle w:val="PargrafodaLista"/>
        <w:numPr>
          <w:ilvl w:val="4"/>
          <w:numId w:val="4"/>
        </w:numPr>
        <w:tabs>
          <w:tab w:val="left" w:pos="810"/>
        </w:tabs>
        <w:spacing w:before="1"/>
        <w:ind w:left="270" w:right="707"/>
        <w:jc w:val="both"/>
      </w:pPr>
      <w:r w:rsidRPr="79B860B1">
        <w:rPr>
          <w:lang w:val="pt-PT"/>
        </w:rPr>
        <w:lastRenderedPageBreak/>
        <w:t>Verificar os limites disponíveis para cada veículo, sua situação e cadastro, seu extrato de uso, por período e seu consumo médio;</w:t>
      </w:r>
    </w:p>
    <w:p w14:paraId="3079F2AD" w14:textId="3B37A0E3" w:rsidR="294CC2FC" w:rsidRDefault="294CC2FC" w:rsidP="00722B75">
      <w:pPr>
        <w:pStyle w:val="PargrafodaLista"/>
        <w:numPr>
          <w:ilvl w:val="4"/>
          <w:numId w:val="4"/>
        </w:numPr>
        <w:tabs>
          <w:tab w:val="left" w:pos="810"/>
          <w:tab w:val="left" w:pos="1287"/>
        </w:tabs>
        <w:spacing w:before="1"/>
        <w:ind w:left="270" w:right="707"/>
        <w:jc w:val="both"/>
      </w:pPr>
      <w:r w:rsidRPr="79B860B1">
        <w:rPr>
          <w:lang w:val="pt-PT"/>
        </w:rPr>
        <w:t>Bloqueio e desbloqueio de cartão;</w:t>
      </w:r>
    </w:p>
    <w:p w14:paraId="22212962" w14:textId="55B57EC9" w:rsidR="294CC2FC" w:rsidRDefault="294CC2FC" w:rsidP="00722B75">
      <w:pPr>
        <w:pStyle w:val="PargrafodaLista"/>
        <w:numPr>
          <w:ilvl w:val="4"/>
          <w:numId w:val="4"/>
        </w:numPr>
        <w:tabs>
          <w:tab w:val="left" w:pos="810"/>
        </w:tabs>
        <w:ind w:left="270" w:right="707"/>
      </w:pPr>
      <w:r w:rsidRPr="79B860B1">
        <w:rPr>
          <w:lang w:val="pt-PT"/>
        </w:rPr>
        <w:t>Bloqueio de postos;</w:t>
      </w:r>
    </w:p>
    <w:p w14:paraId="48B02118" w14:textId="60246491" w:rsidR="294CC2FC" w:rsidRDefault="294CC2FC" w:rsidP="00722B75">
      <w:pPr>
        <w:pStyle w:val="PargrafodaLista"/>
        <w:numPr>
          <w:ilvl w:val="4"/>
          <w:numId w:val="4"/>
        </w:numPr>
        <w:tabs>
          <w:tab w:val="left" w:pos="810"/>
        </w:tabs>
        <w:ind w:left="270" w:right="707"/>
      </w:pPr>
      <w:r w:rsidRPr="79B860B1">
        <w:rPr>
          <w:lang w:val="pt-PT"/>
        </w:rPr>
        <w:t>Associar e desassociar veículos e cartões;</w:t>
      </w:r>
    </w:p>
    <w:p w14:paraId="3B8BD4C0" w14:textId="4D63F393" w:rsidR="294CC2FC" w:rsidRDefault="294CC2FC" w:rsidP="00722B75">
      <w:pPr>
        <w:pStyle w:val="PargrafodaLista"/>
        <w:numPr>
          <w:ilvl w:val="4"/>
          <w:numId w:val="4"/>
        </w:numPr>
        <w:tabs>
          <w:tab w:val="left" w:pos="810"/>
        </w:tabs>
        <w:ind w:left="270" w:right="707"/>
      </w:pPr>
      <w:r w:rsidRPr="79B860B1">
        <w:rPr>
          <w:lang w:val="pt-PT"/>
        </w:rPr>
        <w:t>Acessar outras informações importantes sobre o abastecimento da frota.</w:t>
      </w:r>
    </w:p>
    <w:p w14:paraId="65198F0E" w14:textId="28678274" w:rsidR="294CC2FC" w:rsidRDefault="294CC2FC" w:rsidP="00722B75">
      <w:pPr>
        <w:pStyle w:val="PargrafodaLista"/>
        <w:numPr>
          <w:ilvl w:val="4"/>
          <w:numId w:val="4"/>
        </w:numPr>
        <w:tabs>
          <w:tab w:val="left" w:pos="810"/>
        </w:tabs>
        <w:spacing w:before="2"/>
        <w:ind w:left="270" w:right="707"/>
      </w:pPr>
      <w:r w:rsidRPr="79B860B1">
        <w:rPr>
          <w:lang w:val="pt-PT"/>
        </w:rPr>
        <w:t>Disponibilizar fonte de pesquisa dos preços praticados pelos postos credenciados, com finalidade de orientar os abastecimentos pelo critério de menor preço, com atualização no mínimo quinzenalmente.</w:t>
      </w:r>
    </w:p>
    <w:p w14:paraId="1C2D33EC" w14:textId="7C31F1C7" w:rsidR="79B860B1" w:rsidRDefault="79B860B1" w:rsidP="00722B75">
      <w:pPr>
        <w:tabs>
          <w:tab w:val="left" w:pos="810"/>
        </w:tabs>
        <w:spacing w:before="2" w:after="0"/>
        <w:ind w:left="270" w:right="707"/>
        <w:rPr>
          <w:rFonts w:ascii="Times New Roman" w:eastAsia="Times New Roman" w:hAnsi="Times New Roman" w:cs="Times New Roman"/>
          <w:sz w:val="24"/>
          <w:szCs w:val="24"/>
        </w:rPr>
      </w:pPr>
    </w:p>
    <w:p w14:paraId="02BAA10D" w14:textId="29470A3F" w:rsidR="294CC2FC" w:rsidRDefault="294CC2FC" w:rsidP="00722B75">
      <w:pPr>
        <w:tabs>
          <w:tab w:val="left" w:pos="810"/>
        </w:tabs>
        <w:spacing w:before="2"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en-US"/>
        </w:rPr>
        <w:t xml:space="preserve">1.5.3.3  – </w:t>
      </w:r>
      <w:r w:rsidRPr="79B860B1">
        <w:rPr>
          <w:rFonts w:ascii="Times New Roman" w:eastAsia="Times New Roman" w:hAnsi="Times New Roman" w:cs="Times New Roman"/>
          <w:sz w:val="24"/>
          <w:szCs w:val="24"/>
          <w:lang w:val="en-US"/>
        </w:rPr>
        <w:t>O sistema informatizado deverá gerar relatório referente a cada abastecimento com no mínimo:</w:t>
      </w:r>
    </w:p>
    <w:p w14:paraId="31EDCDFE" w14:textId="5179B69B" w:rsidR="294CC2FC" w:rsidRDefault="294CC2FC" w:rsidP="00722B75">
      <w:pPr>
        <w:pStyle w:val="PargrafodaLista"/>
        <w:numPr>
          <w:ilvl w:val="4"/>
          <w:numId w:val="4"/>
        </w:numPr>
        <w:tabs>
          <w:tab w:val="left" w:pos="810"/>
        </w:tabs>
        <w:ind w:left="270" w:right="707"/>
        <w:jc w:val="both"/>
      </w:pPr>
      <w:r w:rsidRPr="79B860B1">
        <w:rPr>
          <w:lang w:val="pt-PT"/>
        </w:rPr>
        <w:t>Dados do posto em que o abastecimento foi realizado, tipo de combustível, quantidade em litros, nome do motorista, placa do veículo, horário de abastecimento, bem como a quilometragem constante no hodômetro do veículo.</w:t>
      </w:r>
    </w:p>
    <w:p w14:paraId="01897F18" w14:textId="6AAABB2E" w:rsidR="294CC2FC" w:rsidRDefault="294CC2FC" w:rsidP="00722B75">
      <w:pPr>
        <w:pStyle w:val="PargrafodaLista"/>
        <w:numPr>
          <w:ilvl w:val="4"/>
          <w:numId w:val="4"/>
        </w:numPr>
        <w:tabs>
          <w:tab w:val="left" w:pos="810"/>
        </w:tabs>
        <w:ind w:left="270" w:right="707"/>
        <w:jc w:val="both"/>
      </w:pPr>
      <w:r w:rsidRPr="79B860B1">
        <w:rPr>
          <w:lang w:val="pt-PT"/>
        </w:rPr>
        <w:t>Relatório da retenção do IR (Imposto de Renda), relatório com o consumo em determinado período por veículos com quantidades e valores, KM, e local de abastecimento, entre outros.</w:t>
      </w:r>
    </w:p>
    <w:p w14:paraId="3DFD14CD" w14:textId="6558241E" w:rsidR="79B860B1" w:rsidRDefault="79B860B1" w:rsidP="00722B75">
      <w:pPr>
        <w:tabs>
          <w:tab w:val="left" w:pos="1288"/>
        </w:tabs>
        <w:spacing w:after="0"/>
        <w:ind w:left="-180" w:right="707"/>
        <w:jc w:val="both"/>
        <w:rPr>
          <w:rFonts w:ascii="Times New Roman" w:eastAsia="Times New Roman" w:hAnsi="Times New Roman" w:cs="Times New Roman"/>
          <w:sz w:val="24"/>
          <w:szCs w:val="24"/>
        </w:rPr>
      </w:pPr>
    </w:p>
    <w:p w14:paraId="0D6D8BC3" w14:textId="24A54D5F" w:rsidR="294CC2FC" w:rsidRDefault="294CC2FC" w:rsidP="00722B75">
      <w:pPr>
        <w:tabs>
          <w:tab w:val="left" w:pos="1288"/>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1.5.4 – </w:t>
      </w:r>
      <w:r w:rsidRPr="79B860B1">
        <w:rPr>
          <w:rFonts w:ascii="Times New Roman" w:eastAsia="Times New Roman" w:hAnsi="Times New Roman" w:cs="Times New Roman"/>
          <w:sz w:val="24"/>
          <w:szCs w:val="24"/>
          <w:lang w:val="pt-PT"/>
        </w:rPr>
        <w:t>Durante a vigência do contrato poderá ser solicitado o cadastramento de outros postos sem implicar em alteração na taxa de administração.</w:t>
      </w:r>
    </w:p>
    <w:p w14:paraId="00F60C6B" w14:textId="07250D1D" w:rsidR="79B860B1" w:rsidRDefault="79B860B1" w:rsidP="00722B75">
      <w:pPr>
        <w:tabs>
          <w:tab w:val="left" w:pos="1047"/>
        </w:tabs>
        <w:spacing w:after="0"/>
        <w:ind w:left="-180" w:right="707"/>
        <w:jc w:val="both"/>
        <w:rPr>
          <w:rFonts w:ascii="Times New Roman" w:eastAsia="Times New Roman" w:hAnsi="Times New Roman" w:cs="Times New Roman"/>
          <w:sz w:val="24"/>
          <w:szCs w:val="24"/>
        </w:rPr>
      </w:pPr>
    </w:p>
    <w:p w14:paraId="0B305800" w14:textId="4DF4FE56" w:rsidR="294CC2FC" w:rsidRDefault="294CC2FC" w:rsidP="00722B75">
      <w:pPr>
        <w:tabs>
          <w:tab w:val="left" w:pos="1047"/>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1.5.5 – </w:t>
      </w:r>
      <w:r w:rsidRPr="79B860B1">
        <w:rPr>
          <w:rFonts w:ascii="Times New Roman" w:eastAsia="Times New Roman" w:hAnsi="Times New Roman" w:cs="Times New Roman"/>
          <w:sz w:val="24"/>
          <w:szCs w:val="24"/>
          <w:lang w:val="pt-PT"/>
        </w:rPr>
        <w:t>Todos os postos que fizerem parte da rede credenciada da Contratada deverão ser reembolsados, não existindo qualquer relação financeira entre o CONDERLAGOS e o Posto de Combustível.</w:t>
      </w:r>
    </w:p>
    <w:p w14:paraId="45ED3A90" w14:textId="1AC53CE1" w:rsidR="79B860B1" w:rsidRDefault="79B860B1" w:rsidP="00722B75">
      <w:pPr>
        <w:tabs>
          <w:tab w:val="left" w:pos="1080"/>
        </w:tabs>
        <w:spacing w:after="0"/>
        <w:ind w:left="-180" w:right="707"/>
        <w:jc w:val="both"/>
        <w:rPr>
          <w:rFonts w:ascii="Times New Roman" w:eastAsia="Times New Roman" w:hAnsi="Times New Roman" w:cs="Times New Roman"/>
          <w:sz w:val="24"/>
          <w:szCs w:val="24"/>
        </w:rPr>
      </w:pPr>
    </w:p>
    <w:p w14:paraId="3AC95767" w14:textId="3FE10422" w:rsidR="294CC2FC" w:rsidRDefault="294CC2FC" w:rsidP="00722B75">
      <w:pPr>
        <w:tabs>
          <w:tab w:val="left" w:pos="10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1.5.6 – </w:t>
      </w:r>
      <w:r w:rsidRPr="79B860B1">
        <w:rPr>
          <w:rFonts w:ascii="Times New Roman" w:eastAsia="Times New Roman" w:hAnsi="Times New Roman" w:cs="Times New Roman"/>
          <w:sz w:val="24"/>
          <w:szCs w:val="24"/>
          <w:lang w:val="pt-PT"/>
        </w:rPr>
        <w:t>Caso ocorra descredenciamento de estabelecimentos em localidade onde haja somente um posto credenciado, a contratada deverá providenciar novo credenciamento de forma a não prejudicar os abastecimentos.</w:t>
      </w:r>
    </w:p>
    <w:p w14:paraId="58D15CAF" w14:textId="7225659C" w:rsidR="79B860B1" w:rsidRDefault="79B860B1" w:rsidP="00722B75">
      <w:pPr>
        <w:tabs>
          <w:tab w:val="left" w:pos="1068"/>
        </w:tabs>
        <w:spacing w:before="1" w:after="0"/>
        <w:ind w:left="-180" w:right="707"/>
        <w:jc w:val="both"/>
        <w:rPr>
          <w:rFonts w:ascii="Times New Roman" w:eastAsia="Times New Roman" w:hAnsi="Times New Roman" w:cs="Times New Roman"/>
          <w:sz w:val="24"/>
          <w:szCs w:val="24"/>
        </w:rPr>
      </w:pPr>
    </w:p>
    <w:p w14:paraId="66C4B08A" w14:textId="714935CD" w:rsidR="294CC2FC" w:rsidRDefault="294CC2FC" w:rsidP="00722B75">
      <w:pPr>
        <w:tabs>
          <w:tab w:val="left" w:pos="1068"/>
        </w:tabs>
        <w:spacing w:before="1"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1.5.7 – </w:t>
      </w:r>
      <w:r w:rsidRPr="79B860B1">
        <w:rPr>
          <w:rFonts w:ascii="Times New Roman" w:eastAsia="Times New Roman" w:hAnsi="Times New Roman" w:cs="Times New Roman"/>
          <w:sz w:val="24"/>
          <w:szCs w:val="24"/>
          <w:lang w:val="pt-PT"/>
        </w:rPr>
        <w:t>Para cada veículo da frota atual, ou outros adquiridos durante a vigência do contrato, deverá ser disponibilizados, sem custos, cartão magnético contendo no mínimo número do cartão, placa do veículo e tipo do combustível.</w:t>
      </w:r>
    </w:p>
    <w:p w14:paraId="049208E9" w14:textId="052A0379" w:rsidR="79B860B1" w:rsidRDefault="79B860B1" w:rsidP="00722B75">
      <w:pPr>
        <w:tabs>
          <w:tab w:val="left" w:pos="1068"/>
        </w:tabs>
        <w:spacing w:before="1" w:after="0"/>
        <w:ind w:left="-180" w:right="707"/>
        <w:jc w:val="both"/>
        <w:rPr>
          <w:rFonts w:ascii="Times New Roman" w:eastAsia="Times New Roman" w:hAnsi="Times New Roman" w:cs="Times New Roman"/>
          <w:sz w:val="24"/>
          <w:szCs w:val="24"/>
        </w:rPr>
      </w:pPr>
    </w:p>
    <w:p w14:paraId="57977F2C" w14:textId="764968EC" w:rsidR="294CC2FC" w:rsidRDefault="294CC2FC" w:rsidP="00722B75">
      <w:pPr>
        <w:tabs>
          <w:tab w:val="left" w:pos="1068"/>
        </w:tabs>
        <w:spacing w:before="1"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1.5.8 – </w:t>
      </w:r>
      <w:r w:rsidRPr="79B860B1">
        <w:rPr>
          <w:rFonts w:ascii="Times New Roman" w:eastAsia="Times New Roman" w:hAnsi="Times New Roman" w:cs="Times New Roman"/>
          <w:b/>
          <w:bCs/>
          <w:sz w:val="24"/>
          <w:szCs w:val="24"/>
          <w:lang w:val="es-ES"/>
        </w:rPr>
        <w:t xml:space="preserve"> </w:t>
      </w:r>
      <w:r w:rsidRPr="79B860B1">
        <w:rPr>
          <w:rFonts w:ascii="Times New Roman" w:eastAsia="Times New Roman" w:hAnsi="Times New Roman" w:cs="Times New Roman"/>
          <w:sz w:val="24"/>
          <w:szCs w:val="24"/>
          <w:lang w:val="es-ES"/>
        </w:rPr>
        <w:t>Deverá fornecer 3 cartões adicionais (reserva) para utilização em casos excepcionais, quais não poderão ser cobrados.</w:t>
      </w:r>
    </w:p>
    <w:p w14:paraId="6102E982" w14:textId="11D0DCB6" w:rsidR="79B860B1" w:rsidRDefault="79B860B1" w:rsidP="00722B75">
      <w:pPr>
        <w:tabs>
          <w:tab w:val="left" w:pos="1025"/>
        </w:tabs>
        <w:spacing w:after="0"/>
        <w:ind w:left="-180" w:right="707"/>
        <w:jc w:val="both"/>
        <w:rPr>
          <w:rFonts w:ascii="Times New Roman" w:eastAsia="Times New Roman" w:hAnsi="Times New Roman" w:cs="Times New Roman"/>
          <w:sz w:val="24"/>
          <w:szCs w:val="24"/>
        </w:rPr>
      </w:pPr>
    </w:p>
    <w:p w14:paraId="745647E9" w14:textId="52E3A5C1" w:rsidR="294CC2FC" w:rsidRDefault="294CC2FC" w:rsidP="00722B75">
      <w:pPr>
        <w:tabs>
          <w:tab w:val="left" w:pos="102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1.5.9 – </w:t>
      </w:r>
      <w:r w:rsidRPr="79B860B1">
        <w:rPr>
          <w:rFonts w:ascii="Times New Roman" w:eastAsia="Times New Roman" w:hAnsi="Times New Roman" w:cs="Times New Roman"/>
          <w:sz w:val="24"/>
          <w:szCs w:val="24"/>
          <w:lang w:val="pt-PT"/>
        </w:rPr>
        <w:t>Na hipótese de extravio, furto, roubo ou quebra do cartão, deverá enviar novo cartão sem custo adicional no prazo de 5 (cinco) dias.</w:t>
      </w:r>
    </w:p>
    <w:p w14:paraId="235D2871" w14:textId="6C6BFFF7" w:rsidR="79B860B1" w:rsidRDefault="79B860B1" w:rsidP="00722B75">
      <w:pPr>
        <w:tabs>
          <w:tab w:val="left" w:pos="1130"/>
        </w:tabs>
        <w:spacing w:after="0"/>
        <w:ind w:left="-180" w:right="707"/>
        <w:jc w:val="both"/>
        <w:rPr>
          <w:rFonts w:ascii="Times New Roman" w:eastAsia="Times New Roman" w:hAnsi="Times New Roman" w:cs="Times New Roman"/>
          <w:sz w:val="24"/>
          <w:szCs w:val="24"/>
        </w:rPr>
      </w:pPr>
    </w:p>
    <w:p w14:paraId="7D1575D6" w14:textId="48409980" w:rsidR="294CC2FC" w:rsidRDefault="294CC2FC" w:rsidP="00722B75">
      <w:pPr>
        <w:tabs>
          <w:tab w:val="left" w:pos="113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1.5.10 – </w:t>
      </w:r>
      <w:r w:rsidRPr="79B860B1">
        <w:rPr>
          <w:rFonts w:ascii="Times New Roman" w:eastAsia="Times New Roman" w:hAnsi="Times New Roman" w:cs="Times New Roman"/>
          <w:sz w:val="24"/>
          <w:szCs w:val="24"/>
          <w:lang w:val="pt-PT"/>
        </w:rPr>
        <w:t>Em caso de perda ou furto do cartão, o CONDERLAGOS comunicará a contratada por e-mail ou telefone ou documento oficial, que a partir daquele momento não se responsabilizará por possíveis usos indevidos do cartão.</w:t>
      </w:r>
    </w:p>
    <w:p w14:paraId="1B8C5DE6" w14:textId="6FB25F7D" w:rsidR="294CC2FC" w:rsidRDefault="294CC2FC" w:rsidP="00722B75">
      <w:pPr>
        <w:tabs>
          <w:tab w:val="left" w:pos="113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1.5.11 – </w:t>
      </w:r>
      <w:r w:rsidRPr="79B860B1">
        <w:rPr>
          <w:rFonts w:ascii="Times New Roman" w:eastAsia="Times New Roman" w:hAnsi="Times New Roman" w:cs="Times New Roman"/>
          <w:b/>
          <w:bCs/>
          <w:sz w:val="24"/>
          <w:szCs w:val="24"/>
          <w:lang w:val="en-US"/>
        </w:rPr>
        <w:t xml:space="preserve"> </w:t>
      </w:r>
      <w:r w:rsidRPr="79B860B1">
        <w:rPr>
          <w:rFonts w:ascii="Times New Roman" w:eastAsia="Times New Roman" w:hAnsi="Times New Roman" w:cs="Times New Roman"/>
          <w:sz w:val="24"/>
          <w:szCs w:val="24"/>
          <w:lang w:val="en-US"/>
        </w:rPr>
        <w:t>O cartão deverá ser vinculado a tantas senhas quantas forem os servidores autorizados a conduzir o veículo.</w:t>
      </w:r>
    </w:p>
    <w:p w14:paraId="34141B93" w14:textId="12777CC4" w:rsidR="79B860B1" w:rsidRDefault="79B860B1" w:rsidP="00722B75">
      <w:pPr>
        <w:tabs>
          <w:tab w:val="left" w:pos="1133"/>
        </w:tabs>
        <w:spacing w:after="0"/>
        <w:ind w:left="-180" w:right="707"/>
        <w:jc w:val="both"/>
        <w:rPr>
          <w:rFonts w:ascii="Times New Roman" w:eastAsia="Times New Roman" w:hAnsi="Times New Roman" w:cs="Times New Roman"/>
          <w:sz w:val="24"/>
          <w:szCs w:val="24"/>
        </w:rPr>
      </w:pPr>
    </w:p>
    <w:p w14:paraId="62BB7926" w14:textId="2FD4F915" w:rsidR="294CC2FC" w:rsidRDefault="294CC2FC" w:rsidP="00722B75">
      <w:pPr>
        <w:tabs>
          <w:tab w:val="left" w:pos="113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1.5.12 – </w:t>
      </w:r>
      <w:r w:rsidRPr="79B860B1">
        <w:rPr>
          <w:rFonts w:ascii="Times New Roman" w:eastAsia="Times New Roman" w:hAnsi="Times New Roman" w:cs="Times New Roman"/>
          <w:sz w:val="24"/>
          <w:szCs w:val="24"/>
          <w:lang w:val="pt-PT"/>
        </w:rPr>
        <w:t>O cartão deverá ser vinculado e permitir o abastecimento de um tipo de combustível o qual deverá ser vinculado ao cartão através do sistema informatizado operado pelo gestor.</w:t>
      </w:r>
    </w:p>
    <w:p w14:paraId="440E57F6" w14:textId="3E8D1BAA" w:rsidR="79B860B1" w:rsidRDefault="79B860B1" w:rsidP="00722B75">
      <w:pPr>
        <w:spacing w:after="0"/>
        <w:ind w:left="-180" w:right="707"/>
        <w:rPr>
          <w:rFonts w:ascii="Times New Roman" w:eastAsia="Times New Roman" w:hAnsi="Times New Roman" w:cs="Times New Roman"/>
          <w:sz w:val="24"/>
          <w:szCs w:val="24"/>
        </w:rPr>
      </w:pPr>
    </w:p>
    <w:p w14:paraId="4CBD5427" w14:textId="1C62DF8F" w:rsidR="294CC2FC" w:rsidRDefault="294CC2FC" w:rsidP="00722B75">
      <w:pPr>
        <w:spacing w:after="0"/>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1.5.13 – </w:t>
      </w:r>
      <w:r w:rsidRPr="79B860B1">
        <w:rPr>
          <w:rFonts w:ascii="Times New Roman" w:eastAsia="Times New Roman" w:hAnsi="Times New Roman" w:cs="Times New Roman"/>
          <w:sz w:val="24"/>
          <w:szCs w:val="24"/>
          <w:lang w:val="en-US"/>
        </w:rPr>
        <w:t>Os cartões deverão ser bloqueados, sempre que solicitado pelo CONDERLAGOS.</w:t>
      </w:r>
    </w:p>
    <w:p w14:paraId="632E5D7A" w14:textId="4CF0BF24" w:rsidR="294CC2FC" w:rsidRDefault="294CC2FC" w:rsidP="00722B75">
      <w:pPr>
        <w:spacing w:after="0"/>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1.5.14 – </w:t>
      </w:r>
      <w:r w:rsidRPr="79B860B1">
        <w:rPr>
          <w:rFonts w:ascii="Times New Roman" w:eastAsia="Times New Roman" w:hAnsi="Times New Roman" w:cs="Times New Roman"/>
          <w:sz w:val="24"/>
          <w:szCs w:val="24"/>
          <w:lang w:val="pt-PT"/>
        </w:rPr>
        <w:t>As senhas serão as matrículas dos servidores.</w:t>
      </w:r>
    </w:p>
    <w:p w14:paraId="0087EB2E" w14:textId="4278218F" w:rsidR="294CC2FC" w:rsidRDefault="294CC2FC" w:rsidP="00722B75">
      <w:pPr>
        <w:tabs>
          <w:tab w:val="left" w:pos="112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1.5.15 – </w:t>
      </w:r>
      <w:r w:rsidRPr="79B860B1">
        <w:rPr>
          <w:rFonts w:ascii="Times New Roman" w:eastAsia="Times New Roman" w:hAnsi="Times New Roman" w:cs="Times New Roman"/>
          <w:sz w:val="24"/>
          <w:szCs w:val="24"/>
          <w:lang w:val="pt-PT"/>
        </w:rPr>
        <w:t>Deverão ser inabilitadas quaisquer opções que permitam a realização de saques em dinheiro, compras e serviços que não sejam para aquisição do objeto licitado.</w:t>
      </w:r>
    </w:p>
    <w:p w14:paraId="47109D80" w14:textId="66C9F274" w:rsidR="294CC2FC" w:rsidRDefault="294CC2FC" w:rsidP="00722B75">
      <w:pPr>
        <w:tabs>
          <w:tab w:val="left" w:pos="115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1.5.16 – </w:t>
      </w:r>
      <w:r w:rsidRPr="79B860B1">
        <w:rPr>
          <w:rFonts w:ascii="Times New Roman" w:eastAsia="Times New Roman" w:hAnsi="Times New Roman" w:cs="Times New Roman"/>
          <w:sz w:val="24"/>
          <w:szCs w:val="24"/>
          <w:lang w:val="pt-PT"/>
        </w:rPr>
        <w:t>Os combustíveis a serem fornecidos deverão atender às especificações técnicas exigidas pela ANP, conforme legislação em vigor.</w:t>
      </w:r>
    </w:p>
    <w:p w14:paraId="6DD84F10" w14:textId="1869D4FC" w:rsidR="79B860B1" w:rsidRDefault="79B860B1" w:rsidP="00722B75">
      <w:pPr>
        <w:tabs>
          <w:tab w:val="left" w:pos="1138"/>
        </w:tabs>
        <w:spacing w:after="0"/>
        <w:ind w:left="-180" w:right="707"/>
        <w:jc w:val="both"/>
        <w:rPr>
          <w:rFonts w:ascii="Times New Roman" w:eastAsia="Times New Roman" w:hAnsi="Times New Roman" w:cs="Times New Roman"/>
          <w:sz w:val="24"/>
          <w:szCs w:val="24"/>
        </w:rPr>
      </w:pPr>
    </w:p>
    <w:p w14:paraId="25BED82A" w14:textId="6081C268" w:rsidR="294CC2FC" w:rsidRDefault="294CC2FC" w:rsidP="00722B75">
      <w:pPr>
        <w:tabs>
          <w:tab w:val="left" w:pos="1138"/>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1.5.17 – </w:t>
      </w:r>
      <w:r w:rsidRPr="79B860B1">
        <w:rPr>
          <w:rFonts w:ascii="Times New Roman" w:eastAsia="Times New Roman" w:hAnsi="Times New Roman" w:cs="Times New Roman"/>
          <w:sz w:val="24"/>
          <w:szCs w:val="24"/>
          <w:lang w:val="pt-PT"/>
        </w:rPr>
        <w:t>O estabelecimento deverá estar instalado no perímetro urbano ou próximo das cidades especificadas neste documento, visando maior agilidade no abastecimento das ambulâncias e demais veículos.</w:t>
      </w:r>
    </w:p>
    <w:p w14:paraId="091FD029" w14:textId="197A3FED" w:rsidR="79B860B1" w:rsidRDefault="79B860B1" w:rsidP="00722B75">
      <w:pPr>
        <w:tabs>
          <w:tab w:val="left" w:pos="1138"/>
        </w:tabs>
        <w:spacing w:after="0"/>
        <w:ind w:left="-180" w:right="707"/>
        <w:jc w:val="both"/>
        <w:rPr>
          <w:rFonts w:ascii="Times New Roman" w:eastAsia="Times New Roman" w:hAnsi="Times New Roman" w:cs="Times New Roman"/>
          <w:sz w:val="24"/>
          <w:szCs w:val="24"/>
        </w:rPr>
      </w:pPr>
    </w:p>
    <w:p w14:paraId="31DBE688" w14:textId="04C5684B" w:rsidR="294CC2FC" w:rsidRDefault="294CC2FC" w:rsidP="00722B75">
      <w:pPr>
        <w:tabs>
          <w:tab w:val="left" w:pos="1138"/>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1.5.18 – </w:t>
      </w:r>
      <w:r w:rsidRPr="79B860B1">
        <w:rPr>
          <w:rFonts w:ascii="Times New Roman" w:eastAsia="Times New Roman" w:hAnsi="Times New Roman" w:cs="Times New Roman"/>
          <w:sz w:val="24"/>
          <w:szCs w:val="24"/>
          <w:lang w:val="pt-PT"/>
        </w:rPr>
        <w:t>A empresa contratada para fornecimento deve ter em sua rede de credenciados, postos com funcionamento24 horas por dia, nos 7 dias da semana, e quando não for possível o mínimo de funcionamento deve ser das 06:00H às 22:00H, e pelo menos de segunda a sábado.</w:t>
      </w:r>
    </w:p>
    <w:p w14:paraId="469F4957" w14:textId="3AAC324F" w:rsidR="294CC2FC" w:rsidRDefault="294CC2FC" w:rsidP="00722B75">
      <w:pPr>
        <w:tabs>
          <w:tab w:val="left" w:pos="1113"/>
        </w:tabs>
        <w:spacing w:before="1"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1.5.19 – </w:t>
      </w:r>
      <w:r w:rsidRPr="79B860B1">
        <w:rPr>
          <w:rFonts w:ascii="Times New Roman" w:eastAsia="Times New Roman" w:hAnsi="Times New Roman" w:cs="Times New Roman"/>
          <w:sz w:val="24"/>
          <w:szCs w:val="24"/>
          <w:lang w:val="pt-PT"/>
        </w:rPr>
        <w:t>A qualquer tempo o CONDERLAGOS poderá alterar o local de abastecimento para outro em que o preço esteja menor, cabendo ao Fiscal do Contrato esta decisão sem necessidade de aviso prévio a contrata.</w:t>
      </w:r>
    </w:p>
    <w:p w14:paraId="2A97ACDE" w14:textId="1A4C7F58" w:rsidR="79B860B1" w:rsidRDefault="79B860B1" w:rsidP="00722B75">
      <w:pPr>
        <w:spacing w:before="3"/>
        <w:ind w:left="-180" w:right="707"/>
        <w:rPr>
          <w:rFonts w:ascii="Times New Roman" w:eastAsia="Times New Roman" w:hAnsi="Times New Roman" w:cs="Times New Roman"/>
          <w:sz w:val="24"/>
          <w:szCs w:val="24"/>
        </w:rPr>
      </w:pPr>
    </w:p>
    <w:p w14:paraId="203BEDD9" w14:textId="21AA5183"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1.6 – QUANTIDADE DE VEÍCULOS</w:t>
      </w:r>
    </w:p>
    <w:p w14:paraId="5B45A51C" w14:textId="6491ADC1" w:rsidR="294CC2FC" w:rsidRDefault="294CC2FC" w:rsidP="00722B75">
      <w:pPr>
        <w:tabs>
          <w:tab w:val="left" w:pos="103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1.6.1 – O CONDERLAGOS necessitará de cartões magnéticos, chip, tag ou tecnologia de aproximação RFID para 1 veículo do tipo "suv" sendo que poderão ainda integrar a frota novos veículos que venham a ser adquiridos ou recebidos pelo CONDERLAGOS.</w:t>
      </w:r>
    </w:p>
    <w:p w14:paraId="5D7B36EB" w14:textId="1EA1CCD2" w:rsidR="79B860B1" w:rsidRDefault="79B860B1" w:rsidP="00722B75">
      <w:pPr>
        <w:spacing w:before="2"/>
        <w:ind w:left="-180" w:right="707"/>
        <w:rPr>
          <w:rFonts w:ascii="Times New Roman" w:eastAsia="Times New Roman" w:hAnsi="Times New Roman" w:cs="Times New Roman"/>
          <w:sz w:val="24"/>
          <w:szCs w:val="24"/>
        </w:rPr>
      </w:pPr>
    </w:p>
    <w:p w14:paraId="6A9050DC" w14:textId="1F07DEE3"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1.7 - REDE DE ESTABELECIMENTOS CONVENIADOS</w:t>
      </w:r>
    </w:p>
    <w:p w14:paraId="63704DDF" w14:textId="79A9979C"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 xml:space="preserve">1.7.1 - </w:t>
      </w:r>
      <w:r w:rsidRPr="79B860B1">
        <w:rPr>
          <w:rFonts w:ascii="Times New Roman" w:hAnsi="Times New Roman"/>
          <w:color w:val="0F4761"/>
          <w:sz w:val="24"/>
          <w:szCs w:val="24"/>
          <w:lang w:val="pt-PT"/>
        </w:rPr>
        <w:t>A contratada deverá manter rede de estabelecimentos credenciados e ativos para a aceitação dos cartões nas localidades abaixo discriminadas:</w:t>
      </w:r>
    </w:p>
    <w:p w14:paraId="6D86CC17" w14:textId="24E3264A" w:rsidR="79B860B1" w:rsidRDefault="79B860B1" w:rsidP="00722B75">
      <w:pPr>
        <w:tabs>
          <w:tab w:val="left" w:pos="870"/>
        </w:tabs>
        <w:ind w:right="707"/>
        <w:rPr>
          <w:rFonts w:ascii="Times New Roman" w:eastAsia="Times New Roman" w:hAnsi="Times New Roman" w:cs="Times New Roman"/>
          <w:sz w:val="24"/>
          <w:szCs w:val="24"/>
        </w:rPr>
      </w:pPr>
    </w:p>
    <w:p w14:paraId="4587AA14" w14:textId="390B0B6C"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Araruama/RJ</w:t>
      </w:r>
    </w:p>
    <w:p w14:paraId="491DF208" w14:textId="6BEE4708"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Arraial do Cabo /RJ</w:t>
      </w:r>
    </w:p>
    <w:p w14:paraId="338F429D" w14:textId="77C1B832"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Cabo Frio /RJ</w:t>
      </w:r>
    </w:p>
    <w:p w14:paraId="2D89CEB5" w14:textId="3E7E57AC"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Casimiro de Abreu /RJ</w:t>
      </w:r>
    </w:p>
    <w:p w14:paraId="15C1DB02" w14:textId="53727FAA"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Iguaba Grande /RJ</w:t>
      </w:r>
    </w:p>
    <w:p w14:paraId="2E1AA89B" w14:textId="0C7C5E60"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Rio das Ostras /RJ</w:t>
      </w:r>
    </w:p>
    <w:p w14:paraId="797E4957" w14:textId="155F46CA"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São Pedro da Aldeia /RJ</w:t>
      </w:r>
    </w:p>
    <w:p w14:paraId="75CDF977" w14:textId="46EB4372" w:rsidR="294CC2FC" w:rsidRDefault="294CC2FC" w:rsidP="00722B75">
      <w:pPr>
        <w:spacing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Saquarema /RJ</w:t>
      </w:r>
    </w:p>
    <w:p w14:paraId="7235D58F" w14:textId="4666D59E" w:rsidR="79B860B1" w:rsidRDefault="79B860B1" w:rsidP="00722B75">
      <w:pPr>
        <w:spacing w:after="0"/>
        <w:ind w:right="707"/>
        <w:rPr>
          <w:rFonts w:ascii="Times New Roman" w:eastAsia="Times New Roman" w:hAnsi="Times New Roman" w:cs="Times New Roman"/>
          <w:sz w:val="24"/>
          <w:szCs w:val="24"/>
        </w:rPr>
      </w:pPr>
    </w:p>
    <w:p w14:paraId="1AE94E72" w14:textId="71C8C617" w:rsidR="294CC2FC" w:rsidRDefault="294CC2FC" w:rsidP="00722B75">
      <w:pPr>
        <w:tabs>
          <w:tab w:val="left" w:pos="1288"/>
        </w:tabs>
        <w:spacing w:after="0"/>
        <w:ind w:left="-180" w:right="707"/>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1.7.2 - </w:t>
      </w:r>
      <w:r w:rsidRPr="79B860B1">
        <w:rPr>
          <w:rFonts w:ascii="Times New Roman" w:eastAsia="Times New Roman" w:hAnsi="Times New Roman" w:cs="Times New Roman"/>
          <w:sz w:val="24"/>
          <w:szCs w:val="24"/>
          <w:lang w:val="pt-PT"/>
        </w:rPr>
        <w:t>É de interesse do CONDERLAGOS que a contratada possua estabelecimentos em outros municípios do Norte e Noroeste Fluminense</w:t>
      </w:r>
      <w:r w:rsidRPr="79B860B1">
        <w:rPr>
          <w:rFonts w:ascii="Times New Roman" w:eastAsia="Times New Roman" w:hAnsi="Times New Roman" w:cs="Times New Roman"/>
          <w:color w:val="FF0000"/>
          <w:sz w:val="24"/>
          <w:szCs w:val="24"/>
          <w:lang w:val="pt-PT"/>
        </w:rPr>
        <w:t xml:space="preserve"> </w:t>
      </w:r>
      <w:r w:rsidRPr="79B860B1">
        <w:rPr>
          <w:rFonts w:ascii="Times New Roman" w:eastAsia="Times New Roman" w:hAnsi="Times New Roman" w:cs="Times New Roman"/>
          <w:sz w:val="24"/>
          <w:szCs w:val="24"/>
          <w:lang w:val="pt-PT"/>
        </w:rPr>
        <w:t>e em outras regiões, caso ocorra a necessidade de abastecimento em viagens ou transporte de pacientes, sendo assim, durante a vigência do contrato, poderá ocorrer consumo em outras cidades e não somente nas especificadas no item anterior.</w:t>
      </w:r>
    </w:p>
    <w:p w14:paraId="3E80F0BD" w14:textId="164E340B" w:rsidR="79B860B1" w:rsidRDefault="79B860B1" w:rsidP="00722B75">
      <w:pPr>
        <w:tabs>
          <w:tab w:val="left" w:pos="1288"/>
        </w:tabs>
        <w:spacing w:after="0"/>
        <w:ind w:left="-180" w:right="707"/>
        <w:rPr>
          <w:rFonts w:ascii="Times New Roman" w:eastAsia="Times New Roman" w:hAnsi="Times New Roman" w:cs="Times New Roman"/>
          <w:sz w:val="24"/>
          <w:szCs w:val="24"/>
        </w:rPr>
      </w:pPr>
    </w:p>
    <w:p w14:paraId="02F17B59" w14:textId="7480E695" w:rsidR="294CC2FC" w:rsidRDefault="294CC2FC" w:rsidP="00722B75">
      <w:pPr>
        <w:pStyle w:val="Ttulo4"/>
        <w:keepNext w:val="0"/>
        <w:tabs>
          <w:tab w:val="left" w:pos="719"/>
        </w:tabs>
        <w:spacing w:before="1"/>
        <w:ind w:left="-180" w:right="707"/>
        <w:rPr>
          <w:rFonts w:ascii="Times New Roman" w:hAnsi="Times New Roman"/>
          <w:i/>
          <w:iCs/>
          <w:color w:val="0F4761"/>
          <w:sz w:val="24"/>
          <w:szCs w:val="24"/>
        </w:rPr>
      </w:pPr>
      <w:r w:rsidRPr="79B860B1">
        <w:rPr>
          <w:rFonts w:ascii="Times New Roman" w:hAnsi="Times New Roman"/>
          <w:bCs/>
          <w:color w:val="0F4761"/>
          <w:sz w:val="24"/>
          <w:szCs w:val="24"/>
          <w:lang w:val="pt-PT"/>
        </w:rPr>
        <w:t>2 – JUSTIFICATIVA</w:t>
      </w:r>
    </w:p>
    <w:p w14:paraId="57FFFDE7" w14:textId="213D1061" w:rsidR="294CC2FC" w:rsidRDefault="294CC2FC" w:rsidP="00722B75">
      <w:pPr>
        <w:tabs>
          <w:tab w:val="left" w:pos="866"/>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2.1 – </w:t>
      </w:r>
      <w:r w:rsidRPr="79B860B1">
        <w:rPr>
          <w:rFonts w:ascii="Times New Roman" w:eastAsia="Times New Roman" w:hAnsi="Times New Roman" w:cs="Times New Roman"/>
          <w:sz w:val="24"/>
          <w:szCs w:val="24"/>
          <w:lang w:val="pt-PT"/>
        </w:rPr>
        <w:t>A presente contratação se justifica pela necessidade de garantir o abastecimento contínuo e eficiente da frota de veículos do CONDERLAGOS.</w:t>
      </w:r>
      <w:r w:rsidRPr="79B860B1">
        <w:rPr>
          <w:rFonts w:ascii="Times New Roman" w:eastAsia="Times New Roman" w:hAnsi="Times New Roman" w:cs="Times New Roman"/>
          <w:color w:val="FF0000"/>
          <w:sz w:val="24"/>
          <w:szCs w:val="24"/>
          <w:lang w:val="pt-PT"/>
        </w:rPr>
        <w:t xml:space="preserve"> </w:t>
      </w:r>
      <w:r w:rsidRPr="79B860B1">
        <w:rPr>
          <w:rFonts w:ascii="Times New Roman" w:eastAsia="Times New Roman" w:hAnsi="Times New Roman" w:cs="Times New Roman"/>
          <w:sz w:val="24"/>
          <w:szCs w:val="24"/>
          <w:lang w:val="pt-PT"/>
        </w:rPr>
        <w:t xml:space="preserve">A administração do fornecimento por meio de cartões eletrônicos </w:t>
      </w:r>
      <w:r w:rsidRPr="79B860B1">
        <w:rPr>
          <w:rFonts w:ascii="Times New Roman" w:eastAsia="Times New Roman" w:hAnsi="Times New Roman" w:cs="Times New Roman"/>
          <w:sz w:val="24"/>
          <w:szCs w:val="24"/>
          <w:lang w:val="pt-PT"/>
        </w:rPr>
        <w:lastRenderedPageBreak/>
        <w:t>possibilita um maior controle sobre o consumo de combustíveis, garantindo transparência, rastreabilidade e otimização dos recursos públicos.</w:t>
      </w:r>
    </w:p>
    <w:p w14:paraId="457B6FDE" w14:textId="01A62691" w:rsidR="294CC2FC" w:rsidRDefault="294CC2FC" w:rsidP="00722B75">
      <w:pPr>
        <w:tabs>
          <w:tab w:val="left" w:pos="86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2.2 – </w:t>
      </w:r>
      <w:r w:rsidRPr="79B860B1">
        <w:rPr>
          <w:rFonts w:ascii="Times New Roman" w:eastAsia="Times New Roman" w:hAnsi="Times New Roman" w:cs="Times New Roman"/>
          <w:sz w:val="24"/>
          <w:szCs w:val="24"/>
          <w:lang w:val="pt-PT"/>
        </w:rPr>
        <w:t>A opção pela contratação de empresa que forneça cartão para abastecimento em postos credenciados, em vez de licitar diversos postos em várias cidades, justifica-se pela necessidade de abrangência operacional, padronização dos serviços, maior controle e transparência no consumo de combustíveis, simplificação administrativa, economicidade e garantia de abastecimento contínuo.</w:t>
      </w:r>
    </w:p>
    <w:p w14:paraId="6C17AEBC" w14:textId="40AFF3DE" w:rsidR="294CC2FC" w:rsidRDefault="294CC2FC" w:rsidP="00722B75">
      <w:pPr>
        <w:pStyle w:val="Ttulo4"/>
        <w:keepNext w:val="0"/>
        <w:tabs>
          <w:tab w:val="left" w:pos="719"/>
        </w:tabs>
        <w:spacing w:before="1"/>
        <w:ind w:left="-180" w:right="707" w:hanging="150"/>
        <w:rPr>
          <w:rFonts w:ascii="Times New Roman" w:hAnsi="Times New Roman"/>
          <w:i/>
          <w:iCs/>
          <w:color w:val="0F4761"/>
          <w:sz w:val="24"/>
          <w:szCs w:val="24"/>
        </w:rPr>
      </w:pPr>
      <w:r w:rsidRPr="79B860B1">
        <w:rPr>
          <w:rFonts w:ascii="Times New Roman" w:hAnsi="Times New Roman"/>
          <w:bCs/>
          <w:color w:val="0F4761"/>
          <w:sz w:val="24"/>
          <w:szCs w:val="24"/>
          <w:lang w:val="pt-PT"/>
        </w:rPr>
        <w:t xml:space="preserve">  </w:t>
      </w:r>
    </w:p>
    <w:p w14:paraId="6CD50E88" w14:textId="5C30270E" w:rsidR="294CC2FC" w:rsidRDefault="294CC2FC" w:rsidP="00722B75">
      <w:pPr>
        <w:pStyle w:val="Ttulo4"/>
        <w:keepNext w:val="0"/>
        <w:tabs>
          <w:tab w:val="left" w:pos="719"/>
        </w:tabs>
        <w:spacing w:before="1"/>
        <w:ind w:left="-180" w:right="707"/>
        <w:rPr>
          <w:rFonts w:ascii="Times New Roman" w:hAnsi="Times New Roman"/>
          <w:i/>
          <w:iCs/>
          <w:color w:val="0F4761"/>
          <w:sz w:val="24"/>
          <w:szCs w:val="24"/>
        </w:rPr>
      </w:pPr>
      <w:r w:rsidRPr="79B860B1">
        <w:rPr>
          <w:rFonts w:ascii="Times New Roman" w:hAnsi="Times New Roman"/>
          <w:bCs/>
          <w:color w:val="0F4761"/>
          <w:sz w:val="24"/>
          <w:szCs w:val="24"/>
          <w:lang w:val="pt-PT"/>
        </w:rPr>
        <w:t>3 - JUSTIFICATIVA DA QUANTIDADE</w:t>
      </w:r>
    </w:p>
    <w:p w14:paraId="74790ABE" w14:textId="66C5F7E1" w:rsidR="294CC2FC" w:rsidRDefault="294CC2FC" w:rsidP="00722B75">
      <w:pPr>
        <w:tabs>
          <w:tab w:val="left" w:pos="86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3.1 - A estimativa das quantidades refere-se à necessidade atual levantada pelo setor de Planejamento do CONDERLAGOS, conforme demonstrado no item 5 do ETP – Estudo Técnico Preliminar.</w:t>
      </w:r>
    </w:p>
    <w:p w14:paraId="1BD9CCD7" w14:textId="26DFB678" w:rsidR="79B860B1" w:rsidRDefault="79B860B1" w:rsidP="00722B75">
      <w:pPr>
        <w:spacing w:before="1"/>
        <w:ind w:left="-180" w:right="707"/>
        <w:rPr>
          <w:rFonts w:ascii="Times New Roman" w:eastAsia="Times New Roman" w:hAnsi="Times New Roman" w:cs="Times New Roman"/>
          <w:sz w:val="24"/>
          <w:szCs w:val="24"/>
        </w:rPr>
      </w:pPr>
    </w:p>
    <w:p w14:paraId="04AF0A75" w14:textId="2167C054" w:rsidR="294CC2FC" w:rsidRDefault="294CC2FC" w:rsidP="00722B75">
      <w:pPr>
        <w:pStyle w:val="Ttulo4"/>
        <w:keepNext w:val="0"/>
        <w:tabs>
          <w:tab w:val="left" w:pos="719"/>
        </w:tabs>
        <w:ind w:left="-180" w:right="707"/>
        <w:rPr>
          <w:rFonts w:ascii="Times New Roman" w:hAnsi="Times New Roman"/>
          <w:i/>
          <w:iCs/>
          <w:color w:val="0F4761"/>
          <w:sz w:val="24"/>
          <w:szCs w:val="24"/>
        </w:rPr>
      </w:pPr>
      <w:r w:rsidRPr="79B860B1">
        <w:rPr>
          <w:rFonts w:ascii="Times New Roman" w:hAnsi="Times New Roman"/>
          <w:bCs/>
          <w:color w:val="0F4761"/>
          <w:sz w:val="24"/>
          <w:szCs w:val="24"/>
          <w:lang w:val="pt-PT"/>
        </w:rPr>
        <w:t>4 - ESTIMATIVA DE VALORES DA CONTRATAÇÃO</w:t>
      </w:r>
    </w:p>
    <w:p w14:paraId="1232A611" w14:textId="59768F02" w:rsidR="294CC2FC" w:rsidRDefault="294CC2FC" w:rsidP="00722B75">
      <w:pPr>
        <w:tabs>
          <w:tab w:val="left" w:pos="8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 xml:space="preserve">4.1 - </w:t>
      </w:r>
      <w:r w:rsidRPr="79B860B1">
        <w:rPr>
          <w:rFonts w:ascii="Times New Roman" w:eastAsia="Times New Roman" w:hAnsi="Times New Roman" w:cs="Times New Roman"/>
          <w:sz w:val="24"/>
          <w:szCs w:val="24"/>
          <w:lang w:val="pt-PT"/>
        </w:rPr>
        <w:t xml:space="preserve">O custo estimado total da futura e eventual Contratação é de </w:t>
      </w:r>
      <w:r w:rsidRPr="79B860B1">
        <w:rPr>
          <w:rFonts w:ascii="Times New Roman" w:eastAsia="Times New Roman" w:hAnsi="Times New Roman" w:cs="Times New Roman"/>
          <w:b/>
          <w:bCs/>
          <w:sz w:val="24"/>
          <w:szCs w:val="24"/>
          <w:lang w:val="pt-PT"/>
        </w:rPr>
        <w:t xml:space="preserve">R$ 23.674,64 (Vinte e três mil seiscentos e setenta e quatro reais sessenta e quatro centavos), </w:t>
      </w:r>
      <w:r w:rsidRPr="79B860B1">
        <w:rPr>
          <w:rFonts w:ascii="Times New Roman" w:eastAsia="Times New Roman" w:hAnsi="Times New Roman" w:cs="Times New Roman"/>
          <w:sz w:val="24"/>
          <w:szCs w:val="24"/>
          <w:lang w:val="pt-PT"/>
        </w:rPr>
        <w:t>conforme levantamentos do Setor de Planejamento do CONDERLAGOS.</w:t>
      </w:r>
    </w:p>
    <w:p w14:paraId="3A04E30E" w14:textId="2BD0F673" w:rsidR="294CC2FC" w:rsidRDefault="294CC2FC" w:rsidP="00722B75">
      <w:pPr>
        <w:tabs>
          <w:tab w:val="left" w:pos="878"/>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4.1.2 -</w:t>
      </w:r>
      <w:r w:rsidRPr="79B860B1">
        <w:rPr>
          <w:rFonts w:ascii="Times New Roman" w:eastAsia="Times New Roman" w:hAnsi="Times New Roman" w:cs="Times New Roman"/>
          <w:color w:val="FF0000"/>
          <w:sz w:val="24"/>
          <w:szCs w:val="24"/>
          <w:lang w:val="pt-PT"/>
        </w:rPr>
        <w:t xml:space="preserve"> </w:t>
      </w:r>
      <w:r w:rsidRPr="79B860B1">
        <w:rPr>
          <w:rFonts w:ascii="Times New Roman" w:eastAsia="Times New Roman" w:hAnsi="Times New Roman" w:cs="Times New Roman"/>
          <w:sz w:val="24"/>
          <w:szCs w:val="24"/>
          <w:lang w:val="pt-PT"/>
        </w:rPr>
        <w:t>Com o objetivo de estabelecer o preço de referência para encaminhamento de licitação, com embasamento na Instrução Normativa nº 65/2021 – Art. 5º, em face das características do objeto, foram utilizados os parâmetros previstos nos Incisos I – PNCP; II – Contratações similares pela Administração Pública; III – Sítios eletrônicos especializados. A pesquisa levou em consideração os dados registrados no último ano e ano corrente.</w:t>
      </w:r>
    </w:p>
    <w:p w14:paraId="188E24C0" w14:textId="6F5DB3F6" w:rsidR="79B860B1" w:rsidRDefault="79B860B1" w:rsidP="00722B75">
      <w:pPr>
        <w:spacing w:before="3"/>
        <w:ind w:left="-180" w:right="707"/>
        <w:rPr>
          <w:rFonts w:ascii="Times New Roman" w:eastAsia="Times New Roman" w:hAnsi="Times New Roman" w:cs="Times New Roman"/>
          <w:sz w:val="24"/>
          <w:szCs w:val="24"/>
        </w:rPr>
      </w:pPr>
    </w:p>
    <w:p w14:paraId="5E446BB9" w14:textId="63BC6DC4" w:rsidR="294CC2FC" w:rsidRDefault="294CC2FC" w:rsidP="00722B75">
      <w:pPr>
        <w:pStyle w:val="Ttulo4"/>
        <w:keepNext w:val="0"/>
        <w:tabs>
          <w:tab w:val="left" w:pos="769"/>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5 - DAS OBRIGAÇÕES DA CONTRATADA</w:t>
      </w:r>
    </w:p>
    <w:p w14:paraId="61228A99" w14:textId="269EA58E" w:rsidR="294CC2FC" w:rsidRDefault="294CC2FC" w:rsidP="00722B75">
      <w:pPr>
        <w:tabs>
          <w:tab w:val="left" w:pos="8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5.1 - Efetuar o reembolso ao estabelecimento comercial conveniado, dos valores dos documentos de legitimação das operações, ficando desde logo estabelecido que o CONDERLAGOS não responderá solidária ou subsidiariamente por qualquer reembolso, que se constitui de inteira responsabilidade da CONTRATADA;</w:t>
      </w:r>
    </w:p>
    <w:p w14:paraId="7160318A" w14:textId="24E10E76" w:rsidR="294CC2FC" w:rsidRDefault="294CC2FC" w:rsidP="00722B75">
      <w:pPr>
        <w:tabs>
          <w:tab w:val="left" w:pos="906"/>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5.2 - Manter um elevado padrão de qualidade e segurança no processo de impressão, crédito nos cartões e disponibilização de senhas, a fim de evitar qualquer tipo de falsificação ou fraude;</w:t>
      </w:r>
    </w:p>
    <w:p w14:paraId="5BB2A45C" w14:textId="1786C5B5" w:rsidR="294CC2FC" w:rsidRDefault="294CC2FC" w:rsidP="00722B75">
      <w:pPr>
        <w:tabs>
          <w:tab w:val="left" w:pos="906"/>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5.3 - Garantir que os documentos de legitimação para aquisição de combustíveis sejam regularmente aceitos pelos estabelecimentos credenciados;</w:t>
      </w:r>
    </w:p>
    <w:p w14:paraId="07F0874A" w14:textId="2F5DBEB4" w:rsidR="294CC2FC" w:rsidRDefault="294CC2FC" w:rsidP="00722B75">
      <w:pPr>
        <w:tabs>
          <w:tab w:val="left" w:pos="87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5.4 - Garantir o sigilo e a inviolabilidade das informações recebidas, salvo nas hipóteses previstas em lei;</w:t>
      </w:r>
    </w:p>
    <w:p w14:paraId="1D44CDD5" w14:textId="3B2E2397" w:rsidR="294CC2FC" w:rsidRDefault="294CC2FC" w:rsidP="00722B75">
      <w:pPr>
        <w:tabs>
          <w:tab w:val="left" w:pos="87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5.5 - Manter as condições de habilitação e qualificação exigidas, em compatibilidade com as obrigações assumidas, durante toda a vigência do contrato, informando à Contratante a ocorrência de qualquer alteração nas referidas condições.</w:t>
      </w:r>
    </w:p>
    <w:p w14:paraId="523F70AB" w14:textId="00AF5E2D" w:rsidR="294CC2FC" w:rsidRDefault="294CC2FC" w:rsidP="00722B75">
      <w:pPr>
        <w:tabs>
          <w:tab w:val="left" w:pos="87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5.6 - A contratada deverá prestar o serviço conforme estabelecido no edital e de acordo com as necessidades da contratante.</w:t>
      </w:r>
    </w:p>
    <w:p w14:paraId="238165DD" w14:textId="7FEAFAC4"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5.7 -</w:t>
      </w:r>
      <w:r w:rsidRPr="79B860B1">
        <w:rPr>
          <w:rFonts w:ascii="Times New Roman" w:eastAsia="Times New Roman" w:hAnsi="Times New Roman" w:cs="Times New Roman"/>
          <w:b/>
          <w:bCs/>
          <w:sz w:val="24"/>
          <w:szCs w:val="24"/>
          <w:lang w:val="pt-PT"/>
        </w:rPr>
        <w:t xml:space="preserve"> </w:t>
      </w:r>
      <w:r w:rsidRPr="79B860B1">
        <w:rPr>
          <w:rFonts w:ascii="Times New Roman" w:eastAsia="Times New Roman" w:hAnsi="Times New Roman" w:cs="Times New Roman"/>
          <w:sz w:val="24"/>
          <w:szCs w:val="24"/>
          <w:lang w:val="pt-PT"/>
        </w:rPr>
        <w:t>Prestar o serviço em estrita conformidade com as especificações contidas no edital e proposta de preços apresentada, à qual se vincula.</w:t>
      </w:r>
    </w:p>
    <w:p w14:paraId="1650A575" w14:textId="31AA9DCC"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5.8 - Responsabilizar se pelos serviços prestados, respondendo civil e criminalmente por todos os danos, perdas e prejuízos que, por dolo ou culpa sua, de seus empregados, preposto, ou terceiros no exercício de suas atividades, vier a, direta ou indiretamente, causar ou provocar à contratante e a terceiros.</w:t>
      </w:r>
    </w:p>
    <w:p w14:paraId="4F630059" w14:textId="34D27D65"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5.9 - Certificar-se, preliminarmente, de todas as condições exigidas no Edital, não sendo levada em consideração qualquer argumentação posterior de desconhecimento.</w:t>
      </w:r>
    </w:p>
    <w:p w14:paraId="7E987D2A" w14:textId="6A96D689"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lastRenderedPageBreak/>
        <w:t>5.10 - Comunicar, imediatamente e por escrito, o CONDERLAGOS, qualquer anormalidade verificada, inclusive de ordem funcional, para que sejam adotadas as providencias de regularização necessária.</w:t>
      </w:r>
    </w:p>
    <w:p w14:paraId="7161FDC6" w14:textId="739473EA"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5.11 - Atender com prontidão as reclamações por parte do gestor do contrato, objeto da licitação.</w:t>
      </w:r>
    </w:p>
    <w:p w14:paraId="7C05A70B" w14:textId="1F5689FC"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5.12 - Garantir a qualidade dos serviços, devendo reparar, corrigir ou substituir às suas expensas, no total ou em parte, o objeto em que se verificarem vícios, defeitos ou incorreções resultantes da execução no prazo máximo de cinco (5) dias.</w:t>
      </w:r>
    </w:p>
    <w:p w14:paraId="149D2BFD" w14:textId="6989986E"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5.13 - Comunicar a contratante, imediatamente, a ocorrência de qualquer fato que possa implicar no atraso da prestação do serviço do objeto da Licitação.</w:t>
      </w:r>
    </w:p>
    <w:p w14:paraId="7BB9A85F" w14:textId="38F5CD09"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5.14 - Cumprir com outras obrigações decorrentes da aplicação do Código de Proteção e Defesa do Consumidor - conforme Lei nº 8.078/98, que sejam compatíveis com o regime de direito público.</w:t>
      </w:r>
    </w:p>
    <w:p w14:paraId="5B0870C7" w14:textId="41F34984" w:rsidR="294CC2FC" w:rsidRDefault="294CC2FC" w:rsidP="00722B75">
      <w:pPr>
        <w:tabs>
          <w:tab w:val="left" w:pos="89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5.15 - Havendo divergência entre o serviço licitado e o prestado, o Gestor do contrato efetuará a notificação à empresa para que sejam sanadas as possíveis irregularidades no prazo fixado pelo gestor do contrato devidamente justificado.</w:t>
      </w:r>
    </w:p>
    <w:p w14:paraId="20C6497A" w14:textId="660DE9CE" w:rsidR="79B860B1" w:rsidRDefault="79B860B1" w:rsidP="00722B75">
      <w:pPr>
        <w:spacing w:before="5"/>
        <w:ind w:left="-180" w:right="707"/>
        <w:rPr>
          <w:rFonts w:ascii="Times New Roman" w:eastAsia="Times New Roman" w:hAnsi="Times New Roman" w:cs="Times New Roman"/>
          <w:sz w:val="24"/>
          <w:szCs w:val="24"/>
        </w:rPr>
      </w:pPr>
    </w:p>
    <w:p w14:paraId="1E3E71C5" w14:textId="4407C1F5" w:rsidR="294CC2FC" w:rsidRDefault="294CC2FC" w:rsidP="00722B75">
      <w:pPr>
        <w:pStyle w:val="Ttulo4"/>
        <w:keepNext w:val="0"/>
        <w:tabs>
          <w:tab w:val="left" w:pos="769"/>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6 - DAS OBRIGAÇÕES DA CONTRATANTE</w:t>
      </w:r>
    </w:p>
    <w:p w14:paraId="759C1890" w14:textId="638CC092"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6.1 - Efetuar o pagamento à CONTRATADA, de acordo com as condições estabelecidas neste edital, exceto se houver atraso motivado pela CONTRATADA.</w:t>
      </w:r>
    </w:p>
    <w:p w14:paraId="25E99841" w14:textId="371BADBE"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rPr>
        <w:t>6.2 - Oferecer todas as condições necessárias para que a CONTRATADA possa prestar os serviços dentro das especificações técnicas recomendadas.</w:t>
      </w:r>
    </w:p>
    <w:p w14:paraId="1880B88A" w14:textId="5E127C89"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6.3 - Cumprir todos os compromissos financeiros assumidos com a Contratada.</w:t>
      </w:r>
    </w:p>
    <w:p w14:paraId="1A792CA8" w14:textId="7F7DBFF3"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6.4 - Fiscalizar a execução do contrato.</w:t>
      </w:r>
    </w:p>
    <w:p w14:paraId="0D21A9B1" w14:textId="5C966A16"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6.5 - Comunicar imediatamente à CONTRATADA quaisquer irregularidades sobre o objeto contratado.</w:t>
      </w:r>
    </w:p>
    <w:p w14:paraId="4C506736" w14:textId="7916D584"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6.6 - Notificar, formal e tempestivamente, a Contratada sobre as irregularidades observadas no cumprimento deste processo.</w:t>
      </w:r>
    </w:p>
    <w:p w14:paraId="65065654" w14:textId="74050B6F"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6.7 - Aplicar as sanções administrativas contratuais pertinentes, em caso de inadimplemento.</w:t>
      </w:r>
    </w:p>
    <w:p w14:paraId="1988D5A6" w14:textId="1CFC181C"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6.8 - Comunicar prontamente a Contratada, qualquer anormalidade no objeto deste processo, podendo recusar o recebimento, caso não esteja de acordo com as especificações e condições estabelecidas no contrato.</w:t>
      </w:r>
    </w:p>
    <w:p w14:paraId="115D03B2" w14:textId="5E773749" w:rsidR="294CC2FC" w:rsidRDefault="294CC2FC" w:rsidP="00722B75">
      <w:pPr>
        <w:tabs>
          <w:tab w:val="left" w:pos="88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6.9 - Comunicar à Contratada qualquer irregularidade manifestada no cumprimento do acordo, para que sejam adotadas as medidas pertinentes.</w:t>
      </w:r>
    </w:p>
    <w:p w14:paraId="72FFBAC4" w14:textId="4974519A" w:rsidR="79B860B1" w:rsidRDefault="79B860B1" w:rsidP="00722B75">
      <w:pPr>
        <w:spacing w:after="0"/>
        <w:ind w:left="-180" w:right="707"/>
        <w:rPr>
          <w:rFonts w:ascii="Times New Roman" w:eastAsia="Times New Roman" w:hAnsi="Times New Roman" w:cs="Times New Roman"/>
          <w:sz w:val="24"/>
          <w:szCs w:val="24"/>
        </w:rPr>
      </w:pPr>
    </w:p>
    <w:p w14:paraId="6D227D78" w14:textId="3DE6C6BB" w:rsidR="294CC2FC" w:rsidRDefault="294CC2FC" w:rsidP="00722B75">
      <w:pPr>
        <w:pStyle w:val="Ttulo4"/>
        <w:keepNext w:val="0"/>
        <w:tabs>
          <w:tab w:val="left" w:pos="719"/>
        </w:tabs>
        <w:ind w:left="-180" w:right="707"/>
        <w:rPr>
          <w:rFonts w:ascii="Times New Roman" w:hAnsi="Times New Roman"/>
          <w:i/>
          <w:iCs/>
          <w:color w:val="0F4761"/>
          <w:sz w:val="24"/>
          <w:szCs w:val="24"/>
        </w:rPr>
      </w:pPr>
      <w:r w:rsidRPr="79B860B1">
        <w:rPr>
          <w:rFonts w:ascii="Times New Roman" w:hAnsi="Times New Roman"/>
          <w:bCs/>
          <w:color w:val="0F4761"/>
          <w:sz w:val="24"/>
          <w:szCs w:val="24"/>
          <w:lang w:val="pt-PT"/>
        </w:rPr>
        <w:t>7 - PRAZO DE VALIDADE DO CONTRATO</w:t>
      </w:r>
    </w:p>
    <w:p w14:paraId="09C18480" w14:textId="67F9EB04" w:rsidR="294CC2FC" w:rsidRDefault="294CC2FC" w:rsidP="00722B75">
      <w:pPr>
        <w:pStyle w:val="Ttulo4"/>
        <w:keepNext w:val="0"/>
        <w:tabs>
          <w:tab w:val="left" w:pos="719"/>
        </w:tabs>
        <w:ind w:left="-180" w:right="707"/>
        <w:rPr>
          <w:rFonts w:ascii="Times New Roman" w:hAnsi="Times New Roman"/>
          <w:i/>
          <w:iCs/>
          <w:color w:val="0F4761"/>
          <w:sz w:val="24"/>
          <w:szCs w:val="24"/>
        </w:rPr>
      </w:pPr>
      <w:r w:rsidRPr="79B860B1">
        <w:rPr>
          <w:rFonts w:ascii="Times New Roman" w:hAnsi="Times New Roman"/>
          <w:color w:val="0F4761"/>
          <w:sz w:val="24"/>
          <w:szCs w:val="24"/>
          <w:lang w:val="pt-PT"/>
        </w:rPr>
        <w:t>7.1 - O contrato terá Duração de 12 (doze) Meses, podendo ser prorrogado até o limite, conforme art. 114 da Lei nº 14.133/2021.</w:t>
      </w:r>
    </w:p>
    <w:p w14:paraId="28C56F5E" w14:textId="67FE9FB0" w:rsidR="79B860B1" w:rsidRDefault="79B860B1" w:rsidP="00722B75">
      <w:pPr>
        <w:spacing w:before="4"/>
        <w:ind w:left="-180" w:right="707"/>
        <w:rPr>
          <w:rFonts w:ascii="Times New Roman" w:eastAsia="Times New Roman" w:hAnsi="Times New Roman" w:cs="Times New Roman"/>
          <w:sz w:val="24"/>
          <w:szCs w:val="24"/>
        </w:rPr>
      </w:pPr>
    </w:p>
    <w:p w14:paraId="44E3BB2A" w14:textId="3D37BF30" w:rsidR="294CC2FC" w:rsidRDefault="294CC2FC" w:rsidP="00722B75">
      <w:pPr>
        <w:pStyle w:val="Ttulo4"/>
        <w:keepNext w:val="0"/>
        <w:tabs>
          <w:tab w:val="left" w:pos="920"/>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8 - DOS PRAZOS, LOCAL E CONDIÇOES DE ENTREGA</w:t>
      </w:r>
    </w:p>
    <w:p w14:paraId="793DAA9C" w14:textId="2EDE1899"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8.1 - A Contratada terá um prazo de até </w:t>
      </w:r>
      <w:r w:rsidRPr="79B860B1">
        <w:rPr>
          <w:rFonts w:ascii="Times New Roman" w:eastAsia="Times New Roman" w:hAnsi="Times New Roman" w:cs="Times New Roman"/>
          <w:b/>
          <w:bCs/>
          <w:sz w:val="24"/>
          <w:szCs w:val="24"/>
          <w:lang w:val="pt-PT"/>
        </w:rPr>
        <w:t>15 (quinze) dias</w:t>
      </w:r>
      <w:r w:rsidRPr="79B860B1">
        <w:rPr>
          <w:rFonts w:ascii="Times New Roman" w:eastAsia="Times New Roman" w:hAnsi="Times New Roman" w:cs="Times New Roman"/>
          <w:sz w:val="24"/>
          <w:szCs w:val="24"/>
          <w:lang w:val="pt-PT"/>
        </w:rPr>
        <w:t>, após a assinatura do contrato, para efetuar a entrega dos cartões magnéticos, chip, tag ou tecnologia de aproximação RFID, que deverão ser disponibilizados ao CONDERLAGOS.</w:t>
      </w:r>
    </w:p>
    <w:p w14:paraId="5F1D4529" w14:textId="706270FA" w:rsidR="294CC2FC" w:rsidRDefault="294CC2FC" w:rsidP="00722B75">
      <w:pPr>
        <w:tabs>
          <w:tab w:val="left" w:pos="977"/>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8.2 - A entrega deverá ser feita na sede do CONDERLAGOS, na Rua Mário Quintanilha, nº 62, lojas 28, 29 e 30 – Condomínio Helena Parque, Vila Nova, Cabo Frio/RJ, CEP 28.907-420, inscrito no CNPJ/MF Nº 64.011.311/0001-39.</w:t>
      </w:r>
    </w:p>
    <w:p w14:paraId="74309610" w14:textId="2E6ED073" w:rsidR="79B860B1" w:rsidRDefault="79B860B1" w:rsidP="00722B75">
      <w:pPr>
        <w:tabs>
          <w:tab w:val="left" w:pos="977"/>
        </w:tabs>
        <w:spacing w:after="0"/>
        <w:ind w:left="-180" w:right="707"/>
        <w:jc w:val="both"/>
        <w:rPr>
          <w:rFonts w:ascii="Times New Roman" w:eastAsia="Times New Roman" w:hAnsi="Times New Roman" w:cs="Times New Roman"/>
          <w:sz w:val="24"/>
          <w:szCs w:val="24"/>
        </w:rPr>
      </w:pPr>
    </w:p>
    <w:p w14:paraId="1B3678B5" w14:textId="37597E54" w:rsidR="294CC2FC" w:rsidRDefault="294CC2FC" w:rsidP="00722B75">
      <w:pPr>
        <w:pStyle w:val="Ttulo4"/>
        <w:keepNext w:val="0"/>
        <w:tabs>
          <w:tab w:val="left" w:pos="820"/>
        </w:tabs>
        <w:ind w:left="-180" w:right="707" w:hanging="90"/>
        <w:rPr>
          <w:rFonts w:ascii="Times New Roman" w:hAnsi="Times New Roman"/>
          <w:i/>
          <w:iCs/>
          <w:color w:val="0F4761"/>
          <w:sz w:val="24"/>
          <w:szCs w:val="24"/>
        </w:rPr>
      </w:pPr>
      <w:r w:rsidRPr="79B860B1">
        <w:rPr>
          <w:rFonts w:ascii="Times New Roman" w:hAnsi="Times New Roman"/>
          <w:bCs/>
          <w:color w:val="0F4761"/>
          <w:sz w:val="24"/>
          <w:szCs w:val="24"/>
          <w:lang w:val="pt-PT"/>
        </w:rPr>
        <w:t>9 - CONDIÇÕES DE PAGAMENTO E DOTAÇÃO ORÇAMENTÁRIA</w:t>
      </w:r>
    </w:p>
    <w:p w14:paraId="54CE54CC" w14:textId="12617C43" w:rsidR="294CC2FC" w:rsidRDefault="294CC2FC" w:rsidP="00722B75">
      <w:pPr>
        <w:tabs>
          <w:tab w:val="left" w:pos="1006"/>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lastRenderedPageBreak/>
        <w:t>9.1 – No caso do lance vencedor ser menor que o valor estimado de consumo, será considerada Taxa de Administração negativa (menor que zero), assim os valores unitários cobrados ao CONDERLAGOS sofrerão desconto correspondente à taxa percentual, cabendo à CONTRATADA efetuar a complementação do pagamento sem ônus para o CONDERLAGOS.</w:t>
      </w:r>
    </w:p>
    <w:p w14:paraId="55366AFA" w14:textId="1236576C"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9.2 - Na Taxa de Administração, estão incluídos todos os insumos e os tributos, inclusive contribuições fiscais, previdenciárias e encargos trabalhistas, equipamentos, despesas com treinamento, bem como quaisquer outras despesas necessárias à execução deste Contrato.</w:t>
      </w:r>
    </w:p>
    <w:p w14:paraId="78D17FFB" w14:textId="786A193B"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9.3 - O pagamento será efetuado mensalmente, mediante apresentação de nota fiscal referente aos serviços prestados no mês anterior. O pagamento somente será autorizado depois de o servidor competente verificar e atestar os serviços executados.</w:t>
      </w:r>
    </w:p>
    <w:p w14:paraId="62DB28C9" w14:textId="5EB50A07"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9.4 - A contratada deverá apresentar Nota Fiscal/Fatura até o dia 05 (cinco) do mês sequente ao da prestação do serviço, </w:t>
      </w:r>
      <w:r w:rsidRPr="79B860B1">
        <w:rPr>
          <w:rFonts w:ascii="Times New Roman" w:eastAsia="Times New Roman" w:hAnsi="Times New Roman" w:cs="Times New Roman"/>
          <w:b/>
          <w:bCs/>
          <w:sz w:val="24"/>
          <w:szCs w:val="24"/>
          <w:lang w:val="pt-PT"/>
        </w:rPr>
        <w:t>com no mínimo, 10 (dez) dias de antecedência da data de vencimento no caso de fatura</w:t>
      </w:r>
      <w:r w:rsidRPr="79B860B1">
        <w:rPr>
          <w:rFonts w:ascii="Times New Roman" w:eastAsia="Times New Roman" w:hAnsi="Times New Roman" w:cs="Times New Roman"/>
          <w:sz w:val="24"/>
          <w:szCs w:val="24"/>
          <w:lang w:val="pt-PT"/>
        </w:rPr>
        <w:t>.</w:t>
      </w:r>
    </w:p>
    <w:p w14:paraId="5F7F8C69" w14:textId="1F5B47B5"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9.5 - O pagamento será efetuado em até </w:t>
      </w:r>
      <w:r w:rsidRPr="79B860B1">
        <w:rPr>
          <w:rFonts w:ascii="Times New Roman" w:eastAsia="Times New Roman" w:hAnsi="Times New Roman" w:cs="Times New Roman"/>
          <w:b/>
          <w:bCs/>
          <w:sz w:val="24"/>
          <w:szCs w:val="24"/>
          <w:lang w:val="pt-PT"/>
        </w:rPr>
        <w:t xml:space="preserve">dez (10) dias </w:t>
      </w:r>
      <w:r w:rsidRPr="79B860B1">
        <w:rPr>
          <w:rFonts w:ascii="Times New Roman" w:eastAsia="Times New Roman" w:hAnsi="Times New Roman" w:cs="Times New Roman"/>
          <w:sz w:val="24"/>
          <w:szCs w:val="24"/>
          <w:lang w:val="pt-PT"/>
        </w:rPr>
        <w:t>após a emissão da Fatura/Nota Fiscal, atestada pelo servidor responsável.</w:t>
      </w:r>
    </w:p>
    <w:p w14:paraId="72850A3A" w14:textId="42223A5D"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9.6 - Caso o vencimento do documento de cobrança recaia em dia em que não haja expediente bancário, o mesmo será prorrogado, automaticamente, para o primeiro dia útil seguinte.</w:t>
      </w:r>
    </w:p>
    <w:p w14:paraId="38FCFBBD" w14:textId="2AC56911"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9.7 - A fatura deve ser emitida respeitando o limite de 3 casas decimais para a quantidade de litros e 4 casas decimais para o valor unitário, formato suportado pelos sistemas internos deste Consórcio.</w:t>
      </w:r>
    </w:p>
    <w:p w14:paraId="67ECFC7F" w14:textId="40390C8E"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9.8 - O atraso na apresentação da nota ou sua apresentação irregular não importará no pagamento de qualquer variação, acréscimo ou correção no preço ajustado, que corresponderá ao que seria devido caso a apresentação ocorresse na data aprazada.</w:t>
      </w:r>
    </w:p>
    <w:p w14:paraId="1E6228CD" w14:textId="4BF508EF"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9.9 - A devolução da fatura não aprovada pelo CONDERLAGOS em hipótese alguma servirá de pretexto para que a CONTRATADA suspenda a execução dos serviços.</w:t>
      </w:r>
    </w:p>
    <w:p w14:paraId="423488DF" w14:textId="0541F4AB"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9.10 - O CONDERLAGOS poderá sustar ou reter o pagamento de qualquer nota fiscal/fatura, no todo ou em parte, no caso de execução defeituosa dos serviços contratados ou inexatidão de quaisquer dos documentos de entrega obrigatória.</w:t>
      </w:r>
    </w:p>
    <w:p w14:paraId="0E6B2DEF" w14:textId="3B761B59"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9.11 - O pagamento inadvertido de um serviço que não tenha sido prestado de forma satisfatória pelo CONDERLAGOS não configura aceitação do serviço nem implica renúncia ao direito de aplicar as penalidades contratuais cabíveis. Além disso, a Administração poderá compensar eventuais valores pagos indevidamente com serviços futuros devidamente executados.</w:t>
      </w:r>
    </w:p>
    <w:p w14:paraId="5E2916E3" w14:textId="11EE24F7" w:rsidR="294CC2FC" w:rsidRDefault="294CC2FC" w:rsidP="00722B75">
      <w:pPr>
        <w:tabs>
          <w:tab w:val="left" w:pos="97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9.12 - Os pagamentos decorrentes da presente licitação correrão por conta das dotações orçamentárias:</w:t>
      </w:r>
    </w:p>
    <w:p w14:paraId="61F31A3D" w14:textId="2EEB122F" w:rsidR="294CC2FC" w:rsidRDefault="294CC2FC" w:rsidP="00722B75">
      <w:pPr>
        <w:pStyle w:val="Corpodetexto"/>
        <w:spacing w:before="229" w:after="120" w:line="279" w:lineRule="auto"/>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b/>
          <w:bCs/>
          <w:sz w:val="24"/>
          <w:szCs w:val="24"/>
        </w:rPr>
        <w:t xml:space="preserve">Elemento de Despesa - 33903900 – Outros Serviços de Terceiros – Pessoa Jurídica </w:t>
      </w:r>
      <w:r w:rsidRPr="79B860B1">
        <w:rPr>
          <w:rFonts w:ascii="Times New Roman" w:eastAsia="Times New Roman" w:hAnsi="Times New Roman" w:cs="Times New Roman"/>
          <w:sz w:val="24"/>
          <w:szCs w:val="24"/>
        </w:rPr>
        <w:t xml:space="preserve"> </w:t>
      </w:r>
      <w:r>
        <w:br/>
      </w:r>
    </w:p>
    <w:p w14:paraId="3273BAF8" w14:textId="087FE391" w:rsidR="294CC2FC" w:rsidRDefault="294CC2FC" w:rsidP="00722B75">
      <w:pPr>
        <w:pStyle w:val="Corpodetexto"/>
        <w:spacing w:before="1" w:after="120"/>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9.13 -</w:t>
      </w:r>
      <w:r w:rsidRPr="79B860B1">
        <w:rPr>
          <w:rFonts w:ascii="Times New Roman" w:eastAsia="Times New Roman" w:hAnsi="Times New Roman" w:cs="Times New Roman"/>
          <w:b/>
          <w:bCs/>
          <w:sz w:val="24"/>
          <w:szCs w:val="24"/>
        </w:rPr>
        <w:t xml:space="preserve"> </w:t>
      </w:r>
      <w:r w:rsidRPr="79B860B1">
        <w:rPr>
          <w:rFonts w:ascii="Times New Roman" w:eastAsia="Times New Roman" w:hAnsi="Times New Roman" w:cs="Times New Roman"/>
          <w:sz w:val="24"/>
          <w:szCs w:val="24"/>
        </w:rPr>
        <w:t>A liberação dos pagamentos ficará condicionada a regularidade para com a Justiça do Trabalho, mediante a verificação de Certidão Negativa de Débitos Trabalhistas (CNDT), verificação de regularidade relativa a Fazenda Federal (Tributos Federais, Dívida Ativa da União e INSS) e ao Fundo de Garantia por Tempo de Serviço (FGTS).</w:t>
      </w:r>
    </w:p>
    <w:p w14:paraId="08ABCEAB" w14:textId="6447ED40" w:rsidR="294CC2FC" w:rsidRDefault="294CC2FC" w:rsidP="00722B75">
      <w:pPr>
        <w:tabs>
          <w:tab w:val="left" w:pos="1081"/>
        </w:tabs>
        <w:spacing w:before="1"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9.14 -</w:t>
      </w:r>
      <w:r w:rsidRPr="79B860B1">
        <w:rPr>
          <w:rFonts w:ascii="Times New Roman" w:eastAsia="Times New Roman" w:hAnsi="Times New Roman" w:cs="Times New Roman"/>
          <w:b/>
          <w:bCs/>
          <w:sz w:val="24"/>
          <w:szCs w:val="24"/>
          <w:lang w:val="pt-PT"/>
        </w:rPr>
        <w:t xml:space="preserve">  </w:t>
      </w:r>
      <w:r w:rsidRPr="79B860B1">
        <w:rPr>
          <w:rFonts w:ascii="Times New Roman" w:eastAsia="Times New Roman" w:hAnsi="Times New Roman" w:cs="Times New Roman"/>
          <w:sz w:val="24"/>
          <w:szCs w:val="24"/>
          <w:lang w:val="pt-PT"/>
        </w:rPr>
        <w:t>Em caso de atraso de pagamento motivado exclusivamente pelo CONDERLAGOS, o valor devido deverá ser acrescido de atualização financeira, e sua apuração se fará desde a data de seu vencimento até a data do efetivo pagamento, sendo os juros demora calculados à taxa de 0,5% (meio por cento) ao mês, ou 6% (seis por cento) ao ano, mediante a aplicação da seguinte fórmula:</w:t>
      </w:r>
    </w:p>
    <w:p w14:paraId="254A0480" w14:textId="67EB339B" w:rsidR="79B860B1" w:rsidRDefault="79B860B1" w:rsidP="00722B75">
      <w:pPr>
        <w:ind w:left="-180" w:right="707"/>
        <w:rPr>
          <w:rFonts w:ascii="Times New Roman" w:eastAsia="Times New Roman" w:hAnsi="Times New Roman" w:cs="Times New Roman"/>
          <w:sz w:val="24"/>
          <w:szCs w:val="24"/>
        </w:rPr>
      </w:pPr>
    </w:p>
    <w:p w14:paraId="28FA1164" w14:textId="1DDA5A61" w:rsidR="294CC2FC" w:rsidRDefault="294CC2FC" w:rsidP="00722B75">
      <w:pPr>
        <w:pStyle w:val="Corpodetexto"/>
        <w:spacing w:after="120"/>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I = (TX / 100) / 365 EM = I x N x VP</w:t>
      </w:r>
    </w:p>
    <w:p w14:paraId="2F188E94" w14:textId="59AD6DEC" w:rsidR="294CC2FC" w:rsidRDefault="294CC2FC" w:rsidP="00722B75">
      <w:pPr>
        <w:pStyle w:val="Corpodetexto"/>
        <w:spacing w:before="229" w:after="120"/>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lastRenderedPageBreak/>
        <w:t>Onde: I = Índice de atualização financeira;</w:t>
      </w:r>
    </w:p>
    <w:p w14:paraId="7458864F" w14:textId="4CD40299" w:rsidR="294CC2FC" w:rsidRDefault="294CC2FC" w:rsidP="00722B75">
      <w:pPr>
        <w:pStyle w:val="Corpodetexto"/>
        <w:spacing w:after="120"/>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TX = Percentual da taxa de juros de mora anual; EM = Encargos moratórios;</w:t>
      </w:r>
    </w:p>
    <w:p w14:paraId="40EFD12F" w14:textId="26ECF4A3" w:rsidR="294CC2FC" w:rsidRDefault="294CC2FC" w:rsidP="00722B75">
      <w:pPr>
        <w:pStyle w:val="Corpodetexto"/>
        <w:spacing w:before="2" w:after="120"/>
        <w:ind w:left="-18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N = Nº de dias entre a data prevista para pagamento.</w:t>
      </w:r>
    </w:p>
    <w:p w14:paraId="647D3C61" w14:textId="37DD0959" w:rsidR="79B860B1" w:rsidRDefault="79B860B1" w:rsidP="00722B75">
      <w:pPr>
        <w:spacing w:before="5"/>
        <w:ind w:left="-180" w:right="707"/>
        <w:rPr>
          <w:rFonts w:ascii="Times New Roman" w:eastAsia="Times New Roman" w:hAnsi="Times New Roman" w:cs="Times New Roman"/>
          <w:sz w:val="24"/>
          <w:szCs w:val="24"/>
        </w:rPr>
      </w:pPr>
    </w:p>
    <w:p w14:paraId="03A9FF0E" w14:textId="61FC9083" w:rsidR="294CC2FC" w:rsidRDefault="294CC2FC" w:rsidP="00722B75">
      <w:pPr>
        <w:pStyle w:val="Ttulo4"/>
        <w:keepNext w:val="0"/>
        <w:tabs>
          <w:tab w:val="left" w:pos="870"/>
        </w:tabs>
        <w:ind w:left="-180" w:right="707"/>
        <w:jc w:val="both"/>
        <w:rPr>
          <w:rFonts w:ascii="Times New Roman" w:hAnsi="Times New Roman"/>
          <w:i/>
          <w:iCs/>
          <w:color w:val="0F4761"/>
          <w:sz w:val="24"/>
          <w:szCs w:val="24"/>
        </w:rPr>
      </w:pPr>
      <w:r w:rsidRPr="79B860B1">
        <w:rPr>
          <w:rFonts w:ascii="Times New Roman" w:hAnsi="Times New Roman"/>
          <w:bCs/>
          <w:color w:val="0F4761"/>
          <w:sz w:val="24"/>
          <w:szCs w:val="24"/>
          <w:lang w:val="pt-PT"/>
        </w:rPr>
        <w:t>10 - DO REAJUSTE DE PREÇOS E REEQUILIBRIO ECONÔMICO FINANCEIRO</w:t>
      </w:r>
    </w:p>
    <w:p w14:paraId="614CB72F" w14:textId="1C2558DE"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10.1 - Para a prestação de Serviços poderão ser reajustados mediante negociação, a cada 12 (doze) meses, pela variação do IPCA, ou ainda por outro que vier a substituí-lo, desde que acordado entre as partes e permitido nas normas econômicas disciplinadoras, tendo-se como data base o da assinatura do contrato.</w:t>
      </w:r>
    </w:p>
    <w:p w14:paraId="11FDB0DD" w14:textId="271B02D8"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10.2 - Poderá ocorrer a recomposição de valores nos casos enquadrados no disposto no art. 124, II, “d” da Lei 14.133/2021.</w:t>
      </w:r>
    </w:p>
    <w:p w14:paraId="237107C7" w14:textId="4FAB9CCB"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10.3 - Não serão liberadas recomposições </w:t>
      </w:r>
      <w:r w:rsidRPr="79B860B1">
        <w:rPr>
          <w:rFonts w:ascii="Times New Roman" w:eastAsia="Times New Roman" w:hAnsi="Times New Roman" w:cs="Times New Roman"/>
          <w:b/>
          <w:bCs/>
          <w:sz w:val="24"/>
          <w:szCs w:val="24"/>
          <w:lang w:val="pt-PT"/>
        </w:rPr>
        <w:t>decorrentes de inflação</w:t>
      </w:r>
      <w:r w:rsidRPr="79B860B1">
        <w:rPr>
          <w:rFonts w:ascii="Times New Roman" w:eastAsia="Times New Roman" w:hAnsi="Times New Roman" w:cs="Times New Roman"/>
          <w:sz w:val="24"/>
          <w:szCs w:val="24"/>
          <w:lang w:val="pt-PT"/>
        </w:rPr>
        <w:t xml:space="preserve">, que não configurem álea econômica extraordinária, </w:t>
      </w:r>
      <w:r w:rsidRPr="79B860B1">
        <w:rPr>
          <w:rFonts w:ascii="Times New Roman" w:eastAsia="Times New Roman" w:hAnsi="Times New Roman" w:cs="Times New Roman"/>
          <w:b/>
          <w:bCs/>
          <w:sz w:val="24"/>
          <w:szCs w:val="24"/>
          <w:lang w:val="pt-PT"/>
        </w:rPr>
        <w:t xml:space="preserve">tampouco fato previsível, </w:t>
      </w:r>
      <w:r w:rsidRPr="79B860B1">
        <w:rPr>
          <w:rFonts w:ascii="Times New Roman" w:eastAsia="Times New Roman" w:hAnsi="Times New Roman" w:cs="Times New Roman"/>
          <w:sz w:val="24"/>
          <w:szCs w:val="24"/>
          <w:lang w:val="pt-PT"/>
        </w:rPr>
        <w:t>ou ainda, que sejam enviadas após o pedido de fornecimento e emissão da respectiva Nota de Empenho.</w:t>
      </w:r>
    </w:p>
    <w:p w14:paraId="70CA1183" w14:textId="12AFB0F7"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10.4 - Os pedidos de recomposição de valores deverão ser protocolados junto ao Setor de Protocolo do CONDERLAGOS ou no e-mail: administrativo@conderlagos.rj.gov.br</w:t>
      </w:r>
      <w:hyperlink r:id="rId14">
        <w:r w:rsidRPr="79B860B1">
          <w:rPr>
            <w:rStyle w:val="Hyperlink"/>
            <w:lang w:val="pt-PT"/>
          </w:rPr>
          <w:t>,</w:t>
        </w:r>
      </w:hyperlink>
      <w:r w:rsidRPr="79B860B1">
        <w:rPr>
          <w:rFonts w:ascii="Times New Roman" w:eastAsia="Times New Roman" w:hAnsi="Times New Roman" w:cs="Times New Roman"/>
          <w:sz w:val="24"/>
          <w:szCs w:val="24"/>
          <w:lang w:val="pt-PT"/>
        </w:rPr>
        <w:t xml:space="preserve"> desde que comunicados antes do pedido de fornecimento e emissão da respectiva Nota de Empenho.</w:t>
      </w:r>
    </w:p>
    <w:p w14:paraId="73319CA9" w14:textId="20A388AF"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10.5 - Somente serão analisados os pedidos de recomposição de valores que contenham todos os documentos comprobatórios para a referida recomposição, conforme disposto no art. 124, II, “d” da Lei 14.133/2021.</w:t>
      </w:r>
    </w:p>
    <w:p w14:paraId="4545948B" w14:textId="69E433E6"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10.6 - Os valores recompostos somente serão repassados após a assinatura, devolução do Termo assinado (conforme o caso) e publicação do Termo de Aditamento.</w:t>
      </w:r>
    </w:p>
    <w:p w14:paraId="4D537FEC" w14:textId="2F575E3F" w:rsidR="294CC2FC" w:rsidRDefault="294CC2FC" w:rsidP="00722B75">
      <w:pPr>
        <w:tabs>
          <w:tab w:val="left" w:pos="98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10.7 - Caso os valores não sejam reajustados, poderá ocorrer somente a renovação do prazo, sem alteração do valor contratual.</w:t>
      </w:r>
    </w:p>
    <w:p w14:paraId="572990F5" w14:textId="48E20B8D" w:rsidR="79B860B1" w:rsidRDefault="79B860B1" w:rsidP="00722B75">
      <w:pPr>
        <w:spacing w:before="2"/>
        <w:ind w:left="-180" w:right="707"/>
        <w:rPr>
          <w:rFonts w:ascii="Times New Roman" w:eastAsia="Times New Roman" w:hAnsi="Times New Roman" w:cs="Times New Roman"/>
          <w:sz w:val="24"/>
          <w:szCs w:val="24"/>
        </w:rPr>
      </w:pPr>
    </w:p>
    <w:p w14:paraId="6D542D45" w14:textId="6BDC7689" w:rsidR="294CC2FC" w:rsidRDefault="294CC2FC" w:rsidP="00722B75">
      <w:pPr>
        <w:pStyle w:val="Ttulo4"/>
        <w:keepNext w:val="0"/>
        <w:tabs>
          <w:tab w:val="left" w:pos="921"/>
        </w:tabs>
        <w:spacing w:before="1"/>
        <w:ind w:left="-180" w:right="707" w:firstLine="90"/>
        <w:jc w:val="both"/>
        <w:rPr>
          <w:rFonts w:ascii="Times New Roman" w:hAnsi="Times New Roman"/>
          <w:i/>
          <w:iCs/>
          <w:color w:val="0F4761"/>
          <w:sz w:val="24"/>
          <w:szCs w:val="24"/>
        </w:rPr>
      </w:pPr>
      <w:r w:rsidRPr="79B860B1">
        <w:rPr>
          <w:rFonts w:ascii="Times New Roman" w:hAnsi="Times New Roman"/>
          <w:bCs/>
          <w:color w:val="0F4761"/>
          <w:sz w:val="24"/>
          <w:szCs w:val="24"/>
          <w:lang w:val="pt-PT"/>
        </w:rPr>
        <w:t>11 - DA EXTINÇÃO E RESCISÃO CONTRATUAL</w:t>
      </w:r>
    </w:p>
    <w:p w14:paraId="418E6A1C" w14:textId="4A43B584" w:rsidR="294CC2FC" w:rsidRDefault="294CC2FC" w:rsidP="00722B75">
      <w:pPr>
        <w:pStyle w:val="Corpodetexto"/>
        <w:spacing w:after="120"/>
        <w:ind w:left="-9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11.1 - Será automaticamente extinto o contrato quando do término do prazo estipulado, e não ocorrendo o acordo de prorrogação.</w:t>
      </w:r>
    </w:p>
    <w:p w14:paraId="24E2F1FD" w14:textId="12CFF980" w:rsidR="294CC2FC" w:rsidRDefault="294CC2FC" w:rsidP="00722B75">
      <w:pPr>
        <w:pStyle w:val="Corpodetexto"/>
        <w:spacing w:after="120"/>
        <w:ind w:left="-9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11.2 - Por iniciativa do órgão ou entidade responsável, quando a empresa:</w:t>
      </w:r>
    </w:p>
    <w:p w14:paraId="3B5F4FEA" w14:textId="7DBE2430" w:rsidR="294CC2FC" w:rsidRDefault="294CC2FC" w:rsidP="00722B75">
      <w:pPr>
        <w:pStyle w:val="Corpodetexto"/>
        <w:spacing w:after="120"/>
        <w:ind w:left="-9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11.3 - Descumprir as condições da Contratual.</w:t>
      </w:r>
    </w:p>
    <w:p w14:paraId="779EC0D3" w14:textId="57B2DE5B" w:rsidR="294CC2FC" w:rsidRDefault="294CC2FC" w:rsidP="00722B75">
      <w:pPr>
        <w:pStyle w:val="Corpodetexto"/>
        <w:spacing w:after="120"/>
        <w:ind w:left="-90" w:right="707"/>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11.4 - For declarado Inidôneo ou impedido em licitar ou contratar com o CONDERLAGOS nos termos do artigo 156, inciso IV, da Lei federal nº 14.133, de 2021.</w:t>
      </w:r>
    </w:p>
    <w:p w14:paraId="55D0D3A1" w14:textId="551E7B68" w:rsidR="79B860B1" w:rsidRDefault="79B860B1" w:rsidP="00722B75">
      <w:pPr>
        <w:spacing w:before="4"/>
        <w:ind w:left="-180" w:right="707"/>
        <w:rPr>
          <w:rFonts w:ascii="Times New Roman" w:eastAsia="Times New Roman" w:hAnsi="Times New Roman" w:cs="Times New Roman"/>
          <w:sz w:val="24"/>
          <w:szCs w:val="24"/>
        </w:rPr>
      </w:pPr>
    </w:p>
    <w:p w14:paraId="1165A4A6" w14:textId="70A1D1FA" w:rsidR="294CC2FC" w:rsidRDefault="294CC2FC" w:rsidP="00722B75">
      <w:pPr>
        <w:pStyle w:val="Ttulo4"/>
        <w:keepNext w:val="0"/>
        <w:tabs>
          <w:tab w:val="left" w:pos="820"/>
        </w:tabs>
        <w:ind w:left="-180" w:right="707" w:firstLine="90"/>
        <w:rPr>
          <w:rFonts w:ascii="Times New Roman" w:hAnsi="Times New Roman"/>
          <w:i/>
          <w:iCs/>
          <w:color w:val="0F4761"/>
          <w:sz w:val="24"/>
          <w:szCs w:val="24"/>
        </w:rPr>
      </w:pPr>
      <w:r w:rsidRPr="79B860B1">
        <w:rPr>
          <w:rFonts w:ascii="Times New Roman" w:hAnsi="Times New Roman"/>
          <w:bCs/>
          <w:color w:val="0F4761"/>
          <w:sz w:val="24"/>
          <w:szCs w:val="24"/>
          <w:lang w:val="pt-PT"/>
        </w:rPr>
        <w:t>12 -  DAS SANÇÕES:</w:t>
      </w:r>
    </w:p>
    <w:p w14:paraId="713123D9" w14:textId="137D283B" w:rsidR="294CC2FC" w:rsidRDefault="294CC2FC" w:rsidP="00722B75">
      <w:pPr>
        <w:tabs>
          <w:tab w:val="left" w:pos="1800"/>
        </w:tabs>
        <w:spacing w:after="0"/>
        <w:ind w:left="360" w:right="707" w:hanging="450"/>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12.1 - licitante será responsabilizado administrativamente pelas seguintes infrações:</w:t>
      </w:r>
    </w:p>
    <w:p w14:paraId="1A240924" w14:textId="46A4A40C" w:rsidR="294CC2FC" w:rsidRDefault="294CC2FC" w:rsidP="00722B75">
      <w:pPr>
        <w:pStyle w:val="PargrafodaLista"/>
        <w:numPr>
          <w:ilvl w:val="0"/>
          <w:numId w:val="3"/>
        </w:numPr>
        <w:tabs>
          <w:tab w:val="left" w:pos="686"/>
          <w:tab w:val="left" w:pos="1800"/>
        </w:tabs>
        <w:spacing w:before="62"/>
        <w:ind w:left="360" w:right="707" w:hanging="180"/>
      </w:pPr>
      <w:r w:rsidRPr="79B860B1">
        <w:rPr>
          <w:lang w:val="pt-PT"/>
        </w:rPr>
        <w:t>Deixar de entregar a documentação exigida para o certame;</w:t>
      </w:r>
    </w:p>
    <w:p w14:paraId="3E67064E" w14:textId="29D8284C" w:rsidR="294CC2FC" w:rsidRDefault="294CC2FC" w:rsidP="00722B75">
      <w:pPr>
        <w:pStyle w:val="PargrafodaLista"/>
        <w:numPr>
          <w:ilvl w:val="0"/>
          <w:numId w:val="3"/>
        </w:numPr>
        <w:tabs>
          <w:tab w:val="left" w:pos="752"/>
          <w:tab w:val="left" w:pos="1800"/>
        </w:tabs>
        <w:ind w:left="360" w:right="707" w:hanging="180"/>
      </w:pPr>
      <w:r w:rsidRPr="79B860B1">
        <w:rPr>
          <w:lang w:val="pt-PT"/>
        </w:rPr>
        <w:t>- Não manter a proposta, salvo em decorrência de fato superveniente devidamente justificado;</w:t>
      </w:r>
    </w:p>
    <w:p w14:paraId="10141668" w14:textId="4C7648DA" w:rsidR="294CC2FC" w:rsidRDefault="294CC2FC" w:rsidP="00722B75">
      <w:pPr>
        <w:pStyle w:val="PargrafodaLista"/>
        <w:numPr>
          <w:ilvl w:val="0"/>
          <w:numId w:val="3"/>
        </w:numPr>
        <w:tabs>
          <w:tab w:val="left" w:pos="812"/>
          <w:tab w:val="left" w:pos="1800"/>
        </w:tabs>
        <w:ind w:left="360" w:right="707" w:hanging="180"/>
      </w:pPr>
      <w:r w:rsidRPr="79B860B1">
        <w:rPr>
          <w:lang w:val="pt-PT"/>
        </w:rPr>
        <w:t>- Não celebrar o contrato ou não entregar a documentação exigida para a contratação, quando convocado dentro do prazo de validade de sua proposta;</w:t>
      </w:r>
    </w:p>
    <w:p w14:paraId="4CBB9AC5" w14:textId="6F787B27" w:rsidR="294CC2FC" w:rsidRDefault="294CC2FC" w:rsidP="00722B75">
      <w:pPr>
        <w:pStyle w:val="PargrafodaLista"/>
        <w:numPr>
          <w:ilvl w:val="0"/>
          <w:numId w:val="3"/>
        </w:numPr>
        <w:tabs>
          <w:tab w:val="left" w:pos="841"/>
          <w:tab w:val="left" w:pos="1800"/>
        </w:tabs>
        <w:ind w:left="360" w:right="707" w:hanging="180"/>
      </w:pPr>
      <w:r w:rsidRPr="79B860B1">
        <w:rPr>
          <w:lang w:val="pt-PT"/>
        </w:rPr>
        <w:t>- Apresentar declaração ou documentação falsa exigida para o certame ou prestar declaração falsa durante a licitação;</w:t>
      </w:r>
    </w:p>
    <w:p w14:paraId="3E8BCCFA" w14:textId="65C34ABF" w:rsidR="294CC2FC" w:rsidRDefault="294CC2FC" w:rsidP="00722B75">
      <w:pPr>
        <w:pStyle w:val="PargrafodaLista"/>
        <w:numPr>
          <w:ilvl w:val="0"/>
          <w:numId w:val="3"/>
        </w:numPr>
        <w:tabs>
          <w:tab w:val="left" w:pos="762"/>
          <w:tab w:val="left" w:pos="1800"/>
        </w:tabs>
        <w:spacing w:before="1"/>
        <w:ind w:left="360" w:right="707" w:hanging="180"/>
      </w:pPr>
      <w:r w:rsidRPr="79B860B1">
        <w:rPr>
          <w:lang w:val="pt-PT"/>
        </w:rPr>
        <w:t>- Fraudar a licitação ou praticar ato fraudulento na execução do contrato;</w:t>
      </w:r>
    </w:p>
    <w:p w14:paraId="771ACB20" w14:textId="0AD4106C" w:rsidR="294CC2FC" w:rsidRDefault="294CC2FC" w:rsidP="00722B75">
      <w:pPr>
        <w:pStyle w:val="PargrafodaLista"/>
        <w:numPr>
          <w:ilvl w:val="0"/>
          <w:numId w:val="3"/>
        </w:numPr>
        <w:tabs>
          <w:tab w:val="left" w:pos="830"/>
          <w:tab w:val="left" w:pos="1800"/>
        </w:tabs>
        <w:ind w:left="360" w:right="707" w:hanging="180"/>
      </w:pPr>
      <w:r w:rsidRPr="79B860B1">
        <w:rPr>
          <w:lang w:val="pt-PT"/>
        </w:rPr>
        <w:t>- Comportar-se de modo inidôneo ou cometer fraude de qualquer natureza;</w:t>
      </w:r>
    </w:p>
    <w:p w14:paraId="51177EBF" w14:textId="4C17B353" w:rsidR="294CC2FC" w:rsidRDefault="294CC2FC" w:rsidP="00722B75">
      <w:pPr>
        <w:pStyle w:val="PargrafodaLista"/>
        <w:numPr>
          <w:ilvl w:val="0"/>
          <w:numId w:val="3"/>
        </w:numPr>
        <w:tabs>
          <w:tab w:val="left" w:pos="896"/>
          <w:tab w:val="left" w:pos="1800"/>
        </w:tabs>
        <w:ind w:left="360" w:right="707" w:hanging="180"/>
      </w:pPr>
      <w:r w:rsidRPr="79B860B1">
        <w:rPr>
          <w:lang w:val="pt-PT"/>
        </w:rPr>
        <w:lastRenderedPageBreak/>
        <w:t>- Praticar atos ilícitos com vistas a frustrar os objetivos da licitação;</w:t>
      </w:r>
    </w:p>
    <w:p w14:paraId="366ECF6B" w14:textId="23359C42" w:rsidR="294CC2FC" w:rsidRDefault="294CC2FC" w:rsidP="00722B75">
      <w:pPr>
        <w:pStyle w:val="PargrafodaLista"/>
        <w:numPr>
          <w:ilvl w:val="0"/>
          <w:numId w:val="3"/>
        </w:numPr>
        <w:tabs>
          <w:tab w:val="left" w:pos="962"/>
          <w:tab w:val="left" w:pos="1800"/>
        </w:tabs>
        <w:spacing w:before="1"/>
        <w:ind w:left="360" w:right="707" w:hanging="180"/>
      </w:pPr>
      <w:r w:rsidRPr="79B860B1">
        <w:rPr>
          <w:lang w:val="pt-PT"/>
        </w:rPr>
        <w:t>- Praticar ato lesivo previsto no art. 5º da Lei nº 12.846, de 1º de agosto de 2013.</w:t>
      </w:r>
    </w:p>
    <w:p w14:paraId="2791A58C" w14:textId="4934F3BF" w:rsidR="294CC2FC" w:rsidRDefault="294CC2FC" w:rsidP="00722B75">
      <w:pPr>
        <w:tabs>
          <w:tab w:val="left" w:pos="962"/>
          <w:tab w:val="left" w:pos="1800"/>
        </w:tabs>
        <w:spacing w:before="1" w:after="0"/>
        <w:ind w:left="-90"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12.2 - Serão aplicadas ao responsável pelas infrações administrativas previstas, as seguintes sanções:</w:t>
      </w:r>
    </w:p>
    <w:p w14:paraId="04D1E1BA" w14:textId="0378DEFF" w:rsidR="294CC2FC" w:rsidRDefault="294CC2FC" w:rsidP="00722B75">
      <w:pPr>
        <w:pStyle w:val="PargrafodaLista"/>
        <w:numPr>
          <w:ilvl w:val="0"/>
          <w:numId w:val="2"/>
        </w:numPr>
        <w:tabs>
          <w:tab w:val="left" w:pos="686"/>
          <w:tab w:val="left" w:pos="1800"/>
        </w:tabs>
        <w:spacing w:before="1"/>
        <w:ind w:left="360" w:right="707" w:hanging="180"/>
      </w:pPr>
      <w:r w:rsidRPr="79B860B1">
        <w:rPr>
          <w:lang w:val="pt-PT"/>
        </w:rPr>
        <w:t>– Advertência;</w:t>
      </w:r>
    </w:p>
    <w:p w14:paraId="3323122B" w14:textId="7BED78B4" w:rsidR="294CC2FC" w:rsidRDefault="294CC2FC" w:rsidP="00722B75">
      <w:pPr>
        <w:pStyle w:val="PargrafodaLista"/>
        <w:numPr>
          <w:ilvl w:val="0"/>
          <w:numId w:val="2"/>
        </w:numPr>
        <w:tabs>
          <w:tab w:val="left" w:pos="752"/>
          <w:tab w:val="left" w:pos="1800"/>
        </w:tabs>
        <w:spacing w:before="1"/>
        <w:ind w:left="360" w:right="707" w:hanging="180"/>
      </w:pPr>
      <w:r w:rsidRPr="79B860B1">
        <w:rPr>
          <w:lang w:val="pt-PT"/>
        </w:rPr>
        <w:t>– Multa;</w:t>
      </w:r>
    </w:p>
    <w:p w14:paraId="74ED8138" w14:textId="03A8302A" w:rsidR="294CC2FC" w:rsidRDefault="294CC2FC" w:rsidP="00722B75">
      <w:pPr>
        <w:pStyle w:val="PargrafodaLista"/>
        <w:numPr>
          <w:ilvl w:val="0"/>
          <w:numId w:val="2"/>
        </w:numPr>
        <w:tabs>
          <w:tab w:val="left" w:pos="819"/>
          <w:tab w:val="left" w:pos="1800"/>
        </w:tabs>
        <w:ind w:left="360" w:right="707" w:hanging="180"/>
      </w:pPr>
      <w:r w:rsidRPr="79B860B1">
        <w:rPr>
          <w:lang w:val="pt-PT"/>
        </w:rPr>
        <w:t>– Impedimento de licitar e contratar;</w:t>
      </w:r>
    </w:p>
    <w:p w14:paraId="11EDAC01" w14:textId="7C60B57E" w:rsidR="294CC2FC" w:rsidRDefault="294CC2FC" w:rsidP="00722B75">
      <w:pPr>
        <w:pStyle w:val="PargrafodaLista"/>
        <w:numPr>
          <w:ilvl w:val="0"/>
          <w:numId w:val="2"/>
        </w:numPr>
        <w:tabs>
          <w:tab w:val="left" w:pos="829"/>
          <w:tab w:val="left" w:pos="1800"/>
        </w:tabs>
        <w:ind w:left="360" w:right="707" w:hanging="180"/>
      </w:pPr>
      <w:r w:rsidRPr="79B860B1">
        <w:rPr>
          <w:lang w:val="pt-PT"/>
        </w:rPr>
        <w:t>– Declaração de inidoneidade para licitar ou contratar.</w:t>
      </w:r>
    </w:p>
    <w:p w14:paraId="72D200F0" w14:textId="5883CD52" w:rsidR="294CC2FC" w:rsidRDefault="294CC2FC" w:rsidP="00722B75">
      <w:pPr>
        <w:spacing w:before="1" w:after="0"/>
        <w:ind w:right="707"/>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12.3 - Na aplicação das sanções serão considerados:</w:t>
      </w:r>
    </w:p>
    <w:p w14:paraId="62204642" w14:textId="06C61437" w:rsidR="294CC2FC" w:rsidRDefault="294CC2FC" w:rsidP="00722B75">
      <w:pPr>
        <w:pStyle w:val="PargrafodaLista"/>
        <w:numPr>
          <w:ilvl w:val="0"/>
          <w:numId w:val="1"/>
        </w:numPr>
        <w:tabs>
          <w:tab w:val="left" w:pos="686"/>
          <w:tab w:val="left" w:pos="1800"/>
        </w:tabs>
        <w:ind w:left="360" w:right="707" w:hanging="180"/>
      </w:pPr>
      <w:r w:rsidRPr="79B860B1">
        <w:rPr>
          <w:lang w:val="pt-PT"/>
        </w:rPr>
        <w:t>– A natureza e a gravidade da infração cometida;</w:t>
      </w:r>
    </w:p>
    <w:p w14:paraId="4D9F4373" w14:textId="6697A254" w:rsidR="294CC2FC" w:rsidRDefault="294CC2FC" w:rsidP="00722B75">
      <w:pPr>
        <w:pStyle w:val="PargrafodaLista"/>
        <w:numPr>
          <w:ilvl w:val="0"/>
          <w:numId w:val="1"/>
        </w:numPr>
        <w:tabs>
          <w:tab w:val="left" w:pos="752"/>
          <w:tab w:val="left" w:pos="1800"/>
        </w:tabs>
        <w:ind w:left="360" w:right="707" w:hanging="180"/>
      </w:pPr>
      <w:r w:rsidRPr="79B860B1">
        <w:rPr>
          <w:lang w:val="pt-PT"/>
        </w:rPr>
        <w:t>– As peculiaridades do caso concreto;</w:t>
      </w:r>
    </w:p>
    <w:p w14:paraId="32D14EF7" w14:textId="36B7BFEA" w:rsidR="294CC2FC" w:rsidRDefault="294CC2FC" w:rsidP="00722B75">
      <w:pPr>
        <w:pStyle w:val="PargrafodaLista"/>
        <w:numPr>
          <w:ilvl w:val="0"/>
          <w:numId w:val="1"/>
        </w:numPr>
        <w:tabs>
          <w:tab w:val="left" w:pos="819"/>
          <w:tab w:val="left" w:pos="1800"/>
        </w:tabs>
        <w:spacing w:before="1"/>
        <w:ind w:left="360" w:right="707" w:hanging="180"/>
      </w:pPr>
      <w:r w:rsidRPr="79B860B1">
        <w:rPr>
          <w:lang w:val="pt-PT"/>
        </w:rPr>
        <w:t>– As circunstâncias agravantes ou atenuantes;</w:t>
      </w:r>
    </w:p>
    <w:p w14:paraId="017039E9" w14:textId="2C0281B3" w:rsidR="294CC2FC" w:rsidRDefault="294CC2FC" w:rsidP="00722B75">
      <w:pPr>
        <w:pStyle w:val="PargrafodaLista"/>
        <w:numPr>
          <w:ilvl w:val="0"/>
          <w:numId w:val="1"/>
        </w:numPr>
        <w:tabs>
          <w:tab w:val="left" w:pos="829"/>
          <w:tab w:val="left" w:pos="1800"/>
        </w:tabs>
        <w:ind w:left="360" w:right="707" w:hanging="180"/>
      </w:pPr>
      <w:r w:rsidRPr="79B860B1">
        <w:rPr>
          <w:lang w:val="pt-PT"/>
        </w:rPr>
        <w:t>– Os danos que dela provierem para a Administração Municipal;</w:t>
      </w:r>
    </w:p>
    <w:p w14:paraId="55EC9966" w14:textId="5C3614F8" w:rsidR="294CC2FC" w:rsidRDefault="294CC2FC" w:rsidP="00722B75">
      <w:pPr>
        <w:pStyle w:val="PargrafodaLista"/>
        <w:numPr>
          <w:ilvl w:val="0"/>
          <w:numId w:val="1"/>
        </w:numPr>
        <w:tabs>
          <w:tab w:val="left" w:pos="762"/>
          <w:tab w:val="left" w:pos="1800"/>
        </w:tabs>
        <w:ind w:left="360" w:right="707" w:hanging="180"/>
      </w:pPr>
      <w:r w:rsidRPr="79B860B1">
        <w:rPr>
          <w:lang w:val="pt-PT"/>
        </w:rPr>
        <w:t>– A implantação ou o aperfeiçoamento de programa de integridade, conforme normas e orientações dos órgãos de controle.</w:t>
      </w:r>
    </w:p>
    <w:p w14:paraId="657B3659" w14:textId="06F6BCFF" w:rsidR="294CC2FC" w:rsidRDefault="294CC2FC" w:rsidP="00722B75">
      <w:pPr>
        <w:tabs>
          <w:tab w:val="left" w:pos="103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12.4 - A multa a ser recolhida, calculada na forma do edital, não poderá ser inferior a 0,5% (cinco décimos por cento) nem superior a 30% (trinta por cento) do valor do contrato licitado e será aplicada ao responsável por qualquer das infrações administrativas previstas no item 12.1.</w:t>
      </w:r>
    </w:p>
    <w:p w14:paraId="32FFF758" w14:textId="3B2219E9" w:rsidR="294CC2FC" w:rsidRDefault="294CC2FC" w:rsidP="00722B75">
      <w:pPr>
        <w:tabs>
          <w:tab w:val="left" w:pos="1035"/>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12.5 - O impedimento de licitar e contratar será aplicado ao responsável pelas infrações administrativas previstas nos subitens I, II e III do item 12.1, quando não se justificar a imposição de penalidade mais grave, e impedirá o responsável de licitar ou contratar no âmbito dos Municípios consorciados, pelo prazo máximo de 3 (três) anos.</w:t>
      </w:r>
    </w:p>
    <w:p w14:paraId="1D655B04" w14:textId="63114D55" w:rsidR="294CC2FC" w:rsidRDefault="294CC2FC" w:rsidP="00722B75">
      <w:pPr>
        <w:tabs>
          <w:tab w:val="left" w:pos="1081"/>
        </w:tabs>
        <w:spacing w:before="1"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12.6 - A declaração de inidoneidade para licitar ou contratar será aplicada o responsável pelas infrações administrativas previstas nos subitens IV, V, VI, VII e VIII do subitem 12.1, bem como pelas infrações dos subitens I, II e III do item 12.1 que justifiquem a imposição de penalidade mais grave que a sanção referido no item 12.5, e impedirá o responsável de licitar ou contratar no âmbito da Administração Pública direta e indireta de todos os entes federativos, pelo prazo mínimo de 3 (três) anos e máximo de 6 (seis) anos.</w:t>
      </w:r>
    </w:p>
    <w:p w14:paraId="084F4A1E" w14:textId="209ECF78" w:rsidR="294CC2FC" w:rsidRDefault="294CC2FC" w:rsidP="00722B75">
      <w:pPr>
        <w:tabs>
          <w:tab w:val="left" w:pos="1020"/>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12.7 - A sanção estabelecida no subitem IV do item 12.2, será precedida de análise jurídica e será de competência exclusiva do secretário municipal.</w:t>
      </w:r>
    </w:p>
    <w:p w14:paraId="3AD05C08" w14:textId="273EBE03" w:rsidR="294CC2FC" w:rsidRDefault="294CC2FC" w:rsidP="00722B75">
      <w:pPr>
        <w:tabs>
          <w:tab w:val="left" w:pos="1037"/>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12.8 - As sanções previstas nos subitens I, III e IV do item 12.2 poderão ser aplicadas cumulativamente com a prevista no subitem II do mesmo item.</w:t>
      </w:r>
    </w:p>
    <w:p w14:paraId="3B29CE36" w14:textId="382D903A" w:rsidR="294CC2FC" w:rsidRDefault="294CC2FC" w:rsidP="00722B75">
      <w:pPr>
        <w:tabs>
          <w:tab w:val="left" w:pos="992"/>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12.9 - Se a multa aplicada e as indenizações cabíveis forem superiores ao valor de pagamento eventualmente devido pela Administração ao contratado, além da perda desse valor, a diferença será descontada da garantia prestada ou será cobrada judicialmente.</w:t>
      </w:r>
    </w:p>
    <w:p w14:paraId="6970CB5C" w14:textId="4BA440DB" w:rsidR="294CC2FC" w:rsidRDefault="294CC2FC" w:rsidP="00722B75">
      <w:pPr>
        <w:tabs>
          <w:tab w:val="left" w:pos="1071"/>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12.10 - A aplicação das sanções previstas no item 12.2 não exclui, em hipótese alguma, a obrigação de reparação integral do dano causado ao CONDERLAGOS.</w:t>
      </w:r>
    </w:p>
    <w:p w14:paraId="225BCEA4" w14:textId="28AC0CD5" w:rsidR="294CC2FC" w:rsidRDefault="294CC2FC" w:rsidP="00722B75">
      <w:pPr>
        <w:tabs>
          <w:tab w:val="left" w:pos="1071"/>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12.11 – </w:t>
      </w:r>
      <w:r w:rsidRPr="79B860B1">
        <w:rPr>
          <w:rFonts w:ascii="Times New Roman" w:eastAsia="Times New Roman" w:hAnsi="Times New Roman" w:cs="Times New Roman"/>
          <w:b/>
          <w:bCs/>
          <w:sz w:val="24"/>
          <w:szCs w:val="24"/>
          <w:lang w:val="pt-PT"/>
        </w:rPr>
        <w:t>Todas as notificações, intimações, comunicados e outros atos, serão efetuados exclusivamente via e-mail, através do e-mail informado pela licitante para envio dos atos oficias em seus documentos de habilitação.</w:t>
      </w:r>
    </w:p>
    <w:p w14:paraId="47D42FDC" w14:textId="79D9BBFC" w:rsidR="294CC2FC" w:rsidRDefault="294CC2FC" w:rsidP="00722B75">
      <w:pPr>
        <w:tabs>
          <w:tab w:val="left" w:pos="1079"/>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12.12 - </w:t>
      </w:r>
      <w:r w:rsidRPr="79B860B1">
        <w:rPr>
          <w:rFonts w:ascii="Times New Roman" w:eastAsia="Times New Roman" w:hAnsi="Times New Roman" w:cs="Times New Roman"/>
          <w:b/>
          <w:bCs/>
          <w:sz w:val="24"/>
          <w:szCs w:val="24"/>
          <w:lang w:val="pt-PT"/>
        </w:rPr>
        <w:t>Os e-mails enviados pelo CONDERLAGOS ao e-mail informado pela licitante serão considerados como recebidos e lidos não podendo o fornecedor alegar desconhecimento posteriormente.</w:t>
      </w:r>
    </w:p>
    <w:p w14:paraId="18A76D07" w14:textId="727C53F1" w:rsidR="294CC2FC" w:rsidRDefault="294CC2FC" w:rsidP="00722B75">
      <w:pPr>
        <w:tabs>
          <w:tab w:val="left" w:pos="1062"/>
        </w:tabs>
        <w:spacing w:before="4"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12.13 - </w:t>
      </w:r>
      <w:r w:rsidRPr="79B860B1">
        <w:rPr>
          <w:rFonts w:ascii="Times New Roman" w:eastAsia="Times New Roman" w:hAnsi="Times New Roman" w:cs="Times New Roman"/>
          <w:b/>
          <w:bCs/>
          <w:sz w:val="24"/>
          <w:szCs w:val="24"/>
          <w:lang w:val="pt-PT"/>
        </w:rPr>
        <w:t>Os prazos concedidos para respostas, defesas e recursos, serão considerados a partir do próximo dia útil da data de envio do e-mail pelo CONDERLAGOS</w:t>
      </w:r>
      <w:r w:rsidRPr="79B860B1">
        <w:rPr>
          <w:rFonts w:ascii="Times New Roman" w:eastAsia="Times New Roman" w:hAnsi="Times New Roman" w:cs="Times New Roman"/>
          <w:sz w:val="24"/>
          <w:szCs w:val="24"/>
          <w:lang w:val="pt-PT"/>
        </w:rPr>
        <w:t>.</w:t>
      </w:r>
    </w:p>
    <w:p w14:paraId="6F07B6EF" w14:textId="0AB0BB77" w:rsidR="79B860B1" w:rsidRDefault="79B860B1" w:rsidP="00722B75">
      <w:pPr>
        <w:spacing w:before="7" w:after="40"/>
        <w:ind w:left="-180" w:right="707"/>
        <w:rPr>
          <w:rFonts w:ascii="Times New Roman" w:eastAsia="Times New Roman" w:hAnsi="Times New Roman" w:cs="Times New Roman"/>
          <w:color w:val="0F4761"/>
          <w:sz w:val="24"/>
          <w:szCs w:val="24"/>
        </w:rPr>
      </w:pPr>
    </w:p>
    <w:p w14:paraId="4DAA122D" w14:textId="0BC3B976" w:rsidR="294CC2FC" w:rsidRDefault="294CC2FC" w:rsidP="00722B75">
      <w:pPr>
        <w:pStyle w:val="Ttulo4"/>
        <w:keepNext w:val="0"/>
        <w:spacing w:before="7" w:after="40"/>
        <w:ind w:left="-180" w:right="707"/>
        <w:rPr>
          <w:rFonts w:ascii="Times New Roman" w:hAnsi="Times New Roman"/>
          <w:i/>
          <w:iCs/>
          <w:color w:val="0F4761"/>
          <w:sz w:val="24"/>
          <w:szCs w:val="24"/>
        </w:rPr>
      </w:pPr>
      <w:r w:rsidRPr="79B860B1">
        <w:rPr>
          <w:rFonts w:ascii="Times New Roman" w:hAnsi="Times New Roman"/>
          <w:bCs/>
          <w:color w:val="0F4761"/>
          <w:sz w:val="24"/>
          <w:szCs w:val="24"/>
          <w:lang w:val="pt-PT"/>
        </w:rPr>
        <w:t>13 - ANTICORRUPÇÃO:</w:t>
      </w:r>
    </w:p>
    <w:p w14:paraId="1D963446" w14:textId="406BDA78"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lastRenderedPageBreak/>
        <w:t xml:space="preserve">13.1 - </w:t>
      </w:r>
      <w:r w:rsidRPr="79B860B1">
        <w:rPr>
          <w:rFonts w:ascii="Times New Roman" w:eastAsia="Times New Roman" w:hAnsi="Times New Roman" w:cs="Times New Roman"/>
          <w:sz w:val="24"/>
          <w:szCs w:val="24"/>
          <w:lang w:val="pt-PT"/>
        </w:rPr>
        <w:t>As partes declaram conhecer as normas de prevenção à corrupção previstas na legislação brasileira, dentre elas, a Lei de Improbidade Administrativa (Lei Federal nº: 8.429/1992), a Lei Federal nº: 12.846/2013 e seus regulamentos, se comprometem que para a execução desta Ata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desta Ata, devendo garantir, ainda que seus prepostos, administradores e colaboradores ajam da mesma forma.</w:t>
      </w:r>
    </w:p>
    <w:p w14:paraId="255EBD54" w14:textId="7EC89F53"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14 - DO FISCAL E DO GESTOR DO CONTRATO</w:t>
      </w:r>
    </w:p>
    <w:p w14:paraId="7078F5D6" w14:textId="337828FE"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14.1 - O contrato deverá ser executado fielmente pelas partes, de acordo com as cláusulas avençadas e as normas da Lei nº 14.133, de 2021, e cada parte responderá pelas consequências de sua inexecução total ou parcial.</w:t>
      </w:r>
    </w:p>
    <w:p w14:paraId="3ADCCE47" w14:textId="52DD7412"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14.2 - A execução do contrato deverá ser acompanhada e fiscalizada pelo(s) fiscal(is) do contrato, o pelos respectivos substitutos, nos termos do art. 117 da Lei nº 14.133, de 2021.</w:t>
      </w:r>
    </w:p>
    <w:p w14:paraId="54AE418C" w14:textId="1DA4EF75"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14.3 - A Administração indicará como Fiscal do contrato, o Assessor de Gabinete do CONDERLAGOS, </w:t>
      </w:r>
      <w:r w:rsidRPr="79B860B1">
        <w:rPr>
          <w:rFonts w:ascii="Times New Roman" w:eastAsia="Times New Roman" w:hAnsi="Times New Roman" w:cs="Times New Roman"/>
          <w:b/>
          <w:bCs/>
          <w:sz w:val="24"/>
          <w:szCs w:val="24"/>
          <w:lang w:val="pt-PT"/>
        </w:rPr>
        <w:t>Gabriel Sousa Machado</w:t>
      </w:r>
      <w:r w:rsidRPr="79B860B1">
        <w:rPr>
          <w:rFonts w:ascii="Times New Roman" w:eastAsia="Times New Roman" w:hAnsi="Times New Roman" w:cs="Times New Roman"/>
          <w:sz w:val="24"/>
          <w:szCs w:val="24"/>
          <w:lang w:val="pt-PT"/>
        </w:rPr>
        <w:t xml:space="preserve"> dentro dos padrões determinados pela Lei de Licitações e Contratos nº Lei nº 14.133, de 2021,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 art. 117 da Lei nº 14.133 de 2021, que trata das Sanções Administrativas para o caso de inadimplemento contratual e cometimento de outros atos ilícitos.</w:t>
      </w:r>
    </w:p>
    <w:p w14:paraId="5209D744" w14:textId="7E75C19A"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 xml:space="preserve">14.4 - A Administração indicará como gestor do contrato, o Diretor Administrativo Financeiro do CONDERLAGOS, </w:t>
      </w:r>
      <w:r w:rsidRPr="79B860B1">
        <w:rPr>
          <w:rFonts w:ascii="Times New Roman" w:eastAsia="Times New Roman" w:hAnsi="Times New Roman" w:cs="Times New Roman"/>
          <w:b/>
          <w:bCs/>
          <w:sz w:val="24"/>
          <w:szCs w:val="24"/>
          <w:lang w:val="pt-PT"/>
        </w:rPr>
        <w:t>Arilson Cacio Rodrigues Batista</w:t>
      </w:r>
      <w:r w:rsidRPr="79B860B1">
        <w:rPr>
          <w:rFonts w:ascii="Times New Roman" w:eastAsia="Times New Roman" w:hAnsi="Times New Roman" w:cs="Times New Roman"/>
          <w:sz w:val="24"/>
          <w:szCs w:val="24"/>
          <w:lang w:val="pt-PT"/>
        </w:rPr>
        <w:t xml:space="preserve"> dentro dos padrões determinados pela Lei nº 14.133 de 2021, para receber apontamentos do fiscal do contrato, bem como analisar e realizar atos que venham a alterar a execução da ata.</w:t>
      </w:r>
    </w:p>
    <w:p w14:paraId="7BC3BA98" w14:textId="1FB72D3E" w:rsidR="294CC2FC" w:rsidRDefault="294CC2FC" w:rsidP="00722B75">
      <w:pPr>
        <w:tabs>
          <w:tab w:val="left" w:pos="973"/>
        </w:tabs>
        <w:spacing w:after="0"/>
        <w:ind w:left="-180" w:right="707"/>
        <w:jc w:val="both"/>
        <w:rPr>
          <w:rFonts w:ascii="Times New Roman" w:eastAsia="Times New Roman" w:hAnsi="Times New Roman" w:cs="Times New Roman"/>
          <w:sz w:val="24"/>
          <w:szCs w:val="24"/>
        </w:rPr>
      </w:pPr>
      <w:r w:rsidRPr="79B860B1">
        <w:rPr>
          <w:rFonts w:ascii="Times New Roman" w:eastAsia="Times New Roman" w:hAnsi="Times New Roman" w:cs="Times New Roman"/>
          <w:sz w:val="24"/>
          <w:szCs w:val="24"/>
          <w:lang w:val="pt-PT"/>
        </w:rPr>
        <w:t>14.5 - As decisões e providências que ultrapassarem a competência destes, deverão ser solicitadas à autoridade superior, em tempo hábil, para a adoção das medidas convenientes</w:t>
      </w:r>
      <w:r w:rsidRPr="79B860B1">
        <w:rPr>
          <w:rFonts w:ascii="Times New Roman" w:eastAsia="Times New Roman" w:hAnsi="Times New Roman" w:cs="Times New Roman"/>
          <w:b/>
          <w:bCs/>
          <w:sz w:val="24"/>
          <w:szCs w:val="24"/>
          <w:lang w:val="pt-PT"/>
        </w:rPr>
        <w:t>.</w:t>
      </w:r>
    </w:p>
    <w:p w14:paraId="7644AD56" w14:textId="29F4E5E2" w:rsidR="79B860B1" w:rsidRDefault="79B860B1" w:rsidP="00722B75">
      <w:pPr>
        <w:ind w:left="-180" w:right="707"/>
        <w:rPr>
          <w:rFonts w:ascii="Times New Roman" w:eastAsia="Times New Roman" w:hAnsi="Times New Roman" w:cs="Times New Roman"/>
          <w:sz w:val="24"/>
          <w:szCs w:val="24"/>
        </w:rPr>
      </w:pPr>
    </w:p>
    <w:p w14:paraId="09D3949D" w14:textId="320EB2A4" w:rsidR="294CC2FC" w:rsidRDefault="294CC2FC" w:rsidP="00722B75">
      <w:pPr>
        <w:spacing w:before="1"/>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Declaração do Fiscal e Gestor do Contrato</w:t>
      </w:r>
    </w:p>
    <w:p w14:paraId="53217F85" w14:textId="15263632" w:rsidR="294CC2FC" w:rsidRDefault="294CC2FC" w:rsidP="00722B75">
      <w:pPr>
        <w:pStyle w:val="Corpodetexto"/>
        <w:spacing w:before="223" w:after="120"/>
        <w:ind w:left="-180" w:right="707"/>
        <w:jc w:val="both"/>
      </w:pPr>
      <w:r w:rsidRPr="79B860B1">
        <w:rPr>
          <w:rFonts w:ascii="Times New Roman" w:eastAsia="Times New Roman" w:hAnsi="Times New Roman" w:cs="Times New Roman"/>
          <w:sz w:val="24"/>
          <w:szCs w:val="24"/>
        </w:rPr>
        <w:t>Declaro estar cientes das responsabilidades e atribuições decorrentes da indicação e afirmamos plena concordância com as condições estabelecidas no Termo de Referência, e demais anexos. Declaro ainda, sob as penas da Lei, que as informações aqui prestadas são verdadeiras.</w:t>
      </w:r>
    </w:p>
    <w:p w14:paraId="3D758D02" w14:textId="0853D253" w:rsidR="79B860B1" w:rsidRDefault="79B860B1" w:rsidP="00722B75">
      <w:pPr>
        <w:spacing w:before="223" w:after="120"/>
        <w:ind w:left="-180" w:right="707"/>
        <w:jc w:val="both"/>
        <w:rPr>
          <w:rFonts w:ascii="Times New Roman" w:eastAsia="Times New Roman" w:hAnsi="Times New Roman" w:cs="Times New Roman"/>
          <w:sz w:val="24"/>
          <w:szCs w:val="24"/>
          <w:lang w:val="pt-PT"/>
        </w:rPr>
      </w:pPr>
    </w:p>
    <w:p w14:paraId="6E8F0A1E" w14:textId="3B66C0CB" w:rsidR="294CC2FC" w:rsidRDefault="294CC2FC" w:rsidP="00722B75">
      <w:pPr>
        <w:pStyle w:val="Corpodetexto"/>
        <w:spacing w:line="279" w:lineRule="auto"/>
        <w:ind w:left="-180" w:right="707"/>
        <w:jc w:val="center"/>
        <w:rPr>
          <w:rFonts w:ascii="Times New Roman" w:eastAsia="Times New Roman" w:hAnsi="Times New Roman" w:cs="Times New Roman"/>
          <w:sz w:val="24"/>
          <w:szCs w:val="24"/>
          <w:lang w:val="pt-BR"/>
        </w:rPr>
      </w:pPr>
      <w:r w:rsidRPr="79B860B1">
        <w:rPr>
          <w:rFonts w:ascii="Times New Roman" w:eastAsia="Times New Roman" w:hAnsi="Times New Roman" w:cs="Times New Roman"/>
          <w:b/>
          <w:bCs/>
          <w:sz w:val="24"/>
          <w:szCs w:val="24"/>
        </w:rPr>
        <w:t>Arilson Cacio Rodrigues Batista</w:t>
      </w:r>
    </w:p>
    <w:p w14:paraId="320A5C47" w14:textId="6C731DCC" w:rsidR="294CC2FC" w:rsidRDefault="294CC2FC" w:rsidP="00722B75">
      <w:pPr>
        <w:spacing w:before="1" w:after="0" w:line="279" w:lineRule="auto"/>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Diretor Administrativo Finaceiro</w:t>
      </w:r>
    </w:p>
    <w:p w14:paraId="3FFAE7DD" w14:textId="670D6FA4" w:rsidR="294CC2FC" w:rsidRDefault="294CC2FC" w:rsidP="00722B75">
      <w:pPr>
        <w:spacing w:before="1" w:after="0" w:line="279" w:lineRule="auto"/>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GESTOR DO CONTRATO</w:t>
      </w:r>
    </w:p>
    <w:p w14:paraId="37459007" w14:textId="560663CE" w:rsidR="79B860B1" w:rsidRDefault="79B860B1" w:rsidP="00722B75">
      <w:pPr>
        <w:tabs>
          <w:tab w:val="left" w:pos="973"/>
        </w:tabs>
        <w:spacing w:after="0"/>
        <w:ind w:left="-180" w:right="707"/>
        <w:jc w:val="both"/>
        <w:rPr>
          <w:rFonts w:ascii="Times New Roman" w:eastAsia="Times New Roman" w:hAnsi="Times New Roman" w:cs="Times New Roman"/>
          <w:sz w:val="24"/>
          <w:szCs w:val="24"/>
        </w:rPr>
      </w:pPr>
    </w:p>
    <w:p w14:paraId="5E82537C" w14:textId="7C19DB7A" w:rsidR="79B860B1" w:rsidRDefault="79B860B1" w:rsidP="00722B75">
      <w:pPr>
        <w:spacing w:after="0"/>
        <w:ind w:left="-180" w:right="707"/>
        <w:rPr>
          <w:rFonts w:ascii="Times New Roman" w:eastAsia="Times New Roman" w:hAnsi="Times New Roman" w:cs="Times New Roman"/>
          <w:sz w:val="24"/>
          <w:szCs w:val="24"/>
        </w:rPr>
      </w:pPr>
    </w:p>
    <w:p w14:paraId="42379E15" w14:textId="73ECF619" w:rsidR="79B860B1" w:rsidRDefault="79B860B1" w:rsidP="00722B75">
      <w:pPr>
        <w:spacing w:after="0"/>
        <w:ind w:left="-180" w:right="707"/>
        <w:rPr>
          <w:rFonts w:ascii="Times New Roman" w:eastAsia="Times New Roman" w:hAnsi="Times New Roman" w:cs="Times New Roman"/>
          <w:sz w:val="24"/>
          <w:szCs w:val="24"/>
        </w:rPr>
      </w:pPr>
    </w:p>
    <w:p w14:paraId="54DA3B69" w14:textId="452FA162" w:rsidR="294CC2FC" w:rsidRDefault="294CC2FC" w:rsidP="00722B75">
      <w:pPr>
        <w:pStyle w:val="Corpodetexto"/>
        <w:spacing w:line="279" w:lineRule="auto"/>
        <w:ind w:left="-180" w:right="707"/>
        <w:jc w:val="center"/>
        <w:rPr>
          <w:rFonts w:ascii="Times New Roman" w:eastAsia="Times New Roman" w:hAnsi="Times New Roman" w:cs="Times New Roman"/>
          <w:sz w:val="24"/>
          <w:szCs w:val="24"/>
          <w:lang w:val="pt-BR"/>
        </w:rPr>
      </w:pPr>
      <w:r w:rsidRPr="79B860B1">
        <w:rPr>
          <w:rFonts w:ascii="Times New Roman" w:eastAsia="Times New Roman" w:hAnsi="Times New Roman" w:cs="Times New Roman"/>
          <w:b/>
          <w:bCs/>
          <w:sz w:val="24"/>
          <w:szCs w:val="24"/>
        </w:rPr>
        <w:t>Gabriel Sousa Machado</w:t>
      </w:r>
    </w:p>
    <w:p w14:paraId="7D2D1866" w14:textId="7E531B7C" w:rsidR="294CC2FC" w:rsidRDefault="294CC2FC" w:rsidP="00722B75">
      <w:pPr>
        <w:spacing w:before="1" w:after="0" w:line="279" w:lineRule="auto"/>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Assessor de Gabinete</w:t>
      </w:r>
    </w:p>
    <w:p w14:paraId="34FCAA36" w14:textId="43905CF2" w:rsidR="294CC2FC" w:rsidRDefault="294CC2FC" w:rsidP="00722B75">
      <w:pPr>
        <w:spacing w:before="1" w:after="0" w:line="279" w:lineRule="auto"/>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lastRenderedPageBreak/>
        <w:t>FISCAL DO CONTRATO</w:t>
      </w:r>
    </w:p>
    <w:p w14:paraId="73410AA0" w14:textId="19D1282C" w:rsidR="79B860B1" w:rsidRDefault="79B860B1" w:rsidP="00722B75">
      <w:pPr>
        <w:spacing w:before="1" w:after="0" w:line="279" w:lineRule="auto"/>
        <w:ind w:left="-180" w:right="707"/>
        <w:jc w:val="center"/>
        <w:rPr>
          <w:rFonts w:ascii="Times New Roman" w:eastAsia="Times New Roman" w:hAnsi="Times New Roman" w:cs="Times New Roman"/>
          <w:sz w:val="24"/>
          <w:szCs w:val="24"/>
        </w:rPr>
      </w:pPr>
    </w:p>
    <w:p w14:paraId="74016B91" w14:textId="3A08A9C8" w:rsidR="79B860B1" w:rsidRDefault="79B860B1" w:rsidP="00722B75">
      <w:pPr>
        <w:spacing w:before="1" w:after="0" w:line="279" w:lineRule="auto"/>
        <w:ind w:left="-180" w:right="707"/>
        <w:jc w:val="center"/>
        <w:rPr>
          <w:rFonts w:ascii="Times New Roman" w:eastAsia="Times New Roman" w:hAnsi="Times New Roman" w:cs="Times New Roman"/>
          <w:sz w:val="24"/>
          <w:szCs w:val="24"/>
        </w:rPr>
      </w:pPr>
    </w:p>
    <w:p w14:paraId="3116F06A" w14:textId="0A4975F8" w:rsidR="79B860B1" w:rsidRDefault="79B860B1" w:rsidP="00722B75">
      <w:pPr>
        <w:spacing w:before="1" w:after="0" w:line="279" w:lineRule="auto"/>
        <w:ind w:left="-180" w:right="707"/>
        <w:jc w:val="center"/>
        <w:rPr>
          <w:rFonts w:ascii="Times New Roman" w:eastAsia="Times New Roman" w:hAnsi="Times New Roman" w:cs="Times New Roman"/>
          <w:sz w:val="24"/>
          <w:szCs w:val="24"/>
        </w:rPr>
      </w:pPr>
    </w:p>
    <w:p w14:paraId="5BEDA9D5" w14:textId="3203D323" w:rsidR="294CC2FC" w:rsidRDefault="294CC2FC" w:rsidP="00722B75">
      <w:pPr>
        <w:pStyle w:val="Corpodetexto"/>
        <w:spacing w:line="279" w:lineRule="auto"/>
        <w:ind w:left="-180" w:right="707"/>
        <w:jc w:val="center"/>
        <w:rPr>
          <w:rFonts w:ascii="Times New Roman" w:eastAsia="Times New Roman" w:hAnsi="Times New Roman" w:cs="Times New Roman"/>
          <w:sz w:val="24"/>
          <w:szCs w:val="24"/>
          <w:lang w:val="pt-BR"/>
        </w:rPr>
      </w:pPr>
      <w:r w:rsidRPr="79B860B1">
        <w:rPr>
          <w:rFonts w:ascii="Times New Roman" w:eastAsia="Times New Roman" w:hAnsi="Times New Roman" w:cs="Times New Roman"/>
          <w:sz w:val="24"/>
          <w:szCs w:val="24"/>
        </w:rPr>
        <w:t>Eronildes Agostinho Bezerra</w:t>
      </w:r>
    </w:p>
    <w:p w14:paraId="3AD149B8" w14:textId="7AA2255E" w:rsidR="294CC2FC" w:rsidRDefault="294CC2FC" w:rsidP="00722B75">
      <w:pPr>
        <w:spacing w:before="1" w:after="0" w:line="279" w:lineRule="auto"/>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SECRETÁRIO EXECUTIVO DO CONDERLAGOS</w:t>
      </w:r>
    </w:p>
    <w:p w14:paraId="3EF34DE1" w14:textId="2E588D81" w:rsidR="294CC2FC" w:rsidRDefault="294CC2FC" w:rsidP="00722B75">
      <w:pPr>
        <w:spacing w:before="1" w:after="0" w:line="279" w:lineRule="auto"/>
        <w:ind w:left="-180" w:right="707"/>
        <w:jc w:val="center"/>
        <w:rPr>
          <w:rFonts w:ascii="Times New Roman" w:eastAsia="Times New Roman" w:hAnsi="Times New Roman" w:cs="Times New Roman"/>
          <w:sz w:val="24"/>
          <w:szCs w:val="24"/>
        </w:rPr>
      </w:pPr>
      <w:r w:rsidRPr="79B860B1">
        <w:rPr>
          <w:rFonts w:ascii="Times New Roman" w:eastAsia="Times New Roman" w:hAnsi="Times New Roman" w:cs="Times New Roman"/>
          <w:b/>
          <w:bCs/>
          <w:sz w:val="24"/>
          <w:szCs w:val="24"/>
          <w:lang w:val="pt-PT"/>
        </w:rPr>
        <w:t>AUTORIDADE COMPETENTE</w:t>
      </w:r>
    </w:p>
    <w:p w14:paraId="6DEA9F2F" w14:textId="3FC5BE19" w:rsidR="79B860B1" w:rsidRDefault="79B860B1" w:rsidP="00722B75">
      <w:pPr>
        <w:spacing w:line="240" w:lineRule="auto"/>
        <w:ind w:right="707"/>
        <w:rPr>
          <w:rFonts w:ascii="Arial" w:eastAsia="Arial" w:hAnsi="Arial" w:cs="Arial"/>
          <w:color w:val="000000" w:themeColor="text1"/>
          <w:sz w:val="24"/>
          <w:szCs w:val="24"/>
        </w:rPr>
      </w:pPr>
    </w:p>
    <w:p w14:paraId="201A8B4B" w14:textId="536DAD5E" w:rsidR="00722B75" w:rsidRDefault="00722B75" w:rsidP="00722B75">
      <w:pPr>
        <w:spacing w:line="240" w:lineRule="auto"/>
        <w:ind w:right="707"/>
        <w:rPr>
          <w:rFonts w:ascii="Arial" w:eastAsia="Arial" w:hAnsi="Arial" w:cs="Arial"/>
          <w:color w:val="000000" w:themeColor="text1"/>
          <w:sz w:val="24"/>
          <w:szCs w:val="24"/>
        </w:rPr>
      </w:pPr>
    </w:p>
    <w:p w14:paraId="31A0D9FF" w14:textId="24CB4038" w:rsidR="00722B75" w:rsidRDefault="00722B75" w:rsidP="00722B75">
      <w:pPr>
        <w:spacing w:line="240" w:lineRule="auto"/>
        <w:ind w:right="707"/>
        <w:rPr>
          <w:rFonts w:ascii="Arial" w:eastAsia="Arial" w:hAnsi="Arial" w:cs="Arial"/>
          <w:color w:val="000000" w:themeColor="text1"/>
          <w:sz w:val="24"/>
          <w:szCs w:val="24"/>
        </w:rPr>
      </w:pPr>
    </w:p>
    <w:p w14:paraId="246B7798" w14:textId="70FD56A6" w:rsidR="00722B75" w:rsidRDefault="00722B75" w:rsidP="00722B75">
      <w:pPr>
        <w:spacing w:line="240" w:lineRule="auto"/>
        <w:ind w:right="707"/>
        <w:rPr>
          <w:rFonts w:ascii="Arial" w:eastAsia="Arial" w:hAnsi="Arial" w:cs="Arial"/>
          <w:color w:val="000000" w:themeColor="text1"/>
          <w:sz w:val="24"/>
          <w:szCs w:val="24"/>
        </w:rPr>
      </w:pPr>
    </w:p>
    <w:p w14:paraId="41F20089" w14:textId="4D0F09B8" w:rsidR="00722B75" w:rsidRDefault="00722B75" w:rsidP="00722B75">
      <w:pPr>
        <w:spacing w:line="240" w:lineRule="auto"/>
        <w:ind w:right="707"/>
        <w:rPr>
          <w:rFonts w:ascii="Arial" w:eastAsia="Arial" w:hAnsi="Arial" w:cs="Arial"/>
          <w:color w:val="000000" w:themeColor="text1"/>
          <w:sz w:val="24"/>
          <w:szCs w:val="24"/>
        </w:rPr>
      </w:pPr>
    </w:p>
    <w:p w14:paraId="54F4C7C9" w14:textId="1DC02139" w:rsidR="00722B75" w:rsidRDefault="00722B75" w:rsidP="00722B75">
      <w:pPr>
        <w:spacing w:line="240" w:lineRule="auto"/>
        <w:ind w:right="707"/>
        <w:rPr>
          <w:rFonts w:ascii="Arial" w:eastAsia="Arial" w:hAnsi="Arial" w:cs="Arial"/>
          <w:color w:val="000000" w:themeColor="text1"/>
          <w:sz w:val="24"/>
          <w:szCs w:val="24"/>
        </w:rPr>
      </w:pPr>
    </w:p>
    <w:p w14:paraId="6EC7399B" w14:textId="2CA2B02D" w:rsidR="009137B0" w:rsidRDefault="009137B0" w:rsidP="00722B75">
      <w:pPr>
        <w:spacing w:line="240" w:lineRule="auto"/>
        <w:ind w:right="707"/>
        <w:rPr>
          <w:rFonts w:ascii="Arial" w:eastAsia="Arial" w:hAnsi="Arial" w:cs="Arial"/>
          <w:color w:val="000000" w:themeColor="text1"/>
          <w:sz w:val="24"/>
          <w:szCs w:val="24"/>
        </w:rPr>
      </w:pPr>
    </w:p>
    <w:p w14:paraId="784D6EEF" w14:textId="3F3EDA9A" w:rsidR="009137B0" w:rsidRDefault="009137B0" w:rsidP="00722B75">
      <w:pPr>
        <w:spacing w:line="240" w:lineRule="auto"/>
        <w:ind w:right="707"/>
        <w:rPr>
          <w:rFonts w:ascii="Arial" w:eastAsia="Arial" w:hAnsi="Arial" w:cs="Arial"/>
          <w:color w:val="000000" w:themeColor="text1"/>
          <w:sz w:val="24"/>
          <w:szCs w:val="24"/>
        </w:rPr>
      </w:pPr>
    </w:p>
    <w:p w14:paraId="69551105" w14:textId="197EBFBA" w:rsidR="009137B0" w:rsidRDefault="009137B0" w:rsidP="00722B75">
      <w:pPr>
        <w:spacing w:line="240" w:lineRule="auto"/>
        <w:ind w:right="707"/>
        <w:rPr>
          <w:rFonts w:ascii="Arial" w:eastAsia="Arial" w:hAnsi="Arial" w:cs="Arial"/>
          <w:color w:val="000000" w:themeColor="text1"/>
          <w:sz w:val="24"/>
          <w:szCs w:val="24"/>
        </w:rPr>
      </w:pPr>
    </w:p>
    <w:p w14:paraId="2E8DF765" w14:textId="16D2426F" w:rsidR="009137B0" w:rsidRDefault="009137B0" w:rsidP="00722B75">
      <w:pPr>
        <w:spacing w:line="240" w:lineRule="auto"/>
        <w:ind w:right="707"/>
        <w:rPr>
          <w:rFonts w:ascii="Arial" w:eastAsia="Arial" w:hAnsi="Arial" w:cs="Arial"/>
          <w:color w:val="000000" w:themeColor="text1"/>
          <w:sz w:val="24"/>
          <w:szCs w:val="24"/>
        </w:rPr>
      </w:pPr>
    </w:p>
    <w:p w14:paraId="1B4B5233" w14:textId="47CDBECC" w:rsidR="009137B0" w:rsidRDefault="009137B0" w:rsidP="00722B75">
      <w:pPr>
        <w:spacing w:line="240" w:lineRule="auto"/>
        <w:ind w:right="707"/>
        <w:rPr>
          <w:rFonts w:ascii="Arial" w:eastAsia="Arial" w:hAnsi="Arial" w:cs="Arial"/>
          <w:color w:val="000000" w:themeColor="text1"/>
          <w:sz w:val="24"/>
          <w:szCs w:val="24"/>
        </w:rPr>
      </w:pPr>
    </w:p>
    <w:p w14:paraId="3B1D73B6" w14:textId="1873F75C" w:rsidR="009137B0" w:rsidRDefault="009137B0" w:rsidP="00722B75">
      <w:pPr>
        <w:spacing w:line="240" w:lineRule="auto"/>
        <w:ind w:right="707"/>
        <w:rPr>
          <w:rFonts w:ascii="Arial" w:eastAsia="Arial" w:hAnsi="Arial" w:cs="Arial"/>
          <w:color w:val="000000" w:themeColor="text1"/>
          <w:sz w:val="24"/>
          <w:szCs w:val="24"/>
        </w:rPr>
      </w:pPr>
    </w:p>
    <w:p w14:paraId="33E538DF" w14:textId="4FBBBAA6" w:rsidR="009137B0" w:rsidRDefault="009137B0" w:rsidP="00722B75">
      <w:pPr>
        <w:spacing w:line="240" w:lineRule="auto"/>
        <w:ind w:right="707"/>
        <w:rPr>
          <w:rFonts w:ascii="Arial" w:eastAsia="Arial" w:hAnsi="Arial" w:cs="Arial"/>
          <w:color w:val="000000" w:themeColor="text1"/>
          <w:sz w:val="24"/>
          <w:szCs w:val="24"/>
        </w:rPr>
      </w:pPr>
    </w:p>
    <w:p w14:paraId="6FF44DCA" w14:textId="01ACCC85" w:rsidR="009137B0" w:rsidRDefault="009137B0" w:rsidP="00722B75">
      <w:pPr>
        <w:spacing w:line="240" w:lineRule="auto"/>
        <w:ind w:right="707"/>
        <w:rPr>
          <w:rFonts w:ascii="Arial" w:eastAsia="Arial" w:hAnsi="Arial" w:cs="Arial"/>
          <w:color w:val="000000" w:themeColor="text1"/>
          <w:sz w:val="24"/>
          <w:szCs w:val="24"/>
        </w:rPr>
      </w:pPr>
    </w:p>
    <w:p w14:paraId="5D2EB5D9" w14:textId="734CE36E" w:rsidR="009137B0" w:rsidRDefault="009137B0" w:rsidP="00722B75">
      <w:pPr>
        <w:spacing w:line="240" w:lineRule="auto"/>
        <w:ind w:right="707"/>
        <w:rPr>
          <w:rFonts w:ascii="Arial" w:eastAsia="Arial" w:hAnsi="Arial" w:cs="Arial"/>
          <w:color w:val="000000" w:themeColor="text1"/>
          <w:sz w:val="24"/>
          <w:szCs w:val="24"/>
        </w:rPr>
      </w:pPr>
    </w:p>
    <w:p w14:paraId="67BDF8B5" w14:textId="77777777" w:rsidR="009137B0" w:rsidRDefault="009137B0" w:rsidP="00722B75">
      <w:pPr>
        <w:spacing w:line="240" w:lineRule="auto"/>
        <w:ind w:right="707"/>
        <w:rPr>
          <w:rFonts w:ascii="Arial" w:eastAsia="Arial" w:hAnsi="Arial" w:cs="Arial"/>
          <w:color w:val="000000" w:themeColor="text1"/>
          <w:sz w:val="24"/>
          <w:szCs w:val="24"/>
        </w:rPr>
      </w:pPr>
    </w:p>
    <w:p w14:paraId="72D264FF" w14:textId="02F393EC" w:rsidR="00722B75" w:rsidRDefault="00722B75" w:rsidP="00722B75">
      <w:pPr>
        <w:spacing w:line="240" w:lineRule="auto"/>
        <w:ind w:right="707"/>
        <w:rPr>
          <w:rFonts w:ascii="Arial" w:eastAsia="Arial" w:hAnsi="Arial" w:cs="Arial"/>
          <w:color w:val="000000" w:themeColor="text1"/>
          <w:sz w:val="24"/>
          <w:szCs w:val="24"/>
        </w:rPr>
      </w:pPr>
    </w:p>
    <w:p w14:paraId="557E82ED" w14:textId="2093628A" w:rsidR="00722B75" w:rsidRDefault="00722B75" w:rsidP="00722B75">
      <w:pPr>
        <w:spacing w:line="240" w:lineRule="auto"/>
        <w:ind w:right="707"/>
        <w:rPr>
          <w:rFonts w:ascii="Arial" w:eastAsia="Arial" w:hAnsi="Arial" w:cs="Arial"/>
          <w:color w:val="000000" w:themeColor="text1"/>
          <w:sz w:val="24"/>
          <w:szCs w:val="24"/>
        </w:rPr>
      </w:pPr>
    </w:p>
    <w:p w14:paraId="51381469" w14:textId="0EFE0D7A" w:rsidR="00722B75" w:rsidRDefault="00722B75" w:rsidP="00722B75">
      <w:pPr>
        <w:spacing w:line="240" w:lineRule="auto"/>
        <w:ind w:right="707"/>
        <w:rPr>
          <w:rFonts w:ascii="Arial" w:eastAsia="Arial" w:hAnsi="Arial" w:cs="Arial"/>
          <w:color w:val="000000" w:themeColor="text1"/>
          <w:sz w:val="24"/>
          <w:szCs w:val="24"/>
        </w:rPr>
      </w:pPr>
    </w:p>
    <w:p w14:paraId="34E3ADF4" w14:textId="77777777" w:rsidR="00722B75" w:rsidRDefault="00722B75" w:rsidP="00722B75">
      <w:pPr>
        <w:spacing w:line="240" w:lineRule="auto"/>
        <w:ind w:right="707"/>
        <w:rPr>
          <w:rFonts w:ascii="Arial" w:eastAsia="Arial" w:hAnsi="Arial" w:cs="Arial"/>
          <w:color w:val="000000" w:themeColor="text1"/>
          <w:sz w:val="24"/>
          <w:szCs w:val="24"/>
        </w:rPr>
      </w:pPr>
    </w:p>
    <w:p w14:paraId="58F4CE62" w14:textId="56ABD92F" w:rsidR="001940A5" w:rsidRPr="00C31DE7" w:rsidRDefault="1FD7B4C6" w:rsidP="00722B75">
      <w:pPr>
        <w:spacing w:line="240" w:lineRule="auto"/>
        <w:ind w:right="707"/>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ANEXO II</w:t>
      </w:r>
    </w:p>
    <w:p w14:paraId="5607B8D6" w14:textId="218A4C6F" w:rsidR="33998AFB" w:rsidRDefault="33998AFB" w:rsidP="00722B75">
      <w:pPr>
        <w:pStyle w:val="Ttulo1"/>
        <w:spacing w:before="0" w:after="80"/>
        <w:ind w:left="139" w:right="707"/>
        <w:jc w:val="center"/>
        <w:rPr>
          <w:rFonts w:ascii="Arial" w:eastAsia="Arial" w:hAnsi="Arial" w:cs="Arial"/>
          <w:b/>
          <w:bCs/>
          <w:color w:val="auto"/>
          <w:sz w:val="24"/>
          <w:szCs w:val="24"/>
        </w:rPr>
      </w:pPr>
      <w:r w:rsidRPr="5EAE9A5D">
        <w:rPr>
          <w:rFonts w:ascii="Arial" w:eastAsia="Arial" w:hAnsi="Arial" w:cs="Arial"/>
          <w:b/>
          <w:bCs/>
          <w:color w:val="auto"/>
          <w:sz w:val="24"/>
          <w:szCs w:val="24"/>
          <w:lang w:val="pt-PT"/>
        </w:rPr>
        <w:t xml:space="preserve">MINUTA DE CONTRATO </w:t>
      </w:r>
    </w:p>
    <w:p w14:paraId="625D7FE6" w14:textId="77777777" w:rsidR="00722B75" w:rsidRDefault="00722B75" w:rsidP="00722B75">
      <w:pPr>
        <w:pStyle w:val="Corpodetexto"/>
        <w:spacing w:before="40"/>
        <w:ind w:right="707"/>
        <w:rPr>
          <w:rFonts w:ascii="Arial"/>
          <w:b/>
          <w:bCs/>
        </w:rPr>
      </w:pPr>
    </w:p>
    <w:p w14:paraId="38008361" w14:textId="77777777" w:rsidR="00722B75" w:rsidRDefault="00722B75" w:rsidP="00722B75">
      <w:pPr>
        <w:pStyle w:val="Corpodetexto"/>
        <w:spacing w:before="141"/>
        <w:ind w:right="707"/>
        <w:rPr>
          <w:rFonts w:ascii="Arial"/>
          <w:b/>
        </w:rPr>
      </w:pPr>
    </w:p>
    <w:p w14:paraId="06BCFE80" w14:textId="77777777" w:rsidR="00722B75" w:rsidRPr="00722B75" w:rsidRDefault="00722B75" w:rsidP="00722B75">
      <w:pPr>
        <w:pStyle w:val="Ttulo3"/>
        <w:spacing w:line="312" w:lineRule="auto"/>
        <w:ind w:left="4537" w:right="707"/>
        <w:jc w:val="both"/>
        <w:rPr>
          <w:color w:val="auto"/>
        </w:rPr>
      </w:pPr>
      <w:r w:rsidRPr="00722B75">
        <w:rPr>
          <w:color w:val="auto"/>
        </w:rPr>
        <w:lastRenderedPageBreak/>
        <w:t xml:space="preserve">CONTRATO ADMINISTRATIVO Nº XXX/2026, QUE FAZEM ENTRE SI O CONSÓRCIO INTERMUNICIPAL DE DESENVOLVIMENTO DA REGIÃO DOS LAGOS E XXXXXXXXXXXXX.  </w:t>
      </w:r>
    </w:p>
    <w:p w14:paraId="1B7C3B4F" w14:textId="77777777" w:rsidR="00722B75" w:rsidRDefault="00722B75" w:rsidP="00722B75">
      <w:pPr>
        <w:pStyle w:val="Corpodetexto"/>
        <w:spacing w:before="148"/>
        <w:ind w:right="707"/>
        <w:rPr>
          <w:rFonts w:ascii="Arial"/>
          <w:b/>
        </w:rPr>
      </w:pPr>
    </w:p>
    <w:p w14:paraId="07FC1221" w14:textId="77777777" w:rsidR="00722B75" w:rsidRDefault="00722B75" w:rsidP="00722B75">
      <w:pPr>
        <w:pStyle w:val="Corpodetexto"/>
        <w:spacing w:line="312" w:lineRule="auto"/>
        <w:ind w:left="283" w:right="707"/>
        <w:jc w:val="both"/>
      </w:pPr>
      <w:r>
        <w:t xml:space="preserve">O </w:t>
      </w:r>
      <w:r w:rsidRPr="2CF60215">
        <w:rPr>
          <w:b/>
          <w:bCs/>
        </w:rPr>
        <w:t>CONSÓRCIO INTERMUNICIPAL DE DESENVOLVIMENTO DA REGIÃO DOS LAGOS</w:t>
      </w:r>
      <w:r>
        <w:t xml:space="preserve">, com sede na Rua Mário Quintanilha, nº 62, lojas 28, 29 e 30 – Condomínio Helena Parque, Vila Nova, Cabo Frio/RJ, CEP 28.907-420, inscrito no CNPJ Nº 64.011.311/0001-39, neste ato representado pelo Secretário Executivo Sr. Eronildes Agostinho Bezerra, portador do CPF Nº 476.030.627-72, doravante denominado </w:t>
      </w:r>
      <w:r w:rsidRPr="2CF60215">
        <w:rPr>
          <w:rFonts w:ascii="Arial" w:hAnsi="Arial"/>
          <w:b/>
          <w:bCs/>
        </w:rPr>
        <w:t xml:space="preserve">CONTRATANTE </w:t>
      </w:r>
      <w:r>
        <w:t xml:space="preserve">e de outro lado a empresa </w:t>
      </w:r>
      <w:r w:rsidRPr="2CF60215">
        <w:rPr>
          <w:rFonts w:ascii="Arial" w:hAnsi="Arial"/>
          <w:b/>
          <w:bCs/>
        </w:rPr>
        <w:t xml:space="preserve">XXXXXXXXXXXXXXX </w:t>
      </w:r>
      <w:r>
        <w:t xml:space="preserve">inscrito no CNPJ/MF sob o nº XXXXXXXX </w:t>
      </w:r>
      <w:r w:rsidRPr="2CF60215">
        <w:rPr>
          <w:rFonts w:ascii="Arial" w:hAnsi="Arial"/>
          <w:i/>
          <w:iCs/>
        </w:rPr>
        <w:t xml:space="preserve">, </w:t>
      </w:r>
      <w:r>
        <w:t xml:space="preserve">inscrição Estadual nº. XXXXXX, sediado na XXXXXX nº.XX, XXXXXXX, – bairro XXXXXXXX, Cidade de XXXXXXXX, Estado de XXXXXXXX, Cep; XXXXXX, doravante designado </w:t>
      </w:r>
      <w:r w:rsidRPr="2CF60215">
        <w:rPr>
          <w:rFonts w:ascii="Arial" w:hAnsi="Arial"/>
          <w:b/>
          <w:bCs/>
        </w:rPr>
        <w:t>CONTRATADA</w:t>
      </w:r>
      <w:r>
        <w:t>, neste ato representado através de procuração a Srª</w:t>
      </w:r>
      <w:r w:rsidRPr="2CF60215">
        <w:rPr>
          <w:rFonts w:ascii="Arial" w:hAnsi="Arial"/>
          <w:i/>
          <w:iCs/>
        </w:rPr>
        <w:t>.</w:t>
      </w:r>
      <w:r>
        <w:t>XXXXXXX, XXXXXX, residente e domiciliado na Rua XXXX, nº XX, XXXXX, no Estado de XXXX, CEP: XXXXXXX portadora do RG nº. XXXXXX, inscrito no CPF nº. XXXXX, conforme atos constitutivos da empresa apresentada nos autos</w:t>
      </w:r>
      <w:r w:rsidRPr="2CF60215">
        <w:rPr>
          <w:rFonts w:ascii="Arial" w:hAnsi="Arial"/>
          <w:i/>
          <w:iCs/>
        </w:rPr>
        <w:t xml:space="preserve">, </w:t>
      </w:r>
      <w:r>
        <w:t xml:space="preserve">tendo em vista o que consta no </w:t>
      </w:r>
      <w:r w:rsidRPr="2CF60215">
        <w:rPr>
          <w:rFonts w:ascii="Arial" w:hAnsi="Arial"/>
          <w:b/>
          <w:bCs/>
        </w:rPr>
        <w:t xml:space="preserve">Processo nº 066/2026 </w:t>
      </w:r>
      <w:r>
        <w:t xml:space="preserve">e em observância às disposições da </w:t>
      </w:r>
      <w:hyperlink r:id="rId15">
        <w:r w:rsidRPr="2CF60215">
          <w:rPr>
            <w:color w:val="0462C1"/>
            <w:u w:val="single"/>
          </w:rPr>
          <w:t>Lei nº 14.133, de 1º de abril de 2021</w:t>
        </w:r>
        <w:r>
          <w:t>,</w:t>
        </w:r>
      </w:hyperlink>
      <w:r>
        <w:t xml:space="preserve"> e demais legislação aplicável, resolvem celebrar o presente Termo de Contrato, decorrente da Dispensa Eletrônica de Licitação, código ID Contratação PNCP: XXXXXXXXXXX,</w:t>
      </w:r>
      <w:r w:rsidRPr="2CF60215">
        <w:rPr>
          <w:color w:val="000000" w:themeColor="text1"/>
        </w:rPr>
        <w:t xml:space="preserve"> mediante as cláusulas e condições a seguir enunciadas.</w:t>
      </w:r>
    </w:p>
    <w:p w14:paraId="6C5039F4" w14:textId="77777777" w:rsidR="00722B75" w:rsidRDefault="00722B75" w:rsidP="00722B75">
      <w:pPr>
        <w:pStyle w:val="Corpodetexto"/>
        <w:ind w:right="707"/>
      </w:pPr>
    </w:p>
    <w:p w14:paraId="5CCC27CC" w14:textId="77777777" w:rsidR="00722B75" w:rsidRDefault="00722B75" w:rsidP="00722B75">
      <w:pPr>
        <w:pStyle w:val="Corpodetexto"/>
        <w:ind w:right="707"/>
      </w:pPr>
    </w:p>
    <w:p w14:paraId="1F1F9527" w14:textId="77777777" w:rsidR="00722B75" w:rsidRDefault="00722B75" w:rsidP="00722B75">
      <w:pPr>
        <w:pStyle w:val="Ttulo3"/>
        <w:spacing w:before="146"/>
        <w:ind w:right="707"/>
      </w:pPr>
      <w:r>
        <w:t xml:space="preserve">CLÁUSULA PRIMEIRA – OBJETO </w:t>
      </w:r>
      <w:hyperlink r:id="rId16" w:anchor="art92">
        <w:r>
          <w:t>(</w:t>
        </w:r>
        <w:r w:rsidRPr="2CF60215">
          <w:rPr>
            <w:color w:val="0462C1"/>
            <w:u w:val="single"/>
          </w:rPr>
          <w:t>art. 92, I e II</w:t>
        </w:r>
        <w:r>
          <w:t>)</w:t>
        </w:r>
      </w:hyperlink>
    </w:p>
    <w:p w14:paraId="19A9BD0E" w14:textId="77777777" w:rsidR="00722B75" w:rsidRDefault="00722B75" w:rsidP="00722B75">
      <w:pPr>
        <w:pStyle w:val="Corpodetexto"/>
        <w:spacing w:before="36"/>
        <w:ind w:right="707"/>
        <w:rPr>
          <w:rFonts w:ascii="Arial"/>
          <w:b/>
        </w:rPr>
      </w:pPr>
    </w:p>
    <w:p w14:paraId="1FC68B4B" w14:textId="77777777" w:rsidR="00722B75" w:rsidRDefault="00722B75" w:rsidP="00BD4A67">
      <w:pPr>
        <w:pStyle w:val="PargrafodaLista"/>
        <w:widowControl w:val="0"/>
        <w:numPr>
          <w:ilvl w:val="0"/>
          <w:numId w:val="38"/>
        </w:numPr>
        <w:tabs>
          <w:tab w:val="left" w:pos="641"/>
          <w:tab w:val="left" w:pos="643"/>
        </w:tabs>
        <w:autoSpaceDE w:val="0"/>
        <w:autoSpaceDN w:val="0"/>
        <w:spacing w:line="312" w:lineRule="auto"/>
        <w:ind w:right="707"/>
        <w:jc w:val="both"/>
      </w:pPr>
      <w:r>
        <w:rPr>
          <w:sz w:val="22"/>
        </w:rPr>
        <w:t>O objeto do presente instrumento é a Contratação de Empresa para Prestação de Serviços de Fornecimento e Gerenciamento de Cartões Combustível por meio de implantação de sistema informatizado e integrado com utilização de cartão magnético.</w:t>
      </w:r>
    </w:p>
    <w:p w14:paraId="1EDA817B" w14:textId="77777777" w:rsidR="00722B75" w:rsidRDefault="00722B75" w:rsidP="00722B75">
      <w:pPr>
        <w:pStyle w:val="Corpodetexto"/>
        <w:spacing w:before="37"/>
        <w:ind w:right="707"/>
      </w:pPr>
    </w:p>
    <w:p w14:paraId="3FA61F3B" w14:textId="77777777" w:rsidR="00722B75" w:rsidRDefault="00722B75" w:rsidP="00BD4A67">
      <w:pPr>
        <w:pStyle w:val="PargrafodaLista"/>
        <w:widowControl w:val="0"/>
        <w:numPr>
          <w:ilvl w:val="1"/>
          <w:numId w:val="38"/>
        </w:numPr>
        <w:tabs>
          <w:tab w:val="left" w:pos="1278"/>
        </w:tabs>
        <w:autoSpaceDE w:val="0"/>
        <w:autoSpaceDN w:val="0"/>
        <w:ind w:left="1278" w:right="707" w:hanging="429"/>
        <w:jc w:val="both"/>
      </w:pPr>
      <w:r w:rsidRPr="5EF69F5D">
        <w:rPr>
          <w:sz w:val="22"/>
          <w:szCs w:val="22"/>
        </w:rPr>
        <w:t>Objeto</w:t>
      </w:r>
      <w:r w:rsidRPr="5EF69F5D">
        <w:rPr>
          <w:spacing w:val="-3"/>
          <w:sz w:val="22"/>
          <w:szCs w:val="22"/>
        </w:rPr>
        <w:t xml:space="preserve"> </w:t>
      </w:r>
      <w:r w:rsidRPr="5EF69F5D">
        <w:rPr>
          <w:sz w:val="22"/>
          <w:szCs w:val="22"/>
        </w:rPr>
        <w:t>da</w:t>
      </w:r>
      <w:r w:rsidRPr="5EF69F5D">
        <w:rPr>
          <w:spacing w:val="-4"/>
          <w:sz w:val="22"/>
          <w:szCs w:val="22"/>
        </w:rPr>
        <w:t xml:space="preserve"> </w:t>
      </w:r>
      <w:r w:rsidRPr="5EF69F5D">
        <w:rPr>
          <w:spacing w:val="-2"/>
          <w:sz w:val="22"/>
          <w:szCs w:val="22"/>
        </w:rPr>
        <w:t>contratação:</w:t>
      </w:r>
    </w:p>
    <w:p w14:paraId="6308E237" w14:textId="77777777" w:rsidR="00722B75" w:rsidRDefault="00722B75" w:rsidP="00722B75">
      <w:pPr>
        <w:pStyle w:val="Corpodetexto"/>
        <w:spacing w:before="4"/>
        <w:ind w:right="707"/>
        <w:rPr>
          <w:sz w:val="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3"/>
        <w:gridCol w:w="3538"/>
        <w:gridCol w:w="725"/>
        <w:gridCol w:w="1181"/>
        <w:gridCol w:w="1275"/>
        <w:gridCol w:w="1560"/>
        <w:gridCol w:w="1560"/>
      </w:tblGrid>
      <w:tr w:rsidR="00722B75" w14:paraId="5B3435D4" w14:textId="77777777" w:rsidTr="00722B75">
        <w:trPr>
          <w:trHeight w:val="830"/>
        </w:trPr>
        <w:tc>
          <w:tcPr>
            <w:tcW w:w="663" w:type="dxa"/>
            <w:shd w:val="clear" w:color="auto" w:fill="252525"/>
          </w:tcPr>
          <w:p w14:paraId="66DB3244" w14:textId="77777777" w:rsidR="00722B75" w:rsidRDefault="00722B75" w:rsidP="00722B75">
            <w:pPr>
              <w:pStyle w:val="TableParagraph"/>
              <w:spacing w:before="62"/>
              <w:ind w:right="707"/>
              <w:rPr>
                <w:rFonts w:ascii="Arial MT"/>
                <w:sz w:val="20"/>
              </w:rPr>
            </w:pPr>
          </w:p>
          <w:p w14:paraId="02245630" w14:textId="77777777" w:rsidR="00722B75" w:rsidRDefault="00722B75" w:rsidP="00722B75">
            <w:pPr>
              <w:pStyle w:val="TableParagraph"/>
              <w:ind w:left="9" w:right="707"/>
              <w:jc w:val="center"/>
              <w:rPr>
                <w:b/>
                <w:sz w:val="20"/>
              </w:rPr>
            </w:pPr>
            <w:r>
              <w:rPr>
                <w:b/>
                <w:color w:val="FFFFFF"/>
                <w:spacing w:val="-4"/>
                <w:sz w:val="20"/>
              </w:rPr>
              <w:t>ITEM</w:t>
            </w:r>
          </w:p>
        </w:tc>
        <w:tc>
          <w:tcPr>
            <w:tcW w:w="3538" w:type="dxa"/>
            <w:shd w:val="clear" w:color="auto" w:fill="252525"/>
          </w:tcPr>
          <w:p w14:paraId="470B301A" w14:textId="77777777" w:rsidR="00722B75" w:rsidRDefault="00722B75" w:rsidP="00722B75">
            <w:pPr>
              <w:pStyle w:val="TableParagraph"/>
              <w:spacing w:before="155"/>
              <w:ind w:left="1086" w:right="707"/>
              <w:rPr>
                <w:b/>
                <w:sz w:val="20"/>
              </w:rPr>
            </w:pPr>
            <w:r>
              <w:rPr>
                <w:b/>
                <w:color w:val="FFFFFF"/>
                <w:spacing w:val="-2"/>
                <w:sz w:val="20"/>
              </w:rPr>
              <w:t>ESPECIFICAÇÕES</w:t>
            </w:r>
          </w:p>
        </w:tc>
        <w:tc>
          <w:tcPr>
            <w:tcW w:w="725" w:type="dxa"/>
            <w:shd w:val="clear" w:color="auto" w:fill="252525"/>
          </w:tcPr>
          <w:p w14:paraId="134125EC" w14:textId="77777777" w:rsidR="00722B75" w:rsidRDefault="00722B75" w:rsidP="00722B75">
            <w:pPr>
              <w:pStyle w:val="TableParagraph"/>
              <w:spacing w:before="62"/>
              <w:ind w:right="707"/>
              <w:rPr>
                <w:rFonts w:ascii="Arial MT"/>
                <w:sz w:val="20"/>
              </w:rPr>
            </w:pPr>
          </w:p>
          <w:p w14:paraId="45589C5C" w14:textId="77777777" w:rsidR="00722B75" w:rsidRDefault="00722B75" w:rsidP="00722B75">
            <w:pPr>
              <w:pStyle w:val="TableParagraph"/>
              <w:ind w:left="13" w:right="707"/>
              <w:jc w:val="center"/>
              <w:rPr>
                <w:b/>
                <w:sz w:val="20"/>
              </w:rPr>
            </w:pPr>
            <w:r>
              <w:rPr>
                <w:b/>
                <w:color w:val="FFFFFF"/>
                <w:spacing w:val="-2"/>
                <w:sz w:val="20"/>
              </w:rPr>
              <w:t>UNID.</w:t>
            </w:r>
          </w:p>
        </w:tc>
        <w:tc>
          <w:tcPr>
            <w:tcW w:w="1181" w:type="dxa"/>
            <w:shd w:val="clear" w:color="auto" w:fill="252525"/>
          </w:tcPr>
          <w:p w14:paraId="73735627" w14:textId="77777777" w:rsidR="00722B75" w:rsidRDefault="00722B75" w:rsidP="00722B75">
            <w:pPr>
              <w:pStyle w:val="TableParagraph"/>
              <w:spacing w:before="47"/>
              <w:ind w:left="14" w:right="707"/>
              <w:jc w:val="center"/>
              <w:rPr>
                <w:b/>
                <w:sz w:val="20"/>
              </w:rPr>
            </w:pPr>
            <w:r>
              <w:rPr>
                <w:b/>
                <w:color w:val="FFFFFF"/>
                <w:spacing w:val="-2"/>
                <w:sz w:val="20"/>
              </w:rPr>
              <w:t>QUANT. ESTIMADO ANUAL</w:t>
            </w:r>
          </w:p>
        </w:tc>
        <w:tc>
          <w:tcPr>
            <w:tcW w:w="1275" w:type="dxa"/>
            <w:shd w:val="clear" w:color="auto" w:fill="252525"/>
          </w:tcPr>
          <w:p w14:paraId="2ABD031E" w14:textId="77777777" w:rsidR="00722B75" w:rsidRDefault="00722B75" w:rsidP="00722B75">
            <w:pPr>
              <w:pStyle w:val="TableParagraph"/>
              <w:spacing w:before="169"/>
              <w:ind w:left="54" w:right="707"/>
              <w:jc w:val="center"/>
              <w:rPr>
                <w:b/>
                <w:sz w:val="20"/>
              </w:rPr>
            </w:pPr>
            <w:r>
              <w:rPr>
                <w:b/>
                <w:color w:val="FFFFFF"/>
                <w:spacing w:val="-2"/>
                <w:sz w:val="20"/>
              </w:rPr>
              <w:t>DESCONTO</w:t>
            </w:r>
          </w:p>
          <w:p w14:paraId="302D4D92" w14:textId="77777777" w:rsidR="00722B75" w:rsidRDefault="00722B75" w:rsidP="00722B75">
            <w:pPr>
              <w:pStyle w:val="TableParagraph"/>
              <w:spacing w:before="1"/>
              <w:ind w:left="54" w:right="707"/>
              <w:jc w:val="center"/>
              <w:rPr>
                <w:b/>
                <w:sz w:val="20"/>
              </w:rPr>
            </w:pPr>
            <w:r>
              <w:rPr>
                <w:b/>
                <w:color w:val="FFFFFF"/>
                <w:spacing w:val="-10"/>
                <w:sz w:val="20"/>
              </w:rPr>
              <w:t>%</w:t>
            </w:r>
          </w:p>
        </w:tc>
        <w:tc>
          <w:tcPr>
            <w:tcW w:w="1560" w:type="dxa"/>
            <w:shd w:val="clear" w:color="auto" w:fill="252525"/>
          </w:tcPr>
          <w:p w14:paraId="5505B24E" w14:textId="77777777" w:rsidR="00722B75" w:rsidRDefault="00722B75" w:rsidP="00722B75">
            <w:pPr>
              <w:pStyle w:val="TableParagraph"/>
              <w:spacing w:before="1"/>
              <w:ind w:left="131" w:right="707" w:firstLine="122"/>
              <w:rPr>
                <w:b/>
                <w:bCs/>
                <w:sz w:val="20"/>
                <w:szCs w:val="20"/>
              </w:rPr>
            </w:pPr>
            <w:r w:rsidRPr="2CF60215">
              <w:rPr>
                <w:b/>
                <w:bCs/>
                <w:color w:val="FFFFFF"/>
                <w:sz w:val="20"/>
                <w:szCs w:val="20"/>
              </w:rPr>
              <w:t xml:space="preserve">VALOR UNIT. </w:t>
            </w:r>
            <w:r w:rsidRPr="2CF60215">
              <w:rPr>
                <w:b/>
                <w:bCs/>
                <w:color w:val="FFFFFF"/>
                <w:spacing w:val="-2"/>
                <w:sz w:val="20"/>
                <w:szCs w:val="20"/>
              </w:rPr>
              <w:t>TABELA</w:t>
            </w:r>
            <w:r w:rsidRPr="2CF60215">
              <w:rPr>
                <w:b/>
                <w:bCs/>
                <w:color w:val="FFFFFF"/>
                <w:spacing w:val="-10"/>
                <w:sz w:val="20"/>
                <w:szCs w:val="20"/>
              </w:rPr>
              <w:t xml:space="preserve"> </w:t>
            </w:r>
            <w:r w:rsidRPr="2CF60215">
              <w:rPr>
                <w:b/>
                <w:bCs/>
                <w:color w:val="FFFFFF"/>
                <w:spacing w:val="-2"/>
                <w:sz w:val="20"/>
                <w:szCs w:val="20"/>
              </w:rPr>
              <w:t>–</w:t>
            </w:r>
            <w:r w:rsidRPr="2CF60215">
              <w:rPr>
                <w:b/>
                <w:bCs/>
                <w:color w:val="FFFFFF"/>
                <w:spacing w:val="-9"/>
                <w:sz w:val="20"/>
                <w:szCs w:val="20"/>
              </w:rPr>
              <w:t xml:space="preserve"> </w:t>
            </w:r>
            <w:r w:rsidRPr="2CF60215">
              <w:rPr>
                <w:b/>
                <w:bCs/>
                <w:color w:val="FFFFFF"/>
                <w:spacing w:val="-2"/>
                <w:sz w:val="20"/>
                <w:szCs w:val="20"/>
              </w:rPr>
              <w:t>ANP</w:t>
            </w:r>
          </w:p>
        </w:tc>
        <w:tc>
          <w:tcPr>
            <w:tcW w:w="1560" w:type="dxa"/>
            <w:shd w:val="clear" w:color="auto" w:fill="252525"/>
          </w:tcPr>
          <w:p w14:paraId="56963320" w14:textId="77777777" w:rsidR="00722B75" w:rsidRDefault="00722B75" w:rsidP="00722B75">
            <w:pPr>
              <w:pStyle w:val="TableParagraph"/>
              <w:spacing w:before="169"/>
              <w:ind w:left="328" w:right="707" w:hanging="128"/>
              <w:rPr>
                <w:b/>
                <w:sz w:val="20"/>
              </w:rPr>
            </w:pPr>
            <w:r>
              <w:rPr>
                <w:b/>
                <w:color w:val="FFFFFF"/>
                <w:sz w:val="20"/>
              </w:rPr>
              <w:t>VALOR</w:t>
            </w:r>
            <w:r>
              <w:rPr>
                <w:b/>
                <w:color w:val="FFFFFF"/>
                <w:spacing w:val="-12"/>
                <w:sz w:val="20"/>
              </w:rPr>
              <w:t xml:space="preserve"> </w:t>
            </w:r>
            <w:r>
              <w:rPr>
                <w:b/>
                <w:color w:val="FFFFFF"/>
                <w:sz w:val="20"/>
              </w:rPr>
              <w:t xml:space="preserve">TOTAL </w:t>
            </w:r>
            <w:r>
              <w:rPr>
                <w:b/>
                <w:color w:val="FFFFFF"/>
                <w:spacing w:val="-2"/>
                <w:sz w:val="20"/>
              </w:rPr>
              <w:t>ESTIMADO</w:t>
            </w:r>
          </w:p>
        </w:tc>
      </w:tr>
      <w:tr w:rsidR="00722B75" w14:paraId="5F087A87" w14:textId="77777777" w:rsidTr="00722B75">
        <w:trPr>
          <w:trHeight w:val="2097"/>
        </w:trPr>
        <w:tc>
          <w:tcPr>
            <w:tcW w:w="663" w:type="dxa"/>
          </w:tcPr>
          <w:p w14:paraId="7D01F2BC" w14:textId="77777777" w:rsidR="00722B75" w:rsidRDefault="00722B75" w:rsidP="00722B75">
            <w:pPr>
              <w:pStyle w:val="TableParagraph"/>
              <w:ind w:right="707"/>
              <w:rPr>
                <w:rFonts w:ascii="Arial MT"/>
                <w:sz w:val="24"/>
              </w:rPr>
            </w:pPr>
          </w:p>
          <w:p w14:paraId="4ECA05A4" w14:textId="77777777" w:rsidR="00722B75" w:rsidRDefault="00722B75" w:rsidP="00722B75">
            <w:pPr>
              <w:pStyle w:val="TableParagraph"/>
              <w:spacing w:before="205"/>
              <w:ind w:right="707"/>
              <w:rPr>
                <w:rFonts w:ascii="Arial MT"/>
                <w:sz w:val="24"/>
              </w:rPr>
            </w:pPr>
          </w:p>
          <w:p w14:paraId="37473B6C" w14:textId="77777777" w:rsidR="00722B75" w:rsidRDefault="00722B75" w:rsidP="00722B75">
            <w:pPr>
              <w:pStyle w:val="TableParagraph"/>
              <w:ind w:left="9" w:right="707"/>
              <w:jc w:val="center"/>
              <w:rPr>
                <w:sz w:val="24"/>
              </w:rPr>
            </w:pPr>
            <w:r>
              <w:rPr>
                <w:spacing w:val="-5"/>
                <w:sz w:val="24"/>
              </w:rPr>
              <w:t>01</w:t>
            </w:r>
          </w:p>
        </w:tc>
        <w:tc>
          <w:tcPr>
            <w:tcW w:w="3538" w:type="dxa"/>
          </w:tcPr>
          <w:p w14:paraId="42BF65B7" w14:textId="77777777" w:rsidR="00722B75" w:rsidRDefault="00722B75" w:rsidP="00722B75">
            <w:pPr>
              <w:pStyle w:val="TableParagraph"/>
              <w:tabs>
                <w:tab w:val="left" w:pos="1822"/>
                <w:tab w:val="left" w:pos="2653"/>
              </w:tabs>
              <w:ind w:left="107" w:right="707"/>
              <w:jc w:val="both"/>
            </w:pPr>
            <w:r>
              <w:t xml:space="preserve">Contratação de Empresa para Prestação de Serviços de Fornecimento e Gerenciamento de Cartões Combustível por meio de </w:t>
            </w:r>
            <w:r>
              <w:rPr>
                <w:spacing w:val="-2"/>
              </w:rPr>
              <w:t>implantação</w:t>
            </w:r>
            <w:r>
              <w:tab/>
            </w:r>
            <w:r>
              <w:rPr>
                <w:spacing w:val="-6"/>
              </w:rPr>
              <w:t>de</w:t>
            </w:r>
            <w:r>
              <w:tab/>
            </w:r>
            <w:r>
              <w:rPr>
                <w:spacing w:val="-2"/>
              </w:rPr>
              <w:t xml:space="preserve">sistema </w:t>
            </w:r>
            <w:r>
              <w:t>informatizado e integrado com utilização de cartão magnético.</w:t>
            </w:r>
          </w:p>
          <w:p w14:paraId="43AE0242" w14:textId="77777777" w:rsidR="00722B75" w:rsidRDefault="00722B75" w:rsidP="00722B75">
            <w:pPr>
              <w:pStyle w:val="TableParagraph"/>
              <w:spacing w:line="201" w:lineRule="exact"/>
              <w:ind w:left="107" w:right="707"/>
              <w:jc w:val="both"/>
            </w:pPr>
            <w:r w:rsidRPr="2CF60215">
              <w:rPr>
                <w:b/>
                <w:bCs/>
              </w:rPr>
              <w:t>Gasolina</w:t>
            </w:r>
            <w:r w:rsidRPr="2CF60215">
              <w:rPr>
                <w:b/>
                <w:bCs/>
                <w:spacing w:val="-7"/>
              </w:rPr>
              <w:t xml:space="preserve"> </w:t>
            </w:r>
            <w:r w:rsidRPr="2CF60215">
              <w:rPr>
                <w:b/>
                <w:bCs/>
              </w:rPr>
              <w:t>comum</w:t>
            </w:r>
            <w:r w:rsidRPr="2CF60215">
              <w:t>.</w:t>
            </w:r>
          </w:p>
        </w:tc>
        <w:tc>
          <w:tcPr>
            <w:tcW w:w="725" w:type="dxa"/>
          </w:tcPr>
          <w:p w14:paraId="05998395" w14:textId="77777777" w:rsidR="00722B75" w:rsidRDefault="00722B75" w:rsidP="00722B75">
            <w:pPr>
              <w:pStyle w:val="TableParagraph"/>
              <w:ind w:right="707"/>
              <w:rPr>
                <w:rFonts w:ascii="Arial MT"/>
                <w:sz w:val="21"/>
              </w:rPr>
            </w:pPr>
          </w:p>
          <w:p w14:paraId="6D59AA4B" w14:textId="77777777" w:rsidR="00722B75" w:rsidRDefault="00722B75" w:rsidP="00722B75">
            <w:pPr>
              <w:pStyle w:val="TableParagraph"/>
              <w:ind w:right="707"/>
              <w:rPr>
                <w:rFonts w:ascii="Arial MT"/>
                <w:sz w:val="21"/>
              </w:rPr>
            </w:pPr>
          </w:p>
          <w:p w14:paraId="23E6DDCF" w14:textId="77777777" w:rsidR="00722B75" w:rsidRDefault="00722B75" w:rsidP="00722B75">
            <w:pPr>
              <w:pStyle w:val="TableParagraph"/>
              <w:spacing w:before="49"/>
              <w:ind w:right="707"/>
              <w:rPr>
                <w:rFonts w:ascii="Arial MT"/>
                <w:sz w:val="21"/>
              </w:rPr>
            </w:pPr>
          </w:p>
          <w:p w14:paraId="6AD80AAA" w14:textId="77777777" w:rsidR="00722B75" w:rsidRDefault="00722B75" w:rsidP="00722B75">
            <w:pPr>
              <w:pStyle w:val="TableParagraph"/>
              <w:spacing w:before="1"/>
              <w:ind w:left="13" w:right="707"/>
              <w:jc w:val="center"/>
              <w:rPr>
                <w:sz w:val="21"/>
              </w:rPr>
            </w:pPr>
            <w:r>
              <w:rPr>
                <w:spacing w:val="-2"/>
                <w:sz w:val="21"/>
              </w:rPr>
              <w:t>Litro</w:t>
            </w:r>
          </w:p>
        </w:tc>
        <w:tc>
          <w:tcPr>
            <w:tcW w:w="1181" w:type="dxa"/>
          </w:tcPr>
          <w:p w14:paraId="7D1E0BFF" w14:textId="77777777" w:rsidR="00722B75" w:rsidRDefault="00722B75" w:rsidP="00722B75">
            <w:pPr>
              <w:pStyle w:val="TableParagraph"/>
              <w:ind w:right="707"/>
              <w:rPr>
                <w:rFonts w:ascii="Arial MT"/>
              </w:rPr>
            </w:pPr>
          </w:p>
          <w:p w14:paraId="04BF39BD" w14:textId="77777777" w:rsidR="00722B75" w:rsidRDefault="00722B75" w:rsidP="00722B75">
            <w:pPr>
              <w:pStyle w:val="TableParagraph"/>
              <w:ind w:right="707"/>
              <w:rPr>
                <w:rFonts w:ascii="Arial MT"/>
              </w:rPr>
            </w:pPr>
          </w:p>
          <w:p w14:paraId="3716C421" w14:textId="77777777" w:rsidR="00722B75" w:rsidRDefault="00722B75" w:rsidP="00722B75">
            <w:pPr>
              <w:pStyle w:val="TableParagraph"/>
              <w:spacing w:before="8"/>
              <w:ind w:right="707"/>
              <w:rPr>
                <w:rFonts w:ascii="Arial MT"/>
              </w:rPr>
            </w:pPr>
          </w:p>
          <w:p w14:paraId="7F6EEFDD" w14:textId="77777777" w:rsidR="00722B75" w:rsidRDefault="00722B75" w:rsidP="00722B75">
            <w:pPr>
              <w:pStyle w:val="TableParagraph"/>
              <w:ind w:left="369" w:right="707"/>
            </w:pPr>
            <w:r w:rsidRPr="2CF60215">
              <w:t>3.600</w:t>
            </w:r>
          </w:p>
        </w:tc>
        <w:tc>
          <w:tcPr>
            <w:tcW w:w="1275" w:type="dxa"/>
          </w:tcPr>
          <w:p w14:paraId="5DF4F53B" w14:textId="77777777" w:rsidR="00722B75" w:rsidRDefault="00722B75" w:rsidP="00722B75">
            <w:pPr>
              <w:pStyle w:val="TableParagraph"/>
              <w:ind w:right="707"/>
              <w:rPr>
                <w:rFonts w:ascii="Arial MT"/>
                <w:sz w:val="24"/>
              </w:rPr>
            </w:pPr>
          </w:p>
          <w:p w14:paraId="1970D3B1" w14:textId="77777777" w:rsidR="00722B75" w:rsidRDefault="00722B75" w:rsidP="00722B75">
            <w:pPr>
              <w:pStyle w:val="TableParagraph"/>
              <w:spacing w:before="205"/>
              <w:ind w:right="707"/>
              <w:rPr>
                <w:rFonts w:ascii="Arial MT"/>
                <w:sz w:val="24"/>
              </w:rPr>
            </w:pPr>
          </w:p>
          <w:p w14:paraId="1875FF6D" w14:textId="77777777" w:rsidR="00722B75" w:rsidRDefault="00722B75" w:rsidP="00722B75">
            <w:pPr>
              <w:pStyle w:val="TableParagraph"/>
              <w:ind w:left="338" w:right="707"/>
              <w:rPr>
                <w:sz w:val="24"/>
                <w:szCs w:val="24"/>
              </w:rPr>
            </w:pPr>
            <w:r w:rsidRPr="2CF60215">
              <w:rPr>
                <w:spacing w:val="-2"/>
                <w:sz w:val="24"/>
                <w:szCs w:val="24"/>
              </w:rPr>
              <w:t>XX</w:t>
            </w:r>
            <w:r w:rsidRPr="2CF60215">
              <w:rPr>
                <w:sz w:val="24"/>
                <w:szCs w:val="24"/>
              </w:rPr>
              <w:t>,XX%</w:t>
            </w:r>
          </w:p>
        </w:tc>
        <w:tc>
          <w:tcPr>
            <w:tcW w:w="1560" w:type="dxa"/>
          </w:tcPr>
          <w:p w14:paraId="01D4AF13" w14:textId="77777777" w:rsidR="00722B75" w:rsidRDefault="00722B75" w:rsidP="00722B75">
            <w:pPr>
              <w:pStyle w:val="TableParagraph"/>
              <w:ind w:right="707"/>
              <w:rPr>
                <w:rFonts w:ascii="Arial MT"/>
                <w:sz w:val="24"/>
              </w:rPr>
            </w:pPr>
          </w:p>
          <w:p w14:paraId="574D2166" w14:textId="77777777" w:rsidR="00722B75" w:rsidRDefault="00722B75" w:rsidP="00722B75">
            <w:pPr>
              <w:pStyle w:val="TableParagraph"/>
              <w:spacing w:before="28"/>
              <w:ind w:right="707"/>
              <w:rPr>
                <w:rFonts w:ascii="Arial MT"/>
                <w:sz w:val="24"/>
              </w:rPr>
            </w:pPr>
          </w:p>
          <w:p w14:paraId="45073A6C" w14:textId="77777777" w:rsidR="00722B75" w:rsidRDefault="00722B75" w:rsidP="00722B75">
            <w:pPr>
              <w:pStyle w:val="TableParagraph"/>
              <w:ind w:left="443" w:right="707"/>
              <w:rPr>
                <w:sz w:val="24"/>
                <w:szCs w:val="24"/>
              </w:rPr>
            </w:pPr>
            <w:r w:rsidRPr="2CF60215">
              <w:rPr>
                <w:spacing w:val="-2"/>
                <w:sz w:val="24"/>
                <w:szCs w:val="24"/>
              </w:rPr>
              <w:t>R$6,</w:t>
            </w:r>
            <w:r w:rsidRPr="2CF60215">
              <w:rPr>
                <w:sz w:val="24"/>
                <w:szCs w:val="24"/>
              </w:rPr>
              <w:t>61</w:t>
            </w:r>
          </w:p>
        </w:tc>
        <w:tc>
          <w:tcPr>
            <w:tcW w:w="1560" w:type="dxa"/>
          </w:tcPr>
          <w:p w14:paraId="41590F16" w14:textId="77777777" w:rsidR="00722B75" w:rsidRDefault="00722B75" w:rsidP="00722B75">
            <w:pPr>
              <w:pStyle w:val="TableParagraph"/>
              <w:ind w:right="707"/>
              <w:rPr>
                <w:rFonts w:ascii="Arial MT"/>
                <w:sz w:val="24"/>
              </w:rPr>
            </w:pPr>
          </w:p>
          <w:p w14:paraId="10A48E45" w14:textId="77777777" w:rsidR="00722B75" w:rsidRDefault="00722B75" w:rsidP="00722B75">
            <w:pPr>
              <w:pStyle w:val="TableParagraph"/>
              <w:spacing w:before="205"/>
              <w:ind w:right="707"/>
              <w:rPr>
                <w:rFonts w:ascii="Arial MT"/>
                <w:sz w:val="24"/>
              </w:rPr>
            </w:pPr>
          </w:p>
          <w:p w14:paraId="13F2A74A" w14:textId="77777777" w:rsidR="00722B75" w:rsidRDefault="00722B75" w:rsidP="00722B75">
            <w:pPr>
              <w:pStyle w:val="TableParagraph"/>
              <w:ind w:left="139" w:right="707"/>
              <w:rPr>
                <w:sz w:val="24"/>
                <w:szCs w:val="24"/>
              </w:rPr>
            </w:pPr>
            <w:r w:rsidRPr="2CF60215">
              <w:rPr>
                <w:sz w:val="24"/>
                <w:szCs w:val="24"/>
              </w:rPr>
              <w:t xml:space="preserve">R$ </w:t>
            </w:r>
            <w:r w:rsidRPr="2CF60215">
              <w:rPr>
                <w:spacing w:val="-2"/>
                <w:sz w:val="24"/>
                <w:szCs w:val="24"/>
              </w:rPr>
              <w:t>XXXXXXXX</w:t>
            </w:r>
          </w:p>
        </w:tc>
      </w:tr>
    </w:tbl>
    <w:p w14:paraId="6351732B" w14:textId="77777777" w:rsidR="00722B75" w:rsidRDefault="00722B75" w:rsidP="00BD4A67">
      <w:pPr>
        <w:pStyle w:val="PargrafodaLista"/>
        <w:widowControl w:val="0"/>
        <w:numPr>
          <w:ilvl w:val="2"/>
          <w:numId w:val="38"/>
        </w:numPr>
        <w:tabs>
          <w:tab w:val="left" w:pos="1696"/>
        </w:tabs>
        <w:autoSpaceDE w:val="0"/>
        <w:autoSpaceDN w:val="0"/>
        <w:spacing w:before="118"/>
        <w:ind w:left="1696" w:right="707" w:hanging="535"/>
        <w:jc w:val="both"/>
      </w:pPr>
      <w:r>
        <w:rPr>
          <w:sz w:val="22"/>
        </w:rPr>
        <w:lastRenderedPageBreak/>
        <w:t>Vinculam</w:t>
      </w:r>
      <w:r>
        <w:rPr>
          <w:spacing w:val="-10"/>
          <w:sz w:val="22"/>
        </w:rPr>
        <w:t xml:space="preserve"> </w:t>
      </w:r>
      <w:r>
        <w:rPr>
          <w:sz w:val="22"/>
        </w:rPr>
        <w:t>esta</w:t>
      </w:r>
      <w:r>
        <w:rPr>
          <w:spacing w:val="-11"/>
          <w:sz w:val="22"/>
        </w:rPr>
        <w:t xml:space="preserve"> </w:t>
      </w:r>
      <w:r>
        <w:rPr>
          <w:sz w:val="22"/>
        </w:rPr>
        <w:t>contratação,</w:t>
      </w:r>
      <w:r>
        <w:rPr>
          <w:spacing w:val="-7"/>
          <w:sz w:val="22"/>
        </w:rPr>
        <w:t xml:space="preserve"> </w:t>
      </w:r>
      <w:r>
        <w:rPr>
          <w:sz w:val="22"/>
        </w:rPr>
        <w:t>independentemente</w:t>
      </w:r>
      <w:r>
        <w:rPr>
          <w:spacing w:val="-11"/>
          <w:sz w:val="22"/>
        </w:rPr>
        <w:t xml:space="preserve"> </w:t>
      </w:r>
      <w:r>
        <w:rPr>
          <w:sz w:val="22"/>
        </w:rPr>
        <w:t>de</w:t>
      </w:r>
      <w:r>
        <w:rPr>
          <w:spacing w:val="-8"/>
          <w:sz w:val="22"/>
        </w:rPr>
        <w:t xml:space="preserve"> </w:t>
      </w:r>
      <w:r>
        <w:rPr>
          <w:spacing w:val="-2"/>
          <w:sz w:val="22"/>
        </w:rPr>
        <w:t>transcrição:</w:t>
      </w:r>
    </w:p>
    <w:p w14:paraId="46BC2890" w14:textId="77777777" w:rsidR="00722B75" w:rsidRDefault="00722B75" w:rsidP="00722B75">
      <w:pPr>
        <w:pStyle w:val="Corpodetexto"/>
        <w:spacing w:before="111"/>
        <w:ind w:right="707"/>
      </w:pPr>
    </w:p>
    <w:p w14:paraId="3B6D0463" w14:textId="77777777" w:rsidR="00722B75" w:rsidRDefault="00722B75" w:rsidP="00BD4A67">
      <w:pPr>
        <w:pStyle w:val="PargrafodaLista"/>
        <w:widowControl w:val="0"/>
        <w:numPr>
          <w:ilvl w:val="2"/>
          <w:numId w:val="38"/>
        </w:numPr>
        <w:tabs>
          <w:tab w:val="left" w:pos="1696"/>
        </w:tabs>
        <w:autoSpaceDE w:val="0"/>
        <w:autoSpaceDN w:val="0"/>
        <w:ind w:left="1696" w:right="707" w:hanging="535"/>
        <w:jc w:val="both"/>
      </w:pPr>
      <w:r>
        <w:rPr>
          <w:sz w:val="22"/>
        </w:rPr>
        <w:t>O</w:t>
      </w:r>
      <w:r>
        <w:rPr>
          <w:spacing w:val="-2"/>
          <w:sz w:val="22"/>
        </w:rPr>
        <w:t xml:space="preserve"> </w:t>
      </w:r>
      <w:r>
        <w:rPr>
          <w:sz w:val="22"/>
        </w:rPr>
        <w:t>Termo</w:t>
      </w:r>
      <w:r>
        <w:rPr>
          <w:spacing w:val="-3"/>
          <w:sz w:val="22"/>
        </w:rPr>
        <w:t xml:space="preserve"> </w:t>
      </w:r>
      <w:r>
        <w:rPr>
          <w:sz w:val="22"/>
        </w:rPr>
        <w:t>de</w:t>
      </w:r>
      <w:r>
        <w:rPr>
          <w:spacing w:val="-1"/>
          <w:sz w:val="22"/>
        </w:rPr>
        <w:t xml:space="preserve"> </w:t>
      </w:r>
      <w:r>
        <w:rPr>
          <w:spacing w:val="-2"/>
          <w:sz w:val="22"/>
        </w:rPr>
        <w:t>Referência;</w:t>
      </w:r>
    </w:p>
    <w:p w14:paraId="604E2F44" w14:textId="77777777" w:rsidR="00722B75" w:rsidRDefault="00722B75" w:rsidP="00722B75">
      <w:pPr>
        <w:pStyle w:val="Corpodetexto"/>
        <w:spacing w:before="113"/>
        <w:ind w:right="707"/>
      </w:pPr>
    </w:p>
    <w:p w14:paraId="327833B9" w14:textId="77777777" w:rsidR="00722B75" w:rsidRDefault="00722B75" w:rsidP="00BD4A67">
      <w:pPr>
        <w:pStyle w:val="PargrafodaLista"/>
        <w:widowControl w:val="0"/>
        <w:numPr>
          <w:ilvl w:val="2"/>
          <w:numId w:val="38"/>
        </w:numPr>
        <w:tabs>
          <w:tab w:val="left" w:pos="1696"/>
        </w:tabs>
        <w:autoSpaceDE w:val="0"/>
        <w:autoSpaceDN w:val="0"/>
        <w:spacing w:before="1"/>
        <w:ind w:left="1696" w:right="707" w:hanging="535"/>
        <w:jc w:val="both"/>
      </w:pPr>
      <w:r>
        <w:rPr>
          <w:sz w:val="22"/>
        </w:rPr>
        <w:t>A</w:t>
      </w:r>
      <w:r>
        <w:rPr>
          <w:spacing w:val="-7"/>
          <w:sz w:val="22"/>
        </w:rPr>
        <w:t xml:space="preserve"> </w:t>
      </w:r>
      <w:r>
        <w:rPr>
          <w:sz w:val="22"/>
        </w:rPr>
        <w:t>Autorização</w:t>
      </w:r>
      <w:r>
        <w:rPr>
          <w:spacing w:val="-5"/>
          <w:sz w:val="22"/>
        </w:rPr>
        <w:t xml:space="preserve"> </w:t>
      </w:r>
      <w:r>
        <w:rPr>
          <w:sz w:val="22"/>
        </w:rPr>
        <w:t>de</w:t>
      </w:r>
      <w:r>
        <w:rPr>
          <w:spacing w:val="-4"/>
          <w:sz w:val="22"/>
        </w:rPr>
        <w:t xml:space="preserve"> </w:t>
      </w:r>
      <w:r>
        <w:rPr>
          <w:sz w:val="22"/>
        </w:rPr>
        <w:t>Contratação</w:t>
      </w:r>
      <w:r>
        <w:rPr>
          <w:spacing w:val="-5"/>
          <w:sz w:val="22"/>
        </w:rPr>
        <w:t xml:space="preserve"> </w:t>
      </w:r>
      <w:r>
        <w:rPr>
          <w:sz w:val="22"/>
        </w:rPr>
        <w:t>Direta</w:t>
      </w:r>
      <w:r>
        <w:rPr>
          <w:spacing w:val="-4"/>
          <w:sz w:val="22"/>
        </w:rPr>
        <w:t xml:space="preserve"> </w:t>
      </w:r>
      <w:r>
        <w:rPr>
          <w:sz w:val="22"/>
        </w:rPr>
        <w:t>e/ou</w:t>
      </w:r>
      <w:r>
        <w:rPr>
          <w:spacing w:val="-5"/>
          <w:sz w:val="22"/>
        </w:rPr>
        <w:t xml:space="preserve"> </w:t>
      </w:r>
      <w:r>
        <w:rPr>
          <w:sz w:val="22"/>
        </w:rPr>
        <w:t>o</w:t>
      </w:r>
      <w:r>
        <w:rPr>
          <w:spacing w:val="-6"/>
          <w:sz w:val="22"/>
        </w:rPr>
        <w:t xml:space="preserve"> </w:t>
      </w:r>
      <w:r>
        <w:rPr>
          <w:sz w:val="22"/>
        </w:rPr>
        <w:t>Aviso</w:t>
      </w:r>
      <w:r>
        <w:rPr>
          <w:spacing w:val="-5"/>
          <w:sz w:val="22"/>
        </w:rPr>
        <w:t xml:space="preserve"> </w:t>
      </w:r>
      <w:r>
        <w:rPr>
          <w:sz w:val="22"/>
        </w:rPr>
        <w:t>de</w:t>
      </w:r>
      <w:r>
        <w:rPr>
          <w:spacing w:val="-4"/>
          <w:sz w:val="22"/>
        </w:rPr>
        <w:t xml:space="preserve"> </w:t>
      </w:r>
      <w:r>
        <w:rPr>
          <w:spacing w:val="-2"/>
          <w:sz w:val="22"/>
        </w:rPr>
        <w:t>Dispensa,</w:t>
      </w:r>
    </w:p>
    <w:p w14:paraId="486508E3" w14:textId="77777777" w:rsidR="00722B75" w:rsidRDefault="00722B75" w:rsidP="00722B75">
      <w:pPr>
        <w:pStyle w:val="Corpodetexto"/>
        <w:spacing w:before="110"/>
        <w:ind w:right="707"/>
      </w:pPr>
    </w:p>
    <w:p w14:paraId="6712CDA5" w14:textId="77777777" w:rsidR="00722B75" w:rsidRDefault="00722B75" w:rsidP="00BD4A67">
      <w:pPr>
        <w:pStyle w:val="PargrafodaLista"/>
        <w:widowControl w:val="0"/>
        <w:numPr>
          <w:ilvl w:val="2"/>
          <w:numId w:val="38"/>
        </w:numPr>
        <w:tabs>
          <w:tab w:val="left" w:pos="1696"/>
        </w:tabs>
        <w:autoSpaceDE w:val="0"/>
        <w:autoSpaceDN w:val="0"/>
        <w:ind w:left="1696" w:right="707" w:hanging="535"/>
        <w:jc w:val="both"/>
      </w:pPr>
      <w:r>
        <w:rPr>
          <w:sz w:val="22"/>
        </w:rPr>
        <w:t>A</w:t>
      </w:r>
      <w:r>
        <w:rPr>
          <w:spacing w:val="-3"/>
          <w:sz w:val="22"/>
        </w:rPr>
        <w:t xml:space="preserve"> </w:t>
      </w:r>
      <w:r>
        <w:rPr>
          <w:sz w:val="22"/>
        </w:rPr>
        <w:t>Proposta</w:t>
      </w:r>
      <w:r>
        <w:rPr>
          <w:spacing w:val="-4"/>
          <w:sz w:val="22"/>
        </w:rPr>
        <w:t xml:space="preserve"> </w:t>
      </w:r>
      <w:r>
        <w:rPr>
          <w:sz w:val="22"/>
        </w:rPr>
        <w:t>do</w:t>
      </w:r>
      <w:r>
        <w:rPr>
          <w:spacing w:val="-4"/>
          <w:sz w:val="22"/>
        </w:rPr>
        <w:t xml:space="preserve"> </w:t>
      </w:r>
      <w:r>
        <w:rPr>
          <w:spacing w:val="-2"/>
          <w:sz w:val="22"/>
        </w:rPr>
        <w:t>contratado;</w:t>
      </w:r>
    </w:p>
    <w:p w14:paraId="57682355" w14:textId="77777777" w:rsidR="00722B75" w:rsidRDefault="00722B75" w:rsidP="00722B75">
      <w:pPr>
        <w:pStyle w:val="Corpodetexto"/>
        <w:spacing w:before="111"/>
        <w:ind w:right="707"/>
      </w:pPr>
    </w:p>
    <w:p w14:paraId="51205F66" w14:textId="77777777" w:rsidR="00722B75" w:rsidRDefault="00722B75" w:rsidP="00BD4A67">
      <w:pPr>
        <w:pStyle w:val="PargrafodaLista"/>
        <w:widowControl w:val="0"/>
        <w:numPr>
          <w:ilvl w:val="2"/>
          <w:numId w:val="38"/>
        </w:numPr>
        <w:tabs>
          <w:tab w:val="left" w:pos="1696"/>
        </w:tabs>
        <w:autoSpaceDE w:val="0"/>
        <w:autoSpaceDN w:val="0"/>
        <w:ind w:left="1696" w:right="707" w:hanging="535"/>
        <w:jc w:val="both"/>
      </w:pPr>
      <w:r>
        <w:rPr>
          <w:sz w:val="22"/>
        </w:rPr>
        <w:t>Eventuais</w:t>
      </w:r>
      <w:r>
        <w:rPr>
          <w:spacing w:val="-6"/>
          <w:sz w:val="22"/>
        </w:rPr>
        <w:t xml:space="preserve"> </w:t>
      </w:r>
      <w:r>
        <w:rPr>
          <w:sz w:val="22"/>
        </w:rPr>
        <w:t>anexos</w:t>
      </w:r>
      <w:r>
        <w:rPr>
          <w:spacing w:val="-6"/>
          <w:sz w:val="22"/>
        </w:rPr>
        <w:t xml:space="preserve"> </w:t>
      </w:r>
      <w:r>
        <w:rPr>
          <w:sz w:val="22"/>
        </w:rPr>
        <w:t>dos</w:t>
      </w:r>
      <w:r>
        <w:rPr>
          <w:spacing w:val="-7"/>
          <w:sz w:val="22"/>
        </w:rPr>
        <w:t xml:space="preserve"> </w:t>
      </w:r>
      <w:r>
        <w:rPr>
          <w:sz w:val="22"/>
        </w:rPr>
        <w:t>documentos</w:t>
      </w:r>
      <w:r>
        <w:rPr>
          <w:spacing w:val="-5"/>
          <w:sz w:val="22"/>
        </w:rPr>
        <w:t xml:space="preserve"> </w:t>
      </w:r>
      <w:r>
        <w:rPr>
          <w:spacing w:val="-2"/>
          <w:sz w:val="22"/>
        </w:rPr>
        <w:t>supracitados.</w:t>
      </w:r>
    </w:p>
    <w:p w14:paraId="61F8BEFE" w14:textId="77777777" w:rsidR="00722B75" w:rsidRDefault="00722B75" w:rsidP="00722B75">
      <w:pPr>
        <w:pStyle w:val="Corpodetexto"/>
        <w:spacing w:before="109"/>
        <w:ind w:right="707"/>
      </w:pPr>
    </w:p>
    <w:p w14:paraId="1EC4088B" w14:textId="77777777" w:rsidR="00722B75" w:rsidRDefault="00722B75" w:rsidP="00722B75">
      <w:pPr>
        <w:pStyle w:val="Ttulo2"/>
        <w:ind w:right="707"/>
      </w:pPr>
      <w:r>
        <w:t>CLÁUSULA</w:t>
      </w:r>
      <w:r>
        <w:rPr>
          <w:spacing w:val="-8"/>
        </w:rPr>
        <w:t xml:space="preserve"> </w:t>
      </w:r>
      <w:r>
        <w:t>SEGUNDA</w:t>
      </w:r>
      <w:r>
        <w:rPr>
          <w:spacing w:val="-4"/>
        </w:rPr>
        <w:t xml:space="preserve"> </w:t>
      </w:r>
      <w:r>
        <w:t>–</w:t>
      </w:r>
      <w:r>
        <w:rPr>
          <w:spacing w:val="-3"/>
        </w:rPr>
        <w:t xml:space="preserve"> </w:t>
      </w:r>
      <w:r>
        <w:t>VIGÊNCIA</w:t>
      </w:r>
      <w:r>
        <w:rPr>
          <w:spacing w:val="-11"/>
        </w:rPr>
        <w:t xml:space="preserve"> </w:t>
      </w:r>
      <w:r>
        <w:t>E</w:t>
      </w:r>
      <w:r>
        <w:rPr>
          <w:spacing w:val="-2"/>
        </w:rPr>
        <w:t xml:space="preserve"> PRORROGAÇÃO</w:t>
      </w:r>
    </w:p>
    <w:p w14:paraId="6188700C" w14:textId="77777777" w:rsidR="00722B75" w:rsidRDefault="00722B75" w:rsidP="00722B75">
      <w:pPr>
        <w:pStyle w:val="Corpodetexto"/>
        <w:spacing w:before="36"/>
        <w:ind w:right="707"/>
        <w:rPr>
          <w:rFonts w:ascii="Arial"/>
          <w:b/>
        </w:rPr>
      </w:pPr>
    </w:p>
    <w:p w14:paraId="4A3F5500" w14:textId="77777777" w:rsidR="00722B75" w:rsidRDefault="00722B75" w:rsidP="00BD4A67">
      <w:pPr>
        <w:pStyle w:val="PargrafodaLista"/>
        <w:widowControl w:val="0"/>
        <w:numPr>
          <w:ilvl w:val="1"/>
          <w:numId w:val="37"/>
        </w:numPr>
        <w:tabs>
          <w:tab w:val="left" w:pos="1278"/>
          <w:tab w:val="left" w:pos="1281"/>
        </w:tabs>
        <w:autoSpaceDE w:val="0"/>
        <w:autoSpaceDN w:val="0"/>
        <w:spacing w:line="312" w:lineRule="auto"/>
        <w:ind w:right="707"/>
        <w:jc w:val="both"/>
        <w:rPr>
          <w:rFonts w:ascii="Arial" w:hAnsi="Arial"/>
          <w:i/>
        </w:rPr>
      </w:pPr>
      <w:r>
        <w:rPr>
          <w:sz w:val="22"/>
        </w:rPr>
        <w:t>O</w:t>
      </w:r>
      <w:r>
        <w:rPr>
          <w:spacing w:val="-8"/>
          <w:sz w:val="22"/>
        </w:rPr>
        <w:t xml:space="preserve"> </w:t>
      </w:r>
      <w:r>
        <w:rPr>
          <w:sz w:val="22"/>
        </w:rPr>
        <w:t>prazo</w:t>
      </w:r>
      <w:r>
        <w:rPr>
          <w:spacing w:val="-9"/>
          <w:sz w:val="22"/>
        </w:rPr>
        <w:t xml:space="preserve"> </w:t>
      </w:r>
      <w:r>
        <w:rPr>
          <w:sz w:val="22"/>
        </w:rPr>
        <w:t>de</w:t>
      </w:r>
      <w:r>
        <w:rPr>
          <w:spacing w:val="-9"/>
          <w:sz w:val="22"/>
        </w:rPr>
        <w:t xml:space="preserve"> </w:t>
      </w:r>
      <w:r>
        <w:rPr>
          <w:sz w:val="22"/>
        </w:rPr>
        <w:t>vigência</w:t>
      </w:r>
      <w:r>
        <w:rPr>
          <w:spacing w:val="-9"/>
          <w:sz w:val="22"/>
        </w:rPr>
        <w:t xml:space="preserve"> </w:t>
      </w:r>
      <w:r>
        <w:rPr>
          <w:sz w:val="22"/>
        </w:rPr>
        <w:t>da</w:t>
      </w:r>
      <w:r>
        <w:rPr>
          <w:spacing w:val="-11"/>
          <w:sz w:val="22"/>
        </w:rPr>
        <w:t xml:space="preserve"> </w:t>
      </w:r>
      <w:r>
        <w:rPr>
          <w:sz w:val="22"/>
        </w:rPr>
        <w:t>contratação</w:t>
      </w:r>
      <w:r>
        <w:rPr>
          <w:spacing w:val="-9"/>
          <w:sz w:val="22"/>
        </w:rPr>
        <w:t xml:space="preserve"> </w:t>
      </w:r>
      <w:r>
        <w:rPr>
          <w:sz w:val="22"/>
        </w:rPr>
        <w:t>será</w:t>
      </w:r>
      <w:r>
        <w:rPr>
          <w:spacing w:val="-9"/>
          <w:sz w:val="22"/>
        </w:rPr>
        <w:t xml:space="preserve"> </w:t>
      </w:r>
      <w:r>
        <w:rPr>
          <w:sz w:val="22"/>
        </w:rPr>
        <w:t>a</w:t>
      </w:r>
      <w:r>
        <w:rPr>
          <w:spacing w:val="-10"/>
          <w:sz w:val="22"/>
        </w:rPr>
        <w:t xml:space="preserve"> </w:t>
      </w:r>
      <w:r>
        <w:rPr>
          <w:sz w:val="22"/>
        </w:rPr>
        <w:t>contar</w:t>
      </w:r>
      <w:r>
        <w:rPr>
          <w:spacing w:val="-12"/>
          <w:sz w:val="22"/>
        </w:rPr>
        <w:t xml:space="preserve"> </w:t>
      </w:r>
      <w:r>
        <w:rPr>
          <w:sz w:val="22"/>
        </w:rPr>
        <w:t>da</w:t>
      </w:r>
      <w:r>
        <w:rPr>
          <w:spacing w:val="-9"/>
          <w:sz w:val="22"/>
        </w:rPr>
        <w:t xml:space="preserve"> </w:t>
      </w:r>
      <w:r>
        <w:rPr>
          <w:sz w:val="22"/>
        </w:rPr>
        <w:t>data</w:t>
      </w:r>
      <w:r>
        <w:rPr>
          <w:spacing w:val="-10"/>
          <w:sz w:val="22"/>
        </w:rPr>
        <w:t xml:space="preserve"> </w:t>
      </w:r>
      <w:r>
        <w:rPr>
          <w:sz w:val="22"/>
        </w:rPr>
        <w:t>de</w:t>
      </w:r>
      <w:r>
        <w:rPr>
          <w:spacing w:val="-9"/>
          <w:sz w:val="22"/>
        </w:rPr>
        <w:t xml:space="preserve"> </w:t>
      </w:r>
      <w:r>
        <w:rPr>
          <w:sz w:val="22"/>
        </w:rPr>
        <w:t>assinatura</w:t>
      </w:r>
      <w:r>
        <w:rPr>
          <w:spacing w:val="-10"/>
          <w:sz w:val="22"/>
        </w:rPr>
        <w:t xml:space="preserve"> </w:t>
      </w:r>
      <w:r>
        <w:rPr>
          <w:sz w:val="22"/>
        </w:rPr>
        <w:t>do</w:t>
      </w:r>
      <w:r>
        <w:rPr>
          <w:spacing w:val="-11"/>
          <w:sz w:val="22"/>
        </w:rPr>
        <w:t xml:space="preserve"> </w:t>
      </w:r>
      <w:r>
        <w:rPr>
          <w:sz w:val="22"/>
        </w:rPr>
        <w:t>Contrato,</w:t>
      </w:r>
      <w:r>
        <w:rPr>
          <w:spacing w:val="-10"/>
          <w:sz w:val="22"/>
        </w:rPr>
        <w:t xml:space="preserve"> </w:t>
      </w:r>
      <w:r>
        <w:rPr>
          <w:sz w:val="22"/>
        </w:rPr>
        <w:t xml:space="preserve">com duração de 12 (doze) meses, na forma do </w:t>
      </w:r>
      <w:hyperlink r:id="rId17" w:anchor="art105">
        <w:r>
          <w:rPr>
            <w:sz w:val="22"/>
            <w:u w:val="single"/>
          </w:rPr>
          <w:t>artigo 105 da Lei n° 14.133, de 2021</w:t>
        </w:r>
        <w:r>
          <w:rPr>
            <w:rFonts w:ascii="Arial" w:hAnsi="Arial"/>
            <w:i/>
            <w:sz w:val="22"/>
          </w:rPr>
          <w:t>.</w:t>
        </w:r>
      </w:hyperlink>
    </w:p>
    <w:p w14:paraId="7AACB644" w14:textId="77777777" w:rsidR="00722B75" w:rsidRDefault="00722B75" w:rsidP="00722B75">
      <w:pPr>
        <w:pStyle w:val="Corpodetexto"/>
        <w:spacing w:before="35"/>
        <w:ind w:right="707"/>
        <w:rPr>
          <w:rFonts w:ascii="Arial"/>
          <w:i/>
        </w:rPr>
      </w:pPr>
    </w:p>
    <w:p w14:paraId="4ED943AA" w14:textId="77777777" w:rsidR="00722B75" w:rsidRDefault="00722B75" w:rsidP="00BD4A67">
      <w:pPr>
        <w:pStyle w:val="PargrafodaLista"/>
        <w:widowControl w:val="0"/>
        <w:numPr>
          <w:ilvl w:val="2"/>
          <w:numId w:val="37"/>
        </w:numPr>
        <w:tabs>
          <w:tab w:val="left" w:pos="1696"/>
        </w:tabs>
        <w:autoSpaceDE w:val="0"/>
        <w:autoSpaceDN w:val="0"/>
        <w:ind w:left="1696" w:right="707" w:hanging="535"/>
        <w:jc w:val="both"/>
      </w:pPr>
      <w:r>
        <w:rPr>
          <w:sz w:val="22"/>
        </w:rPr>
        <w:t>A</w:t>
      </w:r>
      <w:r>
        <w:rPr>
          <w:spacing w:val="35"/>
          <w:sz w:val="22"/>
        </w:rPr>
        <w:t xml:space="preserve"> </w:t>
      </w:r>
      <w:r>
        <w:rPr>
          <w:sz w:val="22"/>
        </w:rPr>
        <w:t>prorrogação</w:t>
      </w:r>
      <w:r>
        <w:rPr>
          <w:spacing w:val="35"/>
          <w:sz w:val="22"/>
        </w:rPr>
        <w:t xml:space="preserve"> </w:t>
      </w:r>
      <w:r>
        <w:rPr>
          <w:sz w:val="22"/>
        </w:rPr>
        <w:t>do</w:t>
      </w:r>
      <w:r>
        <w:rPr>
          <w:spacing w:val="38"/>
          <w:sz w:val="22"/>
        </w:rPr>
        <w:t xml:space="preserve"> </w:t>
      </w:r>
      <w:r>
        <w:rPr>
          <w:sz w:val="22"/>
        </w:rPr>
        <w:t>contrato</w:t>
      </w:r>
      <w:r>
        <w:rPr>
          <w:spacing w:val="38"/>
          <w:sz w:val="22"/>
        </w:rPr>
        <w:t xml:space="preserve"> </w:t>
      </w:r>
      <w:r>
        <w:rPr>
          <w:sz w:val="22"/>
        </w:rPr>
        <w:t>poderá</w:t>
      </w:r>
      <w:r>
        <w:rPr>
          <w:spacing w:val="37"/>
          <w:sz w:val="22"/>
        </w:rPr>
        <w:t xml:space="preserve"> </w:t>
      </w:r>
      <w:r>
        <w:rPr>
          <w:sz w:val="22"/>
        </w:rPr>
        <w:t>ser</w:t>
      </w:r>
      <w:r>
        <w:rPr>
          <w:spacing w:val="39"/>
          <w:sz w:val="22"/>
        </w:rPr>
        <w:t xml:space="preserve"> </w:t>
      </w:r>
      <w:r>
        <w:rPr>
          <w:sz w:val="22"/>
        </w:rPr>
        <w:t>promovida</w:t>
      </w:r>
      <w:r>
        <w:rPr>
          <w:spacing w:val="37"/>
          <w:sz w:val="22"/>
        </w:rPr>
        <w:t xml:space="preserve"> </w:t>
      </w:r>
      <w:r>
        <w:rPr>
          <w:sz w:val="22"/>
        </w:rPr>
        <w:t>mediante</w:t>
      </w:r>
      <w:r>
        <w:rPr>
          <w:spacing w:val="35"/>
          <w:sz w:val="22"/>
        </w:rPr>
        <w:t xml:space="preserve"> </w:t>
      </w:r>
      <w:r>
        <w:rPr>
          <w:sz w:val="22"/>
        </w:rPr>
        <w:t>celebração</w:t>
      </w:r>
      <w:r>
        <w:rPr>
          <w:spacing w:val="35"/>
          <w:sz w:val="22"/>
        </w:rPr>
        <w:t xml:space="preserve"> </w:t>
      </w:r>
      <w:r>
        <w:rPr>
          <w:sz w:val="22"/>
        </w:rPr>
        <w:t>de</w:t>
      </w:r>
      <w:r>
        <w:rPr>
          <w:spacing w:val="35"/>
          <w:sz w:val="22"/>
        </w:rPr>
        <w:t xml:space="preserve"> </w:t>
      </w:r>
      <w:r>
        <w:rPr>
          <w:spacing w:val="-2"/>
          <w:sz w:val="22"/>
        </w:rPr>
        <w:t>termo</w:t>
      </w:r>
    </w:p>
    <w:p w14:paraId="0005BF6E" w14:textId="77777777" w:rsidR="00722B75" w:rsidRDefault="00722B75" w:rsidP="00722B75">
      <w:pPr>
        <w:pStyle w:val="Corpodetexto"/>
        <w:spacing w:before="76"/>
        <w:ind w:left="453" w:right="707"/>
      </w:pPr>
      <w:r>
        <w:rPr>
          <w:spacing w:val="-2"/>
        </w:rPr>
        <w:t>aditivo.</w:t>
      </w:r>
    </w:p>
    <w:p w14:paraId="778D9D4C" w14:textId="77777777" w:rsidR="00722B75" w:rsidRDefault="00722B75" w:rsidP="00722B75">
      <w:pPr>
        <w:pStyle w:val="Corpodetexto"/>
        <w:spacing w:before="111"/>
        <w:ind w:right="707"/>
      </w:pPr>
    </w:p>
    <w:p w14:paraId="0ED8719D" w14:textId="77777777" w:rsidR="00722B75" w:rsidRDefault="00722B75" w:rsidP="00BD4A67">
      <w:pPr>
        <w:pStyle w:val="PargrafodaLista"/>
        <w:widowControl w:val="0"/>
        <w:numPr>
          <w:ilvl w:val="2"/>
          <w:numId w:val="37"/>
        </w:numPr>
        <w:tabs>
          <w:tab w:val="left" w:pos="1695"/>
        </w:tabs>
        <w:autoSpaceDE w:val="0"/>
        <w:autoSpaceDN w:val="0"/>
        <w:spacing w:line="312" w:lineRule="auto"/>
        <w:ind w:left="453" w:right="707" w:firstLine="707"/>
        <w:jc w:val="both"/>
      </w:pPr>
      <w:r>
        <w:rPr>
          <w:sz w:val="22"/>
        </w:rPr>
        <w:t>A prorrogação de que trata este item é condicionada ao ateste, pela autoridade competente, de que as condições e os preços permanecem vantajosos para a Administração, permitida a negociação com o contratado</w:t>
      </w:r>
      <w:r>
        <w:rPr>
          <w:color w:val="FF0000"/>
          <w:sz w:val="22"/>
        </w:rPr>
        <w:t>.</w:t>
      </w:r>
    </w:p>
    <w:p w14:paraId="208B3ED2" w14:textId="77777777" w:rsidR="00722B75" w:rsidRDefault="00722B75" w:rsidP="00722B75">
      <w:pPr>
        <w:pStyle w:val="Corpodetexto"/>
        <w:spacing w:before="35"/>
        <w:ind w:right="707"/>
      </w:pPr>
    </w:p>
    <w:p w14:paraId="18F5CD44" w14:textId="77777777" w:rsidR="00722B75" w:rsidRDefault="00722B75" w:rsidP="00BD4A67">
      <w:pPr>
        <w:pStyle w:val="PargrafodaLista"/>
        <w:widowControl w:val="0"/>
        <w:numPr>
          <w:ilvl w:val="2"/>
          <w:numId w:val="37"/>
        </w:numPr>
        <w:tabs>
          <w:tab w:val="left" w:pos="1695"/>
        </w:tabs>
        <w:autoSpaceDE w:val="0"/>
        <w:autoSpaceDN w:val="0"/>
        <w:spacing w:line="312" w:lineRule="auto"/>
        <w:ind w:left="453" w:right="707" w:firstLine="707"/>
        <w:jc w:val="both"/>
        <w:rPr>
          <w:rFonts w:ascii="Arial" w:hAnsi="Arial"/>
          <w:i/>
        </w:rPr>
      </w:pPr>
      <w:r>
        <w:rPr>
          <w:sz w:val="22"/>
        </w:rPr>
        <w:t>O</w:t>
      </w:r>
      <w:r>
        <w:rPr>
          <w:spacing w:val="-5"/>
          <w:sz w:val="22"/>
        </w:rPr>
        <w:t xml:space="preserve"> </w:t>
      </w:r>
      <w:r>
        <w:rPr>
          <w:sz w:val="22"/>
        </w:rPr>
        <w:t>contrato</w:t>
      </w:r>
      <w:r>
        <w:rPr>
          <w:spacing w:val="-6"/>
          <w:sz w:val="22"/>
        </w:rPr>
        <w:t xml:space="preserve"> </w:t>
      </w:r>
      <w:r>
        <w:rPr>
          <w:sz w:val="22"/>
        </w:rPr>
        <w:t>não</w:t>
      </w:r>
      <w:r>
        <w:rPr>
          <w:spacing w:val="-6"/>
          <w:sz w:val="22"/>
        </w:rPr>
        <w:t xml:space="preserve"> </w:t>
      </w:r>
      <w:r>
        <w:rPr>
          <w:sz w:val="22"/>
        </w:rPr>
        <w:t>poderá</w:t>
      </w:r>
      <w:r>
        <w:rPr>
          <w:spacing w:val="-6"/>
          <w:sz w:val="22"/>
        </w:rPr>
        <w:t xml:space="preserve"> </w:t>
      </w:r>
      <w:r>
        <w:rPr>
          <w:sz w:val="22"/>
        </w:rPr>
        <w:t>ser</w:t>
      </w:r>
      <w:r>
        <w:rPr>
          <w:spacing w:val="-6"/>
          <w:sz w:val="22"/>
        </w:rPr>
        <w:t xml:space="preserve"> </w:t>
      </w:r>
      <w:r>
        <w:rPr>
          <w:sz w:val="22"/>
        </w:rPr>
        <w:t>prorrogado</w:t>
      </w:r>
      <w:r>
        <w:rPr>
          <w:spacing w:val="-9"/>
          <w:sz w:val="22"/>
        </w:rPr>
        <w:t xml:space="preserve"> </w:t>
      </w:r>
      <w:r>
        <w:rPr>
          <w:sz w:val="22"/>
        </w:rPr>
        <w:t>quando</w:t>
      </w:r>
      <w:r>
        <w:rPr>
          <w:spacing w:val="-9"/>
          <w:sz w:val="22"/>
        </w:rPr>
        <w:t xml:space="preserve"> </w:t>
      </w:r>
      <w:r>
        <w:rPr>
          <w:sz w:val="22"/>
        </w:rPr>
        <w:t>o</w:t>
      </w:r>
      <w:r>
        <w:rPr>
          <w:spacing w:val="-9"/>
          <w:sz w:val="22"/>
        </w:rPr>
        <w:t xml:space="preserve"> </w:t>
      </w:r>
      <w:r>
        <w:rPr>
          <w:sz w:val="22"/>
        </w:rPr>
        <w:t>contratado</w:t>
      </w:r>
      <w:r>
        <w:rPr>
          <w:spacing w:val="-6"/>
          <w:sz w:val="22"/>
        </w:rPr>
        <w:t xml:space="preserve"> </w:t>
      </w:r>
      <w:r>
        <w:rPr>
          <w:sz w:val="22"/>
        </w:rPr>
        <w:t>tiver</w:t>
      </w:r>
      <w:r>
        <w:rPr>
          <w:spacing w:val="-6"/>
          <w:sz w:val="22"/>
        </w:rPr>
        <w:t xml:space="preserve"> </w:t>
      </w:r>
      <w:r>
        <w:rPr>
          <w:sz w:val="22"/>
        </w:rPr>
        <w:t>sido</w:t>
      </w:r>
      <w:r>
        <w:rPr>
          <w:spacing w:val="-7"/>
          <w:sz w:val="22"/>
        </w:rPr>
        <w:t xml:space="preserve"> </w:t>
      </w:r>
      <w:r>
        <w:rPr>
          <w:sz w:val="22"/>
        </w:rPr>
        <w:t>penalizado</w:t>
      </w:r>
      <w:r>
        <w:rPr>
          <w:spacing w:val="-6"/>
          <w:sz w:val="22"/>
        </w:rPr>
        <w:t xml:space="preserve"> </w:t>
      </w:r>
      <w:r>
        <w:rPr>
          <w:sz w:val="22"/>
        </w:rPr>
        <w:t>nas sanções de declaração</w:t>
      </w:r>
      <w:r>
        <w:rPr>
          <w:spacing w:val="-2"/>
          <w:sz w:val="22"/>
        </w:rPr>
        <w:t xml:space="preserve"> </w:t>
      </w:r>
      <w:r>
        <w:rPr>
          <w:sz w:val="22"/>
        </w:rPr>
        <w:t>de inidoneidade ou impedimento de licitar e contratar com poder público, observadas as abrangências de aplicação</w:t>
      </w:r>
      <w:r>
        <w:rPr>
          <w:rFonts w:ascii="Arial" w:hAnsi="Arial"/>
          <w:i/>
          <w:sz w:val="22"/>
        </w:rPr>
        <w:t>.</w:t>
      </w:r>
    </w:p>
    <w:p w14:paraId="28D06E6A" w14:textId="77777777" w:rsidR="00722B75" w:rsidRDefault="00722B75" w:rsidP="00722B75">
      <w:pPr>
        <w:pStyle w:val="Corpodetexto"/>
        <w:spacing w:before="35"/>
        <w:ind w:right="707"/>
        <w:rPr>
          <w:rFonts w:ascii="Arial"/>
          <w:i/>
        </w:rPr>
      </w:pPr>
    </w:p>
    <w:p w14:paraId="5F28A1A3" w14:textId="77777777" w:rsidR="00722B75" w:rsidRDefault="00722B75" w:rsidP="00BD4A67">
      <w:pPr>
        <w:pStyle w:val="PargrafodaLista"/>
        <w:widowControl w:val="0"/>
        <w:numPr>
          <w:ilvl w:val="2"/>
          <w:numId w:val="37"/>
        </w:numPr>
        <w:tabs>
          <w:tab w:val="left" w:pos="1696"/>
        </w:tabs>
        <w:autoSpaceDE w:val="0"/>
        <w:autoSpaceDN w:val="0"/>
        <w:ind w:left="1696" w:right="707" w:hanging="535"/>
        <w:jc w:val="both"/>
      </w:pPr>
      <w:r>
        <w:rPr>
          <w:sz w:val="22"/>
        </w:rPr>
        <w:t>O</w:t>
      </w:r>
      <w:r>
        <w:rPr>
          <w:spacing w:val="-6"/>
          <w:sz w:val="22"/>
        </w:rPr>
        <w:t xml:space="preserve"> </w:t>
      </w:r>
      <w:r>
        <w:rPr>
          <w:sz w:val="22"/>
        </w:rPr>
        <w:t>contratado</w:t>
      </w:r>
      <w:r>
        <w:rPr>
          <w:spacing w:val="-7"/>
          <w:sz w:val="22"/>
        </w:rPr>
        <w:t xml:space="preserve"> </w:t>
      </w:r>
      <w:r>
        <w:rPr>
          <w:sz w:val="22"/>
        </w:rPr>
        <w:t>não</w:t>
      </w:r>
      <w:r>
        <w:rPr>
          <w:spacing w:val="-6"/>
          <w:sz w:val="22"/>
        </w:rPr>
        <w:t xml:space="preserve"> </w:t>
      </w:r>
      <w:r>
        <w:rPr>
          <w:sz w:val="22"/>
        </w:rPr>
        <w:t>tem</w:t>
      </w:r>
      <w:r>
        <w:rPr>
          <w:spacing w:val="-6"/>
          <w:sz w:val="22"/>
        </w:rPr>
        <w:t xml:space="preserve"> </w:t>
      </w:r>
      <w:r>
        <w:rPr>
          <w:sz w:val="22"/>
        </w:rPr>
        <w:t>direito</w:t>
      </w:r>
      <w:r>
        <w:rPr>
          <w:spacing w:val="-5"/>
          <w:sz w:val="22"/>
        </w:rPr>
        <w:t xml:space="preserve"> </w:t>
      </w:r>
      <w:r>
        <w:rPr>
          <w:sz w:val="22"/>
        </w:rPr>
        <w:t>subjetivo</w:t>
      </w:r>
      <w:r>
        <w:rPr>
          <w:spacing w:val="-5"/>
          <w:sz w:val="22"/>
        </w:rPr>
        <w:t xml:space="preserve"> </w:t>
      </w:r>
      <w:r>
        <w:rPr>
          <w:sz w:val="22"/>
        </w:rPr>
        <w:t>à</w:t>
      </w:r>
      <w:r>
        <w:rPr>
          <w:spacing w:val="-4"/>
          <w:sz w:val="22"/>
        </w:rPr>
        <w:t xml:space="preserve"> </w:t>
      </w:r>
      <w:r>
        <w:rPr>
          <w:sz w:val="22"/>
        </w:rPr>
        <w:t>prorrogação</w:t>
      </w:r>
      <w:r>
        <w:rPr>
          <w:spacing w:val="-5"/>
          <w:sz w:val="22"/>
        </w:rPr>
        <w:t xml:space="preserve"> </w:t>
      </w:r>
      <w:r>
        <w:rPr>
          <w:spacing w:val="-2"/>
          <w:sz w:val="22"/>
        </w:rPr>
        <w:t>contratual.</w:t>
      </w:r>
    </w:p>
    <w:p w14:paraId="34CDCED8" w14:textId="77777777" w:rsidR="00722B75" w:rsidRDefault="00722B75" w:rsidP="00722B75">
      <w:pPr>
        <w:pStyle w:val="Corpodetexto"/>
        <w:spacing w:before="109"/>
        <w:ind w:right="707"/>
      </w:pPr>
    </w:p>
    <w:p w14:paraId="56850C22" w14:textId="77777777" w:rsidR="00722B75" w:rsidRDefault="00722B75" w:rsidP="00722B75">
      <w:pPr>
        <w:pStyle w:val="Ttulo3"/>
        <w:ind w:left="283" w:right="707" w:firstLine="566"/>
      </w:pPr>
      <w:r>
        <w:t>CLÁUSULA</w:t>
      </w:r>
      <w:r>
        <w:rPr>
          <w:spacing w:val="-12"/>
        </w:rPr>
        <w:t xml:space="preserve"> </w:t>
      </w:r>
      <w:r>
        <w:t>TERCEIRA</w:t>
      </w:r>
      <w:r>
        <w:rPr>
          <w:spacing w:val="-10"/>
        </w:rPr>
        <w:t xml:space="preserve"> </w:t>
      </w:r>
      <w:r>
        <w:t>–</w:t>
      </w:r>
      <w:r>
        <w:rPr>
          <w:spacing w:val="-9"/>
        </w:rPr>
        <w:t xml:space="preserve"> </w:t>
      </w:r>
      <w:r>
        <w:t>MODELOS</w:t>
      </w:r>
      <w:r>
        <w:rPr>
          <w:spacing w:val="-9"/>
        </w:rPr>
        <w:t xml:space="preserve"> </w:t>
      </w:r>
      <w:r>
        <w:t>DE</w:t>
      </w:r>
      <w:r>
        <w:rPr>
          <w:spacing w:val="-9"/>
        </w:rPr>
        <w:t xml:space="preserve"> </w:t>
      </w:r>
      <w:r>
        <w:t>EXECUÇÃO</w:t>
      </w:r>
      <w:r>
        <w:rPr>
          <w:spacing w:val="-8"/>
        </w:rPr>
        <w:t xml:space="preserve"> </w:t>
      </w:r>
      <w:r>
        <w:t>E</w:t>
      </w:r>
      <w:r>
        <w:rPr>
          <w:spacing w:val="-9"/>
        </w:rPr>
        <w:t xml:space="preserve"> </w:t>
      </w:r>
      <w:r>
        <w:t>GESTÃO</w:t>
      </w:r>
      <w:r>
        <w:rPr>
          <w:spacing w:val="-8"/>
        </w:rPr>
        <w:t xml:space="preserve"> </w:t>
      </w:r>
      <w:r>
        <w:t>CONTRATUAIS</w:t>
      </w:r>
      <w:r>
        <w:rPr>
          <w:spacing w:val="-9"/>
        </w:rPr>
        <w:t xml:space="preserve"> </w:t>
      </w:r>
      <w:hyperlink r:id="rId18" w:anchor="art92">
        <w:r>
          <w:t>(</w:t>
        </w:r>
        <w:r>
          <w:rPr>
            <w:color w:val="0462C1"/>
            <w:u w:val="single" w:color="0462C1"/>
          </w:rPr>
          <w:t>art.</w:t>
        </w:r>
        <w:r>
          <w:rPr>
            <w:color w:val="0462C1"/>
            <w:spacing w:val="-8"/>
            <w:u w:val="single" w:color="0462C1"/>
          </w:rPr>
          <w:t xml:space="preserve"> </w:t>
        </w:r>
        <w:r>
          <w:rPr>
            <w:color w:val="0462C1"/>
            <w:u w:val="single" w:color="0462C1"/>
          </w:rPr>
          <w:t>92,</w:t>
        </w:r>
      </w:hyperlink>
      <w:r>
        <w:rPr>
          <w:color w:val="0462C1"/>
        </w:rPr>
        <w:t xml:space="preserve"> </w:t>
      </w:r>
      <w:hyperlink r:id="rId19" w:anchor="art92">
        <w:r>
          <w:rPr>
            <w:color w:val="0462C1"/>
            <w:u w:val="single" w:color="0462C1"/>
          </w:rPr>
          <w:t>IV, VII e XVIII)</w:t>
        </w:r>
      </w:hyperlink>
    </w:p>
    <w:p w14:paraId="492F621F" w14:textId="77777777" w:rsidR="00722B75" w:rsidRDefault="00722B75" w:rsidP="00722B75">
      <w:pPr>
        <w:pStyle w:val="Corpodetexto"/>
        <w:spacing w:before="37"/>
        <w:ind w:right="707"/>
        <w:rPr>
          <w:rFonts w:ascii="Arial"/>
          <w:b/>
        </w:rPr>
      </w:pPr>
    </w:p>
    <w:p w14:paraId="39D41D13" w14:textId="77777777" w:rsidR="00722B75" w:rsidRPr="00DB0455" w:rsidRDefault="00722B75" w:rsidP="00BD4A67">
      <w:pPr>
        <w:pStyle w:val="PargrafodaLista"/>
        <w:widowControl w:val="0"/>
        <w:numPr>
          <w:ilvl w:val="2"/>
          <w:numId w:val="36"/>
        </w:numPr>
        <w:tabs>
          <w:tab w:val="left" w:pos="1758"/>
        </w:tabs>
        <w:autoSpaceDE w:val="0"/>
        <w:autoSpaceDN w:val="0"/>
        <w:spacing w:before="1" w:line="312" w:lineRule="auto"/>
        <w:ind w:right="707" w:firstLine="707"/>
        <w:jc w:val="both"/>
        <w:rPr>
          <w:rFonts w:ascii="Arial" w:hAnsi="Arial"/>
          <w:i/>
          <w:iCs/>
        </w:rPr>
      </w:pPr>
      <w:r w:rsidRPr="5EF69F5D">
        <w:rPr>
          <w:sz w:val="22"/>
          <w:szCs w:val="22"/>
        </w:rPr>
        <w:t>A execução do contrato será de forma INDIRETA, pelo regime de EMPREITADA</w:t>
      </w:r>
      <w:r w:rsidRPr="5EF69F5D">
        <w:rPr>
          <w:spacing w:val="40"/>
          <w:sz w:val="22"/>
          <w:szCs w:val="22"/>
        </w:rPr>
        <w:t xml:space="preserve"> </w:t>
      </w:r>
      <w:r w:rsidRPr="5EF69F5D">
        <w:rPr>
          <w:sz w:val="22"/>
          <w:szCs w:val="22"/>
        </w:rPr>
        <w:t>POR PREÇO UNITÁRIO</w:t>
      </w:r>
      <w:r w:rsidRPr="5EF69F5D">
        <w:rPr>
          <w:rFonts w:ascii="Arial" w:hAnsi="Arial"/>
          <w:i/>
          <w:iCs/>
          <w:sz w:val="22"/>
          <w:szCs w:val="22"/>
        </w:rPr>
        <w:t>.</w:t>
      </w:r>
    </w:p>
    <w:p w14:paraId="196C2544" w14:textId="77777777" w:rsidR="00722B75" w:rsidRDefault="00722B75" w:rsidP="00722B75">
      <w:pPr>
        <w:tabs>
          <w:tab w:val="left" w:pos="1005"/>
        </w:tabs>
        <w:ind w:right="707"/>
      </w:pPr>
      <w:r>
        <w:tab/>
        <w:t>Os prazos e condições de conclusão, entrega, observação e recebimento do objeto constam no Termo de Referência.</w:t>
      </w:r>
    </w:p>
    <w:p w14:paraId="64DE607E" w14:textId="77777777" w:rsidR="00722B75" w:rsidRDefault="00722B75" w:rsidP="00722B75">
      <w:pPr>
        <w:pStyle w:val="Corpodetexto"/>
        <w:spacing w:before="35"/>
        <w:ind w:right="707"/>
      </w:pPr>
    </w:p>
    <w:p w14:paraId="4228A3DB" w14:textId="77777777" w:rsidR="00722B75" w:rsidRDefault="00722B75" w:rsidP="00BD4A67">
      <w:pPr>
        <w:pStyle w:val="PargrafodaLista"/>
        <w:widowControl w:val="0"/>
        <w:numPr>
          <w:ilvl w:val="2"/>
          <w:numId w:val="36"/>
        </w:numPr>
        <w:tabs>
          <w:tab w:val="left" w:pos="1695"/>
        </w:tabs>
        <w:autoSpaceDE w:val="0"/>
        <w:autoSpaceDN w:val="0"/>
        <w:spacing w:line="314" w:lineRule="auto"/>
        <w:ind w:right="707" w:firstLine="707"/>
        <w:jc w:val="both"/>
      </w:pPr>
      <w:r>
        <w:rPr>
          <w:sz w:val="22"/>
        </w:rPr>
        <w:t>Este</w:t>
      </w:r>
      <w:r>
        <w:rPr>
          <w:spacing w:val="-16"/>
          <w:sz w:val="22"/>
        </w:rPr>
        <w:t xml:space="preserve"> </w:t>
      </w:r>
      <w:r>
        <w:rPr>
          <w:sz w:val="22"/>
        </w:rPr>
        <w:t>Contrato</w:t>
      </w:r>
      <w:r>
        <w:rPr>
          <w:spacing w:val="-15"/>
          <w:sz w:val="22"/>
        </w:rPr>
        <w:t xml:space="preserve"> </w:t>
      </w:r>
      <w:r>
        <w:rPr>
          <w:sz w:val="22"/>
        </w:rPr>
        <w:t>segue</w:t>
      </w:r>
      <w:r>
        <w:rPr>
          <w:spacing w:val="-15"/>
          <w:sz w:val="22"/>
        </w:rPr>
        <w:t xml:space="preserve"> </w:t>
      </w:r>
      <w:r>
        <w:rPr>
          <w:sz w:val="22"/>
        </w:rPr>
        <w:t>conforme</w:t>
      </w:r>
      <w:r>
        <w:rPr>
          <w:spacing w:val="-15"/>
          <w:sz w:val="22"/>
        </w:rPr>
        <w:t xml:space="preserve"> </w:t>
      </w:r>
      <w:r>
        <w:rPr>
          <w:sz w:val="22"/>
        </w:rPr>
        <w:t>as</w:t>
      </w:r>
      <w:r>
        <w:rPr>
          <w:spacing w:val="-16"/>
          <w:sz w:val="22"/>
        </w:rPr>
        <w:t xml:space="preserve"> </w:t>
      </w:r>
      <w:r>
        <w:rPr>
          <w:sz w:val="22"/>
        </w:rPr>
        <w:t>minutas</w:t>
      </w:r>
      <w:r>
        <w:rPr>
          <w:spacing w:val="-14"/>
          <w:sz w:val="22"/>
        </w:rPr>
        <w:t xml:space="preserve"> </w:t>
      </w:r>
      <w:r>
        <w:rPr>
          <w:sz w:val="22"/>
        </w:rPr>
        <w:t>padronizadas</w:t>
      </w:r>
      <w:r>
        <w:rPr>
          <w:spacing w:val="-12"/>
          <w:sz w:val="22"/>
        </w:rPr>
        <w:t xml:space="preserve"> </w:t>
      </w:r>
      <w:r>
        <w:rPr>
          <w:sz w:val="22"/>
        </w:rPr>
        <w:t>do</w:t>
      </w:r>
      <w:r>
        <w:rPr>
          <w:spacing w:val="-13"/>
          <w:sz w:val="22"/>
        </w:rPr>
        <w:t xml:space="preserve"> </w:t>
      </w:r>
      <w:r>
        <w:rPr>
          <w:sz w:val="22"/>
        </w:rPr>
        <w:t>Poder</w:t>
      </w:r>
      <w:r>
        <w:rPr>
          <w:spacing w:val="-13"/>
          <w:sz w:val="22"/>
        </w:rPr>
        <w:t xml:space="preserve"> </w:t>
      </w:r>
      <w:r>
        <w:rPr>
          <w:sz w:val="22"/>
        </w:rPr>
        <w:t>Executivo</w:t>
      </w:r>
      <w:r>
        <w:rPr>
          <w:spacing w:val="-12"/>
          <w:sz w:val="22"/>
        </w:rPr>
        <w:t xml:space="preserve"> </w:t>
      </w:r>
      <w:r>
        <w:rPr>
          <w:sz w:val="22"/>
        </w:rPr>
        <w:t>Federal, conforme artigo 19, inciso IV, da Lei Federal nº. 14.133/21.</w:t>
      </w:r>
    </w:p>
    <w:p w14:paraId="2C22D97C" w14:textId="77777777" w:rsidR="00722B75" w:rsidRDefault="00722B75" w:rsidP="00722B75">
      <w:pPr>
        <w:pStyle w:val="Corpodetexto"/>
        <w:spacing w:before="30"/>
        <w:ind w:right="707"/>
      </w:pPr>
    </w:p>
    <w:p w14:paraId="4FFE241E" w14:textId="77777777" w:rsidR="00722B75" w:rsidRDefault="00722B75" w:rsidP="00722B75">
      <w:pPr>
        <w:pStyle w:val="Ttulo2"/>
        <w:ind w:right="707"/>
      </w:pPr>
      <w:r>
        <w:t>CLÁUSULA</w:t>
      </w:r>
      <w:r>
        <w:rPr>
          <w:spacing w:val="-8"/>
        </w:rPr>
        <w:t xml:space="preserve"> </w:t>
      </w:r>
      <w:r>
        <w:t>QUARTA</w:t>
      </w:r>
      <w:r>
        <w:rPr>
          <w:spacing w:val="-6"/>
        </w:rPr>
        <w:t xml:space="preserve"> </w:t>
      </w:r>
      <w:r>
        <w:t xml:space="preserve">– </w:t>
      </w:r>
      <w:r>
        <w:rPr>
          <w:spacing w:val="-2"/>
        </w:rPr>
        <w:t>SUBCONTRATAÇÃO</w:t>
      </w:r>
    </w:p>
    <w:p w14:paraId="63BC63F8" w14:textId="77777777" w:rsidR="00722B75" w:rsidRDefault="00722B75" w:rsidP="00722B75">
      <w:pPr>
        <w:pStyle w:val="Corpodetexto"/>
        <w:spacing w:before="36"/>
        <w:ind w:right="707"/>
        <w:rPr>
          <w:rFonts w:ascii="Arial"/>
          <w:b/>
        </w:rPr>
      </w:pPr>
    </w:p>
    <w:p w14:paraId="4D540F76" w14:textId="77777777" w:rsidR="00722B75" w:rsidRDefault="00722B75" w:rsidP="00BD4A67">
      <w:pPr>
        <w:pStyle w:val="PargrafodaLista"/>
        <w:widowControl w:val="0"/>
        <w:numPr>
          <w:ilvl w:val="2"/>
          <w:numId w:val="35"/>
        </w:numPr>
        <w:tabs>
          <w:tab w:val="left" w:pos="1696"/>
        </w:tabs>
        <w:autoSpaceDE w:val="0"/>
        <w:autoSpaceDN w:val="0"/>
        <w:ind w:left="1696" w:right="707" w:hanging="535"/>
        <w:jc w:val="both"/>
      </w:pPr>
      <w:r>
        <w:rPr>
          <w:sz w:val="22"/>
        </w:rPr>
        <w:t>É</w:t>
      </w:r>
      <w:r>
        <w:rPr>
          <w:spacing w:val="-8"/>
          <w:sz w:val="22"/>
        </w:rPr>
        <w:t xml:space="preserve"> </w:t>
      </w:r>
      <w:r>
        <w:rPr>
          <w:sz w:val="22"/>
        </w:rPr>
        <w:t>vedada</w:t>
      </w:r>
      <w:r>
        <w:rPr>
          <w:spacing w:val="-5"/>
          <w:sz w:val="22"/>
        </w:rPr>
        <w:t xml:space="preserve"> </w:t>
      </w:r>
      <w:r>
        <w:rPr>
          <w:sz w:val="22"/>
        </w:rPr>
        <w:t>a</w:t>
      </w:r>
      <w:r>
        <w:rPr>
          <w:spacing w:val="-5"/>
          <w:sz w:val="22"/>
        </w:rPr>
        <w:t xml:space="preserve"> </w:t>
      </w:r>
      <w:r>
        <w:rPr>
          <w:sz w:val="22"/>
        </w:rPr>
        <w:t>subcontratação</w:t>
      </w:r>
      <w:r>
        <w:rPr>
          <w:spacing w:val="-5"/>
          <w:sz w:val="22"/>
        </w:rPr>
        <w:t xml:space="preserve"> </w:t>
      </w:r>
      <w:r>
        <w:rPr>
          <w:sz w:val="22"/>
        </w:rPr>
        <w:t>completa</w:t>
      </w:r>
      <w:r>
        <w:rPr>
          <w:spacing w:val="-5"/>
          <w:sz w:val="22"/>
        </w:rPr>
        <w:t xml:space="preserve"> </w:t>
      </w:r>
      <w:r>
        <w:rPr>
          <w:sz w:val="22"/>
        </w:rPr>
        <w:t>ou</w:t>
      </w:r>
      <w:r>
        <w:rPr>
          <w:spacing w:val="-7"/>
          <w:sz w:val="22"/>
        </w:rPr>
        <w:t xml:space="preserve"> </w:t>
      </w:r>
      <w:r>
        <w:rPr>
          <w:sz w:val="22"/>
        </w:rPr>
        <w:t>da</w:t>
      </w:r>
      <w:r>
        <w:rPr>
          <w:spacing w:val="-6"/>
          <w:sz w:val="22"/>
        </w:rPr>
        <w:t xml:space="preserve"> </w:t>
      </w:r>
      <w:r>
        <w:rPr>
          <w:sz w:val="22"/>
        </w:rPr>
        <w:t>parcela</w:t>
      </w:r>
      <w:r>
        <w:rPr>
          <w:spacing w:val="-5"/>
          <w:sz w:val="22"/>
        </w:rPr>
        <w:t xml:space="preserve"> </w:t>
      </w:r>
      <w:r>
        <w:rPr>
          <w:sz w:val="22"/>
        </w:rPr>
        <w:t>principal</w:t>
      </w:r>
      <w:r>
        <w:rPr>
          <w:spacing w:val="-5"/>
          <w:sz w:val="22"/>
        </w:rPr>
        <w:t xml:space="preserve"> </w:t>
      </w:r>
      <w:r>
        <w:rPr>
          <w:sz w:val="22"/>
        </w:rPr>
        <w:t>do</w:t>
      </w:r>
      <w:r>
        <w:rPr>
          <w:spacing w:val="-5"/>
          <w:sz w:val="22"/>
        </w:rPr>
        <w:t xml:space="preserve"> </w:t>
      </w:r>
      <w:r>
        <w:rPr>
          <w:spacing w:val="-2"/>
          <w:sz w:val="22"/>
        </w:rPr>
        <w:t>objeto;</w:t>
      </w:r>
    </w:p>
    <w:p w14:paraId="2CE21110" w14:textId="77777777" w:rsidR="00722B75" w:rsidRDefault="00722B75" w:rsidP="00722B75">
      <w:pPr>
        <w:pStyle w:val="Corpodetexto"/>
        <w:spacing w:before="111"/>
        <w:ind w:right="707"/>
      </w:pPr>
    </w:p>
    <w:p w14:paraId="77B55B91" w14:textId="77777777" w:rsidR="00722B75" w:rsidRDefault="00722B75" w:rsidP="00BD4A67">
      <w:pPr>
        <w:pStyle w:val="PargrafodaLista"/>
        <w:widowControl w:val="0"/>
        <w:numPr>
          <w:ilvl w:val="2"/>
          <w:numId w:val="35"/>
        </w:numPr>
        <w:tabs>
          <w:tab w:val="left" w:pos="1695"/>
        </w:tabs>
        <w:autoSpaceDE w:val="0"/>
        <w:autoSpaceDN w:val="0"/>
        <w:spacing w:line="312" w:lineRule="auto"/>
        <w:ind w:left="453" w:right="707" w:firstLine="707"/>
        <w:jc w:val="both"/>
      </w:pPr>
      <w:r>
        <w:rPr>
          <w:sz w:val="22"/>
        </w:rPr>
        <w:t>O</w:t>
      </w:r>
      <w:r>
        <w:rPr>
          <w:spacing w:val="-2"/>
          <w:sz w:val="22"/>
        </w:rPr>
        <w:t xml:space="preserve"> </w:t>
      </w:r>
      <w:r>
        <w:rPr>
          <w:sz w:val="22"/>
        </w:rPr>
        <w:t>prestador</w:t>
      </w:r>
      <w:r>
        <w:rPr>
          <w:spacing w:val="-3"/>
          <w:sz w:val="22"/>
        </w:rPr>
        <w:t xml:space="preserve"> </w:t>
      </w:r>
      <w:r>
        <w:rPr>
          <w:sz w:val="22"/>
        </w:rPr>
        <w:t>de</w:t>
      </w:r>
      <w:r>
        <w:rPr>
          <w:spacing w:val="-4"/>
          <w:sz w:val="22"/>
        </w:rPr>
        <w:t xml:space="preserve"> </w:t>
      </w:r>
      <w:r>
        <w:rPr>
          <w:sz w:val="22"/>
        </w:rPr>
        <w:t>serviço</w:t>
      </w:r>
      <w:r>
        <w:rPr>
          <w:spacing w:val="-1"/>
          <w:sz w:val="22"/>
        </w:rPr>
        <w:t xml:space="preserve"> </w:t>
      </w:r>
      <w:r>
        <w:rPr>
          <w:sz w:val="22"/>
        </w:rPr>
        <w:t>poderá</w:t>
      </w:r>
      <w:r>
        <w:rPr>
          <w:spacing w:val="-4"/>
          <w:sz w:val="22"/>
        </w:rPr>
        <w:t xml:space="preserve"> </w:t>
      </w:r>
      <w:r>
        <w:rPr>
          <w:sz w:val="22"/>
        </w:rPr>
        <w:t>subcontratar</w:t>
      </w:r>
      <w:r>
        <w:rPr>
          <w:spacing w:val="-3"/>
          <w:sz w:val="22"/>
        </w:rPr>
        <w:t xml:space="preserve"> </w:t>
      </w:r>
      <w:r>
        <w:rPr>
          <w:sz w:val="22"/>
        </w:rPr>
        <w:t>empresas</w:t>
      </w:r>
      <w:r>
        <w:rPr>
          <w:spacing w:val="-1"/>
          <w:sz w:val="22"/>
        </w:rPr>
        <w:t xml:space="preserve"> </w:t>
      </w:r>
      <w:r>
        <w:rPr>
          <w:sz w:val="22"/>
        </w:rPr>
        <w:t>especializadas, indicadas</w:t>
      </w:r>
      <w:r>
        <w:rPr>
          <w:spacing w:val="-1"/>
          <w:sz w:val="22"/>
        </w:rPr>
        <w:t xml:space="preserve"> </w:t>
      </w:r>
      <w:r>
        <w:rPr>
          <w:sz w:val="22"/>
        </w:rPr>
        <w:t xml:space="preserve">em sua proposta </w:t>
      </w:r>
      <w:r>
        <w:rPr>
          <w:sz w:val="22"/>
        </w:rPr>
        <w:lastRenderedPageBreak/>
        <w:t>de preços, somente para execução dos serviços de instalação dos softwares, não se eximindo, contudo, de suas responsabilidades;</w:t>
      </w:r>
    </w:p>
    <w:p w14:paraId="0386B1D5" w14:textId="77777777" w:rsidR="00722B75" w:rsidRDefault="00722B75" w:rsidP="00722B75">
      <w:pPr>
        <w:pStyle w:val="Corpodetexto"/>
        <w:spacing w:before="35"/>
        <w:ind w:right="707"/>
      </w:pPr>
    </w:p>
    <w:p w14:paraId="6160D812" w14:textId="77777777" w:rsidR="00722B75" w:rsidRDefault="00722B75" w:rsidP="00BD4A67">
      <w:pPr>
        <w:pStyle w:val="PargrafodaLista"/>
        <w:widowControl w:val="0"/>
        <w:numPr>
          <w:ilvl w:val="2"/>
          <w:numId w:val="35"/>
        </w:numPr>
        <w:tabs>
          <w:tab w:val="left" w:pos="1695"/>
        </w:tabs>
        <w:autoSpaceDE w:val="0"/>
        <w:autoSpaceDN w:val="0"/>
        <w:spacing w:before="1" w:line="312" w:lineRule="auto"/>
        <w:ind w:left="453" w:right="707" w:firstLine="707"/>
        <w:jc w:val="both"/>
      </w:pPr>
      <w:r>
        <w:rPr>
          <w:sz w:val="22"/>
        </w:rPr>
        <w:t>Em</w:t>
      </w:r>
      <w:r>
        <w:rPr>
          <w:spacing w:val="-4"/>
          <w:sz w:val="22"/>
        </w:rPr>
        <w:t xml:space="preserve"> </w:t>
      </w:r>
      <w:r>
        <w:rPr>
          <w:sz w:val="22"/>
        </w:rPr>
        <w:t>qualquer</w:t>
      </w:r>
      <w:r>
        <w:rPr>
          <w:spacing w:val="-4"/>
          <w:sz w:val="22"/>
        </w:rPr>
        <w:t xml:space="preserve"> </w:t>
      </w:r>
      <w:r>
        <w:rPr>
          <w:sz w:val="22"/>
        </w:rPr>
        <w:t>hipótese</w:t>
      </w:r>
      <w:r>
        <w:rPr>
          <w:spacing w:val="-5"/>
          <w:sz w:val="22"/>
        </w:rPr>
        <w:t xml:space="preserve"> </w:t>
      </w:r>
      <w:r>
        <w:rPr>
          <w:sz w:val="22"/>
        </w:rPr>
        <w:t>de</w:t>
      </w:r>
      <w:r>
        <w:rPr>
          <w:spacing w:val="-5"/>
          <w:sz w:val="22"/>
        </w:rPr>
        <w:t xml:space="preserve"> </w:t>
      </w:r>
      <w:r>
        <w:rPr>
          <w:sz w:val="22"/>
        </w:rPr>
        <w:t>subcontratação,</w:t>
      </w:r>
      <w:r>
        <w:rPr>
          <w:spacing w:val="-4"/>
          <w:sz w:val="22"/>
        </w:rPr>
        <w:t xml:space="preserve"> </w:t>
      </w:r>
      <w:r>
        <w:rPr>
          <w:sz w:val="22"/>
        </w:rPr>
        <w:t>permanece</w:t>
      </w:r>
      <w:r>
        <w:rPr>
          <w:spacing w:val="-3"/>
          <w:sz w:val="22"/>
        </w:rPr>
        <w:t xml:space="preserve"> </w:t>
      </w:r>
      <w:r>
        <w:rPr>
          <w:sz w:val="22"/>
        </w:rPr>
        <w:t>a</w:t>
      </w:r>
      <w:r>
        <w:rPr>
          <w:spacing w:val="-7"/>
          <w:sz w:val="22"/>
        </w:rPr>
        <w:t xml:space="preserve"> </w:t>
      </w:r>
      <w:r>
        <w:rPr>
          <w:sz w:val="22"/>
        </w:rPr>
        <w:t>responsabilidade</w:t>
      </w:r>
      <w:r>
        <w:rPr>
          <w:spacing w:val="-3"/>
          <w:sz w:val="22"/>
        </w:rPr>
        <w:t xml:space="preserve"> </w:t>
      </w:r>
      <w:r>
        <w:rPr>
          <w:sz w:val="22"/>
        </w:rPr>
        <w:t>integral</w:t>
      </w:r>
      <w:r>
        <w:rPr>
          <w:spacing w:val="-6"/>
          <w:sz w:val="22"/>
        </w:rPr>
        <w:t xml:space="preserve"> </w:t>
      </w:r>
      <w:r>
        <w:rPr>
          <w:sz w:val="22"/>
        </w:rPr>
        <w:t>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5B4E245F" w14:textId="77777777" w:rsidR="00722B75" w:rsidRDefault="00722B75" w:rsidP="00722B75">
      <w:pPr>
        <w:pStyle w:val="Corpodetexto"/>
        <w:spacing w:before="32"/>
        <w:ind w:right="707"/>
      </w:pPr>
    </w:p>
    <w:p w14:paraId="5FD637B0" w14:textId="77777777" w:rsidR="00722B75" w:rsidRDefault="00722B75" w:rsidP="00722B75">
      <w:pPr>
        <w:pStyle w:val="Ttulo2"/>
        <w:ind w:left="705" w:right="707"/>
      </w:pPr>
      <w:r>
        <w:t>CLÁUSULA</w:t>
      </w:r>
      <w:r>
        <w:rPr>
          <w:spacing w:val="-11"/>
        </w:rPr>
        <w:t xml:space="preserve"> </w:t>
      </w:r>
      <w:r>
        <w:t>QUINTA</w:t>
      </w:r>
      <w:r>
        <w:rPr>
          <w:spacing w:val="-7"/>
        </w:rPr>
        <w:t xml:space="preserve"> </w:t>
      </w:r>
      <w:r>
        <w:t>-</w:t>
      </w:r>
      <w:r>
        <w:rPr>
          <w:spacing w:val="-2"/>
        </w:rPr>
        <w:t xml:space="preserve"> PREÇO</w:t>
      </w:r>
    </w:p>
    <w:p w14:paraId="38233959" w14:textId="77777777" w:rsidR="00722B75" w:rsidRDefault="00722B75" w:rsidP="00722B75">
      <w:pPr>
        <w:pStyle w:val="Corpodetexto"/>
        <w:spacing w:before="39"/>
        <w:ind w:right="707"/>
        <w:rPr>
          <w:rFonts w:ascii="Arial"/>
          <w:b/>
        </w:rPr>
      </w:pPr>
    </w:p>
    <w:p w14:paraId="3A5BE014" w14:textId="77777777" w:rsidR="00722B75" w:rsidRDefault="00722B75" w:rsidP="00BD4A67">
      <w:pPr>
        <w:pStyle w:val="PargrafodaLista"/>
        <w:widowControl w:val="0"/>
        <w:numPr>
          <w:ilvl w:val="2"/>
          <w:numId w:val="34"/>
        </w:numPr>
        <w:tabs>
          <w:tab w:val="left" w:pos="1695"/>
        </w:tabs>
        <w:autoSpaceDE w:val="0"/>
        <w:autoSpaceDN w:val="0"/>
        <w:spacing w:line="312" w:lineRule="auto"/>
        <w:ind w:right="707" w:firstLine="707"/>
        <w:jc w:val="both"/>
      </w:pPr>
      <w:r w:rsidRPr="2CF60215">
        <w:rPr>
          <w:sz w:val="22"/>
          <w:szCs w:val="22"/>
        </w:rPr>
        <w:t>O valor total estimado da contratação é de R$ XX.XXX,XX (XXXXXXXXX), cujo percentual de desconto corresponde a X,XX% (XXXXXX por cento), aplicado sobre o valor do litro de combustível de R$ X,XX (XXXXXXX centavos), na data de emissão da Nota fiscal, tendo como referência a média de preços ao consumidor contido na tabela da ANP região, e na falta desta a tabela SEFAZ do Estado do Rio de Janeiro, sendo pago sob demanda;</w:t>
      </w:r>
    </w:p>
    <w:p w14:paraId="71B02373" w14:textId="77777777" w:rsidR="00722B75" w:rsidRDefault="00722B75" w:rsidP="00722B75">
      <w:pPr>
        <w:pStyle w:val="Corpodetexto"/>
        <w:spacing w:before="35"/>
        <w:ind w:right="707"/>
      </w:pPr>
    </w:p>
    <w:p w14:paraId="0D4CD7DC" w14:textId="77777777" w:rsidR="00722B75" w:rsidRDefault="00722B75" w:rsidP="00BD4A67">
      <w:pPr>
        <w:pStyle w:val="PargrafodaLista"/>
        <w:widowControl w:val="0"/>
        <w:numPr>
          <w:ilvl w:val="2"/>
          <w:numId w:val="34"/>
        </w:numPr>
        <w:tabs>
          <w:tab w:val="left" w:pos="1695"/>
        </w:tabs>
        <w:autoSpaceDE w:val="0"/>
        <w:autoSpaceDN w:val="0"/>
        <w:spacing w:line="312" w:lineRule="auto"/>
        <w:ind w:right="707" w:firstLine="707"/>
        <w:jc w:val="both"/>
      </w:pPr>
      <w:r w:rsidRPr="2CF60215">
        <w:rPr>
          <w:sz w:val="22"/>
          <w:szCs w:val="22"/>
        </w:rPr>
        <w:t>O percentual de desconto corresponde a X,XX % (XXXXXXXX por cento), sendo fixa e irreajustável durante o prazo da vigência contratual;</w:t>
      </w:r>
    </w:p>
    <w:p w14:paraId="5801C7BF" w14:textId="77777777" w:rsidR="00722B75" w:rsidRDefault="00722B75" w:rsidP="00722B75">
      <w:pPr>
        <w:pStyle w:val="Corpodetexto"/>
        <w:spacing w:before="34"/>
        <w:ind w:right="707"/>
      </w:pPr>
    </w:p>
    <w:p w14:paraId="5758C666" w14:textId="77777777" w:rsidR="00722B75" w:rsidRDefault="00722B75" w:rsidP="00BD4A67">
      <w:pPr>
        <w:pStyle w:val="PargrafodaLista"/>
        <w:widowControl w:val="0"/>
        <w:numPr>
          <w:ilvl w:val="2"/>
          <w:numId w:val="34"/>
        </w:numPr>
        <w:tabs>
          <w:tab w:val="left" w:pos="1695"/>
        </w:tabs>
        <w:autoSpaceDE w:val="0"/>
        <w:autoSpaceDN w:val="0"/>
        <w:spacing w:before="1" w:line="312" w:lineRule="auto"/>
        <w:ind w:right="707" w:firstLine="707"/>
        <w:jc w:val="both"/>
      </w:pPr>
      <w:r>
        <w:rPr>
          <w:sz w:val="22"/>
        </w:rPr>
        <w:t>No valor acima estão incluídas todas as despesas ordinárias diretas e indiretas decorrentes da execução do objeto, inclusive tributos e/ou impostos, encargos sociais, trabalhistas, previdenciários,</w:t>
      </w:r>
      <w:r>
        <w:rPr>
          <w:spacing w:val="-1"/>
          <w:sz w:val="22"/>
        </w:rPr>
        <w:t xml:space="preserve"> </w:t>
      </w:r>
      <w:r>
        <w:rPr>
          <w:sz w:val="22"/>
        </w:rPr>
        <w:t>fiscais e</w:t>
      </w:r>
      <w:r>
        <w:rPr>
          <w:spacing w:val="-3"/>
          <w:sz w:val="22"/>
        </w:rPr>
        <w:t xml:space="preserve"> </w:t>
      </w:r>
      <w:r>
        <w:rPr>
          <w:sz w:val="22"/>
        </w:rPr>
        <w:t>comerciais incidentes,</w:t>
      </w:r>
      <w:r>
        <w:rPr>
          <w:spacing w:val="-1"/>
          <w:sz w:val="22"/>
        </w:rPr>
        <w:t xml:space="preserve"> </w:t>
      </w:r>
      <w:r>
        <w:rPr>
          <w:sz w:val="22"/>
        </w:rPr>
        <w:t>taxa de</w:t>
      </w:r>
      <w:r>
        <w:rPr>
          <w:spacing w:val="-1"/>
          <w:sz w:val="22"/>
        </w:rPr>
        <w:t xml:space="preserve"> </w:t>
      </w:r>
      <w:r>
        <w:rPr>
          <w:sz w:val="22"/>
        </w:rPr>
        <w:t>administração,</w:t>
      </w:r>
      <w:r>
        <w:rPr>
          <w:spacing w:val="-1"/>
          <w:sz w:val="22"/>
        </w:rPr>
        <w:t xml:space="preserve"> </w:t>
      </w:r>
      <w:r>
        <w:rPr>
          <w:sz w:val="22"/>
        </w:rPr>
        <w:t>frete,</w:t>
      </w:r>
      <w:r>
        <w:rPr>
          <w:spacing w:val="-2"/>
          <w:sz w:val="22"/>
        </w:rPr>
        <w:t xml:space="preserve"> </w:t>
      </w:r>
      <w:r>
        <w:rPr>
          <w:sz w:val="22"/>
        </w:rPr>
        <w:t>seguro e outros necessários ao cumprimento integral do objeto da contratação.</w:t>
      </w:r>
    </w:p>
    <w:p w14:paraId="03C012FF" w14:textId="77777777" w:rsidR="00722B75" w:rsidRDefault="00722B75" w:rsidP="00722B75">
      <w:pPr>
        <w:pStyle w:val="Corpodetexto"/>
        <w:spacing w:before="34"/>
        <w:ind w:right="707"/>
      </w:pPr>
    </w:p>
    <w:p w14:paraId="7AA56F3D" w14:textId="77777777" w:rsidR="00722B75" w:rsidRDefault="00722B75" w:rsidP="00BD4A67">
      <w:pPr>
        <w:pStyle w:val="PargrafodaLista"/>
        <w:widowControl w:val="0"/>
        <w:numPr>
          <w:ilvl w:val="2"/>
          <w:numId w:val="34"/>
        </w:numPr>
        <w:tabs>
          <w:tab w:val="left" w:pos="1695"/>
        </w:tabs>
        <w:autoSpaceDE w:val="0"/>
        <w:autoSpaceDN w:val="0"/>
        <w:spacing w:line="312" w:lineRule="auto"/>
        <w:ind w:right="707" w:firstLine="707"/>
        <w:jc w:val="both"/>
      </w:pPr>
      <w:r>
        <w:rPr>
          <w:sz w:val="22"/>
        </w:rPr>
        <w:t xml:space="preserve">Os pagamentos devidos ao contratado dependerão dos quantitativos efetivamente </w:t>
      </w:r>
      <w:r>
        <w:rPr>
          <w:spacing w:val="-2"/>
          <w:sz w:val="22"/>
        </w:rPr>
        <w:t>fornecidos/prestados.</w:t>
      </w:r>
    </w:p>
    <w:p w14:paraId="37A9769D" w14:textId="77777777" w:rsidR="00722B75" w:rsidRDefault="00722B75" w:rsidP="00722B75">
      <w:pPr>
        <w:pStyle w:val="Corpodetexto"/>
        <w:spacing w:before="36"/>
        <w:ind w:right="707"/>
      </w:pPr>
    </w:p>
    <w:p w14:paraId="7B383DD2" w14:textId="77777777" w:rsidR="00722B75" w:rsidRDefault="00722B75" w:rsidP="00BD4A67">
      <w:pPr>
        <w:pStyle w:val="PargrafodaLista"/>
        <w:widowControl w:val="0"/>
        <w:numPr>
          <w:ilvl w:val="2"/>
          <w:numId w:val="34"/>
        </w:numPr>
        <w:tabs>
          <w:tab w:val="left" w:pos="1695"/>
        </w:tabs>
        <w:autoSpaceDE w:val="0"/>
        <w:autoSpaceDN w:val="0"/>
        <w:spacing w:line="312" w:lineRule="auto"/>
        <w:ind w:right="707" w:firstLine="707"/>
        <w:jc w:val="both"/>
      </w:pPr>
      <w:r>
        <w:rPr>
          <w:sz w:val="22"/>
        </w:rPr>
        <w:t>O valor acima é meramente estimativo, de forma que os pagamentos devidos ao contratado dependerão dos quantitativos efetivamente fornecidos.</w:t>
      </w:r>
    </w:p>
    <w:p w14:paraId="37A8AADC" w14:textId="77777777" w:rsidR="00722B75" w:rsidRDefault="00722B75" w:rsidP="00722B75">
      <w:pPr>
        <w:pStyle w:val="Corpodetexto"/>
        <w:spacing w:before="34"/>
        <w:ind w:right="707"/>
      </w:pPr>
    </w:p>
    <w:p w14:paraId="5CAF8047" w14:textId="77777777" w:rsidR="00722B75" w:rsidRDefault="00722B75" w:rsidP="00BD4A67">
      <w:pPr>
        <w:pStyle w:val="PargrafodaLista"/>
        <w:widowControl w:val="0"/>
        <w:numPr>
          <w:ilvl w:val="2"/>
          <w:numId w:val="34"/>
        </w:numPr>
        <w:tabs>
          <w:tab w:val="left" w:pos="1695"/>
        </w:tabs>
        <w:autoSpaceDE w:val="0"/>
        <w:autoSpaceDN w:val="0"/>
        <w:spacing w:before="1" w:line="312" w:lineRule="auto"/>
        <w:ind w:right="707" w:firstLine="707"/>
        <w:jc w:val="both"/>
      </w:pPr>
      <w:r w:rsidRPr="5EF69F5D">
        <w:rPr>
          <w:sz w:val="22"/>
          <w:szCs w:val="22"/>
        </w:rPr>
        <w:t>Sobre o valor da nota fiscal haverá incidência da Taxa de Desconto, conforme o resultado da contratação.</w:t>
      </w:r>
    </w:p>
    <w:p w14:paraId="53D91323" w14:textId="77777777" w:rsidR="00722B75" w:rsidRDefault="00722B75" w:rsidP="00BD4A67">
      <w:pPr>
        <w:pStyle w:val="PargrafodaLista"/>
        <w:widowControl w:val="0"/>
        <w:numPr>
          <w:ilvl w:val="2"/>
          <w:numId w:val="34"/>
        </w:numPr>
        <w:tabs>
          <w:tab w:val="left" w:pos="1695"/>
        </w:tabs>
        <w:autoSpaceDE w:val="0"/>
        <w:autoSpaceDN w:val="0"/>
        <w:spacing w:before="1" w:line="312" w:lineRule="auto"/>
        <w:ind w:right="707" w:firstLine="707"/>
        <w:jc w:val="both"/>
      </w:pPr>
      <w:r w:rsidRPr="2CF60215">
        <w:rPr>
          <w:sz w:val="22"/>
          <w:szCs w:val="22"/>
        </w:rPr>
        <w:t>A cobrança do valor por litro de combustível não poderá ser superior ao indicado na bomba, em comparação os preços da tabela divulgada pela ANP — Agência Nacional de Petróleo, e na falta desta, a tabela do monitor de preços de combustíveis SEFAZ/RJ.</w:t>
      </w:r>
    </w:p>
    <w:p w14:paraId="49BFFC68" w14:textId="77777777" w:rsidR="00722B75" w:rsidRDefault="00722B75" w:rsidP="00BD4A67">
      <w:pPr>
        <w:pStyle w:val="PargrafodaLista"/>
        <w:widowControl w:val="0"/>
        <w:numPr>
          <w:ilvl w:val="2"/>
          <w:numId w:val="34"/>
        </w:numPr>
        <w:tabs>
          <w:tab w:val="left" w:pos="1695"/>
        </w:tabs>
        <w:autoSpaceDE w:val="0"/>
        <w:autoSpaceDN w:val="0"/>
        <w:spacing w:before="1" w:line="312" w:lineRule="auto"/>
        <w:ind w:right="707" w:firstLine="707"/>
        <w:jc w:val="both"/>
        <w:sectPr w:rsidR="00722B75" w:rsidSect="00722B75">
          <w:headerReference w:type="default" r:id="rId20"/>
          <w:footerReference w:type="default" r:id="rId21"/>
          <w:type w:val="continuous"/>
          <w:pgSz w:w="11910" w:h="16840"/>
          <w:pgMar w:top="1440" w:right="283" w:bottom="1220" w:left="850" w:header="426" w:footer="1033" w:gutter="0"/>
          <w:cols w:space="720"/>
        </w:sectPr>
      </w:pPr>
      <w:r w:rsidRPr="2CF60215">
        <w:rPr>
          <w:sz w:val="22"/>
          <w:szCs w:val="22"/>
        </w:rPr>
        <w:t>A CONTRATADA é a única responsável pelo pagamento aos postos credenciados, decorrentes do fornecimento de combustível, ficando claro que o CONTRATANTE não responde solidaria ou subsidiariamente por esse pagamento.</w:t>
      </w:r>
    </w:p>
    <w:p w14:paraId="654301B0" w14:textId="77777777" w:rsidR="00722B75" w:rsidRDefault="00722B75" w:rsidP="00722B75">
      <w:pPr>
        <w:pStyle w:val="Corpodetexto"/>
        <w:spacing w:before="33"/>
        <w:ind w:right="707"/>
      </w:pPr>
    </w:p>
    <w:p w14:paraId="56A4A9F5" w14:textId="77777777" w:rsidR="00722B75" w:rsidRDefault="00722B75" w:rsidP="00722B75">
      <w:pPr>
        <w:pStyle w:val="Ttulo3"/>
        <w:ind w:right="707"/>
      </w:pPr>
      <w:r>
        <w:t>CLÁUSULA</w:t>
      </w:r>
      <w:r>
        <w:rPr>
          <w:spacing w:val="-10"/>
        </w:rPr>
        <w:t xml:space="preserve"> </w:t>
      </w:r>
      <w:r>
        <w:t>SEXTA</w:t>
      </w:r>
      <w:r>
        <w:rPr>
          <w:spacing w:val="-5"/>
        </w:rPr>
        <w:t xml:space="preserve"> </w:t>
      </w:r>
      <w:r>
        <w:t>-</w:t>
      </w:r>
      <w:r>
        <w:rPr>
          <w:spacing w:val="-1"/>
        </w:rPr>
        <w:t xml:space="preserve"> </w:t>
      </w:r>
      <w:r>
        <w:t>PAGAMENTO</w:t>
      </w:r>
      <w:r>
        <w:rPr>
          <w:spacing w:val="-1"/>
        </w:rPr>
        <w:t xml:space="preserve"> </w:t>
      </w:r>
      <w:hyperlink r:id="rId22" w:anchor="art92">
        <w:r>
          <w:t>(</w:t>
        </w:r>
        <w:r>
          <w:rPr>
            <w:color w:val="0462C1"/>
            <w:u w:val="single" w:color="0462C1"/>
          </w:rPr>
          <w:t>art.</w:t>
        </w:r>
        <w:r>
          <w:rPr>
            <w:color w:val="0462C1"/>
            <w:spacing w:val="-1"/>
            <w:u w:val="single" w:color="0462C1"/>
          </w:rPr>
          <w:t xml:space="preserve"> </w:t>
        </w:r>
        <w:r>
          <w:rPr>
            <w:color w:val="0462C1"/>
            <w:u w:val="single" w:color="0462C1"/>
          </w:rPr>
          <w:t>92, V</w:t>
        </w:r>
        <w:r>
          <w:rPr>
            <w:color w:val="0462C1"/>
            <w:spacing w:val="-8"/>
            <w:u w:val="single" w:color="0462C1"/>
          </w:rPr>
          <w:t xml:space="preserve"> </w:t>
        </w:r>
        <w:r>
          <w:rPr>
            <w:color w:val="0462C1"/>
            <w:u w:val="single" w:color="0462C1"/>
          </w:rPr>
          <w:t>e</w:t>
        </w:r>
        <w:r>
          <w:rPr>
            <w:color w:val="0462C1"/>
            <w:spacing w:val="-2"/>
            <w:u w:val="single" w:color="0462C1"/>
          </w:rPr>
          <w:t xml:space="preserve"> </w:t>
        </w:r>
        <w:r>
          <w:rPr>
            <w:color w:val="0462C1"/>
            <w:spacing w:val="-5"/>
            <w:u w:val="single" w:color="0462C1"/>
          </w:rPr>
          <w:t>VI</w:t>
        </w:r>
        <w:r>
          <w:rPr>
            <w:spacing w:val="-5"/>
          </w:rPr>
          <w:t>)</w:t>
        </w:r>
      </w:hyperlink>
    </w:p>
    <w:p w14:paraId="061900DC" w14:textId="77777777" w:rsidR="00722B75" w:rsidRDefault="00722B75" w:rsidP="00722B75">
      <w:pPr>
        <w:pStyle w:val="Corpodetexto"/>
        <w:spacing w:before="36"/>
        <w:ind w:right="707"/>
        <w:rPr>
          <w:rFonts w:ascii="Arial"/>
          <w:b/>
        </w:rPr>
      </w:pPr>
    </w:p>
    <w:p w14:paraId="0842BE22" w14:textId="77777777" w:rsidR="00722B75" w:rsidRDefault="00722B75" w:rsidP="00BD4A67">
      <w:pPr>
        <w:pStyle w:val="PargrafodaLista"/>
        <w:widowControl w:val="0"/>
        <w:numPr>
          <w:ilvl w:val="2"/>
          <w:numId w:val="33"/>
        </w:numPr>
        <w:tabs>
          <w:tab w:val="left" w:pos="1695"/>
        </w:tabs>
        <w:autoSpaceDE w:val="0"/>
        <w:autoSpaceDN w:val="0"/>
        <w:spacing w:line="312" w:lineRule="auto"/>
        <w:ind w:right="707" w:firstLine="707"/>
        <w:jc w:val="both"/>
      </w:pPr>
      <w:r>
        <w:rPr>
          <w:sz w:val="22"/>
        </w:rPr>
        <w:t>O</w:t>
      </w:r>
      <w:r>
        <w:rPr>
          <w:spacing w:val="40"/>
          <w:sz w:val="22"/>
        </w:rPr>
        <w:t xml:space="preserve"> </w:t>
      </w:r>
      <w:r>
        <w:rPr>
          <w:sz w:val="22"/>
        </w:rPr>
        <w:t>prazo</w:t>
      </w:r>
      <w:r>
        <w:rPr>
          <w:spacing w:val="40"/>
          <w:sz w:val="22"/>
        </w:rPr>
        <w:t xml:space="preserve"> </w:t>
      </w:r>
      <w:r>
        <w:rPr>
          <w:sz w:val="22"/>
        </w:rPr>
        <w:t>para</w:t>
      </w:r>
      <w:r>
        <w:rPr>
          <w:spacing w:val="40"/>
          <w:sz w:val="22"/>
        </w:rPr>
        <w:t xml:space="preserve"> </w:t>
      </w:r>
      <w:r>
        <w:rPr>
          <w:sz w:val="22"/>
        </w:rPr>
        <w:t>pagamento</w:t>
      </w:r>
      <w:r>
        <w:rPr>
          <w:spacing w:val="40"/>
          <w:sz w:val="22"/>
        </w:rPr>
        <w:t xml:space="preserve"> </w:t>
      </w:r>
      <w:r>
        <w:rPr>
          <w:sz w:val="22"/>
        </w:rPr>
        <w:t>ao</w:t>
      </w:r>
      <w:r>
        <w:rPr>
          <w:spacing w:val="40"/>
          <w:sz w:val="22"/>
        </w:rPr>
        <w:t xml:space="preserve"> </w:t>
      </w:r>
      <w:r>
        <w:rPr>
          <w:sz w:val="22"/>
        </w:rPr>
        <w:t>contratado</w:t>
      </w:r>
      <w:r>
        <w:rPr>
          <w:spacing w:val="40"/>
          <w:sz w:val="22"/>
        </w:rPr>
        <w:t xml:space="preserve"> </w:t>
      </w:r>
      <w:r>
        <w:rPr>
          <w:sz w:val="22"/>
        </w:rPr>
        <w:t>e</w:t>
      </w:r>
      <w:r>
        <w:rPr>
          <w:spacing w:val="40"/>
          <w:sz w:val="22"/>
        </w:rPr>
        <w:t xml:space="preserve"> </w:t>
      </w:r>
      <w:r>
        <w:rPr>
          <w:sz w:val="22"/>
        </w:rPr>
        <w:t>demais</w:t>
      </w:r>
      <w:r>
        <w:rPr>
          <w:spacing w:val="40"/>
          <w:sz w:val="22"/>
        </w:rPr>
        <w:t xml:space="preserve"> </w:t>
      </w:r>
      <w:r>
        <w:rPr>
          <w:sz w:val="22"/>
        </w:rPr>
        <w:t>condições</w:t>
      </w:r>
      <w:r>
        <w:rPr>
          <w:spacing w:val="40"/>
          <w:sz w:val="22"/>
        </w:rPr>
        <w:t xml:space="preserve"> </w:t>
      </w:r>
      <w:r>
        <w:rPr>
          <w:sz w:val="22"/>
        </w:rPr>
        <w:t>a</w:t>
      </w:r>
      <w:r>
        <w:rPr>
          <w:spacing w:val="40"/>
          <w:sz w:val="22"/>
        </w:rPr>
        <w:t xml:space="preserve"> </w:t>
      </w:r>
      <w:r>
        <w:rPr>
          <w:sz w:val="22"/>
        </w:rPr>
        <w:t>ele</w:t>
      </w:r>
      <w:r>
        <w:rPr>
          <w:spacing w:val="40"/>
          <w:sz w:val="22"/>
        </w:rPr>
        <w:t xml:space="preserve"> </w:t>
      </w:r>
      <w:r>
        <w:rPr>
          <w:sz w:val="22"/>
        </w:rPr>
        <w:t>referentes</w:t>
      </w:r>
      <w:r>
        <w:rPr>
          <w:spacing w:val="80"/>
          <w:sz w:val="22"/>
        </w:rPr>
        <w:t xml:space="preserve"> </w:t>
      </w:r>
      <w:r>
        <w:rPr>
          <w:sz w:val="22"/>
        </w:rPr>
        <w:t>encontram-se definidos no Termo de Referência.</w:t>
      </w:r>
    </w:p>
    <w:p w14:paraId="0384D966" w14:textId="77777777" w:rsidR="00722B75" w:rsidRDefault="00722B75" w:rsidP="00722B75">
      <w:pPr>
        <w:pStyle w:val="Corpodetexto"/>
        <w:spacing w:before="33"/>
        <w:ind w:right="707"/>
      </w:pPr>
    </w:p>
    <w:p w14:paraId="1A94D6A1" w14:textId="77777777" w:rsidR="00722B75" w:rsidRDefault="00722B75" w:rsidP="00722B75">
      <w:pPr>
        <w:pStyle w:val="Ttulo3"/>
        <w:ind w:right="707"/>
      </w:pPr>
      <w:r>
        <w:t>CLÁUSULA</w:t>
      </w:r>
      <w:r>
        <w:rPr>
          <w:spacing w:val="-10"/>
        </w:rPr>
        <w:t xml:space="preserve"> </w:t>
      </w:r>
      <w:r>
        <w:t>SÉTIMA</w:t>
      </w:r>
      <w:r>
        <w:rPr>
          <w:spacing w:val="-8"/>
        </w:rPr>
        <w:t xml:space="preserve"> </w:t>
      </w:r>
      <w:r>
        <w:t>-</w:t>
      </w:r>
      <w:r>
        <w:rPr>
          <w:spacing w:val="-1"/>
        </w:rPr>
        <w:t xml:space="preserve"> </w:t>
      </w:r>
      <w:r>
        <w:t>REAJUSTE</w:t>
      </w:r>
      <w:r>
        <w:rPr>
          <w:spacing w:val="-2"/>
        </w:rPr>
        <w:t xml:space="preserve"> </w:t>
      </w:r>
      <w:hyperlink r:id="rId23" w:anchor="art92">
        <w:r>
          <w:t>(</w:t>
        </w:r>
        <w:r>
          <w:rPr>
            <w:color w:val="0462C1"/>
            <w:u w:val="single" w:color="0462C1"/>
          </w:rPr>
          <w:t>art.</w:t>
        </w:r>
        <w:r>
          <w:rPr>
            <w:color w:val="0462C1"/>
            <w:spacing w:val="-4"/>
            <w:u w:val="single" w:color="0462C1"/>
          </w:rPr>
          <w:t xml:space="preserve"> </w:t>
        </w:r>
        <w:r>
          <w:rPr>
            <w:color w:val="0462C1"/>
            <w:u w:val="single" w:color="0462C1"/>
          </w:rPr>
          <w:t>92,</w:t>
        </w:r>
        <w:r>
          <w:rPr>
            <w:color w:val="0462C1"/>
            <w:spacing w:val="-3"/>
            <w:u w:val="single" w:color="0462C1"/>
          </w:rPr>
          <w:t xml:space="preserve"> </w:t>
        </w:r>
        <w:r>
          <w:rPr>
            <w:color w:val="0462C1"/>
            <w:spacing w:val="-5"/>
            <w:u w:val="single" w:color="0462C1"/>
          </w:rPr>
          <w:t>V)</w:t>
        </w:r>
      </w:hyperlink>
    </w:p>
    <w:p w14:paraId="5AFA9748" w14:textId="77777777" w:rsidR="00722B75" w:rsidRDefault="00722B75" w:rsidP="00722B75">
      <w:pPr>
        <w:pStyle w:val="Corpodetexto"/>
        <w:spacing w:before="37"/>
        <w:ind w:right="707"/>
        <w:rPr>
          <w:rFonts w:ascii="Arial"/>
          <w:b/>
        </w:rPr>
      </w:pPr>
    </w:p>
    <w:p w14:paraId="5A8A9938" w14:textId="77777777" w:rsidR="00722B75" w:rsidRDefault="00722B75" w:rsidP="00BD4A67">
      <w:pPr>
        <w:pStyle w:val="PargrafodaLista"/>
        <w:widowControl w:val="0"/>
        <w:numPr>
          <w:ilvl w:val="2"/>
          <w:numId w:val="32"/>
        </w:numPr>
        <w:tabs>
          <w:tab w:val="left" w:pos="1696"/>
        </w:tabs>
        <w:autoSpaceDE w:val="0"/>
        <w:autoSpaceDN w:val="0"/>
        <w:ind w:left="1696" w:right="707" w:hanging="535"/>
        <w:jc w:val="both"/>
      </w:pPr>
      <w:r>
        <w:rPr>
          <w:sz w:val="22"/>
        </w:rPr>
        <w:t>Apresente</w:t>
      </w:r>
      <w:r>
        <w:rPr>
          <w:spacing w:val="-8"/>
          <w:sz w:val="22"/>
        </w:rPr>
        <w:t xml:space="preserve"> </w:t>
      </w:r>
      <w:r>
        <w:rPr>
          <w:sz w:val="22"/>
        </w:rPr>
        <w:t>contratação</w:t>
      </w:r>
      <w:r>
        <w:rPr>
          <w:spacing w:val="-5"/>
          <w:sz w:val="22"/>
        </w:rPr>
        <w:t xml:space="preserve"> </w:t>
      </w:r>
      <w:r>
        <w:rPr>
          <w:sz w:val="22"/>
        </w:rPr>
        <w:t>não</w:t>
      </w:r>
      <w:r>
        <w:rPr>
          <w:spacing w:val="-6"/>
          <w:sz w:val="22"/>
        </w:rPr>
        <w:t xml:space="preserve"> </w:t>
      </w:r>
      <w:r>
        <w:rPr>
          <w:sz w:val="22"/>
        </w:rPr>
        <w:t>é</w:t>
      </w:r>
      <w:r>
        <w:rPr>
          <w:spacing w:val="-5"/>
          <w:sz w:val="22"/>
        </w:rPr>
        <w:t xml:space="preserve"> </w:t>
      </w:r>
      <w:r>
        <w:rPr>
          <w:sz w:val="22"/>
        </w:rPr>
        <w:t>passível</w:t>
      </w:r>
      <w:r>
        <w:rPr>
          <w:spacing w:val="-7"/>
          <w:sz w:val="22"/>
        </w:rPr>
        <w:t xml:space="preserve"> </w:t>
      </w:r>
      <w:r>
        <w:rPr>
          <w:sz w:val="22"/>
        </w:rPr>
        <w:t>de</w:t>
      </w:r>
      <w:r>
        <w:rPr>
          <w:spacing w:val="-5"/>
          <w:sz w:val="22"/>
        </w:rPr>
        <w:t xml:space="preserve"> </w:t>
      </w:r>
      <w:r>
        <w:rPr>
          <w:spacing w:val="-2"/>
          <w:sz w:val="22"/>
        </w:rPr>
        <w:t>reajuste.</w:t>
      </w:r>
    </w:p>
    <w:p w14:paraId="1224E10C" w14:textId="77777777" w:rsidR="00722B75" w:rsidRDefault="00722B75" w:rsidP="00722B75">
      <w:pPr>
        <w:pStyle w:val="Corpodetexto"/>
        <w:spacing w:before="108"/>
        <w:ind w:right="707"/>
      </w:pPr>
    </w:p>
    <w:p w14:paraId="2BDA4BD3" w14:textId="77777777" w:rsidR="00722B75" w:rsidRDefault="00722B75" w:rsidP="00722B75">
      <w:pPr>
        <w:pStyle w:val="Ttulo3"/>
        <w:ind w:right="707"/>
      </w:pPr>
      <w:r>
        <w:t>CLÁUSULA</w:t>
      </w:r>
      <w:r>
        <w:rPr>
          <w:spacing w:val="-11"/>
        </w:rPr>
        <w:t xml:space="preserve"> </w:t>
      </w:r>
      <w:r>
        <w:t>OITAVA</w:t>
      </w:r>
      <w:r>
        <w:rPr>
          <w:spacing w:val="-9"/>
        </w:rPr>
        <w:t xml:space="preserve"> </w:t>
      </w:r>
      <w:r>
        <w:t>-</w:t>
      </w:r>
      <w:r>
        <w:rPr>
          <w:spacing w:val="-1"/>
        </w:rPr>
        <w:t xml:space="preserve"> </w:t>
      </w:r>
      <w:r>
        <w:t>OBRIGAÇÕES</w:t>
      </w:r>
      <w:r>
        <w:rPr>
          <w:spacing w:val="-3"/>
        </w:rPr>
        <w:t xml:space="preserve"> </w:t>
      </w:r>
      <w:r>
        <w:t>DO</w:t>
      </w:r>
      <w:r>
        <w:rPr>
          <w:spacing w:val="-2"/>
        </w:rPr>
        <w:t xml:space="preserve"> </w:t>
      </w:r>
      <w:r>
        <w:t>CONTRATANTE</w:t>
      </w:r>
      <w:r>
        <w:rPr>
          <w:spacing w:val="-4"/>
        </w:rPr>
        <w:t xml:space="preserve"> </w:t>
      </w:r>
      <w:hyperlink r:id="rId24" w:anchor="art92">
        <w:r>
          <w:t>(</w:t>
        </w:r>
        <w:r>
          <w:rPr>
            <w:color w:val="0462C1"/>
            <w:u w:val="single" w:color="0462C1"/>
          </w:rPr>
          <w:t>art.</w:t>
        </w:r>
        <w:r>
          <w:rPr>
            <w:color w:val="0462C1"/>
            <w:spacing w:val="-4"/>
            <w:u w:val="single" w:color="0462C1"/>
          </w:rPr>
          <w:t xml:space="preserve"> </w:t>
        </w:r>
        <w:r>
          <w:rPr>
            <w:color w:val="0462C1"/>
            <w:u w:val="single" w:color="0462C1"/>
          </w:rPr>
          <w:t>92,</w:t>
        </w:r>
        <w:r>
          <w:rPr>
            <w:color w:val="0462C1"/>
            <w:spacing w:val="-5"/>
            <w:u w:val="single" w:color="0462C1"/>
          </w:rPr>
          <w:t xml:space="preserve"> </w:t>
        </w:r>
        <w:r>
          <w:rPr>
            <w:color w:val="0462C1"/>
            <w:u w:val="single" w:color="0462C1"/>
          </w:rPr>
          <w:t>X,</w:t>
        </w:r>
        <w:r>
          <w:rPr>
            <w:color w:val="0462C1"/>
            <w:spacing w:val="-6"/>
            <w:u w:val="single" w:color="0462C1"/>
          </w:rPr>
          <w:t xml:space="preserve"> </w:t>
        </w:r>
        <w:r>
          <w:rPr>
            <w:color w:val="0462C1"/>
            <w:u w:val="single" w:color="0462C1"/>
          </w:rPr>
          <w:t>XI</w:t>
        </w:r>
        <w:r>
          <w:rPr>
            <w:color w:val="0462C1"/>
            <w:spacing w:val="-1"/>
            <w:u w:val="single" w:color="0462C1"/>
          </w:rPr>
          <w:t xml:space="preserve"> </w:t>
        </w:r>
        <w:r>
          <w:rPr>
            <w:color w:val="0462C1"/>
            <w:u w:val="single" w:color="0462C1"/>
          </w:rPr>
          <w:t>e</w:t>
        </w:r>
        <w:r>
          <w:rPr>
            <w:color w:val="0462C1"/>
            <w:spacing w:val="-3"/>
            <w:u w:val="single" w:color="0462C1"/>
          </w:rPr>
          <w:t xml:space="preserve"> </w:t>
        </w:r>
        <w:r>
          <w:rPr>
            <w:color w:val="0462C1"/>
            <w:spacing w:val="-4"/>
            <w:u w:val="single" w:color="0462C1"/>
          </w:rPr>
          <w:t>XIV</w:t>
        </w:r>
        <w:r>
          <w:rPr>
            <w:spacing w:val="-4"/>
          </w:rPr>
          <w:t>)</w:t>
        </w:r>
      </w:hyperlink>
    </w:p>
    <w:p w14:paraId="709B958C" w14:textId="77777777" w:rsidR="00722B75" w:rsidRDefault="00722B75" w:rsidP="00722B75">
      <w:pPr>
        <w:pStyle w:val="Corpodetexto"/>
        <w:spacing w:before="39"/>
        <w:ind w:right="707"/>
        <w:rPr>
          <w:rFonts w:ascii="Arial"/>
          <w:b/>
        </w:rPr>
      </w:pPr>
    </w:p>
    <w:p w14:paraId="1BC50908" w14:textId="77777777" w:rsidR="00722B75" w:rsidRDefault="00722B75" w:rsidP="00BD4A67">
      <w:pPr>
        <w:pStyle w:val="PargrafodaLista"/>
        <w:widowControl w:val="0"/>
        <w:numPr>
          <w:ilvl w:val="2"/>
          <w:numId w:val="31"/>
        </w:numPr>
        <w:tabs>
          <w:tab w:val="left" w:pos="1696"/>
        </w:tabs>
        <w:autoSpaceDE w:val="0"/>
        <w:autoSpaceDN w:val="0"/>
        <w:ind w:left="1696" w:right="707" w:hanging="535"/>
        <w:jc w:val="both"/>
      </w:pPr>
      <w:r>
        <w:rPr>
          <w:sz w:val="22"/>
        </w:rPr>
        <w:t>São</w:t>
      </w:r>
      <w:r>
        <w:rPr>
          <w:spacing w:val="-4"/>
          <w:sz w:val="22"/>
        </w:rPr>
        <w:t xml:space="preserve"> </w:t>
      </w:r>
      <w:r>
        <w:rPr>
          <w:sz w:val="22"/>
        </w:rPr>
        <w:t>obrigações</w:t>
      </w:r>
      <w:r>
        <w:rPr>
          <w:spacing w:val="-4"/>
          <w:sz w:val="22"/>
        </w:rPr>
        <w:t xml:space="preserve"> </w:t>
      </w:r>
      <w:r>
        <w:rPr>
          <w:sz w:val="22"/>
        </w:rPr>
        <w:t>do</w:t>
      </w:r>
      <w:r>
        <w:rPr>
          <w:spacing w:val="-5"/>
          <w:sz w:val="22"/>
        </w:rPr>
        <w:t xml:space="preserve"> </w:t>
      </w:r>
      <w:r>
        <w:rPr>
          <w:spacing w:val="-2"/>
          <w:sz w:val="22"/>
        </w:rPr>
        <w:t>Contratante:</w:t>
      </w:r>
    </w:p>
    <w:p w14:paraId="70F84468" w14:textId="77777777" w:rsidR="00722B75" w:rsidRDefault="00722B75" w:rsidP="00722B75">
      <w:pPr>
        <w:pStyle w:val="Corpodetexto"/>
        <w:spacing w:before="111"/>
        <w:ind w:right="707"/>
      </w:pPr>
    </w:p>
    <w:p w14:paraId="7F653513" w14:textId="77777777" w:rsidR="00722B75" w:rsidRDefault="00722B75" w:rsidP="00BD4A67">
      <w:pPr>
        <w:pStyle w:val="PargrafodaLista"/>
        <w:widowControl w:val="0"/>
        <w:numPr>
          <w:ilvl w:val="2"/>
          <w:numId w:val="31"/>
        </w:numPr>
        <w:tabs>
          <w:tab w:val="left" w:pos="1695"/>
        </w:tabs>
        <w:autoSpaceDE w:val="0"/>
        <w:autoSpaceDN w:val="0"/>
        <w:spacing w:line="312" w:lineRule="auto"/>
        <w:ind w:left="453" w:right="707" w:firstLine="707"/>
        <w:jc w:val="both"/>
      </w:pPr>
      <w:r>
        <w:rPr>
          <w:sz w:val="22"/>
        </w:rPr>
        <w:t>Exigir</w:t>
      </w:r>
      <w:r>
        <w:rPr>
          <w:spacing w:val="-3"/>
          <w:sz w:val="22"/>
        </w:rPr>
        <w:t xml:space="preserve"> </w:t>
      </w:r>
      <w:r>
        <w:rPr>
          <w:sz w:val="22"/>
        </w:rPr>
        <w:t>o</w:t>
      </w:r>
      <w:r>
        <w:rPr>
          <w:spacing w:val="-4"/>
          <w:sz w:val="22"/>
        </w:rPr>
        <w:t xml:space="preserve"> </w:t>
      </w:r>
      <w:r>
        <w:rPr>
          <w:sz w:val="22"/>
        </w:rPr>
        <w:t>cumprimento</w:t>
      </w:r>
      <w:r>
        <w:rPr>
          <w:spacing w:val="-4"/>
          <w:sz w:val="22"/>
        </w:rPr>
        <w:t xml:space="preserve"> </w:t>
      </w:r>
      <w:r>
        <w:rPr>
          <w:sz w:val="22"/>
        </w:rPr>
        <w:t>de</w:t>
      </w:r>
      <w:r>
        <w:rPr>
          <w:spacing w:val="-7"/>
          <w:sz w:val="22"/>
        </w:rPr>
        <w:t xml:space="preserve"> </w:t>
      </w:r>
      <w:r>
        <w:rPr>
          <w:sz w:val="22"/>
        </w:rPr>
        <w:t>todas</w:t>
      </w:r>
      <w:r>
        <w:rPr>
          <w:spacing w:val="-4"/>
          <w:sz w:val="22"/>
        </w:rPr>
        <w:t xml:space="preserve"> </w:t>
      </w:r>
      <w:r>
        <w:rPr>
          <w:sz w:val="22"/>
        </w:rPr>
        <w:t>as</w:t>
      </w:r>
      <w:r>
        <w:rPr>
          <w:spacing w:val="-6"/>
          <w:sz w:val="22"/>
        </w:rPr>
        <w:t xml:space="preserve"> </w:t>
      </w:r>
      <w:r>
        <w:rPr>
          <w:sz w:val="22"/>
        </w:rPr>
        <w:t>obrigações</w:t>
      </w:r>
      <w:r>
        <w:rPr>
          <w:spacing w:val="-4"/>
          <w:sz w:val="22"/>
        </w:rPr>
        <w:t xml:space="preserve"> </w:t>
      </w:r>
      <w:r>
        <w:rPr>
          <w:sz w:val="22"/>
        </w:rPr>
        <w:t>assumidas</w:t>
      </w:r>
      <w:r>
        <w:rPr>
          <w:spacing w:val="-4"/>
          <w:sz w:val="22"/>
        </w:rPr>
        <w:t xml:space="preserve"> </w:t>
      </w:r>
      <w:r>
        <w:rPr>
          <w:sz w:val="22"/>
        </w:rPr>
        <w:t>pelo</w:t>
      </w:r>
      <w:r>
        <w:rPr>
          <w:spacing w:val="-4"/>
          <w:sz w:val="22"/>
        </w:rPr>
        <w:t xml:space="preserve"> </w:t>
      </w:r>
      <w:r>
        <w:rPr>
          <w:sz w:val="22"/>
        </w:rPr>
        <w:t>Contratado,</w:t>
      </w:r>
      <w:r>
        <w:rPr>
          <w:spacing w:val="-5"/>
          <w:sz w:val="22"/>
        </w:rPr>
        <w:t xml:space="preserve"> </w:t>
      </w:r>
      <w:r>
        <w:rPr>
          <w:sz w:val="22"/>
        </w:rPr>
        <w:t>de</w:t>
      </w:r>
      <w:r>
        <w:rPr>
          <w:spacing w:val="-4"/>
          <w:sz w:val="22"/>
        </w:rPr>
        <w:t xml:space="preserve"> </w:t>
      </w:r>
      <w:r>
        <w:rPr>
          <w:sz w:val="22"/>
        </w:rPr>
        <w:t>acordo com o contrato e seus anexos;</w:t>
      </w:r>
    </w:p>
    <w:p w14:paraId="68B21E4C" w14:textId="77777777" w:rsidR="00722B75" w:rsidRDefault="00722B75" w:rsidP="00722B75">
      <w:pPr>
        <w:pStyle w:val="Corpodetexto"/>
        <w:spacing w:before="35"/>
        <w:ind w:right="707"/>
      </w:pPr>
    </w:p>
    <w:p w14:paraId="14414851" w14:textId="77777777" w:rsidR="00722B75" w:rsidRDefault="00722B75" w:rsidP="00BD4A67">
      <w:pPr>
        <w:pStyle w:val="PargrafodaLista"/>
        <w:widowControl w:val="0"/>
        <w:numPr>
          <w:ilvl w:val="2"/>
          <w:numId w:val="31"/>
        </w:numPr>
        <w:tabs>
          <w:tab w:val="left" w:pos="1696"/>
        </w:tabs>
        <w:autoSpaceDE w:val="0"/>
        <w:autoSpaceDN w:val="0"/>
        <w:ind w:left="1696" w:right="707" w:hanging="535"/>
        <w:jc w:val="both"/>
      </w:pPr>
      <w:r>
        <w:rPr>
          <w:sz w:val="22"/>
        </w:rPr>
        <w:t>Receber</w:t>
      </w:r>
      <w:r>
        <w:rPr>
          <w:spacing w:val="-6"/>
          <w:sz w:val="22"/>
        </w:rPr>
        <w:t xml:space="preserve"> </w:t>
      </w:r>
      <w:r>
        <w:rPr>
          <w:sz w:val="22"/>
        </w:rPr>
        <w:t>o</w:t>
      </w:r>
      <w:r>
        <w:rPr>
          <w:spacing w:val="-6"/>
          <w:sz w:val="22"/>
        </w:rPr>
        <w:t xml:space="preserve"> </w:t>
      </w:r>
      <w:r>
        <w:rPr>
          <w:sz w:val="22"/>
        </w:rPr>
        <w:t>objeto</w:t>
      </w:r>
      <w:r>
        <w:rPr>
          <w:spacing w:val="-4"/>
          <w:sz w:val="22"/>
        </w:rPr>
        <w:t xml:space="preserve"> </w:t>
      </w:r>
      <w:r>
        <w:rPr>
          <w:sz w:val="22"/>
        </w:rPr>
        <w:t>no</w:t>
      </w:r>
      <w:r>
        <w:rPr>
          <w:spacing w:val="-6"/>
          <w:sz w:val="22"/>
        </w:rPr>
        <w:t xml:space="preserve"> </w:t>
      </w:r>
      <w:r>
        <w:rPr>
          <w:sz w:val="22"/>
        </w:rPr>
        <w:t>prazo</w:t>
      </w:r>
      <w:r>
        <w:rPr>
          <w:spacing w:val="-5"/>
          <w:sz w:val="22"/>
        </w:rPr>
        <w:t xml:space="preserve"> </w:t>
      </w:r>
      <w:r>
        <w:rPr>
          <w:sz w:val="22"/>
        </w:rPr>
        <w:t>e</w:t>
      </w:r>
      <w:r>
        <w:rPr>
          <w:spacing w:val="-3"/>
          <w:sz w:val="22"/>
        </w:rPr>
        <w:t xml:space="preserve"> </w:t>
      </w:r>
      <w:r>
        <w:rPr>
          <w:sz w:val="22"/>
        </w:rPr>
        <w:t>condições</w:t>
      </w:r>
      <w:r>
        <w:rPr>
          <w:spacing w:val="-2"/>
          <w:sz w:val="22"/>
        </w:rPr>
        <w:t xml:space="preserve"> </w:t>
      </w:r>
      <w:r>
        <w:rPr>
          <w:sz w:val="22"/>
        </w:rPr>
        <w:t>estabelecidas</w:t>
      </w:r>
      <w:r>
        <w:rPr>
          <w:spacing w:val="-3"/>
          <w:sz w:val="22"/>
        </w:rPr>
        <w:t xml:space="preserve"> </w:t>
      </w:r>
      <w:r>
        <w:rPr>
          <w:sz w:val="22"/>
        </w:rPr>
        <w:t>no</w:t>
      </w:r>
      <w:r>
        <w:rPr>
          <w:spacing w:val="-6"/>
          <w:sz w:val="22"/>
        </w:rPr>
        <w:t xml:space="preserve"> </w:t>
      </w:r>
      <w:r>
        <w:rPr>
          <w:sz w:val="22"/>
        </w:rPr>
        <w:t>Termo</w:t>
      </w:r>
      <w:r>
        <w:rPr>
          <w:spacing w:val="-6"/>
          <w:sz w:val="22"/>
        </w:rPr>
        <w:t xml:space="preserve"> </w:t>
      </w:r>
      <w:r>
        <w:rPr>
          <w:sz w:val="22"/>
        </w:rPr>
        <w:t>de</w:t>
      </w:r>
      <w:r>
        <w:rPr>
          <w:spacing w:val="-4"/>
          <w:sz w:val="22"/>
        </w:rPr>
        <w:t xml:space="preserve"> </w:t>
      </w:r>
      <w:r>
        <w:rPr>
          <w:spacing w:val="-2"/>
          <w:sz w:val="22"/>
        </w:rPr>
        <w:t>Referência;</w:t>
      </w:r>
    </w:p>
    <w:p w14:paraId="278004D3" w14:textId="77777777" w:rsidR="00722B75" w:rsidRDefault="00722B75" w:rsidP="00722B75">
      <w:pPr>
        <w:pStyle w:val="Corpodetexto"/>
        <w:spacing w:before="111"/>
        <w:ind w:right="707"/>
      </w:pPr>
    </w:p>
    <w:p w14:paraId="7545CB5F" w14:textId="77777777" w:rsidR="00722B75" w:rsidRDefault="00722B75" w:rsidP="00BD4A67">
      <w:pPr>
        <w:pStyle w:val="PargrafodaLista"/>
        <w:widowControl w:val="0"/>
        <w:numPr>
          <w:ilvl w:val="2"/>
          <w:numId w:val="31"/>
        </w:numPr>
        <w:tabs>
          <w:tab w:val="left" w:pos="1695"/>
        </w:tabs>
        <w:autoSpaceDE w:val="0"/>
        <w:autoSpaceDN w:val="0"/>
        <w:spacing w:line="312" w:lineRule="auto"/>
        <w:ind w:left="453" w:right="707" w:firstLine="707"/>
        <w:jc w:val="both"/>
      </w:pPr>
      <w:r>
        <w:rPr>
          <w:sz w:val="22"/>
        </w:rPr>
        <w:t>Notificar o Contratado, por escrito, sobre vícios, defeitos ou incorreções verificadas no</w:t>
      </w:r>
      <w:r>
        <w:rPr>
          <w:spacing w:val="-7"/>
          <w:sz w:val="22"/>
        </w:rPr>
        <w:t xml:space="preserve"> </w:t>
      </w:r>
      <w:r>
        <w:rPr>
          <w:sz w:val="22"/>
        </w:rPr>
        <w:t>objeto</w:t>
      </w:r>
      <w:r>
        <w:rPr>
          <w:spacing w:val="-9"/>
          <w:sz w:val="22"/>
        </w:rPr>
        <w:t xml:space="preserve"> </w:t>
      </w:r>
      <w:r>
        <w:rPr>
          <w:sz w:val="22"/>
        </w:rPr>
        <w:t>fornecido,</w:t>
      </w:r>
      <w:r>
        <w:rPr>
          <w:spacing w:val="-7"/>
          <w:sz w:val="22"/>
        </w:rPr>
        <w:t xml:space="preserve"> </w:t>
      </w:r>
      <w:r>
        <w:rPr>
          <w:sz w:val="22"/>
        </w:rPr>
        <w:t>para</w:t>
      </w:r>
      <w:r>
        <w:rPr>
          <w:spacing w:val="-9"/>
          <w:sz w:val="22"/>
        </w:rPr>
        <w:t xml:space="preserve"> </w:t>
      </w:r>
      <w:r>
        <w:rPr>
          <w:sz w:val="22"/>
        </w:rPr>
        <w:t>que</w:t>
      </w:r>
      <w:r>
        <w:rPr>
          <w:spacing w:val="-9"/>
          <w:sz w:val="22"/>
        </w:rPr>
        <w:t xml:space="preserve"> </w:t>
      </w:r>
      <w:r>
        <w:rPr>
          <w:sz w:val="22"/>
        </w:rPr>
        <w:t>seja</w:t>
      </w:r>
      <w:r>
        <w:rPr>
          <w:spacing w:val="-6"/>
          <w:sz w:val="22"/>
        </w:rPr>
        <w:t xml:space="preserve"> </w:t>
      </w:r>
      <w:r>
        <w:rPr>
          <w:sz w:val="22"/>
        </w:rPr>
        <w:t>por</w:t>
      </w:r>
      <w:r>
        <w:rPr>
          <w:spacing w:val="-5"/>
          <w:sz w:val="22"/>
        </w:rPr>
        <w:t xml:space="preserve"> </w:t>
      </w:r>
      <w:r>
        <w:rPr>
          <w:sz w:val="22"/>
        </w:rPr>
        <w:t>ele</w:t>
      </w:r>
      <w:r>
        <w:rPr>
          <w:spacing w:val="-6"/>
          <w:sz w:val="22"/>
        </w:rPr>
        <w:t xml:space="preserve"> </w:t>
      </w:r>
      <w:r>
        <w:rPr>
          <w:sz w:val="22"/>
        </w:rPr>
        <w:t>substituído,</w:t>
      </w:r>
      <w:r>
        <w:rPr>
          <w:spacing w:val="-5"/>
          <w:sz w:val="22"/>
        </w:rPr>
        <w:t xml:space="preserve"> </w:t>
      </w:r>
      <w:r>
        <w:rPr>
          <w:sz w:val="22"/>
        </w:rPr>
        <w:t>reparado</w:t>
      </w:r>
      <w:r>
        <w:rPr>
          <w:spacing w:val="-7"/>
          <w:sz w:val="22"/>
        </w:rPr>
        <w:t xml:space="preserve"> </w:t>
      </w:r>
      <w:r>
        <w:rPr>
          <w:sz w:val="22"/>
        </w:rPr>
        <w:t>ou</w:t>
      </w:r>
      <w:r>
        <w:rPr>
          <w:spacing w:val="-9"/>
          <w:sz w:val="22"/>
        </w:rPr>
        <w:t xml:space="preserve"> </w:t>
      </w:r>
      <w:r>
        <w:rPr>
          <w:sz w:val="22"/>
        </w:rPr>
        <w:t>corrigido,</w:t>
      </w:r>
      <w:r>
        <w:rPr>
          <w:spacing w:val="-5"/>
          <w:sz w:val="22"/>
        </w:rPr>
        <w:t xml:space="preserve"> </w:t>
      </w:r>
      <w:r>
        <w:rPr>
          <w:sz w:val="22"/>
        </w:rPr>
        <w:t>no</w:t>
      </w:r>
      <w:r>
        <w:rPr>
          <w:spacing w:val="-9"/>
          <w:sz w:val="22"/>
        </w:rPr>
        <w:t xml:space="preserve"> </w:t>
      </w:r>
      <w:r>
        <w:rPr>
          <w:sz w:val="22"/>
        </w:rPr>
        <w:t>total</w:t>
      </w:r>
      <w:r>
        <w:rPr>
          <w:spacing w:val="-7"/>
          <w:sz w:val="22"/>
        </w:rPr>
        <w:t xml:space="preserve"> </w:t>
      </w:r>
      <w:r>
        <w:rPr>
          <w:sz w:val="22"/>
        </w:rPr>
        <w:t>ou</w:t>
      </w:r>
      <w:r>
        <w:rPr>
          <w:spacing w:val="-7"/>
          <w:sz w:val="22"/>
        </w:rPr>
        <w:t xml:space="preserve"> </w:t>
      </w:r>
      <w:r>
        <w:rPr>
          <w:sz w:val="22"/>
        </w:rPr>
        <w:t>em</w:t>
      </w:r>
      <w:r>
        <w:rPr>
          <w:spacing w:val="-5"/>
          <w:sz w:val="22"/>
        </w:rPr>
        <w:t xml:space="preserve"> </w:t>
      </w:r>
      <w:r>
        <w:rPr>
          <w:sz w:val="22"/>
        </w:rPr>
        <w:t>parte, às suas expensas;</w:t>
      </w:r>
    </w:p>
    <w:p w14:paraId="1197E89C" w14:textId="77777777" w:rsidR="00722B75" w:rsidRDefault="00722B75" w:rsidP="00722B75">
      <w:pPr>
        <w:pStyle w:val="Corpodetexto"/>
        <w:spacing w:before="35"/>
        <w:ind w:right="707"/>
      </w:pPr>
    </w:p>
    <w:p w14:paraId="0BC36E22" w14:textId="77777777" w:rsidR="00722B75" w:rsidRDefault="00722B75" w:rsidP="00BD4A67">
      <w:pPr>
        <w:pStyle w:val="PargrafodaLista"/>
        <w:widowControl w:val="0"/>
        <w:numPr>
          <w:ilvl w:val="2"/>
          <w:numId w:val="31"/>
        </w:numPr>
        <w:tabs>
          <w:tab w:val="left" w:pos="1695"/>
        </w:tabs>
        <w:autoSpaceDE w:val="0"/>
        <w:autoSpaceDN w:val="0"/>
        <w:spacing w:line="312" w:lineRule="auto"/>
        <w:ind w:left="453" w:right="707" w:firstLine="707"/>
        <w:jc w:val="both"/>
      </w:pPr>
      <w:r>
        <w:rPr>
          <w:sz w:val="22"/>
        </w:rPr>
        <w:t>Acompanhar e fiscalizar a execução do contrato e o cumprimento das obrigações pelo Contratado;</w:t>
      </w:r>
    </w:p>
    <w:p w14:paraId="6364D070" w14:textId="77777777" w:rsidR="00722B75" w:rsidRDefault="00722B75" w:rsidP="00722B75">
      <w:pPr>
        <w:pStyle w:val="Corpodetexto"/>
        <w:spacing w:before="34"/>
        <w:ind w:right="707"/>
      </w:pPr>
    </w:p>
    <w:p w14:paraId="2D9D3A78" w14:textId="77777777" w:rsidR="00722B75" w:rsidRDefault="00722B75" w:rsidP="00BD4A67">
      <w:pPr>
        <w:pStyle w:val="PargrafodaLista"/>
        <w:widowControl w:val="0"/>
        <w:numPr>
          <w:ilvl w:val="2"/>
          <w:numId w:val="31"/>
        </w:numPr>
        <w:tabs>
          <w:tab w:val="left" w:pos="1695"/>
        </w:tabs>
        <w:autoSpaceDE w:val="0"/>
        <w:autoSpaceDN w:val="0"/>
        <w:spacing w:before="1" w:line="312" w:lineRule="auto"/>
        <w:ind w:left="453" w:right="707" w:firstLine="707"/>
        <w:jc w:val="both"/>
      </w:pPr>
      <w:r>
        <w:rPr>
          <w:sz w:val="22"/>
        </w:rPr>
        <w:t xml:space="preserve">Efetuar o pagamento ao Contratado do valor correspondente ao fornecimento do objeto, no prazo, forma e condições estabelecidos no presente Contrato e no Termo de </w:t>
      </w:r>
      <w:r>
        <w:rPr>
          <w:spacing w:val="-2"/>
          <w:sz w:val="22"/>
        </w:rPr>
        <w:t>Referência.</w:t>
      </w:r>
    </w:p>
    <w:p w14:paraId="03D8E903" w14:textId="77777777" w:rsidR="00722B75" w:rsidRDefault="00722B75" w:rsidP="00722B75">
      <w:pPr>
        <w:pStyle w:val="Corpodetexto"/>
        <w:spacing w:before="34"/>
        <w:ind w:right="707"/>
      </w:pPr>
    </w:p>
    <w:p w14:paraId="336FBC48" w14:textId="77777777" w:rsidR="00722B75" w:rsidRDefault="00722B75" w:rsidP="00BD4A67">
      <w:pPr>
        <w:pStyle w:val="PargrafodaLista"/>
        <w:widowControl w:val="0"/>
        <w:numPr>
          <w:ilvl w:val="2"/>
          <w:numId w:val="31"/>
        </w:numPr>
        <w:tabs>
          <w:tab w:val="left" w:pos="1696"/>
        </w:tabs>
        <w:autoSpaceDE w:val="0"/>
        <w:autoSpaceDN w:val="0"/>
        <w:ind w:left="1696" w:right="707" w:hanging="535"/>
        <w:jc w:val="both"/>
      </w:pPr>
      <w:r>
        <w:rPr>
          <w:sz w:val="22"/>
        </w:rPr>
        <w:t>Aplicar</w:t>
      </w:r>
      <w:r>
        <w:rPr>
          <w:spacing w:val="-5"/>
          <w:sz w:val="22"/>
        </w:rPr>
        <w:t xml:space="preserve"> </w:t>
      </w:r>
      <w:r>
        <w:rPr>
          <w:sz w:val="22"/>
        </w:rPr>
        <w:t>ao</w:t>
      </w:r>
      <w:r>
        <w:rPr>
          <w:spacing w:val="-4"/>
          <w:sz w:val="22"/>
        </w:rPr>
        <w:t xml:space="preserve"> </w:t>
      </w:r>
      <w:r>
        <w:rPr>
          <w:sz w:val="22"/>
        </w:rPr>
        <w:t>Contratado</w:t>
      </w:r>
      <w:r>
        <w:rPr>
          <w:spacing w:val="-5"/>
          <w:sz w:val="22"/>
        </w:rPr>
        <w:t xml:space="preserve"> </w:t>
      </w:r>
      <w:r>
        <w:rPr>
          <w:sz w:val="22"/>
        </w:rPr>
        <w:t>as</w:t>
      </w:r>
      <w:r>
        <w:rPr>
          <w:spacing w:val="-6"/>
          <w:sz w:val="22"/>
        </w:rPr>
        <w:t xml:space="preserve"> </w:t>
      </w:r>
      <w:r>
        <w:rPr>
          <w:sz w:val="22"/>
        </w:rPr>
        <w:t>sanções</w:t>
      </w:r>
      <w:r>
        <w:rPr>
          <w:spacing w:val="-5"/>
          <w:sz w:val="22"/>
        </w:rPr>
        <w:t xml:space="preserve"> </w:t>
      </w:r>
      <w:r>
        <w:rPr>
          <w:sz w:val="22"/>
        </w:rPr>
        <w:t>previstas</w:t>
      </w:r>
      <w:r>
        <w:rPr>
          <w:spacing w:val="-3"/>
          <w:sz w:val="22"/>
        </w:rPr>
        <w:t xml:space="preserve"> </w:t>
      </w:r>
      <w:r>
        <w:rPr>
          <w:sz w:val="22"/>
        </w:rPr>
        <w:t>na</w:t>
      </w:r>
      <w:r>
        <w:rPr>
          <w:spacing w:val="-6"/>
          <w:sz w:val="22"/>
        </w:rPr>
        <w:t xml:space="preserve"> </w:t>
      </w:r>
      <w:r>
        <w:rPr>
          <w:sz w:val="22"/>
        </w:rPr>
        <w:t>lei</w:t>
      </w:r>
      <w:r>
        <w:rPr>
          <w:spacing w:val="-4"/>
          <w:sz w:val="22"/>
        </w:rPr>
        <w:t xml:space="preserve"> </w:t>
      </w:r>
      <w:r>
        <w:rPr>
          <w:sz w:val="22"/>
        </w:rPr>
        <w:t>e</w:t>
      </w:r>
      <w:r>
        <w:rPr>
          <w:spacing w:val="-4"/>
          <w:sz w:val="22"/>
        </w:rPr>
        <w:t xml:space="preserve"> </w:t>
      </w:r>
      <w:r>
        <w:rPr>
          <w:sz w:val="22"/>
        </w:rPr>
        <w:t>neste</w:t>
      </w:r>
      <w:r>
        <w:rPr>
          <w:spacing w:val="-3"/>
          <w:sz w:val="22"/>
        </w:rPr>
        <w:t xml:space="preserve"> </w:t>
      </w:r>
      <w:r>
        <w:rPr>
          <w:spacing w:val="-2"/>
          <w:sz w:val="22"/>
        </w:rPr>
        <w:t>Contrato;</w:t>
      </w:r>
    </w:p>
    <w:p w14:paraId="6096E5BA" w14:textId="77777777" w:rsidR="00722B75" w:rsidRDefault="00722B75" w:rsidP="00722B75">
      <w:pPr>
        <w:pStyle w:val="Corpodetexto"/>
        <w:spacing w:before="112"/>
        <w:ind w:right="707"/>
      </w:pPr>
    </w:p>
    <w:p w14:paraId="17F80D07" w14:textId="77777777" w:rsidR="00722B75" w:rsidRDefault="00722B75" w:rsidP="00BD4A67">
      <w:pPr>
        <w:pStyle w:val="PargrafodaLista"/>
        <w:widowControl w:val="0"/>
        <w:numPr>
          <w:ilvl w:val="2"/>
          <w:numId w:val="31"/>
        </w:numPr>
        <w:tabs>
          <w:tab w:val="left" w:pos="1695"/>
        </w:tabs>
        <w:autoSpaceDE w:val="0"/>
        <w:autoSpaceDN w:val="0"/>
        <w:spacing w:line="312" w:lineRule="auto"/>
        <w:ind w:left="453" w:right="707" w:firstLine="707"/>
        <w:jc w:val="both"/>
      </w:pPr>
      <w:r>
        <w:rPr>
          <w:sz w:val="22"/>
        </w:rPr>
        <w:t>Cientificar o a Procuradoria para adoção das medidas cabíveis quando do descumprimento de obrigações pelo Contratado;</w:t>
      </w:r>
    </w:p>
    <w:p w14:paraId="22189412" w14:textId="77777777" w:rsidR="00722B75" w:rsidRDefault="00722B75" w:rsidP="00722B75">
      <w:pPr>
        <w:pStyle w:val="Corpodetexto"/>
        <w:spacing w:before="35"/>
        <w:ind w:right="707"/>
      </w:pPr>
    </w:p>
    <w:p w14:paraId="23F537CE" w14:textId="77777777" w:rsidR="00722B75" w:rsidRDefault="00722B75" w:rsidP="00BD4A67">
      <w:pPr>
        <w:pStyle w:val="PargrafodaLista"/>
        <w:widowControl w:val="0"/>
        <w:numPr>
          <w:ilvl w:val="2"/>
          <w:numId w:val="31"/>
        </w:numPr>
        <w:tabs>
          <w:tab w:val="left" w:pos="1695"/>
        </w:tabs>
        <w:autoSpaceDE w:val="0"/>
        <w:autoSpaceDN w:val="0"/>
        <w:spacing w:line="312" w:lineRule="auto"/>
        <w:ind w:left="453" w:right="707" w:firstLine="707"/>
        <w:jc w:val="both"/>
      </w:pPr>
      <w:r>
        <w:rPr>
          <w:sz w:val="22"/>
        </w:rPr>
        <w:t>Explicitamente</w:t>
      </w:r>
      <w:r>
        <w:rPr>
          <w:spacing w:val="-16"/>
          <w:sz w:val="22"/>
        </w:rPr>
        <w:t xml:space="preserve"> </w:t>
      </w:r>
      <w:r>
        <w:rPr>
          <w:sz w:val="22"/>
        </w:rPr>
        <w:t>emitir</w:t>
      </w:r>
      <w:r>
        <w:rPr>
          <w:spacing w:val="-15"/>
          <w:sz w:val="22"/>
        </w:rPr>
        <w:t xml:space="preserve"> </w:t>
      </w:r>
      <w:r>
        <w:rPr>
          <w:sz w:val="22"/>
        </w:rPr>
        <w:t>decisão</w:t>
      </w:r>
      <w:r>
        <w:rPr>
          <w:spacing w:val="-15"/>
          <w:sz w:val="22"/>
        </w:rPr>
        <w:t xml:space="preserve"> </w:t>
      </w:r>
      <w:r>
        <w:rPr>
          <w:sz w:val="22"/>
        </w:rPr>
        <w:t>sobre</w:t>
      </w:r>
      <w:r>
        <w:rPr>
          <w:spacing w:val="-16"/>
          <w:sz w:val="22"/>
        </w:rPr>
        <w:t xml:space="preserve"> </w:t>
      </w:r>
      <w:r>
        <w:rPr>
          <w:sz w:val="22"/>
        </w:rPr>
        <w:t>todas</w:t>
      </w:r>
      <w:r>
        <w:rPr>
          <w:spacing w:val="-15"/>
          <w:sz w:val="22"/>
        </w:rPr>
        <w:t xml:space="preserve"> </w:t>
      </w:r>
      <w:r>
        <w:rPr>
          <w:sz w:val="22"/>
        </w:rPr>
        <w:t>as</w:t>
      </w:r>
      <w:r>
        <w:rPr>
          <w:spacing w:val="-15"/>
          <w:sz w:val="22"/>
        </w:rPr>
        <w:t xml:space="preserve"> </w:t>
      </w:r>
      <w:r>
        <w:rPr>
          <w:sz w:val="22"/>
        </w:rPr>
        <w:t>solicitações</w:t>
      </w:r>
      <w:r>
        <w:rPr>
          <w:spacing w:val="-15"/>
          <w:sz w:val="22"/>
        </w:rPr>
        <w:t xml:space="preserve"> </w:t>
      </w:r>
      <w:r>
        <w:rPr>
          <w:sz w:val="22"/>
        </w:rPr>
        <w:t>e</w:t>
      </w:r>
      <w:r>
        <w:rPr>
          <w:spacing w:val="-16"/>
          <w:sz w:val="22"/>
        </w:rPr>
        <w:t xml:space="preserve"> </w:t>
      </w:r>
      <w:r>
        <w:rPr>
          <w:sz w:val="22"/>
        </w:rPr>
        <w:t>reclamações</w:t>
      </w:r>
      <w:r>
        <w:rPr>
          <w:spacing w:val="-15"/>
          <w:sz w:val="22"/>
        </w:rPr>
        <w:t xml:space="preserve"> </w:t>
      </w:r>
      <w:r>
        <w:rPr>
          <w:sz w:val="22"/>
        </w:rPr>
        <w:t>relacionadas à execução do presente Contrato, ressalvados os requerimentos manifestamente impertinentes, meramente protelatórios ou de nenhum interesse para a boa execução do ajuste.</w:t>
      </w:r>
    </w:p>
    <w:p w14:paraId="116A9555" w14:textId="77777777" w:rsidR="00722B75" w:rsidRPr="00DB0455" w:rsidRDefault="00722B75" w:rsidP="00722B75">
      <w:pPr>
        <w:ind w:right="707"/>
      </w:pPr>
    </w:p>
    <w:p w14:paraId="40EF99E6" w14:textId="77777777" w:rsidR="00722B75" w:rsidRDefault="00722B75" w:rsidP="00722B75">
      <w:pPr>
        <w:tabs>
          <w:tab w:val="left" w:pos="2895"/>
        </w:tabs>
        <w:ind w:right="707"/>
      </w:pPr>
      <w:r>
        <w:lastRenderedPageBreak/>
        <w:tab/>
        <w:t>A Administração terá o prazo de 15 (quinze) dias, a contar da data do protocolo do requerimento para decidir, admitida a prorrogação motivada, por igual período.</w:t>
      </w:r>
    </w:p>
    <w:p w14:paraId="42EFD2FD" w14:textId="77777777" w:rsidR="00722B75" w:rsidRDefault="00722B75" w:rsidP="00722B75">
      <w:pPr>
        <w:pStyle w:val="Corpodetexto"/>
        <w:spacing w:before="35"/>
        <w:ind w:right="707"/>
      </w:pPr>
    </w:p>
    <w:p w14:paraId="057E03DD" w14:textId="77777777" w:rsidR="00722B75" w:rsidRDefault="00722B75" w:rsidP="00BD4A67">
      <w:pPr>
        <w:pStyle w:val="PargrafodaLista"/>
        <w:widowControl w:val="0"/>
        <w:numPr>
          <w:ilvl w:val="2"/>
          <w:numId w:val="31"/>
        </w:numPr>
        <w:tabs>
          <w:tab w:val="left" w:pos="2407"/>
        </w:tabs>
        <w:autoSpaceDE w:val="0"/>
        <w:autoSpaceDN w:val="0"/>
        <w:spacing w:line="314" w:lineRule="auto"/>
        <w:ind w:left="453" w:right="707" w:firstLine="707"/>
        <w:jc w:val="both"/>
      </w:pPr>
      <w:r>
        <w:rPr>
          <w:sz w:val="22"/>
        </w:rPr>
        <w:t>Responder</w:t>
      </w:r>
      <w:r>
        <w:rPr>
          <w:spacing w:val="-6"/>
          <w:sz w:val="22"/>
        </w:rPr>
        <w:t xml:space="preserve"> </w:t>
      </w:r>
      <w:r>
        <w:rPr>
          <w:sz w:val="22"/>
        </w:rPr>
        <w:t>eventuais</w:t>
      </w:r>
      <w:r>
        <w:rPr>
          <w:spacing w:val="-9"/>
          <w:sz w:val="22"/>
        </w:rPr>
        <w:t xml:space="preserve"> </w:t>
      </w:r>
      <w:r>
        <w:rPr>
          <w:sz w:val="22"/>
        </w:rPr>
        <w:t>pedidos</w:t>
      </w:r>
      <w:r>
        <w:rPr>
          <w:spacing w:val="-7"/>
          <w:sz w:val="22"/>
        </w:rPr>
        <w:t xml:space="preserve"> </w:t>
      </w:r>
      <w:r>
        <w:rPr>
          <w:sz w:val="22"/>
        </w:rPr>
        <w:t>de</w:t>
      </w:r>
      <w:r>
        <w:rPr>
          <w:spacing w:val="-10"/>
          <w:sz w:val="22"/>
        </w:rPr>
        <w:t xml:space="preserve"> </w:t>
      </w:r>
      <w:r>
        <w:rPr>
          <w:sz w:val="22"/>
        </w:rPr>
        <w:t>reestabelecimento</w:t>
      </w:r>
      <w:r>
        <w:rPr>
          <w:spacing w:val="-6"/>
          <w:sz w:val="22"/>
        </w:rPr>
        <w:t xml:space="preserve"> </w:t>
      </w:r>
      <w:r>
        <w:rPr>
          <w:sz w:val="22"/>
        </w:rPr>
        <w:t>do</w:t>
      </w:r>
      <w:r>
        <w:rPr>
          <w:spacing w:val="-10"/>
          <w:sz w:val="22"/>
        </w:rPr>
        <w:t xml:space="preserve"> </w:t>
      </w:r>
      <w:r>
        <w:rPr>
          <w:sz w:val="22"/>
        </w:rPr>
        <w:t>equilíbrio</w:t>
      </w:r>
      <w:r>
        <w:rPr>
          <w:spacing w:val="-7"/>
          <w:sz w:val="22"/>
        </w:rPr>
        <w:t xml:space="preserve"> </w:t>
      </w:r>
      <w:r>
        <w:rPr>
          <w:sz w:val="22"/>
        </w:rPr>
        <w:t>econômico-financeiro feitos pelo contratado no prazo máximo de 30 dias.</w:t>
      </w:r>
    </w:p>
    <w:p w14:paraId="4E66E17E" w14:textId="77777777" w:rsidR="00722B75" w:rsidRDefault="00722B75" w:rsidP="00722B75">
      <w:pPr>
        <w:pStyle w:val="Corpodetexto"/>
        <w:spacing w:before="32"/>
        <w:ind w:right="707"/>
      </w:pPr>
    </w:p>
    <w:p w14:paraId="5BE57F0E" w14:textId="77777777" w:rsidR="00722B75" w:rsidRDefault="00722B75" w:rsidP="00BD4A67">
      <w:pPr>
        <w:pStyle w:val="PargrafodaLista"/>
        <w:widowControl w:val="0"/>
        <w:numPr>
          <w:ilvl w:val="2"/>
          <w:numId w:val="31"/>
        </w:numPr>
        <w:tabs>
          <w:tab w:val="left" w:pos="2407"/>
        </w:tabs>
        <w:autoSpaceDE w:val="0"/>
        <w:autoSpaceDN w:val="0"/>
        <w:spacing w:line="312" w:lineRule="auto"/>
        <w:ind w:left="453" w:right="707" w:firstLine="707"/>
        <w:jc w:val="both"/>
      </w:pPr>
      <w:r>
        <w:rPr>
          <w:sz w:val="22"/>
        </w:rPr>
        <w:t>Notificar os emitentes das garantias quanto ao início de processo administrativo para apuração de descumprimento de cláusulas contratuais.</w:t>
      </w:r>
    </w:p>
    <w:p w14:paraId="0E482597" w14:textId="77777777" w:rsidR="00722B75" w:rsidRDefault="00722B75" w:rsidP="00722B75">
      <w:pPr>
        <w:pStyle w:val="Corpodetexto"/>
        <w:spacing w:before="35"/>
        <w:ind w:right="707"/>
      </w:pPr>
    </w:p>
    <w:p w14:paraId="00D6BBBF" w14:textId="77777777" w:rsidR="00722B75" w:rsidRDefault="00722B75" w:rsidP="00BD4A67">
      <w:pPr>
        <w:pStyle w:val="PargrafodaLista"/>
        <w:widowControl w:val="0"/>
        <w:numPr>
          <w:ilvl w:val="2"/>
          <w:numId w:val="31"/>
        </w:numPr>
        <w:tabs>
          <w:tab w:val="left" w:pos="2407"/>
        </w:tabs>
        <w:autoSpaceDE w:val="0"/>
        <w:autoSpaceDN w:val="0"/>
        <w:spacing w:line="312" w:lineRule="auto"/>
        <w:ind w:left="453" w:right="707" w:firstLine="707"/>
        <w:jc w:val="both"/>
      </w:pPr>
      <w:r>
        <w:rPr>
          <w:sz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ED301B" w14:textId="77777777" w:rsidR="00722B75" w:rsidRDefault="00722B75" w:rsidP="00722B75">
      <w:pPr>
        <w:pStyle w:val="Corpodetexto"/>
        <w:spacing w:before="33"/>
        <w:ind w:right="707"/>
      </w:pPr>
    </w:p>
    <w:p w14:paraId="4E5B4B9C" w14:textId="77777777" w:rsidR="00722B75" w:rsidRDefault="00722B75" w:rsidP="00722B75">
      <w:pPr>
        <w:pStyle w:val="Ttulo3"/>
        <w:ind w:left="643" w:right="707"/>
      </w:pPr>
      <w:r>
        <w:t>CLÁUSULA</w:t>
      </w:r>
      <w:r>
        <w:rPr>
          <w:spacing w:val="-12"/>
        </w:rPr>
        <w:t xml:space="preserve"> </w:t>
      </w:r>
      <w:r>
        <w:t>NONA</w:t>
      </w:r>
      <w:r>
        <w:rPr>
          <w:spacing w:val="-10"/>
        </w:rPr>
        <w:t xml:space="preserve"> </w:t>
      </w:r>
      <w:r>
        <w:t>-</w:t>
      </w:r>
      <w:r>
        <w:rPr>
          <w:spacing w:val="-2"/>
        </w:rPr>
        <w:t xml:space="preserve"> </w:t>
      </w:r>
      <w:r>
        <w:t>OBRIGAÇÕES</w:t>
      </w:r>
      <w:r>
        <w:rPr>
          <w:spacing w:val="-5"/>
        </w:rPr>
        <w:t xml:space="preserve"> </w:t>
      </w:r>
      <w:r>
        <w:t>DO</w:t>
      </w:r>
      <w:r>
        <w:rPr>
          <w:spacing w:val="-2"/>
        </w:rPr>
        <w:t xml:space="preserve"> </w:t>
      </w:r>
      <w:r>
        <w:t>CONTRATADO</w:t>
      </w:r>
      <w:r>
        <w:rPr>
          <w:spacing w:val="-3"/>
        </w:rPr>
        <w:t xml:space="preserve"> </w:t>
      </w:r>
      <w:hyperlink r:id="rId25" w:anchor="art92">
        <w:r>
          <w:t>(</w:t>
        </w:r>
        <w:r>
          <w:rPr>
            <w:color w:val="0462C1"/>
            <w:u w:val="single" w:color="0462C1"/>
          </w:rPr>
          <w:t>art.</w:t>
        </w:r>
        <w:r>
          <w:rPr>
            <w:color w:val="0462C1"/>
            <w:spacing w:val="-5"/>
            <w:u w:val="single" w:color="0462C1"/>
          </w:rPr>
          <w:t xml:space="preserve"> </w:t>
        </w:r>
        <w:r>
          <w:rPr>
            <w:color w:val="0462C1"/>
            <w:u w:val="single" w:color="0462C1"/>
          </w:rPr>
          <w:t>92,</w:t>
        </w:r>
        <w:r>
          <w:rPr>
            <w:color w:val="0462C1"/>
            <w:spacing w:val="-3"/>
            <w:u w:val="single" w:color="0462C1"/>
          </w:rPr>
          <w:t xml:space="preserve"> </w:t>
        </w:r>
        <w:r>
          <w:rPr>
            <w:color w:val="0462C1"/>
            <w:u w:val="single" w:color="0462C1"/>
          </w:rPr>
          <w:t>XIV,</w:t>
        </w:r>
        <w:r>
          <w:rPr>
            <w:color w:val="0462C1"/>
            <w:spacing w:val="-2"/>
            <w:u w:val="single" w:color="0462C1"/>
          </w:rPr>
          <w:t xml:space="preserve"> </w:t>
        </w:r>
        <w:r>
          <w:rPr>
            <w:color w:val="0462C1"/>
            <w:u w:val="single" w:color="0462C1"/>
          </w:rPr>
          <w:t>XVI</w:t>
        </w:r>
        <w:r>
          <w:rPr>
            <w:color w:val="0462C1"/>
            <w:spacing w:val="-3"/>
            <w:u w:val="single" w:color="0462C1"/>
          </w:rPr>
          <w:t xml:space="preserve"> </w:t>
        </w:r>
        <w:r>
          <w:rPr>
            <w:color w:val="0462C1"/>
            <w:u w:val="single" w:color="0462C1"/>
          </w:rPr>
          <w:t>e</w:t>
        </w:r>
        <w:r>
          <w:rPr>
            <w:color w:val="0462C1"/>
            <w:spacing w:val="-4"/>
            <w:u w:val="single" w:color="0462C1"/>
          </w:rPr>
          <w:t xml:space="preserve"> </w:t>
        </w:r>
        <w:r>
          <w:rPr>
            <w:color w:val="0462C1"/>
            <w:spacing w:val="-2"/>
            <w:u w:val="single" w:color="0462C1"/>
          </w:rPr>
          <w:t>XVII)</w:t>
        </w:r>
      </w:hyperlink>
    </w:p>
    <w:p w14:paraId="1F706FC6" w14:textId="77777777" w:rsidR="00722B75" w:rsidRDefault="00722B75" w:rsidP="00722B75">
      <w:pPr>
        <w:pStyle w:val="Corpodetexto"/>
        <w:spacing w:before="36"/>
        <w:ind w:right="707"/>
        <w:rPr>
          <w:rFonts w:ascii="Arial"/>
          <w:b/>
        </w:rPr>
      </w:pPr>
    </w:p>
    <w:p w14:paraId="377CB913"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O</w:t>
      </w:r>
      <w:r>
        <w:rPr>
          <w:spacing w:val="-16"/>
          <w:sz w:val="22"/>
        </w:rPr>
        <w:t xml:space="preserve"> </w:t>
      </w:r>
      <w:r>
        <w:rPr>
          <w:sz w:val="22"/>
        </w:rPr>
        <w:t>Contratado</w:t>
      </w:r>
      <w:r>
        <w:rPr>
          <w:spacing w:val="-15"/>
          <w:sz w:val="22"/>
        </w:rPr>
        <w:t xml:space="preserve"> </w:t>
      </w:r>
      <w:r>
        <w:rPr>
          <w:sz w:val="22"/>
        </w:rPr>
        <w:t>deve</w:t>
      </w:r>
      <w:r>
        <w:rPr>
          <w:spacing w:val="-15"/>
          <w:sz w:val="22"/>
        </w:rPr>
        <w:t xml:space="preserve"> </w:t>
      </w:r>
      <w:r>
        <w:rPr>
          <w:sz w:val="22"/>
        </w:rPr>
        <w:t>cumprir</w:t>
      </w:r>
      <w:r>
        <w:rPr>
          <w:spacing w:val="-16"/>
          <w:sz w:val="22"/>
        </w:rPr>
        <w:t xml:space="preserve"> </w:t>
      </w:r>
      <w:r>
        <w:rPr>
          <w:sz w:val="22"/>
        </w:rPr>
        <w:t>todas</w:t>
      </w:r>
      <w:r>
        <w:rPr>
          <w:spacing w:val="-15"/>
          <w:sz w:val="22"/>
        </w:rPr>
        <w:t xml:space="preserve"> </w:t>
      </w:r>
      <w:r>
        <w:rPr>
          <w:sz w:val="22"/>
        </w:rPr>
        <w:t>as</w:t>
      </w:r>
      <w:r>
        <w:rPr>
          <w:spacing w:val="-15"/>
          <w:sz w:val="22"/>
        </w:rPr>
        <w:t xml:space="preserve"> </w:t>
      </w:r>
      <w:r>
        <w:rPr>
          <w:sz w:val="22"/>
        </w:rPr>
        <w:t>obrigações</w:t>
      </w:r>
      <w:r>
        <w:rPr>
          <w:spacing w:val="-15"/>
          <w:sz w:val="22"/>
        </w:rPr>
        <w:t xml:space="preserve"> </w:t>
      </w:r>
      <w:r>
        <w:rPr>
          <w:sz w:val="22"/>
        </w:rPr>
        <w:t>constantes</w:t>
      </w:r>
      <w:r>
        <w:rPr>
          <w:spacing w:val="-16"/>
          <w:sz w:val="22"/>
        </w:rPr>
        <w:t xml:space="preserve"> </w:t>
      </w:r>
      <w:r>
        <w:rPr>
          <w:sz w:val="22"/>
        </w:rPr>
        <w:t>deste</w:t>
      </w:r>
      <w:r>
        <w:rPr>
          <w:spacing w:val="-15"/>
          <w:sz w:val="22"/>
        </w:rPr>
        <w:t xml:space="preserve"> </w:t>
      </w:r>
      <w:r>
        <w:rPr>
          <w:sz w:val="22"/>
        </w:rPr>
        <w:t>Contrato</w:t>
      </w:r>
      <w:r>
        <w:rPr>
          <w:spacing w:val="-15"/>
          <w:sz w:val="22"/>
        </w:rPr>
        <w:t xml:space="preserve"> </w:t>
      </w:r>
      <w:r>
        <w:rPr>
          <w:sz w:val="22"/>
        </w:rPr>
        <w:t>e</w:t>
      </w:r>
      <w:r>
        <w:rPr>
          <w:spacing w:val="-16"/>
          <w:sz w:val="22"/>
        </w:rPr>
        <w:t xml:space="preserve"> </w:t>
      </w:r>
      <w:r>
        <w:rPr>
          <w:sz w:val="22"/>
        </w:rPr>
        <w:t>em</w:t>
      </w:r>
      <w:r>
        <w:rPr>
          <w:spacing w:val="-15"/>
          <w:sz w:val="22"/>
        </w:rPr>
        <w:t xml:space="preserve"> </w:t>
      </w:r>
      <w:r>
        <w:rPr>
          <w:sz w:val="22"/>
        </w:rPr>
        <w:t>seus anexos, assumindo como exclusivamente seus os riscos e as despesas decorrentes da boa e perfeita execução do objeto, observando, ainda, as obrigações a seguir dispostas:</w:t>
      </w:r>
    </w:p>
    <w:p w14:paraId="46D4E5F1" w14:textId="77777777" w:rsidR="00722B75" w:rsidRDefault="00722B75" w:rsidP="00722B75">
      <w:pPr>
        <w:pStyle w:val="Corpodetexto"/>
        <w:spacing w:before="35"/>
        <w:ind w:right="707"/>
      </w:pPr>
    </w:p>
    <w:p w14:paraId="708638CC"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 xml:space="preserve">Responsabilizar-se pelos vícios e danos decorrentes do objeto, de acordo com o Código de Defesa do Consumidor </w:t>
      </w:r>
      <w:hyperlink r:id="rId26">
        <w:r>
          <w:rPr>
            <w:sz w:val="22"/>
          </w:rPr>
          <w:t>(Lei nº 8.078, de 1990)</w:t>
        </w:r>
      </w:hyperlink>
      <w:r>
        <w:rPr>
          <w:sz w:val="22"/>
        </w:rPr>
        <w:t>;</w:t>
      </w:r>
    </w:p>
    <w:p w14:paraId="683DD9AD" w14:textId="77777777" w:rsidR="00722B75" w:rsidRDefault="00722B75" w:rsidP="00722B75">
      <w:pPr>
        <w:pStyle w:val="Corpodetexto"/>
        <w:spacing w:before="35"/>
        <w:ind w:right="707"/>
      </w:pPr>
    </w:p>
    <w:p w14:paraId="27D4AD85"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Comunicar ao contratante, no prazo máximo de 24 (vinte e quatro) horas que antecede</w:t>
      </w:r>
      <w:r>
        <w:rPr>
          <w:spacing w:val="-7"/>
          <w:sz w:val="22"/>
        </w:rPr>
        <w:t xml:space="preserve"> </w:t>
      </w:r>
      <w:r>
        <w:rPr>
          <w:sz w:val="22"/>
        </w:rPr>
        <w:t>a</w:t>
      </w:r>
      <w:r>
        <w:rPr>
          <w:spacing w:val="-9"/>
          <w:sz w:val="22"/>
        </w:rPr>
        <w:t xml:space="preserve"> </w:t>
      </w:r>
      <w:r>
        <w:rPr>
          <w:sz w:val="22"/>
        </w:rPr>
        <w:t>data</w:t>
      </w:r>
      <w:r>
        <w:rPr>
          <w:spacing w:val="-6"/>
          <w:sz w:val="22"/>
        </w:rPr>
        <w:t xml:space="preserve"> </w:t>
      </w:r>
      <w:r>
        <w:rPr>
          <w:sz w:val="22"/>
        </w:rPr>
        <w:t>da</w:t>
      </w:r>
      <w:r>
        <w:rPr>
          <w:spacing w:val="-9"/>
          <w:sz w:val="22"/>
        </w:rPr>
        <w:t xml:space="preserve"> </w:t>
      </w:r>
      <w:r>
        <w:rPr>
          <w:sz w:val="22"/>
        </w:rPr>
        <w:t>entrega,</w:t>
      </w:r>
      <w:r>
        <w:rPr>
          <w:spacing w:val="-5"/>
          <w:sz w:val="22"/>
        </w:rPr>
        <w:t xml:space="preserve"> </w:t>
      </w:r>
      <w:r>
        <w:rPr>
          <w:sz w:val="22"/>
        </w:rPr>
        <w:t>os</w:t>
      </w:r>
      <w:r>
        <w:rPr>
          <w:spacing w:val="-11"/>
          <w:sz w:val="22"/>
        </w:rPr>
        <w:t xml:space="preserve"> </w:t>
      </w:r>
      <w:r>
        <w:rPr>
          <w:sz w:val="22"/>
        </w:rPr>
        <w:t>motivos</w:t>
      </w:r>
      <w:r>
        <w:rPr>
          <w:spacing w:val="-9"/>
          <w:sz w:val="22"/>
        </w:rPr>
        <w:t xml:space="preserve"> </w:t>
      </w:r>
      <w:r>
        <w:rPr>
          <w:sz w:val="22"/>
        </w:rPr>
        <w:t>que</w:t>
      </w:r>
      <w:r>
        <w:rPr>
          <w:spacing w:val="-9"/>
          <w:sz w:val="22"/>
        </w:rPr>
        <w:t xml:space="preserve"> </w:t>
      </w:r>
      <w:r>
        <w:rPr>
          <w:sz w:val="22"/>
        </w:rPr>
        <w:t>impossibilitem</w:t>
      </w:r>
      <w:r>
        <w:rPr>
          <w:spacing w:val="-6"/>
          <w:sz w:val="22"/>
        </w:rPr>
        <w:t xml:space="preserve"> </w:t>
      </w:r>
      <w:r>
        <w:rPr>
          <w:sz w:val="22"/>
        </w:rPr>
        <w:t>o</w:t>
      </w:r>
      <w:r>
        <w:rPr>
          <w:spacing w:val="-9"/>
          <w:sz w:val="22"/>
        </w:rPr>
        <w:t xml:space="preserve"> </w:t>
      </w:r>
      <w:r>
        <w:rPr>
          <w:sz w:val="22"/>
        </w:rPr>
        <w:t>cumprimento</w:t>
      </w:r>
      <w:r>
        <w:rPr>
          <w:spacing w:val="-9"/>
          <w:sz w:val="22"/>
        </w:rPr>
        <w:t xml:space="preserve"> </w:t>
      </w:r>
      <w:r>
        <w:rPr>
          <w:sz w:val="22"/>
        </w:rPr>
        <w:t>do</w:t>
      </w:r>
      <w:r>
        <w:rPr>
          <w:spacing w:val="-7"/>
          <w:sz w:val="22"/>
        </w:rPr>
        <w:t xml:space="preserve"> </w:t>
      </w:r>
      <w:r>
        <w:rPr>
          <w:sz w:val="22"/>
        </w:rPr>
        <w:t>prazo</w:t>
      </w:r>
      <w:r>
        <w:rPr>
          <w:spacing w:val="-6"/>
          <w:sz w:val="22"/>
        </w:rPr>
        <w:t xml:space="preserve"> </w:t>
      </w:r>
      <w:r>
        <w:rPr>
          <w:sz w:val="22"/>
        </w:rPr>
        <w:t>previsto,</w:t>
      </w:r>
      <w:r>
        <w:rPr>
          <w:spacing w:val="-8"/>
          <w:sz w:val="22"/>
        </w:rPr>
        <w:t xml:space="preserve"> </w:t>
      </w:r>
      <w:r>
        <w:rPr>
          <w:sz w:val="22"/>
        </w:rPr>
        <w:t>com a devida comprovação;</w:t>
      </w:r>
    </w:p>
    <w:p w14:paraId="2511A1D5" w14:textId="77777777" w:rsidR="00722B75" w:rsidRDefault="00722B75" w:rsidP="00722B75">
      <w:pPr>
        <w:pStyle w:val="Corpodetexto"/>
        <w:spacing w:before="35"/>
        <w:ind w:right="707"/>
      </w:pPr>
    </w:p>
    <w:p w14:paraId="307A2C0A"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 xml:space="preserve">Atender às determinações regulares emitidas pelo fiscal ou gestor do contrato ou autoridade superior </w:t>
      </w:r>
      <w:hyperlink r:id="rId27" w:anchor="art137">
        <w:r>
          <w:rPr>
            <w:sz w:val="22"/>
          </w:rPr>
          <w:t>(art. 137, II, da Lei n.º 14.133, de 2021)</w:t>
        </w:r>
      </w:hyperlink>
      <w:r>
        <w:rPr>
          <w:sz w:val="22"/>
        </w:rPr>
        <w:t xml:space="preserve"> e prestar todo esclarecimento ou informação por eles solicitados;</w:t>
      </w:r>
    </w:p>
    <w:p w14:paraId="59F8564B" w14:textId="77777777" w:rsidR="00722B75" w:rsidRDefault="00722B75" w:rsidP="00722B75">
      <w:pPr>
        <w:pStyle w:val="Corpodetexto"/>
        <w:spacing w:before="35"/>
        <w:ind w:right="707"/>
      </w:pPr>
    </w:p>
    <w:p w14:paraId="27137335"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Reparar,</w:t>
      </w:r>
      <w:r>
        <w:rPr>
          <w:spacing w:val="-12"/>
          <w:sz w:val="22"/>
        </w:rPr>
        <w:t xml:space="preserve"> </w:t>
      </w:r>
      <w:r>
        <w:rPr>
          <w:sz w:val="22"/>
        </w:rPr>
        <w:t>corrigir,</w:t>
      </w:r>
      <w:r>
        <w:rPr>
          <w:spacing w:val="-12"/>
          <w:sz w:val="22"/>
        </w:rPr>
        <w:t xml:space="preserve"> </w:t>
      </w:r>
      <w:r>
        <w:rPr>
          <w:sz w:val="22"/>
        </w:rPr>
        <w:t>remover,</w:t>
      </w:r>
      <w:r>
        <w:rPr>
          <w:spacing w:val="-12"/>
          <w:sz w:val="22"/>
        </w:rPr>
        <w:t xml:space="preserve"> </w:t>
      </w:r>
      <w:r>
        <w:rPr>
          <w:sz w:val="22"/>
        </w:rPr>
        <w:t>reconstruir</w:t>
      </w:r>
      <w:r>
        <w:rPr>
          <w:spacing w:val="-10"/>
          <w:sz w:val="22"/>
        </w:rPr>
        <w:t xml:space="preserve"> </w:t>
      </w:r>
      <w:r>
        <w:rPr>
          <w:sz w:val="22"/>
        </w:rPr>
        <w:t>ou</w:t>
      </w:r>
      <w:r>
        <w:rPr>
          <w:spacing w:val="-14"/>
          <w:sz w:val="22"/>
        </w:rPr>
        <w:t xml:space="preserve"> </w:t>
      </w:r>
      <w:r>
        <w:rPr>
          <w:sz w:val="22"/>
        </w:rPr>
        <w:t>substituir,</w:t>
      </w:r>
      <w:r>
        <w:rPr>
          <w:spacing w:val="-10"/>
          <w:sz w:val="22"/>
        </w:rPr>
        <w:t xml:space="preserve"> </w:t>
      </w:r>
      <w:r>
        <w:rPr>
          <w:sz w:val="22"/>
        </w:rPr>
        <w:t>às</w:t>
      </w:r>
      <w:r>
        <w:rPr>
          <w:spacing w:val="-11"/>
          <w:sz w:val="22"/>
        </w:rPr>
        <w:t xml:space="preserve"> </w:t>
      </w:r>
      <w:r>
        <w:rPr>
          <w:sz w:val="22"/>
        </w:rPr>
        <w:t>suas</w:t>
      </w:r>
      <w:r>
        <w:rPr>
          <w:spacing w:val="-13"/>
          <w:sz w:val="22"/>
        </w:rPr>
        <w:t xml:space="preserve"> </w:t>
      </w:r>
      <w:r>
        <w:rPr>
          <w:sz w:val="22"/>
        </w:rPr>
        <w:t>expensas,</w:t>
      </w:r>
      <w:r>
        <w:rPr>
          <w:spacing w:val="-10"/>
          <w:sz w:val="22"/>
        </w:rPr>
        <w:t xml:space="preserve"> </w:t>
      </w:r>
      <w:r>
        <w:rPr>
          <w:sz w:val="22"/>
        </w:rPr>
        <w:t>no</w:t>
      </w:r>
      <w:r>
        <w:rPr>
          <w:spacing w:val="-14"/>
          <w:sz w:val="22"/>
        </w:rPr>
        <w:t xml:space="preserve"> </w:t>
      </w:r>
      <w:r>
        <w:rPr>
          <w:sz w:val="22"/>
        </w:rPr>
        <w:t>total</w:t>
      </w:r>
      <w:r>
        <w:rPr>
          <w:spacing w:val="-12"/>
          <w:sz w:val="22"/>
        </w:rPr>
        <w:t xml:space="preserve"> </w:t>
      </w:r>
      <w:r>
        <w:rPr>
          <w:sz w:val="22"/>
        </w:rPr>
        <w:t>ou</w:t>
      </w:r>
      <w:r>
        <w:rPr>
          <w:spacing w:val="-12"/>
          <w:sz w:val="22"/>
        </w:rPr>
        <w:t xml:space="preserve"> </w:t>
      </w:r>
      <w:r>
        <w:rPr>
          <w:sz w:val="22"/>
        </w:rPr>
        <w:t>em parte, no</w:t>
      </w:r>
      <w:r>
        <w:rPr>
          <w:spacing w:val="-4"/>
          <w:sz w:val="22"/>
        </w:rPr>
        <w:t xml:space="preserve"> </w:t>
      </w:r>
      <w:r>
        <w:rPr>
          <w:sz w:val="22"/>
        </w:rPr>
        <w:t>prazo</w:t>
      </w:r>
      <w:r>
        <w:rPr>
          <w:spacing w:val="-4"/>
          <w:sz w:val="22"/>
        </w:rPr>
        <w:t xml:space="preserve"> </w:t>
      </w:r>
      <w:r>
        <w:rPr>
          <w:sz w:val="22"/>
        </w:rPr>
        <w:t>fixado</w:t>
      </w:r>
      <w:r>
        <w:rPr>
          <w:spacing w:val="-2"/>
          <w:sz w:val="22"/>
        </w:rPr>
        <w:t xml:space="preserve"> </w:t>
      </w:r>
      <w:r>
        <w:rPr>
          <w:sz w:val="22"/>
        </w:rPr>
        <w:t>pelo</w:t>
      </w:r>
      <w:r>
        <w:rPr>
          <w:spacing w:val="-4"/>
          <w:sz w:val="22"/>
        </w:rPr>
        <w:t xml:space="preserve"> </w:t>
      </w:r>
      <w:r>
        <w:rPr>
          <w:sz w:val="22"/>
        </w:rPr>
        <w:t>fiscal</w:t>
      </w:r>
      <w:r>
        <w:rPr>
          <w:spacing w:val="-3"/>
          <w:sz w:val="22"/>
        </w:rPr>
        <w:t xml:space="preserve"> </w:t>
      </w:r>
      <w:r>
        <w:rPr>
          <w:sz w:val="22"/>
        </w:rPr>
        <w:t>do</w:t>
      </w:r>
      <w:r>
        <w:rPr>
          <w:spacing w:val="-4"/>
          <w:sz w:val="22"/>
        </w:rPr>
        <w:t xml:space="preserve"> </w:t>
      </w:r>
      <w:r>
        <w:rPr>
          <w:sz w:val="22"/>
        </w:rPr>
        <w:t>contrato, os</w:t>
      </w:r>
      <w:r>
        <w:rPr>
          <w:spacing w:val="-4"/>
          <w:sz w:val="22"/>
        </w:rPr>
        <w:t xml:space="preserve"> </w:t>
      </w:r>
      <w:r>
        <w:rPr>
          <w:sz w:val="22"/>
        </w:rPr>
        <w:t>bens</w:t>
      </w:r>
      <w:r>
        <w:rPr>
          <w:spacing w:val="-1"/>
          <w:sz w:val="22"/>
        </w:rPr>
        <w:t xml:space="preserve"> </w:t>
      </w:r>
      <w:r>
        <w:rPr>
          <w:sz w:val="22"/>
        </w:rPr>
        <w:t>nos</w:t>
      </w:r>
      <w:r>
        <w:rPr>
          <w:spacing w:val="-6"/>
          <w:sz w:val="22"/>
        </w:rPr>
        <w:t xml:space="preserve"> </w:t>
      </w:r>
      <w:r>
        <w:rPr>
          <w:sz w:val="22"/>
        </w:rPr>
        <w:t>quais</w:t>
      </w:r>
      <w:r>
        <w:rPr>
          <w:spacing w:val="-4"/>
          <w:sz w:val="22"/>
        </w:rPr>
        <w:t xml:space="preserve"> </w:t>
      </w:r>
      <w:r>
        <w:rPr>
          <w:sz w:val="22"/>
        </w:rPr>
        <w:t>se</w:t>
      </w:r>
      <w:r>
        <w:rPr>
          <w:spacing w:val="-4"/>
          <w:sz w:val="22"/>
        </w:rPr>
        <w:t xml:space="preserve"> </w:t>
      </w:r>
      <w:r>
        <w:rPr>
          <w:sz w:val="22"/>
        </w:rPr>
        <w:t>verificarem</w:t>
      </w:r>
      <w:r>
        <w:rPr>
          <w:spacing w:val="-3"/>
          <w:sz w:val="22"/>
        </w:rPr>
        <w:t xml:space="preserve"> </w:t>
      </w:r>
      <w:r>
        <w:rPr>
          <w:sz w:val="22"/>
        </w:rPr>
        <w:t>vícios,</w:t>
      </w:r>
      <w:r>
        <w:rPr>
          <w:spacing w:val="-1"/>
          <w:sz w:val="22"/>
        </w:rPr>
        <w:t xml:space="preserve"> </w:t>
      </w:r>
      <w:r>
        <w:rPr>
          <w:sz w:val="22"/>
        </w:rPr>
        <w:t>defeitos</w:t>
      </w:r>
      <w:r>
        <w:rPr>
          <w:spacing w:val="-4"/>
          <w:sz w:val="22"/>
        </w:rPr>
        <w:t xml:space="preserve"> </w:t>
      </w:r>
      <w:r>
        <w:rPr>
          <w:sz w:val="22"/>
        </w:rPr>
        <w:t>ou incorreções resultantes da execução ou dos materiais empregados;</w:t>
      </w:r>
    </w:p>
    <w:p w14:paraId="30378AAD" w14:textId="77777777" w:rsidR="00722B75" w:rsidRDefault="00722B75" w:rsidP="00722B75">
      <w:pPr>
        <w:pStyle w:val="Corpodetexto"/>
        <w:spacing w:before="37"/>
        <w:ind w:right="707"/>
      </w:pPr>
    </w:p>
    <w:p w14:paraId="5DCFE131"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Pr>
          <w:sz w:val="22"/>
        </w:rPr>
        <w:lastRenderedPageBreak/>
        <w:t>pagamentos devidos ou da garantia, caso exigida, o valor correspondente aos danos sofridos;</w:t>
      </w:r>
    </w:p>
    <w:p w14:paraId="0AFF068C" w14:textId="77777777" w:rsidR="00722B75" w:rsidRDefault="00722B75" w:rsidP="00722B75">
      <w:pPr>
        <w:pStyle w:val="Corpodetexto"/>
        <w:spacing w:before="35"/>
        <w:ind w:right="707"/>
      </w:pPr>
    </w:p>
    <w:p w14:paraId="74AAD1FE" w14:textId="77777777" w:rsidR="00722B75" w:rsidRDefault="00722B75" w:rsidP="00BD4A67">
      <w:pPr>
        <w:pStyle w:val="PargrafodaLista"/>
        <w:widowControl w:val="0"/>
        <w:numPr>
          <w:ilvl w:val="2"/>
          <w:numId w:val="30"/>
        </w:numPr>
        <w:tabs>
          <w:tab w:val="left" w:pos="1695"/>
        </w:tabs>
        <w:autoSpaceDE w:val="0"/>
        <w:autoSpaceDN w:val="0"/>
        <w:spacing w:before="1" w:line="312" w:lineRule="auto"/>
        <w:ind w:right="707" w:firstLine="707"/>
        <w:jc w:val="both"/>
      </w:pPr>
      <w:r w:rsidRPr="2CF60215">
        <w:rPr>
          <w:sz w:val="22"/>
          <w:szCs w:val="22"/>
        </w:rPr>
        <w:t>Quando não for possível a verificação da regularidade no Sistema de Cadastro de Fornecedores – SICAF, o contratado deverá entregar ao setor responsável pela fiscalização do contrato,</w:t>
      </w:r>
      <w:r w:rsidRPr="2CF60215">
        <w:rPr>
          <w:spacing w:val="-2"/>
          <w:sz w:val="22"/>
          <w:szCs w:val="22"/>
        </w:rPr>
        <w:t xml:space="preserve"> </w:t>
      </w:r>
      <w:r w:rsidRPr="2CF60215">
        <w:rPr>
          <w:sz w:val="22"/>
          <w:szCs w:val="22"/>
        </w:rPr>
        <w:t>junto</w:t>
      </w:r>
      <w:r w:rsidRPr="2CF60215">
        <w:rPr>
          <w:spacing w:val="-1"/>
          <w:sz w:val="22"/>
          <w:szCs w:val="22"/>
        </w:rPr>
        <w:t xml:space="preserve"> </w:t>
      </w:r>
      <w:r w:rsidRPr="2CF60215">
        <w:rPr>
          <w:sz w:val="22"/>
          <w:szCs w:val="22"/>
        </w:rPr>
        <w:t>com a</w:t>
      </w:r>
      <w:r w:rsidRPr="2CF60215">
        <w:rPr>
          <w:spacing w:val="-1"/>
          <w:sz w:val="22"/>
          <w:szCs w:val="22"/>
        </w:rPr>
        <w:t xml:space="preserve"> </w:t>
      </w:r>
      <w:r w:rsidRPr="2CF60215">
        <w:rPr>
          <w:sz w:val="22"/>
          <w:szCs w:val="22"/>
        </w:rPr>
        <w:t>Nota Fiscal</w:t>
      </w:r>
      <w:r w:rsidRPr="2CF60215">
        <w:rPr>
          <w:spacing w:val="-2"/>
          <w:sz w:val="22"/>
          <w:szCs w:val="22"/>
        </w:rPr>
        <w:t xml:space="preserve"> </w:t>
      </w:r>
      <w:r w:rsidRPr="2CF60215">
        <w:rPr>
          <w:sz w:val="22"/>
          <w:szCs w:val="22"/>
        </w:rPr>
        <w:t>para</w:t>
      </w:r>
      <w:r w:rsidRPr="2CF60215">
        <w:rPr>
          <w:spacing w:val="-3"/>
          <w:sz w:val="22"/>
          <w:szCs w:val="22"/>
        </w:rPr>
        <w:t xml:space="preserve"> </w:t>
      </w:r>
      <w:r w:rsidRPr="2CF60215">
        <w:rPr>
          <w:sz w:val="22"/>
          <w:szCs w:val="22"/>
        </w:rPr>
        <w:t>fins</w:t>
      </w:r>
      <w:r w:rsidRPr="2CF60215">
        <w:rPr>
          <w:spacing w:val="-1"/>
          <w:sz w:val="22"/>
          <w:szCs w:val="22"/>
        </w:rPr>
        <w:t xml:space="preserve"> </w:t>
      </w:r>
      <w:r w:rsidRPr="2CF60215">
        <w:rPr>
          <w:sz w:val="22"/>
          <w:szCs w:val="22"/>
        </w:rPr>
        <w:t>de</w:t>
      </w:r>
      <w:r w:rsidRPr="2CF60215">
        <w:rPr>
          <w:spacing w:val="-1"/>
          <w:sz w:val="22"/>
          <w:szCs w:val="22"/>
        </w:rPr>
        <w:t xml:space="preserve"> </w:t>
      </w:r>
      <w:r w:rsidRPr="2CF60215">
        <w:rPr>
          <w:sz w:val="22"/>
          <w:szCs w:val="22"/>
        </w:rPr>
        <w:t>pagamento, os</w:t>
      </w:r>
      <w:r w:rsidRPr="2CF60215">
        <w:rPr>
          <w:spacing w:val="-1"/>
          <w:sz w:val="22"/>
          <w:szCs w:val="22"/>
        </w:rPr>
        <w:t xml:space="preserve"> </w:t>
      </w:r>
      <w:r w:rsidRPr="2CF60215">
        <w:rPr>
          <w:sz w:val="22"/>
          <w:szCs w:val="22"/>
        </w:rPr>
        <w:t xml:space="preserve">seguintes documentos: 1) prova de </w:t>
      </w:r>
      <w:r>
        <w:t>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846F2C3"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spacing w:val="-2"/>
          <w:sz w:val="22"/>
        </w:rPr>
        <w:t>contrato;</w:t>
      </w:r>
    </w:p>
    <w:p w14:paraId="34DBF57D" w14:textId="77777777" w:rsidR="00722B75" w:rsidRDefault="00722B75" w:rsidP="00722B75">
      <w:pPr>
        <w:pStyle w:val="Corpodetexto"/>
        <w:spacing w:before="35"/>
        <w:ind w:right="707"/>
      </w:pPr>
    </w:p>
    <w:p w14:paraId="75657D4C" w14:textId="77777777" w:rsidR="00722B75" w:rsidRDefault="00722B75" w:rsidP="00BD4A67">
      <w:pPr>
        <w:pStyle w:val="PargrafodaLista"/>
        <w:widowControl w:val="0"/>
        <w:numPr>
          <w:ilvl w:val="2"/>
          <w:numId w:val="30"/>
        </w:numPr>
        <w:tabs>
          <w:tab w:val="left" w:pos="1695"/>
        </w:tabs>
        <w:autoSpaceDE w:val="0"/>
        <w:autoSpaceDN w:val="0"/>
        <w:spacing w:line="312" w:lineRule="auto"/>
        <w:ind w:right="707" w:firstLine="707"/>
        <w:jc w:val="both"/>
      </w:pPr>
      <w:r>
        <w:rPr>
          <w:sz w:val="22"/>
        </w:rPr>
        <w:t>Comunicar ao Fiscal do contrato, no prazo de 24 (vinte e quatro) horas, qualquer ocorrência anormal ou acidente que se verifique no local da execução do objeto contratual.</w:t>
      </w:r>
    </w:p>
    <w:p w14:paraId="5184B1FD" w14:textId="77777777" w:rsidR="00722B75" w:rsidRDefault="00722B75" w:rsidP="00722B75">
      <w:pPr>
        <w:pStyle w:val="Corpodetexto"/>
        <w:spacing w:before="35"/>
        <w:ind w:right="707"/>
      </w:pPr>
    </w:p>
    <w:p w14:paraId="6AAD079B"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Paralisar,</w:t>
      </w:r>
      <w:r>
        <w:rPr>
          <w:spacing w:val="-12"/>
          <w:sz w:val="22"/>
        </w:rPr>
        <w:t xml:space="preserve"> </w:t>
      </w:r>
      <w:r>
        <w:rPr>
          <w:sz w:val="22"/>
        </w:rPr>
        <w:t>por</w:t>
      </w:r>
      <w:r>
        <w:rPr>
          <w:spacing w:val="-12"/>
          <w:sz w:val="22"/>
        </w:rPr>
        <w:t xml:space="preserve"> </w:t>
      </w:r>
      <w:r>
        <w:rPr>
          <w:sz w:val="22"/>
        </w:rPr>
        <w:t>determinação</w:t>
      </w:r>
      <w:r>
        <w:rPr>
          <w:spacing w:val="-14"/>
          <w:sz w:val="22"/>
        </w:rPr>
        <w:t xml:space="preserve"> </w:t>
      </w:r>
      <w:r>
        <w:rPr>
          <w:sz w:val="22"/>
        </w:rPr>
        <w:t>do</w:t>
      </w:r>
      <w:r>
        <w:rPr>
          <w:spacing w:val="-14"/>
          <w:sz w:val="22"/>
        </w:rPr>
        <w:t xml:space="preserve"> </w:t>
      </w:r>
      <w:r>
        <w:rPr>
          <w:sz w:val="22"/>
        </w:rPr>
        <w:t>contratante,</w:t>
      </w:r>
      <w:r>
        <w:rPr>
          <w:spacing w:val="-14"/>
          <w:sz w:val="22"/>
        </w:rPr>
        <w:t xml:space="preserve"> </w:t>
      </w:r>
      <w:r>
        <w:rPr>
          <w:sz w:val="22"/>
        </w:rPr>
        <w:t>qualquer</w:t>
      </w:r>
      <w:r>
        <w:rPr>
          <w:spacing w:val="-12"/>
          <w:sz w:val="22"/>
        </w:rPr>
        <w:t xml:space="preserve"> </w:t>
      </w:r>
      <w:r>
        <w:rPr>
          <w:sz w:val="22"/>
        </w:rPr>
        <w:t>atividade</w:t>
      </w:r>
      <w:r>
        <w:rPr>
          <w:spacing w:val="-14"/>
          <w:sz w:val="22"/>
        </w:rPr>
        <w:t xml:space="preserve"> </w:t>
      </w:r>
      <w:r>
        <w:rPr>
          <w:sz w:val="22"/>
        </w:rPr>
        <w:t>que</w:t>
      </w:r>
      <w:r>
        <w:rPr>
          <w:spacing w:val="-15"/>
          <w:sz w:val="22"/>
        </w:rPr>
        <w:t xml:space="preserve"> </w:t>
      </w:r>
      <w:r>
        <w:rPr>
          <w:sz w:val="22"/>
        </w:rPr>
        <w:t>não</w:t>
      </w:r>
      <w:r>
        <w:rPr>
          <w:spacing w:val="-13"/>
          <w:sz w:val="22"/>
        </w:rPr>
        <w:t xml:space="preserve"> </w:t>
      </w:r>
      <w:r>
        <w:rPr>
          <w:sz w:val="22"/>
        </w:rPr>
        <w:t>esteja sendo executada de acordo com a boa técnica ou que ponha em risco a segurança de pessoas ou bens de terceiros.</w:t>
      </w:r>
    </w:p>
    <w:p w14:paraId="0B09B734" w14:textId="77777777" w:rsidR="00722B75" w:rsidRDefault="00722B75" w:rsidP="00722B75">
      <w:pPr>
        <w:pStyle w:val="Corpodetexto"/>
        <w:spacing w:before="35"/>
        <w:ind w:right="707"/>
      </w:pPr>
    </w:p>
    <w:p w14:paraId="0EC5FCF7"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Manter durante toda a vigência do contrato, em compatibilidade com as obrigações assumidas, todas as condições exigidas para qualificação na contratação direta;</w:t>
      </w:r>
    </w:p>
    <w:p w14:paraId="5C86569C" w14:textId="77777777" w:rsidR="00722B75" w:rsidRDefault="00722B75" w:rsidP="00722B75">
      <w:pPr>
        <w:pStyle w:val="Corpodetexto"/>
        <w:spacing w:before="35"/>
        <w:ind w:right="707"/>
      </w:pPr>
    </w:p>
    <w:p w14:paraId="28B5986F"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Cumprir,</w:t>
      </w:r>
      <w:r>
        <w:rPr>
          <w:spacing w:val="-16"/>
          <w:sz w:val="22"/>
        </w:rPr>
        <w:t xml:space="preserve"> </w:t>
      </w:r>
      <w:r>
        <w:rPr>
          <w:sz w:val="22"/>
        </w:rPr>
        <w:t>durante</w:t>
      </w:r>
      <w:r>
        <w:rPr>
          <w:spacing w:val="-15"/>
          <w:sz w:val="22"/>
        </w:rPr>
        <w:t xml:space="preserve"> </w:t>
      </w:r>
      <w:r>
        <w:rPr>
          <w:sz w:val="22"/>
        </w:rPr>
        <w:t>todo</w:t>
      </w:r>
      <w:r>
        <w:rPr>
          <w:spacing w:val="-15"/>
          <w:sz w:val="22"/>
        </w:rPr>
        <w:t xml:space="preserve"> </w:t>
      </w:r>
      <w:r>
        <w:rPr>
          <w:sz w:val="22"/>
        </w:rPr>
        <w:t>o</w:t>
      </w:r>
      <w:r>
        <w:rPr>
          <w:spacing w:val="-16"/>
          <w:sz w:val="22"/>
        </w:rPr>
        <w:t xml:space="preserve"> </w:t>
      </w:r>
      <w:r>
        <w:rPr>
          <w:sz w:val="22"/>
        </w:rPr>
        <w:t>período</w:t>
      </w:r>
      <w:r>
        <w:rPr>
          <w:spacing w:val="-15"/>
          <w:sz w:val="22"/>
        </w:rPr>
        <w:t xml:space="preserve"> </w:t>
      </w:r>
      <w:r>
        <w:rPr>
          <w:sz w:val="22"/>
        </w:rPr>
        <w:t>de</w:t>
      </w:r>
      <w:r>
        <w:rPr>
          <w:spacing w:val="-15"/>
          <w:sz w:val="22"/>
        </w:rPr>
        <w:t xml:space="preserve"> </w:t>
      </w:r>
      <w:r>
        <w:rPr>
          <w:sz w:val="22"/>
        </w:rPr>
        <w:t>execução</w:t>
      </w:r>
      <w:r>
        <w:rPr>
          <w:spacing w:val="-15"/>
          <w:sz w:val="22"/>
        </w:rPr>
        <w:t xml:space="preserve"> </w:t>
      </w:r>
      <w:r>
        <w:rPr>
          <w:sz w:val="22"/>
        </w:rPr>
        <w:t>do</w:t>
      </w:r>
      <w:r>
        <w:rPr>
          <w:spacing w:val="-16"/>
          <w:sz w:val="22"/>
        </w:rPr>
        <w:t xml:space="preserve"> </w:t>
      </w:r>
      <w:r>
        <w:rPr>
          <w:sz w:val="22"/>
        </w:rPr>
        <w:t>contrato,</w:t>
      </w:r>
      <w:r>
        <w:rPr>
          <w:spacing w:val="-15"/>
          <w:sz w:val="22"/>
        </w:rPr>
        <w:t xml:space="preserve"> </w:t>
      </w:r>
      <w:r>
        <w:rPr>
          <w:sz w:val="22"/>
        </w:rPr>
        <w:t>a</w:t>
      </w:r>
      <w:r>
        <w:rPr>
          <w:spacing w:val="-15"/>
          <w:sz w:val="22"/>
        </w:rPr>
        <w:t xml:space="preserve"> </w:t>
      </w:r>
      <w:r>
        <w:rPr>
          <w:sz w:val="22"/>
        </w:rPr>
        <w:t>reserva</w:t>
      </w:r>
      <w:r>
        <w:rPr>
          <w:spacing w:val="-15"/>
          <w:sz w:val="22"/>
        </w:rPr>
        <w:t xml:space="preserve"> </w:t>
      </w:r>
      <w:r>
        <w:rPr>
          <w:sz w:val="22"/>
        </w:rPr>
        <w:t>de</w:t>
      </w:r>
      <w:r>
        <w:rPr>
          <w:spacing w:val="-16"/>
          <w:sz w:val="22"/>
        </w:rPr>
        <w:t xml:space="preserve"> </w:t>
      </w:r>
      <w:r>
        <w:rPr>
          <w:sz w:val="22"/>
        </w:rPr>
        <w:t>cargos prevista em lei para pessoa com deficiência, para reabilitado da Previdência Social ou para aprendiz,</w:t>
      </w:r>
      <w:r>
        <w:rPr>
          <w:spacing w:val="-5"/>
          <w:sz w:val="22"/>
        </w:rPr>
        <w:t xml:space="preserve"> </w:t>
      </w:r>
      <w:r>
        <w:rPr>
          <w:sz w:val="22"/>
        </w:rPr>
        <w:t>bem</w:t>
      </w:r>
      <w:r>
        <w:rPr>
          <w:spacing w:val="-5"/>
          <w:sz w:val="22"/>
        </w:rPr>
        <w:t xml:space="preserve"> </w:t>
      </w:r>
      <w:r>
        <w:rPr>
          <w:sz w:val="22"/>
        </w:rPr>
        <w:t>como</w:t>
      </w:r>
      <w:r>
        <w:rPr>
          <w:spacing w:val="-6"/>
          <w:sz w:val="22"/>
        </w:rPr>
        <w:t xml:space="preserve"> </w:t>
      </w:r>
      <w:r>
        <w:rPr>
          <w:sz w:val="22"/>
        </w:rPr>
        <w:t>as</w:t>
      </w:r>
      <w:r>
        <w:rPr>
          <w:spacing w:val="-9"/>
          <w:sz w:val="22"/>
        </w:rPr>
        <w:t xml:space="preserve"> </w:t>
      </w:r>
      <w:r>
        <w:rPr>
          <w:sz w:val="22"/>
        </w:rPr>
        <w:t>reservas</w:t>
      </w:r>
      <w:r>
        <w:rPr>
          <w:spacing w:val="-6"/>
          <w:sz w:val="22"/>
        </w:rPr>
        <w:t xml:space="preserve"> </w:t>
      </w:r>
      <w:r>
        <w:rPr>
          <w:sz w:val="22"/>
        </w:rPr>
        <w:t>de</w:t>
      </w:r>
      <w:r>
        <w:rPr>
          <w:spacing w:val="-7"/>
          <w:sz w:val="22"/>
        </w:rPr>
        <w:t xml:space="preserve"> </w:t>
      </w:r>
      <w:r>
        <w:rPr>
          <w:sz w:val="22"/>
        </w:rPr>
        <w:t>cargos</w:t>
      </w:r>
      <w:r>
        <w:rPr>
          <w:spacing w:val="-9"/>
          <w:sz w:val="22"/>
        </w:rPr>
        <w:t xml:space="preserve"> </w:t>
      </w:r>
      <w:r>
        <w:rPr>
          <w:sz w:val="22"/>
        </w:rPr>
        <w:t>previstas</w:t>
      </w:r>
      <w:r>
        <w:rPr>
          <w:spacing w:val="-6"/>
          <w:sz w:val="22"/>
        </w:rPr>
        <w:t xml:space="preserve"> </w:t>
      </w:r>
      <w:r>
        <w:rPr>
          <w:sz w:val="22"/>
        </w:rPr>
        <w:t>na</w:t>
      </w:r>
      <w:r>
        <w:rPr>
          <w:spacing w:val="-7"/>
          <w:sz w:val="22"/>
        </w:rPr>
        <w:t xml:space="preserve"> </w:t>
      </w:r>
      <w:r>
        <w:rPr>
          <w:sz w:val="22"/>
        </w:rPr>
        <w:t>legislação</w:t>
      </w:r>
      <w:r>
        <w:rPr>
          <w:spacing w:val="-6"/>
          <w:sz w:val="22"/>
        </w:rPr>
        <w:t xml:space="preserve"> </w:t>
      </w:r>
      <w:hyperlink r:id="rId28" w:anchor="art116">
        <w:r>
          <w:rPr>
            <w:sz w:val="22"/>
          </w:rPr>
          <w:t>(art.</w:t>
        </w:r>
        <w:r>
          <w:rPr>
            <w:spacing w:val="-5"/>
            <w:sz w:val="22"/>
          </w:rPr>
          <w:t xml:space="preserve"> </w:t>
        </w:r>
        <w:r>
          <w:rPr>
            <w:sz w:val="22"/>
          </w:rPr>
          <w:t>116,</w:t>
        </w:r>
        <w:r>
          <w:rPr>
            <w:spacing w:val="-5"/>
            <w:sz w:val="22"/>
          </w:rPr>
          <w:t xml:space="preserve"> </w:t>
        </w:r>
        <w:r>
          <w:rPr>
            <w:sz w:val="22"/>
          </w:rPr>
          <w:t>da</w:t>
        </w:r>
        <w:r>
          <w:rPr>
            <w:spacing w:val="-7"/>
            <w:sz w:val="22"/>
          </w:rPr>
          <w:t xml:space="preserve"> </w:t>
        </w:r>
        <w:r>
          <w:rPr>
            <w:sz w:val="22"/>
          </w:rPr>
          <w:t>Lei</w:t>
        </w:r>
        <w:r>
          <w:rPr>
            <w:spacing w:val="-7"/>
            <w:sz w:val="22"/>
          </w:rPr>
          <w:t xml:space="preserve"> </w:t>
        </w:r>
        <w:r>
          <w:rPr>
            <w:sz w:val="22"/>
          </w:rPr>
          <w:t>n.º</w:t>
        </w:r>
        <w:r>
          <w:rPr>
            <w:spacing w:val="-5"/>
            <w:sz w:val="22"/>
          </w:rPr>
          <w:t xml:space="preserve"> </w:t>
        </w:r>
        <w:r>
          <w:rPr>
            <w:sz w:val="22"/>
          </w:rPr>
          <w:t>14.133,</w:t>
        </w:r>
        <w:r>
          <w:rPr>
            <w:spacing w:val="-8"/>
            <w:sz w:val="22"/>
          </w:rPr>
          <w:t xml:space="preserve"> </w:t>
        </w:r>
        <w:r>
          <w:rPr>
            <w:sz w:val="22"/>
          </w:rPr>
          <w:t>de</w:t>
        </w:r>
      </w:hyperlink>
      <w:r>
        <w:rPr>
          <w:sz w:val="22"/>
        </w:rPr>
        <w:t xml:space="preserve"> </w:t>
      </w:r>
      <w:hyperlink r:id="rId29" w:anchor="art116">
        <w:r>
          <w:rPr>
            <w:spacing w:val="-2"/>
            <w:sz w:val="22"/>
          </w:rPr>
          <w:t>2021)</w:t>
        </w:r>
      </w:hyperlink>
      <w:r>
        <w:rPr>
          <w:spacing w:val="-2"/>
          <w:sz w:val="22"/>
        </w:rPr>
        <w:t>;</w:t>
      </w:r>
    </w:p>
    <w:p w14:paraId="59A5942B" w14:textId="77777777" w:rsidR="00722B75" w:rsidRDefault="00722B75" w:rsidP="00722B75">
      <w:pPr>
        <w:pStyle w:val="Corpodetexto"/>
        <w:spacing w:before="35"/>
        <w:ind w:right="707"/>
      </w:pPr>
    </w:p>
    <w:p w14:paraId="40321827"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 xml:space="preserve">Comprovar a reserva de cargos a que se refere a cláusula acima, no prazo fixado pelo fiscal do contrato, com a indicação dos empregados que preencheram as referidas vagas </w:t>
      </w:r>
      <w:hyperlink r:id="rId30" w:anchor="art116">
        <w:r>
          <w:rPr>
            <w:sz w:val="22"/>
          </w:rPr>
          <w:t>(art. 116, parágrafo único, da Lei n.º 14.133, de 2021)</w:t>
        </w:r>
      </w:hyperlink>
      <w:r>
        <w:rPr>
          <w:sz w:val="22"/>
        </w:rPr>
        <w:t>;</w:t>
      </w:r>
    </w:p>
    <w:p w14:paraId="5CD56489" w14:textId="77777777" w:rsidR="00722B75" w:rsidRDefault="00722B75" w:rsidP="00722B75">
      <w:pPr>
        <w:pStyle w:val="Corpodetexto"/>
        <w:spacing w:before="35"/>
        <w:ind w:right="707"/>
      </w:pPr>
    </w:p>
    <w:p w14:paraId="017EC9D8" w14:textId="77777777" w:rsidR="00722B75" w:rsidRDefault="00722B75" w:rsidP="00BD4A67">
      <w:pPr>
        <w:pStyle w:val="PargrafodaLista"/>
        <w:widowControl w:val="0"/>
        <w:numPr>
          <w:ilvl w:val="2"/>
          <w:numId w:val="30"/>
        </w:numPr>
        <w:tabs>
          <w:tab w:val="left" w:pos="2530"/>
        </w:tabs>
        <w:autoSpaceDE w:val="0"/>
        <w:autoSpaceDN w:val="0"/>
        <w:spacing w:line="312" w:lineRule="auto"/>
        <w:ind w:right="707" w:firstLine="707"/>
        <w:jc w:val="both"/>
      </w:pPr>
      <w:r>
        <w:rPr>
          <w:sz w:val="22"/>
        </w:rPr>
        <w:t>Guardar sigilo sobre todas as informações obtidas em decorrência do cumprimento do contrato;</w:t>
      </w:r>
    </w:p>
    <w:p w14:paraId="7812106C" w14:textId="77777777" w:rsidR="00722B75" w:rsidRDefault="00722B75" w:rsidP="00722B75">
      <w:pPr>
        <w:pStyle w:val="Corpodetexto"/>
        <w:spacing w:before="35"/>
        <w:ind w:right="707"/>
      </w:pPr>
    </w:p>
    <w:p w14:paraId="680CFED6"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Arcar</w:t>
      </w:r>
      <w:r>
        <w:rPr>
          <w:spacing w:val="-3"/>
          <w:sz w:val="22"/>
        </w:rPr>
        <w:t xml:space="preserve"> </w:t>
      </w:r>
      <w:r>
        <w:rPr>
          <w:sz w:val="22"/>
        </w:rPr>
        <w:t>com</w:t>
      </w:r>
      <w:r>
        <w:rPr>
          <w:spacing w:val="-3"/>
          <w:sz w:val="22"/>
        </w:rPr>
        <w:t xml:space="preserve"> </w:t>
      </w:r>
      <w:r>
        <w:rPr>
          <w:sz w:val="22"/>
        </w:rPr>
        <w:t>o</w:t>
      </w:r>
      <w:r>
        <w:rPr>
          <w:spacing w:val="-2"/>
          <w:sz w:val="22"/>
        </w:rPr>
        <w:t xml:space="preserve"> </w:t>
      </w:r>
      <w:r>
        <w:rPr>
          <w:sz w:val="22"/>
        </w:rPr>
        <w:t>ônus</w:t>
      </w:r>
      <w:r>
        <w:rPr>
          <w:spacing w:val="-2"/>
          <w:sz w:val="22"/>
        </w:rPr>
        <w:t xml:space="preserve"> </w:t>
      </w:r>
      <w:r>
        <w:rPr>
          <w:sz w:val="22"/>
        </w:rPr>
        <w:t>decorrente</w:t>
      </w:r>
      <w:r>
        <w:rPr>
          <w:spacing w:val="-2"/>
          <w:sz w:val="22"/>
        </w:rPr>
        <w:t xml:space="preserve"> </w:t>
      </w:r>
      <w:r>
        <w:rPr>
          <w:sz w:val="22"/>
        </w:rPr>
        <w:t>de</w:t>
      </w:r>
      <w:r>
        <w:rPr>
          <w:spacing w:val="-2"/>
          <w:sz w:val="22"/>
        </w:rPr>
        <w:t xml:space="preserve"> </w:t>
      </w:r>
      <w:r>
        <w:rPr>
          <w:sz w:val="22"/>
        </w:rPr>
        <w:t>eventual</w:t>
      </w:r>
      <w:r>
        <w:rPr>
          <w:spacing w:val="-2"/>
          <w:sz w:val="22"/>
        </w:rPr>
        <w:t xml:space="preserve"> </w:t>
      </w:r>
      <w:r>
        <w:rPr>
          <w:sz w:val="22"/>
        </w:rPr>
        <w:t>equívoco</w:t>
      </w:r>
      <w:r>
        <w:rPr>
          <w:spacing w:val="-2"/>
          <w:sz w:val="22"/>
        </w:rPr>
        <w:t xml:space="preserve"> </w:t>
      </w:r>
      <w:r>
        <w:rPr>
          <w:sz w:val="22"/>
        </w:rPr>
        <w:t>no</w:t>
      </w:r>
      <w:r>
        <w:rPr>
          <w:spacing w:val="-2"/>
          <w:sz w:val="22"/>
        </w:rPr>
        <w:t xml:space="preserve"> </w:t>
      </w:r>
      <w:r>
        <w:rPr>
          <w:sz w:val="22"/>
        </w:rPr>
        <w:t>dimensionamento</w:t>
      </w:r>
      <w:r>
        <w:rPr>
          <w:spacing w:val="-6"/>
          <w:sz w:val="22"/>
        </w:rPr>
        <w:t xml:space="preserve"> </w:t>
      </w:r>
      <w:r>
        <w:rPr>
          <w:sz w:val="22"/>
        </w:rPr>
        <w:t>dos quantitativos</w:t>
      </w:r>
      <w:r>
        <w:rPr>
          <w:spacing w:val="-16"/>
          <w:sz w:val="22"/>
        </w:rPr>
        <w:t xml:space="preserve"> </w:t>
      </w:r>
      <w:r>
        <w:rPr>
          <w:sz w:val="22"/>
        </w:rPr>
        <w:t>de</w:t>
      </w:r>
      <w:r>
        <w:rPr>
          <w:spacing w:val="-15"/>
          <w:sz w:val="22"/>
        </w:rPr>
        <w:t xml:space="preserve"> </w:t>
      </w:r>
      <w:r>
        <w:rPr>
          <w:sz w:val="22"/>
        </w:rPr>
        <w:t>sua</w:t>
      </w:r>
      <w:r>
        <w:rPr>
          <w:spacing w:val="-15"/>
          <w:sz w:val="22"/>
        </w:rPr>
        <w:t xml:space="preserve"> </w:t>
      </w:r>
      <w:r>
        <w:rPr>
          <w:sz w:val="22"/>
        </w:rPr>
        <w:t>proposta,</w:t>
      </w:r>
      <w:r>
        <w:rPr>
          <w:spacing w:val="-16"/>
          <w:sz w:val="22"/>
        </w:rPr>
        <w:t xml:space="preserve"> </w:t>
      </w:r>
      <w:r>
        <w:rPr>
          <w:sz w:val="22"/>
        </w:rPr>
        <w:t>inclusive</w:t>
      </w:r>
      <w:r>
        <w:rPr>
          <w:spacing w:val="-15"/>
          <w:sz w:val="22"/>
        </w:rPr>
        <w:t xml:space="preserve"> </w:t>
      </w:r>
      <w:r>
        <w:rPr>
          <w:sz w:val="22"/>
        </w:rPr>
        <w:t>quanto</w:t>
      </w:r>
      <w:r>
        <w:rPr>
          <w:spacing w:val="-15"/>
          <w:sz w:val="22"/>
        </w:rPr>
        <w:t xml:space="preserve"> </w:t>
      </w:r>
      <w:r>
        <w:rPr>
          <w:sz w:val="22"/>
        </w:rPr>
        <w:t>aos</w:t>
      </w:r>
      <w:r>
        <w:rPr>
          <w:spacing w:val="-13"/>
          <w:sz w:val="22"/>
        </w:rPr>
        <w:t xml:space="preserve"> </w:t>
      </w:r>
      <w:r>
        <w:rPr>
          <w:sz w:val="22"/>
        </w:rPr>
        <w:t>custos</w:t>
      </w:r>
      <w:r>
        <w:rPr>
          <w:spacing w:val="-14"/>
          <w:sz w:val="22"/>
        </w:rPr>
        <w:t xml:space="preserve"> </w:t>
      </w:r>
      <w:r>
        <w:rPr>
          <w:sz w:val="22"/>
        </w:rPr>
        <w:t>variáveis</w:t>
      </w:r>
      <w:r>
        <w:rPr>
          <w:spacing w:val="-13"/>
          <w:sz w:val="22"/>
        </w:rPr>
        <w:t xml:space="preserve"> </w:t>
      </w:r>
      <w:r>
        <w:rPr>
          <w:sz w:val="22"/>
        </w:rPr>
        <w:t>decorrentes</w:t>
      </w:r>
      <w:r>
        <w:rPr>
          <w:spacing w:val="-14"/>
          <w:sz w:val="22"/>
        </w:rPr>
        <w:t xml:space="preserve"> </w:t>
      </w:r>
      <w:r>
        <w:rPr>
          <w:sz w:val="22"/>
        </w:rPr>
        <w:t>de</w:t>
      </w:r>
      <w:r>
        <w:rPr>
          <w:spacing w:val="-16"/>
          <w:sz w:val="22"/>
        </w:rPr>
        <w:t xml:space="preserve"> </w:t>
      </w:r>
      <w:r>
        <w:rPr>
          <w:sz w:val="22"/>
        </w:rPr>
        <w:t>fatores</w:t>
      </w:r>
      <w:r>
        <w:rPr>
          <w:spacing w:val="-15"/>
          <w:sz w:val="22"/>
        </w:rPr>
        <w:t xml:space="preserve"> </w:t>
      </w:r>
      <w:r>
        <w:rPr>
          <w:sz w:val="22"/>
        </w:rPr>
        <w:t xml:space="preserve">futuros e incertos, devendo complementá-los, caso o previsto inicialmente em sua proposta não seja satisfatório para o atendimento do objeto da contratação, exceto quando ocorrer algum dos eventos arrolados no </w:t>
      </w:r>
      <w:hyperlink r:id="rId31" w:anchor="art124">
        <w:r>
          <w:rPr>
            <w:sz w:val="22"/>
          </w:rPr>
          <w:t>art. 124, II, d, da Lei nº 14.133, de 2021.</w:t>
        </w:r>
      </w:hyperlink>
    </w:p>
    <w:p w14:paraId="55994A02" w14:textId="77777777" w:rsidR="00722B75" w:rsidRDefault="00722B75" w:rsidP="00722B75">
      <w:pPr>
        <w:pStyle w:val="Corpodetexto"/>
        <w:spacing w:before="35"/>
        <w:ind w:right="707"/>
      </w:pPr>
    </w:p>
    <w:p w14:paraId="74B908A3"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Cumprir, além dos postulados legais vigentes de âmbito federal, estadual ou municipal, as normas de segurança do contratante;</w:t>
      </w:r>
    </w:p>
    <w:p w14:paraId="798D5437" w14:textId="77777777" w:rsidR="00722B75" w:rsidRDefault="00722B75" w:rsidP="00722B75">
      <w:pPr>
        <w:pStyle w:val="Corpodetexto"/>
        <w:spacing w:before="35"/>
        <w:ind w:right="707"/>
      </w:pPr>
    </w:p>
    <w:p w14:paraId="3DE4BDB0" w14:textId="77777777" w:rsidR="00722B75" w:rsidRPr="00DB045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Alocar os empregados necessários, com habilitação e conhecimento adequados,</w:t>
      </w:r>
      <w:r>
        <w:rPr>
          <w:spacing w:val="40"/>
          <w:sz w:val="22"/>
        </w:rPr>
        <w:t xml:space="preserve"> </w:t>
      </w:r>
      <w:r>
        <w:rPr>
          <w:sz w:val="22"/>
        </w:rPr>
        <w:t>ao</w:t>
      </w:r>
      <w:r>
        <w:rPr>
          <w:spacing w:val="40"/>
          <w:sz w:val="22"/>
        </w:rPr>
        <w:t xml:space="preserve"> </w:t>
      </w:r>
      <w:r>
        <w:rPr>
          <w:sz w:val="22"/>
        </w:rPr>
        <w:t>perfeito</w:t>
      </w:r>
      <w:r>
        <w:rPr>
          <w:spacing w:val="40"/>
          <w:sz w:val="22"/>
        </w:rPr>
        <w:t xml:space="preserve"> </w:t>
      </w:r>
      <w:r>
        <w:rPr>
          <w:sz w:val="22"/>
        </w:rPr>
        <w:t>cumprimento</w:t>
      </w:r>
      <w:r>
        <w:rPr>
          <w:spacing w:val="40"/>
          <w:sz w:val="22"/>
        </w:rPr>
        <w:t xml:space="preserve"> </w:t>
      </w:r>
      <w:r>
        <w:rPr>
          <w:sz w:val="22"/>
        </w:rPr>
        <w:t>das</w:t>
      </w:r>
      <w:r>
        <w:rPr>
          <w:spacing w:val="40"/>
          <w:sz w:val="22"/>
        </w:rPr>
        <w:t xml:space="preserve"> </w:t>
      </w:r>
      <w:r>
        <w:rPr>
          <w:sz w:val="22"/>
        </w:rPr>
        <w:t>cláusulas</w:t>
      </w:r>
      <w:r>
        <w:rPr>
          <w:spacing w:val="40"/>
          <w:sz w:val="22"/>
        </w:rPr>
        <w:t xml:space="preserve"> </w:t>
      </w:r>
      <w:r>
        <w:rPr>
          <w:sz w:val="22"/>
        </w:rPr>
        <w:t>deste</w:t>
      </w:r>
      <w:r>
        <w:rPr>
          <w:spacing w:val="40"/>
          <w:sz w:val="22"/>
        </w:rPr>
        <w:t xml:space="preserve"> </w:t>
      </w:r>
      <w:r>
        <w:rPr>
          <w:sz w:val="22"/>
        </w:rPr>
        <w:t>contrato,</w:t>
      </w:r>
      <w:r>
        <w:rPr>
          <w:spacing w:val="40"/>
          <w:sz w:val="22"/>
        </w:rPr>
        <w:t xml:space="preserve"> </w:t>
      </w:r>
      <w:r>
        <w:rPr>
          <w:sz w:val="22"/>
        </w:rPr>
        <w:t>fornecendo</w:t>
      </w:r>
      <w:r>
        <w:rPr>
          <w:spacing w:val="40"/>
          <w:sz w:val="22"/>
        </w:rPr>
        <w:t xml:space="preserve"> </w:t>
      </w:r>
      <w:r>
        <w:rPr>
          <w:sz w:val="22"/>
        </w:rPr>
        <w:t>os</w:t>
      </w:r>
      <w:r>
        <w:rPr>
          <w:spacing w:val="40"/>
          <w:sz w:val="22"/>
        </w:rPr>
        <w:t xml:space="preserve"> </w:t>
      </w:r>
      <w:r>
        <w:rPr>
          <w:sz w:val="22"/>
        </w:rPr>
        <w:t>materiais,</w:t>
      </w:r>
    </w:p>
    <w:p w14:paraId="0B4DDE96" w14:textId="77777777" w:rsidR="00722B75" w:rsidRDefault="00722B75" w:rsidP="00722B75">
      <w:pPr>
        <w:pStyle w:val="Corpodetexto"/>
        <w:spacing w:before="48" w:line="312" w:lineRule="auto"/>
        <w:ind w:left="453" w:right="707"/>
      </w:pPr>
      <w:r>
        <w:t>equipamentos, ferramentas e utensílios demandados, cuja quantidade, qualidade e tecnologia</w:t>
      </w:r>
      <w:r>
        <w:rPr>
          <w:spacing w:val="40"/>
        </w:rPr>
        <w:t xml:space="preserve"> </w:t>
      </w:r>
      <w:r>
        <w:t>deverão atender às recomendações de boa técnica e a legislação de regência;</w:t>
      </w:r>
    </w:p>
    <w:p w14:paraId="4560C535" w14:textId="77777777" w:rsidR="00722B75" w:rsidRDefault="00722B75" w:rsidP="00722B75">
      <w:pPr>
        <w:pStyle w:val="Corpodetexto"/>
        <w:spacing w:before="35"/>
        <w:ind w:right="707"/>
      </w:pPr>
    </w:p>
    <w:p w14:paraId="2C7A5C3F"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Orientar e treinar seus empregados sobre os deveres previstos na Lei nº 13.709,</w:t>
      </w:r>
      <w:r>
        <w:rPr>
          <w:spacing w:val="-5"/>
          <w:sz w:val="22"/>
        </w:rPr>
        <w:t xml:space="preserve"> </w:t>
      </w:r>
      <w:r>
        <w:rPr>
          <w:sz w:val="22"/>
        </w:rPr>
        <w:t>de</w:t>
      </w:r>
      <w:r>
        <w:rPr>
          <w:spacing w:val="-8"/>
          <w:sz w:val="22"/>
        </w:rPr>
        <w:t xml:space="preserve"> </w:t>
      </w:r>
      <w:r>
        <w:rPr>
          <w:sz w:val="22"/>
        </w:rPr>
        <w:t>14</w:t>
      </w:r>
      <w:r>
        <w:rPr>
          <w:spacing w:val="-7"/>
          <w:sz w:val="22"/>
        </w:rPr>
        <w:t xml:space="preserve"> </w:t>
      </w:r>
      <w:r>
        <w:rPr>
          <w:sz w:val="22"/>
        </w:rPr>
        <w:t>de</w:t>
      </w:r>
      <w:r>
        <w:rPr>
          <w:spacing w:val="-7"/>
          <w:sz w:val="22"/>
        </w:rPr>
        <w:t xml:space="preserve"> </w:t>
      </w:r>
      <w:r>
        <w:rPr>
          <w:sz w:val="22"/>
        </w:rPr>
        <w:t>agosto</w:t>
      </w:r>
      <w:r>
        <w:rPr>
          <w:spacing w:val="-8"/>
          <w:sz w:val="22"/>
        </w:rPr>
        <w:t xml:space="preserve"> </w:t>
      </w:r>
      <w:r>
        <w:rPr>
          <w:sz w:val="22"/>
        </w:rPr>
        <w:t>de</w:t>
      </w:r>
      <w:r>
        <w:rPr>
          <w:spacing w:val="-7"/>
          <w:sz w:val="22"/>
        </w:rPr>
        <w:t xml:space="preserve"> </w:t>
      </w:r>
      <w:r>
        <w:rPr>
          <w:sz w:val="22"/>
        </w:rPr>
        <w:t>2018,</w:t>
      </w:r>
      <w:r>
        <w:rPr>
          <w:spacing w:val="-5"/>
          <w:sz w:val="22"/>
        </w:rPr>
        <w:t xml:space="preserve"> </w:t>
      </w:r>
      <w:r>
        <w:rPr>
          <w:sz w:val="22"/>
        </w:rPr>
        <w:t>adotando</w:t>
      </w:r>
      <w:r>
        <w:rPr>
          <w:spacing w:val="-8"/>
          <w:sz w:val="22"/>
        </w:rPr>
        <w:t xml:space="preserve"> </w:t>
      </w:r>
      <w:r>
        <w:rPr>
          <w:sz w:val="22"/>
        </w:rPr>
        <w:t>medidas</w:t>
      </w:r>
      <w:r>
        <w:rPr>
          <w:spacing w:val="-6"/>
          <w:sz w:val="22"/>
        </w:rPr>
        <w:t xml:space="preserve"> </w:t>
      </w:r>
      <w:r>
        <w:rPr>
          <w:sz w:val="22"/>
        </w:rPr>
        <w:t>eficazes</w:t>
      </w:r>
      <w:r>
        <w:rPr>
          <w:spacing w:val="-6"/>
          <w:sz w:val="22"/>
        </w:rPr>
        <w:t xml:space="preserve"> </w:t>
      </w:r>
      <w:r>
        <w:rPr>
          <w:sz w:val="22"/>
        </w:rPr>
        <w:t>para</w:t>
      </w:r>
      <w:r>
        <w:rPr>
          <w:spacing w:val="-6"/>
          <w:sz w:val="22"/>
        </w:rPr>
        <w:t xml:space="preserve"> </w:t>
      </w:r>
      <w:r>
        <w:rPr>
          <w:sz w:val="22"/>
        </w:rPr>
        <w:t>proteção</w:t>
      </w:r>
      <w:r>
        <w:rPr>
          <w:spacing w:val="-7"/>
          <w:sz w:val="22"/>
        </w:rPr>
        <w:t xml:space="preserve"> </w:t>
      </w:r>
      <w:r>
        <w:rPr>
          <w:sz w:val="22"/>
        </w:rPr>
        <w:t>de</w:t>
      </w:r>
      <w:r>
        <w:rPr>
          <w:spacing w:val="-7"/>
          <w:sz w:val="22"/>
        </w:rPr>
        <w:t xml:space="preserve"> </w:t>
      </w:r>
      <w:r>
        <w:rPr>
          <w:sz w:val="22"/>
        </w:rPr>
        <w:t>dados</w:t>
      </w:r>
      <w:r>
        <w:rPr>
          <w:spacing w:val="-6"/>
          <w:sz w:val="22"/>
        </w:rPr>
        <w:t xml:space="preserve"> </w:t>
      </w:r>
      <w:r>
        <w:rPr>
          <w:sz w:val="22"/>
        </w:rPr>
        <w:t>pessoais</w:t>
      </w:r>
      <w:r>
        <w:rPr>
          <w:spacing w:val="-7"/>
          <w:sz w:val="22"/>
        </w:rPr>
        <w:t xml:space="preserve"> </w:t>
      </w:r>
      <w:r>
        <w:rPr>
          <w:sz w:val="22"/>
        </w:rPr>
        <w:t>a que tenha acesso por força da execução deste contrato;</w:t>
      </w:r>
    </w:p>
    <w:p w14:paraId="6D319621" w14:textId="77777777" w:rsidR="00722B75" w:rsidRDefault="00722B75" w:rsidP="00722B75">
      <w:pPr>
        <w:pStyle w:val="Corpodetexto"/>
        <w:spacing w:before="37"/>
        <w:ind w:right="707"/>
      </w:pPr>
    </w:p>
    <w:p w14:paraId="22596780"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AE4688C" w14:textId="77777777" w:rsidR="00722B75" w:rsidRDefault="00722B75" w:rsidP="00722B75">
      <w:pPr>
        <w:pStyle w:val="Corpodetexto"/>
        <w:spacing w:before="35"/>
        <w:ind w:right="707"/>
      </w:pPr>
    </w:p>
    <w:p w14:paraId="078BB4E7"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Submeter</w:t>
      </w:r>
      <w:r>
        <w:rPr>
          <w:spacing w:val="-8"/>
          <w:sz w:val="22"/>
        </w:rPr>
        <w:t xml:space="preserve"> </w:t>
      </w:r>
      <w:r>
        <w:rPr>
          <w:sz w:val="22"/>
        </w:rPr>
        <w:t>previamente,</w:t>
      </w:r>
      <w:r>
        <w:rPr>
          <w:spacing w:val="-12"/>
          <w:sz w:val="22"/>
        </w:rPr>
        <w:t xml:space="preserve"> </w:t>
      </w:r>
      <w:r>
        <w:rPr>
          <w:sz w:val="22"/>
        </w:rPr>
        <w:t>por</w:t>
      </w:r>
      <w:r>
        <w:rPr>
          <w:spacing w:val="-8"/>
          <w:sz w:val="22"/>
        </w:rPr>
        <w:t xml:space="preserve"> </w:t>
      </w:r>
      <w:r>
        <w:rPr>
          <w:sz w:val="22"/>
        </w:rPr>
        <w:t>escrito,</w:t>
      </w:r>
      <w:r>
        <w:rPr>
          <w:spacing w:val="-8"/>
          <w:sz w:val="22"/>
        </w:rPr>
        <w:t xml:space="preserve"> </w:t>
      </w:r>
      <w:r>
        <w:rPr>
          <w:sz w:val="22"/>
        </w:rPr>
        <w:t>ao</w:t>
      </w:r>
      <w:r>
        <w:rPr>
          <w:spacing w:val="-11"/>
          <w:sz w:val="22"/>
        </w:rPr>
        <w:t xml:space="preserve"> </w:t>
      </w:r>
      <w:r>
        <w:rPr>
          <w:sz w:val="22"/>
        </w:rPr>
        <w:t>contratante,</w:t>
      </w:r>
      <w:r>
        <w:rPr>
          <w:spacing w:val="-8"/>
          <w:sz w:val="22"/>
        </w:rPr>
        <w:t xml:space="preserve"> </w:t>
      </w:r>
      <w:r>
        <w:rPr>
          <w:sz w:val="22"/>
        </w:rPr>
        <w:t>para</w:t>
      </w:r>
      <w:r>
        <w:rPr>
          <w:spacing w:val="-9"/>
          <w:sz w:val="22"/>
        </w:rPr>
        <w:t xml:space="preserve"> </w:t>
      </w:r>
      <w:r>
        <w:rPr>
          <w:sz w:val="22"/>
        </w:rPr>
        <w:t>análise</w:t>
      </w:r>
      <w:r>
        <w:rPr>
          <w:spacing w:val="-9"/>
          <w:sz w:val="22"/>
        </w:rPr>
        <w:t xml:space="preserve"> </w:t>
      </w:r>
      <w:r>
        <w:rPr>
          <w:sz w:val="22"/>
        </w:rPr>
        <w:t>e</w:t>
      </w:r>
      <w:r>
        <w:rPr>
          <w:spacing w:val="-11"/>
          <w:sz w:val="22"/>
        </w:rPr>
        <w:t xml:space="preserve"> </w:t>
      </w:r>
      <w:r>
        <w:rPr>
          <w:sz w:val="22"/>
        </w:rPr>
        <w:t>aprovação, quaisquer</w:t>
      </w:r>
      <w:r>
        <w:rPr>
          <w:spacing w:val="-12"/>
          <w:sz w:val="22"/>
        </w:rPr>
        <w:t xml:space="preserve"> </w:t>
      </w:r>
      <w:r>
        <w:rPr>
          <w:sz w:val="22"/>
        </w:rPr>
        <w:t>mudanças</w:t>
      </w:r>
      <w:r>
        <w:rPr>
          <w:spacing w:val="-11"/>
          <w:sz w:val="22"/>
        </w:rPr>
        <w:t xml:space="preserve"> </w:t>
      </w:r>
      <w:r>
        <w:rPr>
          <w:sz w:val="22"/>
        </w:rPr>
        <w:t>nos</w:t>
      </w:r>
      <w:r>
        <w:rPr>
          <w:spacing w:val="-12"/>
          <w:sz w:val="22"/>
        </w:rPr>
        <w:t xml:space="preserve"> </w:t>
      </w:r>
      <w:r>
        <w:rPr>
          <w:sz w:val="22"/>
        </w:rPr>
        <w:t>métodos</w:t>
      </w:r>
      <w:r>
        <w:rPr>
          <w:spacing w:val="-12"/>
          <w:sz w:val="22"/>
        </w:rPr>
        <w:t xml:space="preserve"> </w:t>
      </w:r>
      <w:r>
        <w:rPr>
          <w:sz w:val="22"/>
        </w:rPr>
        <w:t>executivos</w:t>
      </w:r>
      <w:r>
        <w:rPr>
          <w:spacing w:val="-10"/>
          <w:sz w:val="22"/>
        </w:rPr>
        <w:t xml:space="preserve"> </w:t>
      </w:r>
      <w:r>
        <w:rPr>
          <w:sz w:val="22"/>
        </w:rPr>
        <w:t>que</w:t>
      </w:r>
      <w:r>
        <w:rPr>
          <w:spacing w:val="-14"/>
          <w:sz w:val="22"/>
        </w:rPr>
        <w:t xml:space="preserve"> </w:t>
      </w:r>
      <w:r>
        <w:rPr>
          <w:sz w:val="22"/>
        </w:rPr>
        <w:t>fujam</w:t>
      </w:r>
      <w:r>
        <w:rPr>
          <w:spacing w:val="-9"/>
          <w:sz w:val="22"/>
        </w:rPr>
        <w:t xml:space="preserve"> </w:t>
      </w:r>
      <w:r>
        <w:rPr>
          <w:sz w:val="22"/>
        </w:rPr>
        <w:t>às</w:t>
      </w:r>
      <w:r>
        <w:rPr>
          <w:spacing w:val="-12"/>
          <w:sz w:val="22"/>
        </w:rPr>
        <w:t xml:space="preserve"> </w:t>
      </w:r>
      <w:r>
        <w:rPr>
          <w:sz w:val="22"/>
        </w:rPr>
        <w:t>especificações</w:t>
      </w:r>
      <w:r>
        <w:rPr>
          <w:spacing w:val="-12"/>
          <w:sz w:val="22"/>
        </w:rPr>
        <w:t xml:space="preserve"> </w:t>
      </w:r>
      <w:r>
        <w:rPr>
          <w:sz w:val="22"/>
        </w:rPr>
        <w:t>do</w:t>
      </w:r>
      <w:r>
        <w:rPr>
          <w:spacing w:val="-10"/>
          <w:sz w:val="22"/>
        </w:rPr>
        <w:t xml:space="preserve"> </w:t>
      </w:r>
      <w:r>
        <w:rPr>
          <w:sz w:val="22"/>
        </w:rPr>
        <w:t>memorial</w:t>
      </w:r>
      <w:r>
        <w:rPr>
          <w:spacing w:val="-11"/>
          <w:sz w:val="22"/>
        </w:rPr>
        <w:t xml:space="preserve"> </w:t>
      </w:r>
      <w:r>
        <w:rPr>
          <w:sz w:val="22"/>
        </w:rPr>
        <w:t>descritivo ou instrumento congênere.</w:t>
      </w:r>
    </w:p>
    <w:p w14:paraId="15A7C6EE" w14:textId="77777777" w:rsidR="00722B75" w:rsidRDefault="00722B75" w:rsidP="00722B75">
      <w:pPr>
        <w:pStyle w:val="Corpodetexto"/>
        <w:spacing w:before="35"/>
        <w:ind w:right="707"/>
      </w:pPr>
    </w:p>
    <w:p w14:paraId="60875719" w14:textId="77777777" w:rsidR="00722B75" w:rsidRDefault="00722B75" w:rsidP="00BD4A67">
      <w:pPr>
        <w:pStyle w:val="PargrafodaLista"/>
        <w:widowControl w:val="0"/>
        <w:numPr>
          <w:ilvl w:val="2"/>
          <w:numId w:val="30"/>
        </w:numPr>
        <w:tabs>
          <w:tab w:val="left" w:pos="2407"/>
        </w:tabs>
        <w:autoSpaceDE w:val="0"/>
        <w:autoSpaceDN w:val="0"/>
        <w:spacing w:line="312" w:lineRule="auto"/>
        <w:ind w:right="707" w:firstLine="707"/>
        <w:jc w:val="both"/>
      </w:pPr>
      <w:r>
        <w:rPr>
          <w:sz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55497" w14:textId="77777777" w:rsidR="00722B75" w:rsidRDefault="00722B75" w:rsidP="00722B75">
      <w:pPr>
        <w:pStyle w:val="Corpodetexto"/>
        <w:spacing w:before="33"/>
        <w:ind w:right="707"/>
      </w:pPr>
    </w:p>
    <w:p w14:paraId="0A2AFE06" w14:textId="77777777" w:rsidR="00722B75" w:rsidRDefault="00722B75" w:rsidP="00BD4A67">
      <w:pPr>
        <w:pStyle w:val="Ttulo3"/>
        <w:keepNext w:val="0"/>
        <w:keepLines w:val="0"/>
        <w:widowControl w:val="0"/>
        <w:numPr>
          <w:ilvl w:val="0"/>
          <w:numId w:val="29"/>
        </w:numPr>
        <w:tabs>
          <w:tab w:val="left" w:pos="849"/>
        </w:tabs>
        <w:autoSpaceDE w:val="0"/>
        <w:autoSpaceDN w:val="0"/>
        <w:spacing w:before="0" w:line="240" w:lineRule="auto"/>
        <w:ind w:right="707" w:hanging="566"/>
      </w:pPr>
      <w:r>
        <w:t>CLÁUSULA</w:t>
      </w:r>
      <w:r>
        <w:rPr>
          <w:spacing w:val="-9"/>
        </w:rPr>
        <w:t xml:space="preserve"> </w:t>
      </w:r>
      <w:r>
        <w:t>DÉCIMA–</w:t>
      </w:r>
      <w:r>
        <w:rPr>
          <w:spacing w:val="-1"/>
        </w:rPr>
        <w:t xml:space="preserve"> </w:t>
      </w:r>
      <w:r>
        <w:t>GARANTIA</w:t>
      </w:r>
      <w:r>
        <w:rPr>
          <w:spacing w:val="-12"/>
        </w:rPr>
        <w:t xml:space="preserve"> </w:t>
      </w:r>
      <w:r>
        <w:t>DE</w:t>
      </w:r>
      <w:r>
        <w:rPr>
          <w:spacing w:val="-3"/>
        </w:rPr>
        <w:t xml:space="preserve"> </w:t>
      </w:r>
      <w:r>
        <w:t>EXECUÇÃO</w:t>
      </w:r>
      <w:r>
        <w:rPr>
          <w:spacing w:val="-2"/>
        </w:rPr>
        <w:t xml:space="preserve"> </w:t>
      </w:r>
      <w:hyperlink r:id="rId32" w:anchor="art92">
        <w:r>
          <w:t>(</w:t>
        </w:r>
        <w:r>
          <w:rPr>
            <w:u w:val="single"/>
          </w:rPr>
          <w:t>art.</w:t>
        </w:r>
        <w:r>
          <w:rPr>
            <w:spacing w:val="-2"/>
            <w:u w:val="single"/>
          </w:rPr>
          <w:t xml:space="preserve"> </w:t>
        </w:r>
        <w:r>
          <w:rPr>
            <w:u w:val="single"/>
          </w:rPr>
          <w:t>92,</w:t>
        </w:r>
        <w:r>
          <w:rPr>
            <w:spacing w:val="-2"/>
            <w:u w:val="single"/>
          </w:rPr>
          <w:t xml:space="preserve"> </w:t>
        </w:r>
        <w:r>
          <w:rPr>
            <w:spacing w:val="-4"/>
            <w:u w:val="single"/>
          </w:rPr>
          <w:t>XII</w:t>
        </w:r>
        <w:r>
          <w:rPr>
            <w:spacing w:val="-4"/>
          </w:rPr>
          <w:t>)</w:t>
        </w:r>
      </w:hyperlink>
    </w:p>
    <w:p w14:paraId="2E5FE580" w14:textId="77777777" w:rsidR="00722B75" w:rsidRDefault="00722B75" w:rsidP="00722B75">
      <w:pPr>
        <w:pStyle w:val="Corpodetexto"/>
        <w:spacing w:before="36"/>
        <w:ind w:right="707"/>
        <w:rPr>
          <w:rFonts w:ascii="Arial"/>
          <w:b/>
        </w:rPr>
      </w:pPr>
    </w:p>
    <w:p w14:paraId="2FF4379E" w14:textId="77777777" w:rsidR="00722B75" w:rsidRDefault="00722B75" w:rsidP="00722B75">
      <w:pPr>
        <w:pStyle w:val="Corpodetexto"/>
        <w:tabs>
          <w:tab w:val="left" w:pos="2532"/>
        </w:tabs>
        <w:ind w:left="1161" w:right="707"/>
      </w:pPr>
      <w:r>
        <w:rPr>
          <w:spacing w:val="-2"/>
        </w:rPr>
        <w:t>10.1.1.</w:t>
      </w:r>
      <w:r>
        <w:tab/>
        <w:t>Não</w:t>
      </w:r>
      <w:r>
        <w:rPr>
          <w:spacing w:val="-8"/>
        </w:rPr>
        <w:t xml:space="preserve"> </w:t>
      </w:r>
      <w:r>
        <w:t>haverá</w:t>
      </w:r>
      <w:r>
        <w:rPr>
          <w:spacing w:val="-8"/>
        </w:rPr>
        <w:t xml:space="preserve"> </w:t>
      </w:r>
      <w:r>
        <w:t>exigência</w:t>
      </w:r>
      <w:r>
        <w:rPr>
          <w:spacing w:val="-6"/>
        </w:rPr>
        <w:t xml:space="preserve"> </w:t>
      </w:r>
      <w:r>
        <w:t>de</w:t>
      </w:r>
      <w:r>
        <w:rPr>
          <w:spacing w:val="-7"/>
        </w:rPr>
        <w:t xml:space="preserve"> </w:t>
      </w:r>
      <w:r>
        <w:t>garantia</w:t>
      </w:r>
      <w:r>
        <w:rPr>
          <w:spacing w:val="-6"/>
        </w:rPr>
        <w:t xml:space="preserve"> </w:t>
      </w:r>
      <w:r>
        <w:t>contratual</w:t>
      </w:r>
      <w:r>
        <w:rPr>
          <w:spacing w:val="-6"/>
        </w:rPr>
        <w:t xml:space="preserve"> </w:t>
      </w:r>
      <w:r>
        <w:t>da</w:t>
      </w:r>
      <w:r>
        <w:rPr>
          <w:spacing w:val="-7"/>
        </w:rPr>
        <w:t xml:space="preserve"> </w:t>
      </w:r>
      <w:r>
        <w:rPr>
          <w:spacing w:val="-2"/>
        </w:rPr>
        <w:t>execução.</w:t>
      </w:r>
    </w:p>
    <w:p w14:paraId="47067340" w14:textId="77777777" w:rsidR="00722B75" w:rsidRDefault="00722B75" w:rsidP="00722B75">
      <w:pPr>
        <w:pStyle w:val="Corpodetexto"/>
        <w:spacing w:before="109"/>
        <w:ind w:right="707"/>
      </w:pPr>
    </w:p>
    <w:p w14:paraId="5D8049B2" w14:textId="77777777" w:rsidR="00722B75" w:rsidRDefault="00722B75" w:rsidP="00BD4A67">
      <w:pPr>
        <w:pStyle w:val="Ttulo2"/>
        <w:keepNext w:val="0"/>
        <w:keepLines w:val="0"/>
        <w:widowControl w:val="0"/>
        <w:numPr>
          <w:ilvl w:val="0"/>
          <w:numId w:val="29"/>
        </w:numPr>
        <w:tabs>
          <w:tab w:val="left" w:pos="641"/>
        </w:tabs>
        <w:autoSpaceDE w:val="0"/>
        <w:autoSpaceDN w:val="0"/>
        <w:spacing w:before="0" w:line="240" w:lineRule="auto"/>
        <w:ind w:left="641" w:right="707" w:hanging="358"/>
      </w:pPr>
      <w:r>
        <w:t>CLÁUSULA</w:t>
      </w:r>
      <w:r>
        <w:rPr>
          <w:spacing w:val="-13"/>
        </w:rPr>
        <w:t xml:space="preserve"> </w:t>
      </w:r>
      <w:r>
        <w:t>DÉCIMA</w:t>
      </w:r>
      <w:r>
        <w:rPr>
          <w:spacing w:val="-10"/>
        </w:rPr>
        <w:t xml:space="preserve"> </w:t>
      </w:r>
      <w:r>
        <w:t>PRIMEIRA</w:t>
      </w:r>
      <w:r>
        <w:rPr>
          <w:spacing w:val="-10"/>
        </w:rPr>
        <w:t xml:space="preserve"> </w:t>
      </w:r>
      <w:r>
        <w:t>-</w:t>
      </w:r>
      <w:r>
        <w:rPr>
          <w:spacing w:val="-3"/>
        </w:rPr>
        <w:t xml:space="preserve"> </w:t>
      </w:r>
      <w:r>
        <w:t>GARANTIA,</w:t>
      </w:r>
      <w:r>
        <w:rPr>
          <w:spacing w:val="-4"/>
        </w:rPr>
        <w:t xml:space="preserve"> </w:t>
      </w:r>
      <w:r>
        <w:t>MANUTENÇÃO</w:t>
      </w:r>
      <w:r>
        <w:rPr>
          <w:spacing w:val="-4"/>
        </w:rPr>
        <w:t xml:space="preserve"> </w:t>
      </w:r>
      <w:r>
        <w:t>E</w:t>
      </w:r>
      <w:r>
        <w:rPr>
          <w:spacing w:val="-3"/>
        </w:rPr>
        <w:t xml:space="preserve"> </w:t>
      </w:r>
      <w:r>
        <w:t>ASSISTÊNCIA</w:t>
      </w:r>
      <w:r>
        <w:rPr>
          <w:spacing w:val="-8"/>
        </w:rPr>
        <w:t xml:space="preserve"> </w:t>
      </w:r>
      <w:r>
        <w:rPr>
          <w:spacing w:val="-2"/>
        </w:rPr>
        <w:t>TÉCNICA</w:t>
      </w:r>
    </w:p>
    <w:p w14:paraId="1D981DA3" w14:textId="77777777" w:rsidR="00722B75" w:rsidRDefault="00722B75" w:rsidP="00722B75">
      <w:pPr>
        <w:pStyle w:val="Corpodetexto"/>
        <w:spacing w:before="39"/>
        <w:ind w:right="707"/>
        <w:rPr>
          <w:rFonts w:ascii="Arial"/>
          <w:b/>
        </w:rPr>
      </w:pPr>
    </w:p>
    <w:p w14:paraId="6FB5C63C" w14:textId="77777777" w:rsidR="00722B75" w:rsidRDefault="00722B75" w:rsidP="00BD4A67">
      <w:pPr>
        <w:pStyle w:val="PargrafodaLista"/>
        <w:widowControl w:val="0"/>
        <w:numPr>
          <w:ilvl w:val="2"/>
          <w:numId w:val="28"/>
        </w:numPr>
        <w:tabs>
          <w:tab w:val="left" w:pos="2407"/>
        </w:tabs>
        <w:autoSpaceDE w:val="0"/>
        <w:autoSpaceDN w:val="0"/>
        <w:spacing w:line="312" w:lineRule="auto"/>
        <w:ind w:right="707" w:firstLine="707"/>
        <w:jc w:val="both"/>
      </w:pPr>
      <w:r>
        <w:rPr>
          <w:sz w:val="22"/>
        </w:rPr>
        <w:lastRenderedPageBreak/>
        <w:t>O</w:t>
      </w:r>
      <w:r>
        <w:rPr>
          <w:spacing w:val="-10"/>
          <w:sz w:val="22"/>
        </w:rPr>
        <w:t xml:space="preserve"> </w:t>
      </w:r>
      <w:r>
        <w:rPr>
          <w:sz w:val="22"/>
        </w:rPr>
        <w:t>prazo</w:t>
      </w:r>
      <w:r>
        <w:rPr>
          <w:spacing w:val="-11"/>
          <w:sz w:val="22"/>
        </w:rPr>
        <w:t xml:space="preserve"> </w:t>
      </w:r>
      <w:r>
        <w:rPr>
          <w:sz w:val="22"/>
        </w:rPr>
        <w:t>de</w:t>
      </w:r>
      <w:r>
        <w:rPr>
          <w:spacing w:val="-14"/>
          <w:sz w:val="22"/>
        </w:rPr>
        <w:t xml:space="preserve"> </w:t>
      </w:r>
      <w:r>
        <w:rPr>
          <w:sz w:val="22"/>
        </w:rPr>
        <w:t>garantia</w:t>
      </w:r>
      <w:r>
        <w:rPr>
          <w:spacing w:val="-11"/>
          <w:sz w:val="22"/>
        </w:rPr>
        <w:t xml:space="preserve"> </w:t>
      </w:r>
      <w:r>
        <w:rPr>
          <w:sz w:val="22"/>
        </w:rPr>
        <w:t>é</w:t>
      </w:r>
      <w:r>
        <w:rPr>
          <w:spacing w:val="-14"/>
          <w:sz w:val="22"/>
        </w:rPr>
        <w:t xml:space="preserve"> </w:t>
      </w:r>
      <w:r>
        <w:rPr>
          <w:sz w:val="22"/>
        </w:rPr>
        <w:t>aquele</w:t>
      </w:r>
      <w:r>
        <w:rPr>
          <w:spacing w:val="-11"/>
          <w:sz w:val="22"/>
        </w:rPr>
        <w:t xml:space="preserve"> </w:t>
      </w:r>
      <w:r>
        <w:rPr>
          <w:sz w:val="22"/>
        </w:rPr>
        <w:t>estabelecido</w:t>
      </w:r>
      <w:r>
        <w:rPr>
          <w:spacing w:val="-12"/>
          <w:sz w:val="22"/>
        </w:rPr>
        <w:t xml:space="preserve"> </w:t>
      </w:r>
      <w:r>
        <w:rPr>
          <w:sz w:val="22"/>
        </w:rPr>
        <w:t>na</w:t>
      </w:r>
      <w:r>
        <w:rPr>
          <w:spacing w:val="-12"/>
          <w:sz w:val="22"/>
        </w:rPr>
        <w:t xml:space="preserve"> </w:t>
      </w:r>
      <w:r>
        <w:rPr>
          <w:sz w:val="22"/>
        </w:rPr>
        <w:t>Lei</w:t>
      </w:r>
      <w:r>
        <w:rPr>
          <w:spacing w:val="-14"/>
          <w:sz w:val="22"/>
        </w:rPr>
        <w:t xml:space="preserve"> </w:t>
      </w:r>
      <w:r>
        <w:rPr>
          <w:sz w:val="22"/>
        </w:rPr>
        <w:t>nº</w:t>
      </w:r>
      <w:r>
        <w:rPr>
          <w:spacing w:val="-10"/>
          <w:sz w:val="22"/>
        </w:rPr>
        <w:t xml:space="preserve"> </w:t>
      </w:r>
      <w:r>
        <w:rPr>
          <w:sz w:val="22"/>
        </w:rPr>
        <w:t>8.078,</w:t>
      </w:r>
      <w:r>
        <w:rPr>
          <w:spacing w:val="-10"/>
          <w:sz w:val="22"/>
        </w:rPr>
        <w:t xml:space="preserve"> </w:t>
      </w:r>
      <w:r>
        <w:rPr>
          <w:sz w:val="22"/>
        </w:rPr>
        <w:t>de</w:t>
      </w:r>
      <w:r>
        <w:rPr>
          <w:spacing w:val="-14"/>
          <w:sz w:val="22"/>
        </w:rPr>
        <w:t xml:space="preserve"> </w:t>
      </w:r>
      <w:r>
        <w:rPr>
          <w:sz w:val="22"/>
        </w:rPr>
        <w:t>11</w:t>
      </w:r>
      <w:r>
        <w:rPr>
          <w:spacing w:val="-12"/>
          <w:sz w:val="22"/>
        </w:rPr>
        <w:t xml:space="preserve"> </w:t>
      </w:r>
      <w:r>
        <w:rPr>
          <w:sz w:val="22"/>
        </w:rPr>
        <w:t>de</w:t>
      </w:r>
      <w:r>
        <w:rPr>
          <w:spacing w:val="-12"/>
          <w:sz w:val="22"/>
        </w:rPr>
        <w:t xml:space="preserve"> </w:t>
      </w:r>
      <w:r>
        <w:rPr>
          <w:sz w:val="22"/>
        </w:rPr>
        <w:t>setembro de 1990 (Código de Defesa do Consumidor);</w:t>
      </w:r>
    </w:p>
    <w:p w14:paraId="2B82EBB3" w14:textId="77777777" w:rsidR="00722B75" w:rsidRDefault="00722B75" w:rsidP="00722B75">
      <w:pPr>
        <w:pStyle w:val="Corpodetexto"/>
        <w:spacing w:before="35"/>
        <w:ind w:right="707"/>
      </w:pPr>
    </w:p>
    <w:p w14:paraId="58990E43" w14:textId="77777777" w:rsidR="00722B75" w:rsidRDefault="00722B75" w:rsidP="00BD4A67">
      <w:pPr>
        <w:pStyle w:val="PargrafodaLista"/>
        <w:widowControl w:val="0"/>
        <w:numPr>
          <w:ilvl w:val="2"/>
          <w:numId w:val="28"/>
        </w:numPr>
        <w:tabs>
          <w:tab w:val="left" w:pos="2407"/>
        </w:tabs>
        <w:autoSpaceDE w:val="0"/>
        <w:autoSpaceDN w:val="0"/>
        <w:spacing w:line="312" w:lineRule="auto"/>
        <w:ind w:right="707" w:firstLine="707"/>
        <w:jc w:val="both"/>
      </w:pPr>
      <w:r>
        <w:rPr>
          <w:sz w:val="22"/>
        </w:rPr>
        <w:t>Durante o prazo de garantia, a CONTRATADA fica obrigada a reparar eventual defeito</w:t>
      </w:r>
      <w:r>
        <w:rPr>
          <w:spacing w:val="-2"/>
          <w:sz w:val="22"/>
        </w:rPr>
        <w:t xml:space="preserve"> </w:t>
      </w:r>
      <w:r>
        <w:rPr>
          <w:sz w:val="22"/>
        </w:rPr>
        <w:t>ou</w:t>
      </w:r>
      <w:r>
        <w:rPr>
          <w:spacing w:val="-2"/>
          <w:sz w:val="22"/>
        </w:rPr>
        <w:t xml:space="preserve"> </w:t>
      </w:r>
      <w:r>
        <w:rPr>
          <w:sz w:val="22"/>
        </w:rPr>
        <w:t xml:space="preserve">substituição, no </w:t>
      </w:r>
      <w:r>
        <w:rPr>
          <w:rFonts w:ascii="Arial" w:hAnsi="Arial"/>
          <w:b/>
          <w:sz w:val="22"/>
        </w:rPr>
        <w:t>prazo</w:t>
      </w:r>
      <w:r>
        <w:rPr>
          <w:rFonts w:ascii="Arial" w:hAnsi="Arial"/>
          <w:b/>
          <w:spacing w:val="-2"/>
          <w:sz w:val="22"/>
        </w:rPr>
        <w:t xml:space="preserve"> </w:t>
      </w:r>
      <w:r>
        <w:rPr>
          <w:rFonts w:ascii="Arial" w:hAnsi="Arial"/>
          <w:b/>
          <w:sz w:val="22"/>
        </w:rPr>
        <w:t>máximo de</w:t>
      </w:r>
      <w:r>
        <w:rPr>
          <w:rFonts w:ascii="Arial" w:hAnsi="Arial"/>
          <w:b/>
          <w:spacing w:val="-2"/>
          <w:sz w:val="22"/>
        </w:rPr>
        <w:t xml:space="preserve"> </w:t>
      </w:r>
      <w:r>
        <w:rPr>
          <w:rFonts w:ascii="Arial" w:hAnsi="Arial"/>
          <w:b/>
          <w:sz w:val="22"/>
        </w:rPr>
        <w:t>até</w:t>
      </w:r>
      <w:r>
        <w:rPr>
          <w:rFonts w:ascii="Arial" w:hAnsi="Arial"/>
          <w:b/>
          <w:spacing w:val="-1"/>
          <w:sz w:val="22"/>
        </w:rPr>
        <w:t xml:space="preserve"> </w:t>
      </w:r>
      <w:r>
        <w:rPr>
          <w:rFonts w:ascii="Arial" w:hAnsi="Arial"/>
          <w:b/>
          <w:sz w:val="22"/>
        </w:rPr>
        <w:t>5</w:t>
      </w:r>
      <w:r>
        <w:rPr>
          <w:rFonts w:ascii="Arial" w:hAnsi="Arial"/>
          <w:b/>
          <w:spacing w:val="-2"/>
          <w:sz w:val="22"/>
        </w:rPr>
        <w:t xml:space="preserve"> </w:t>
      </w:r>
      <w:r>
        <w:rPr>
          <w:rFonts w:ascii="Arial" w:hAnsi="Arial"/>
          <w:b/>
          <w:sz w:val="22"/>
        </w:rPr>
        <w:t>(cinco)</w:t>
      </w:r>
      <w:r>
        <w:rPr>
          <w:rFonts w:ascii="Arial" w:hAnsi="Arial"/>
          <w:b/>
          <w:spacing w:val="-1"/>
          <w:sz w:val="22"/>
        </w:rPr>
        <w:t xml:space="preserve"> </w:t>
      </w:r>
      <w:r>
        <w:rPr>
          <w:rFonts w:ascii="Arial" w:hAnsi="Arial"/>
          <w:b/>
          <w:sz w:val="22"/>
        </w:rPr>
        <w:t>dias</w:t>
      </w:r>
      <w:r>
        <w:rPr>
          <w:rFonts w:ascii="Arial" w:hAnsi="Arial"/>
          <w:b/>
          <w:spacing w:val="-4"/>
          <w:sz w:val="22"/>
        </w:rPr>
        <w:t xml:space="preserve"> </w:t>
      </w:r>
      <w:r>
        <w:rPr>
          <w:rFonts w:ascii="Arial" w:hAnsi="Arial"/>
          <w:b/>
          <w:sz w:val="22"/>
        </w:rPr>
        <w:t>úteis</w:t>
      </w:r>
      <w:r>
        <w:rPr>
          <w:sz w:val="22"/>
        </w:rPr>
        <w:t>, a</w:t>
      </w:r>
      <w:r>
        <w:rPr>
          <w:spacing w:val="-2"/>
          <w:sz w:val="22"/>
        </w:rPr>
        <w:t xml:space="preserve"> </w:t>
      </w:r>
      <w:r>
        <w:rPr>
          <w:sz w:val="22"/>
        </w:rPr>
        <w:t>contar</w:t>
      </w:r>
      <w:r>
        <w:rPr>
          <w:spacing w:val="-1"/>
          <w:sz w:val="22"/>
        </w:rPr>
        <w:t xml:space="preserve"> </w:t>
      </w:r>
      <w:r>
        <w:rPr>
          <w:sz w:val="22"/>
        </w:rPr>
        <w:t>da</w:t>
      </w:r>
      <w:r>
        <w:rPr>
          <w:spacing w:val="-2"/>
          <w:sz w:val="22"/>
        </w:rPr>
        <w:t xml:space="preserve"> </w:t>
      </w:r>
      <w:r>
        <w:rPr>
          <w:sz w:val="22"/>
        </w:rPr>
        <w:t>data de notificação do defeito, sem ônus para o CONTRATANTE;</w:t>
      </w:r>
    </w:p>
    <w:p w14:paraId="02C51130" w14:textId="77777777" w:rsidR="00722B75" w:rsidRDefault="00722B75" w:rsidP="00722B75">
      <w:pPr>
        <w:pStyle w:val="Corpodetexto"/>
        <w:spacing w:before="34"/>
        <w:ind w:right="707"/>
      </w:pPr>
    </w:p>
    <w:p w14:paraId="5D3100AE" w14:textId="77777777" w:rsidR="00722B75" w:rsidRDefault="00722B75" w:rsidP="00BD4A67">
      <w:pPr>
        <w:pStyle w:val="PargrafodaLista"/>
        <w:widowControl w:val="0"/>
        <w:numPr>
          <w:ilvl w:val="2"/>
          <w:numId w:val="28"/>
        </w:numPr>
        <w:tabs>
          <w:tab w:val="left" w:pos="2470"/>
        </w:tabs>
        <w:autoSpaceDE w:val="0"/>
        <w:autoSpaceDN w:val="0"/>
        <w:spacing w:before="1" w:line="312" w:lineRule="auto"/>
        <w:ind w:right="707" w:firstLine="707"/>
        <w:jc w:val="both"/>
      </w:pPr>
      <w:r>
        <w:rPr>
          <w:sz w:val="22"/>
        </w:rPr>
        <w:t>A recusa da CONTRATADA em substituir o(s) produto(s) reprovado(s) nos testes será considerada descumprimento contratual, ensejando a aplicação das penalidades previstas neste Termo de Referência</w:t>
      </w:r>
      <w:r>
        <w:rPr>
          <w:color w:val="FF0000"/>
          <w:sz w:val="22"/>
        </w:rPr>
        <w:t>.</w:t>
      </w:r>
    </w:p>
    <w:p w14:paraId="3BF3ED6D" w14:textId="77777777" w:rsidR="00722B75" w:rsidRDefault="00722B75" w:rsidP="00722B75">
      <w:pPr>
        <w:pStyle w:val="Corpodetexto"/>
        <w:spacing w:before="32"/>
        <w:ind w:right="707"/>
      </w:pPr>
    </w:p>
    <w:p w14:paraId="17E853C1" w14:textId="77777777" w:rsidR="00722B75" w:rsidRDefault="00722B75" w:rsidP="00722B75">
      <w:pPr>
        <w:spacing w:line="253" w:lineRule="exact"/>
        <w:ind w:left="849" w:right="707"/>
        <w:rPr>
          <w:rFonts w:ascii="Arial" w:hAnsi="Arial"/>
          <w:b/>
        </w:rPr>
      </w:pPr>
      <w:r>
        <w:rPr>
          <w:rFonts w:ascii="Arial" w:hAnsi="Arial"/>
          <w:b/>
        </w:rPr>
        <w:t>CLÁUSULA</w:t>
      </w:r>
      <w:r>
        <w:rPr>
          <w:rFonts w:ascii="Arial" w:hAnsi="Arial"/>
          <w:b/>
          <w:spacing w:val="-18"/>
        </w:rPr>
        <w:t xml:space="preserve"> </w:t>
      </w:r>
      <w:r>
        <w:rPr>
          <w:rFonts w:ascii="Arial" w:hAnsi="Arial"/>
          <w:b/>
        </w:rPr>
        <w:t>DÉCIMA</w:t>
      </w:r>
      <w:r>
        <w:rPr>
          <w:rFonts w:ascii="Arial" w:hAnsi="Arial"/>
          <w:b/>
          <w:spacing w:val="-15"/>
        </w:rPr>
        <w:t xml:space="preserve"> </w:t>
      </w:r>
      <w:r>
        <w:rPr>
          <w:rFonts w:ascii="Arial" w:hAnsi="Arial"/>
          <w:b/>
        </w:rPr>
        <w:t>SEGUNDA</w:t>
      </w:r>
      <w:r>
        <w:rPr>
          <w:rFonts w:ascii="Arial" w:hAnsi="Arial"/>
          <w:b/>
          <w:spacing w:val="-15"/>
        </w:rPr>
        <w:t xml:space="preserve"> </w:t>
      </w:r>
      <w:r>
        <w:rPr>
          <w:rFonts w:ascii="Arial" w:hAnsi="Arial"/>
          <w:b/>
        </w:rPr>
        <w:t>–</w:t>
      </w:r>
      <w:r>
        <w:rPr>
          <w:rFonts w:ascii="Arial" w:hAnsi="Arial"/>
          <w:b/>
          <w:spacing w:val="-15"/>
        </w:rPr>
        <w:t xml:space="preserve"> </w:t>
      </w:r>
      <w:r>
        <w:rPr>
          <w:rFonts w:ascii="Arial" w:hAnsi="Arial"/>
          <w:b/>
        </w:rPr>
        <w:t>INFRAÇÕES</w:t>
      </w:r>
      <w:r>
        <w:rPr>
          <w:rFonts w:ascii="Arial" w:hAnsi="Arial"/>
          <w:b/>
          <w:spacing w:val="-12"/>
        </w:rPr>
        <w:t xml:space="preserve"> </w:t>
      </w:r>
      <w:r>
        <w:rPr>
          <w:rFonts w:ascii="Arial" w:hAnsi="Arial"/>
          <w:b/>
        </w:rPr>
        <w:t>E</w:t>
      </w:r>
      <w:r>
        <w:rPr>
          <w:rFonts w:ascii="Arial" w:hAnsi="Arial"/>
          <w:b/>
          <w:spacing w:val="-12"/>
        </w:rPr>
        <w:t xml:space="preserve"> </w:t>
      </w:r>
      <w:r>
        <w:rPr>
          <w:rFonts w:ascii="Arial" w:hAnsi="Arial"/>
          <w:b/>
        </w:rPr>
        <w:t>SANÇÕES</w:t>
      </w:r>
      <w:r>
        <w:rPr>
          <w:rFonts w:ascii="Arial" w:hAnsi="Arial"/>
          <w:b/>
          <w:spacing w:val="-8"/>
        </w:rPr>
        <w:t xml:space="preserve"> </w:t>
      </w:r>
      <w:r>
        <w:rPr>
          <w:rFonts w:ascii="Arial" w:hAnsi="Arial"/>
          <w:b/>
        </w:rPr>
        <w:t>ADMINISTRATIVAS</w:t>
      </w:r>
      <w:r>
        <w:rPr>
          <w:rFonts w:ascii="Arial" w:hAnsi="Arial"/>
          <w:b/>
          <w:spacing w:val="-12"/>
        </w:rPr>
        <w:t xml:space="preserve"> </w:t>
      </w:r>
      <w:hyperlink r:id="rId33" w:anchor="art92">
        <w:r>
          <w:rPr>
            <w:rFonts w:ascii="Arial" w:hAnsi="Arial"/>
            <w:b/>
          </w:rPr>
          <w:t>(</w:t>
        </w:r>
        <w:r>
          <w:rPr>
            <w:rFonts w:ascii="Arial" w:hAnsi="Arial"/>
            <w:b/>
            <w:color w:val="0462C1"/>
            <w:u w:val="single" w:color="0462C1"/>
          </w:rPr>
          <w:t>art.</w:t>
        </w:r>
        <w:r>
          <w:rPr>
            <w:rFonts w:ascii="Arial" w:hAnsi="Arial"/>
            <w:b/>
            <w:color w:val="0462C1"/>
            <w:spacing w:val="-11"/>
            <w:u w:val="single" w:color="0462C1"/>
          </w:rPr>
          <w:t xml:space="preserve"> </w:t>
        </w:r>
        <w:r>
          <w:rPr>
            <w:rFonts w:ascii="Arial" w:hAnsi="Arial"/>
            <w:b/>
            <w:color w:val="0462C1"/>
            <w:spacing w:val="-5"/>
            <w:u w:val="single" w:color="0462C1"/>
          </w:rPr>
          <w:t>92,</w:t>
        </w:r>
      </w:hyperlink>
    </w:p>
    <w:p w14:paraId="46E1CED5" w14:textId="77777777" w:rsidR="00722B75" w:rsidRDefault="00722B75" w:rsidP="00722B75">
      <w:pPr>
        <w:pStyle w:val="Ttulo2"/>
        <w:ind w:left="283" w:right="707"/>
      </w:pPr>
      <w:hyperlink r:id="rId34" w:anchor="art92">
        <w:r>
          <w:rPr>
            <w:color w:val="0462C1"/>
            <w:spacing w:val="-4"/>
            <w:u w:val="single" w:color="0462C1"/>
          </w:rPr>
          <w:t>XIV</w:t>
        </w:r>
        <w:r>
          <w:rPr>
            <w:spacing w:val="-4"/>
          </w:rPr>
          <w:t>)</w:t>
        </w:r>
      </w:hyperlink>
    </w:p>
    <w:p w14:paraId="5FC8924D" w14:textId="77777777" w:rsidR="00722B75" w:rsidRDefault="00722B75" w:rsidP="00722B75">
      <w:pPr>
        <w:pStyle w:val="Corpodetexto"/>
        <w:spacing w:before="39"/>
        <w:ind w:right="707"/>
        <w:rPr>
          <w:rFonts w:ascii="Arial"/>
          <w:b/>
        </w:rPr>
      </w:pPr>
    </w:p>
    <w:p w14:paraId="2CA17468"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Comete</w:t>
      </w:r>
      <w:r>
        <w:rPr>
          <w:spacing w:val="36"/>
          <w:sz w:val="22"/>
        </w:rPr>
        <w:t xml:space="preserve"> </w:t>
      </w:r>
      <w:r>
        <w:rPr>
          <w:sz w:val="22"/>
        </w:rPr>
        <w:t>infração</w:t>
      </w:r>
      <w:r>
        <w:rPr>
          <w:spacing w:val="36"/>
          <w:sz w:val="22"/>
        </w:rPr>
        <w:t xml:space="preserve"> </w:t>
      </w:r>
      <w:r>
        <w:rPr>
          <w:sz w:val="22"/>
        </w:rPr>
        <w:t>administrativa,</w:t>
      </w:r>
      <w:r>
        <w:rPr>
          <w:spacing w:val="40"/>
          <w:sz w:val="22"/>
        </w:rPr>
        <w:t xml:space="preserve"> </w:t>
      </w:r>
      <w:r>
        <w:rPr>
          <w:sz w:val="22"/>
        </w:rPr>
        <w:t>nos</w:t>
      </w:r>
      <w:r>
        <w:rPr>
          <w:spacing w:val="37"/>
          <w:sz w:val="22"/>
        </w:rPr>
        <w:t xml:space="preserve"> </w:t>
      </w:r>
      <w:r>
        <w:rPr>
          <w:sz w:val="22"/>
        </w:rPr>
        <w:t>termos</w:t>
      </w:r>
      <w:r>
        <w:rPr>
          <w:spacing w:val="36"/>
          <w:sz w:val="22"/>
        </w:rPr>
        <w:t xml:space="preserve"> </w:t>
      </w:r>
      <w:r>
        <w:rPr>
          <w:sz w:val="22"/>
        </w:rPr>
        <w:t>da</w:t>
      </w:r>
      <w:r>
        <w:rPr>
          <w:spacing w:val="40"/>
          <w:sz w:val="22"/>
        </w:rPr>
        <w:t xml:space="preserve"> </w:t>
      </w:r>
      <w:hyperlink r:id="rId35">
        <w:r>
          <w:rPr>
            <w:sz w:val="22"/>
          </w:rPr>
          <w:t>Lei</w:t>
        </w:r>
        <w:r>
          <w:rPr>
            <w:spacing w:val="38"/>
            <w:sz w:val="22"/>
          </w:rPr>
          <w:t xml:space="preserve"> </w:t>
        </w:r>
        <w:r>
          <w:rPr>
            <w:sz w:val="22"/>
          </w:rPr>
          <w:t>nº</w:t>
        </w:r>
        <w:r>
          <w:rPr>
            <w:spacing w:val="40"/>
            <w:sz w:val="22"/>
          </w:rPr>
          <w:t xml:space="preserve"> </w:t>
        </w:r>
        <w:r>
          <w:rPr>
            <w:sz w:val="22"/>
          </w:rPr>
          <w:t>14.133,</w:t>
        </w:r>
        <w:r>
          <w:rPr>
            <w:spacing w:val="37"/>
            <w:sz w:val="22"/>
          </w:rPr>
          <w:t xml:space="preserve"> </w:t>
        </w:r>
        <w:r>
          <w:rPr>
            <w:sz w:val="22"/>
          </w:rPr>
          <w:t>de</w:t>
        </w:r>
        <w:r>
          <w:rPr>
            <w:spacing w:val="38"/>
            <w:sz w:val="22"/>
          </w:rPr>
          <w:t xml:space="preserve"> </w:t>
        </w:r>
        <w:r>
          <w:rPr>
            <w:sz w:val="22"/>
          </w:rPr>
          <w:t>2021,</w:t>
        </w:r>
      </w:hyperlink>
      <w:r>
        <w:rPr>
          <w:spacing w:val="38"/>
          <w:sz w:val="22"/>
        </w:rPr>
        <w:t xml:space="preserve"> </w:t>
      </w:r>
      <w:r>
        <w:rPr>
          <w:sz w:val="22"/>
        </w:rPr>
        <w:t>o contratado que:</w:t>
      </w:r>
    </w:p>
    <w:p w14:paraId="48FB8ADA" w14:textId="77777777" w:rsidR="00722B75" w:rsidRDefault="00722B75" w:rsidP="00722B75">
      <w:pPr>
        <w:pStyle w:val="Corpodetexto"/>
        <w:spacing w:before="34"/>
        <w:ind w:right="707"/>
      </w:pPr>
    </w:p>
    <w:p w14:paraId="750ABB90" w14:textId="77777777" w:rsidR="00722B75" w:rsidRDefault="00722B75" w:rsidP="00BD4A67">
      <w:pPr>
        <w:pStyle w:val="PargrafodaLista"/>
        <w:widowControl w:val="0"/>
        <w:numPr>
          <w:ilvl w:val="3"/>
          <w:numId w:val="27"/>
        </w:numPr>
        <w:tabs>
          <w:tab w:val="left" w:pos="2406"/>
        </w:tabs>
        <w:autoSpaceDE w:val="0"/>
        <w:autoSpaceDN w:val="0"/>
        <w:spacing w:before="1"/>
        <w:ind w:left="2406" w:right="707" w:hanging="347"/>
        <w:jc w:val="both"/>
      </w:pPr>
      <w:r>
        <w:rPr>
          <w:sz w:val="22"/>
        </w:rPr>
        <w:t>der</w:t>
      </w:r>
      <w:r>
        <w:rPr>
          <w:spacing w:val="-6"/>
          <w:sz w:val="22"/>
        </w:rPr>
        <w:t xml:space="preserve"> </w:t>
      </w:r>
      <w:r>
        <w:rPr>
          <w:sz w:val="22"/>
        </w:rPr>
        <w:t>causa</w:t>
      </w:r>
      <w:r>
        <w:rPr>
          <w:spacing w:val="-6"/>
          <w:sz w:val="22"/>
        </w:rPr>
        <w:t xml:space="preserve"> </w:t>
      </w:r>
      <w:r>
        <w:rPr>
          <w:sz w:val="22"/>
        </w:rPr>
        <w:t>à</w:t>
      </w:r>
      <w:r>
        <w:rPr>
          <w:spacing w:val="-3"/>
          <w:sz w:val="22"/>
        </w:rPr>
        <w:t xml:space="preserve"> </w:t>
      </w:r>
      <w:r>
        <w:rPr>
          <w:sz w:val="22"/>
        </w:rPr>
        <w:t>inexecução</w:t>
      </w:r>
      <w:r>
        <w:rPr>
          <w:spacing w:val="-6"/>
          <w:sz w:val="22"/>
        </w:rPr>
        <w:t xml:space="preserve"> </w:t>
      </w:r>
      <w:r>
        <w:rPr>
          <w:sz w:val="22"/>
        </w:rPr>
        <w:t>parcial</w:t>
      </w:r>
      <w:r>
        <w:rPr>
          <w:spacing w:val="-5"/>
          <w:sz w:val="22"/>
        </w:rPr>
        <w:t xml:space="preserve"> </w:t>
      </w:r>
      <w:r>
        <w:rPr>
          <w:sz w:val="22"/>
        </w:rPr>
        <w:t>do</w:t>
      </w:r>
      <w:r>
        <w:rPr>
          <w:spacing w:val="-4"/>
          <w:sz w:val="22"/>
        </w:rPr>
        <w:t xml:space="preserve"> </w:t>
      </w:r>
      <w:r>
        <w:rPr>
          <w:spacing w:val="-2"/>
          <w:sz w:val="22"/>
        </w:rPr>
        <w:t>contrato;</w:t>
      </w:r>
    </w:p>
    <w:p w14:paraId="37CA7282" w14:textId="77777777" w:rsidR="00722B75" w:rsidRDefault="00722B75" w:rsidP="00BD4A67">
      <w:pPr>
        <w:pStyle w:val="PargrafodaLista"/>
        <w:widowControl w:val="0"/>
        <w:numPr>
          <w:ilvl w:val="3"/>
          <w:numId w:val="27"/>
        </w:numPr>
        <w:tabs>
          <w:tab w:val="left" w:pos="2406"/>
        </w:tabs>
        <w:autoSpaceDE w:val="0"/>
        <w:autoSpaceDN w:val="0"/>
        <w:spacing w:before="48"/>
        <w:ind w:left="1207" w:right="707" w:firstLine="852"/>
        <w:jc w:val="both"/>
      </w:pPr>
      <w:r>
        <w:rPr>
          <w:sz w:val="22"/>
        </w:rPr>
        <w:t>der</w:t>
      </w:r>
      <w:r>
        <w:rPr>
          <w:spacing w:val="80"/>
          <w:sz w:val="22"/>
        </w:rPr>
        <w:t xml:space="preserve"> </w:t>
      </w:r>
      <w:r>
        <w:rPr>
          <w:sz w:val="22"/>
        </w:rPr>
        <w:t>causa</w:t>
      </w:r>
      <w:r>
        <w:rPr>
          <w:spacing w:val="77"/>
          <w:sz w:val="22"/>
        </w:rPr>
        <w:t xml:space="preserve"> </w:t>
      </w:r>
      <w:r>
        <w:rPr>
          <w:sz w:val="22"/>
        </w:rPr>
        <w:t>à</w:t>
      </w:r>
      <w:r>
        <w:rPr>
          <w:spacing w:val="77"/>
          <w:sz w:val="22"/>
        </w:rPr>
        <w:t xml:space="preserve"> </w:t>
      </w:r>
      <w:r>
        <w:rPr>
          <w:sz w:val="22"/>
        </w:rPr>
        <w:t>inexecução</w:t>
      </w:r>
      <w:r>
        <w:rPr>
          <w:spacing w:val="79"/>
          <w:sz w:val="22"/>
        </w:rPr>
        <w:t xml:space="preserve"> </w:t>
      </w:r>
      <w:r>
        <w:rPr>
          <w:sz w:val="22"/>
        </w:rPr>
        <w:t>parcial</w:t>
      </w:r>
      <w:r>
        <w:rPr>
          <w:spacing w:val="79"/>
          <w:sz w:val="22"/>
        </w:rPr>
        <w:t xml:space="preserve"> </w:t>
      </w:r>
      <w:r>
        <w:rPr>
          <w:sz w:val="22"/>
        </w:rPr>
        <w:t>do</w:t>
      </w:r>
      <w:r>
        <w:rPr>
          <w:spacing w:val="77"/>
          <w:sz w:val="22"/>
        </w:rPr>
        <w:t xml:space="preserve"> </w:t>
      </w:r>
      <w:r>
        <w:rPr>
          <w:sz w:val="22"/>
        </w:rPr>
        <w:t>contrato</w:t>
      </w:r>
      <w:r>
        <w:rPr>
          <w:spacing w:val="75"/>
          <w:sz w:val="22"/>
        </w:rPr>
        <w:t xml:space="preserve"> </w:t>
      </w:r>
      <w:r>
        <w:rPr>
          <w:sz w:val="22"/>
        </w:rPr>
        <w:t>que</w:t>
      </w:r>
      <w:r>
        <w:rPr>
          <w:spacing w:val="77"/>
          <w:sz w:val="22"/>
        </w:rPr>
        <w:t xml:space="preserve"> </w:t>
      </w:r>
      <w:r>
        <w:rPr>
          <w:sz w:val="22"/>
        </w:rPr>
        <w:t>cause</w:t>
      </w:r>
      <w:r>
        <w:rPr>
          <w:spacing w:val="75"/>
          <w:sz w:val="22"/>
        </w:rPr>
        <w:t xml:space="preserve"> </w:t>
      </w:r>
      <w:r>
        <w:rPr>
          <w:sz w:val="22"/>
        </w:rPr>
        <w:t>grave</w:t>
      </w:r>
      <w:r>
        <w:rPr>
          <w:spacing w:val="80"/>
          <w:sz w:val="22"/>
        </w:rPr>
        <w:t xml:space="preserve"> </w:t>
      </w:r>
      <w:r>
        <w:rPr>
          <w:sz w:val="22"/>
        </w:rPr>
        <w:t>dano</w:t>
      </w:r>
      <w:r>
        <w:rPr>
          <w:spacing w:val="77"/>
          <w:sz w:val="22"/>
        </w:rPr>
        <w:t xml:space="preserve"> </w:t>
      </w:r>
      <w:r>
        <w:rPr>
          <w:sz w:val="22"/>
        </w:rPr>
        <w:t>à Administração ou ao funcionamento dos serviços públicos ou ao interesse coletivo;</w:t>
      </w:r>
    </w:p>
    <w:p w14:paraId="6C97ADFB" w14:textId="77777777" w:rsidR="00722B75" w:rsidRDefault="00722B75" w:rsidP="00722B75">
      <w:pPr>
        <w:pStyle w:val="Corpodetexto"/>
        <w:spacing w:before="35"/>
        <w:ind w:right="707"/>
      </w:pPr>
    </w:p>
    <w:p w14:paraId="11FA5E56" w14:textId="77777777" w:rsidR="00722B75" w:rsidRDefault="00722B75" w:rsidP="00BD4A67">
      <w:pPr>
        <w:pStyle w:val="PargrafodaLista"/>
        <w:widowControl w:val="0"/>
        <w:numPr>
          <w:ilvl w:val="3"/>
          <w:numId w:val="27"/>
        </w:numPr>
        <w:tabs>
          <w:tab w:val="left" w:pos="2407"/>
        </w:tabs>
        <w:autoSpaceDE w:val="0"/>
        <w:autoSpaceDN w:val="0"/>
        <w:spacing w:before="1"/>
        <w:ind w:right="707" w:hanging="348"/>
        <w:jc w:val="both"/>
      </w:pPr>
      <w:r>
        <w:rPr>
          <w:sz w:val="22"/>
        </w:rPr>
        <w:t>der</w:t>
      </w:r>
      <w:r>
        <w:rPr>
          <w:spacing w:val="-3"/>
          <w:sz w:val="22"/>
        </w:rPr>
        <w:t xml:space="preserve"> </w:t>
      </w:r>
      <w:r>
        <w:rPr>
          <w:sz w:val="22"/>
        </w:rPr>
        <w:t>causa</w:t>
      </w:r>
      <w:r>
        <w:rPr>
          <w:spacing w:val="-6"/>
          <w:sz w:val="22"/>
        </w:rPr>
        <w:t xml:space="preserve"> </w:t>
      </w:r>
      <w:r>
        <w:rPr>
          <w:sz w:val="22"/>
        </w:rPr>
        <w:t>à</w:t>
      </w:r>
      <w:r>
        <w:rPr>
          <w:spacing w:val="-4"/>
          <w:sz w:val="22"/>
        </w:rPr>
        <w:t xml:space="preserve"> </w:t>
      </w:r>
      <w:r>
        <w:rPr>
          <w:sz w:val="22"/>
        </w:rPr>
        <w:t>inexecução</w:t>
      </w:r>
      <w:r>
        <w:rPr>
          <w:spacing w:val="-5"/>
          <w:sz w:val="22"/>
        </w:rPr>
        <w:t xml:space="preserve"> </w:t>
      </w:r>
      <w:r>
        <w:rPr>
          <w:sz w:val="22"/>
        </w:rPr>
        <w:t>total</w:t>
      </w:r>
      <w:r>
        <w:rPr>
          <w:spacing w:val="-4"/>
          <w:sz w:val="22"/>
        </w:rPr>
        <w:t xml:space="preserve"> </w:t>
      </w:r>
      <w:r>
        <w:rPr>
          <w:sz w:val="22"/>
        </w:rPr>
        <w:t>do</w:t>
      </w:r>
      <w:r>
        <w:rPr>
          <w:spacing w:val="-3"/>
          <w:sz w:val="22"/>
        </w:rPr>
        <w:t xml:space="preserve"> </w:t>
      </w:r>
      <w:r>
        <w:rPr>
          <w:spacing w:val="-2"/>
          <w:sz w:val="22"/>
        </w:rPr>
        <w:t>contrato;</w:t>
      </w:r>
    </w:p>
    <w:p w14:paraId="4D01CF4D" w14:textId="77777777" w:rsidR="00722B75" w:rsidRDefault="00722B75" w:rsidP="00722B75">
      <w:pPr>
        <w:pStyle w:val="Corpodetexto"/>
        <w:spacing w:before="36"/>
        <w:ind w:right="707"/>
      </w:pPr>
    </w:p>
    <w:p w14:paraId="597A9071" w14:textId="77777777" w:rsidR="00722B75" w:rsidRDefault="00722B75" w:rsidP="00BD4A67">
      <w:pPr>
        <w:pStyle w:val="PargrafodaLista"/>
        <w:widowControl w:val="0"/>
        <w:numPr>
          <w:ilvl w:val="3"/>
          <w:numId w:val="27"/>
        </w:numPr>
        <w:tabs>
          <w:tab w:val="left" w:pos="2406"/>
        </w:tabs>
        <w:autoSpaceDE w:val="0"/>
        <w:autoSpaceDN w:val="0"/>
        <w:ind w:left="1207" w:right="707" w:firstLine="852"/>
        <w:jc w:val="both"/>
      </w:pPr>
      <w:r>
        <w:rPr>
          <w:sz w:val="22"/>
        </w:rPr>
        <w:t>ensejar</w:t>
      </w:r>
      <w:r>
        <w:rPr>
          <w:spacing w:val="-1"/>
          <w:sz w:val="22"/>
        </w:rPr>
        <w:t xml:space="preserve"> </w:t>
      </w:r>
      <w:r>
        <w:rPr>
          <w:sz w:val="22"/>
        </w:rPr>
        <w:t>o</w:t>
      </w:r>
      <w:r>
        <w:rPr>
          <w:spacing w:val="-2"/>
          <w:sz w:val="22"/>
        </w:rPr>
        <w:t xml:space="preserve"> </w:t>
      </w:r>
      <w:r>
        <w:rPr>
          <w:sz w:val="22"/>
        </w:rPr>
        <w:t>retardamento</w:t>
      </w:r>
      <w:r>
        <w:rPr>
          <w:spacing w:val="-4"/>
          <w:sz w:val="22"/>
        </w:rPr>
        <w:t xml:space="preserve"> </w:t>
      </w:r>
      <w:r>
        <w:rPr>
          <w:sz w:val="22"/>
        </w:rPr>
        <w:t>da execução ou da</w:t>
      </w:r>
      <w:r>
        <w:rPr>
          <w:spacing w:val="-2"/>
          <w:sz w:val="22"/>
        </w:rPr>
        <w:t xml:space="preserve"> </w:t>
      </w:r>
      <w:r>
        <w:rPr>
          <w:sz w:val="22"/>
        </w:rPr>
        <w:t>entrega</w:t>
      </w:r>
      <w:r>
        <w:rPr>
          <w:spacing w:val="-2"/>
          <w:sz w:val="22"/>
        </w:rPr>
        <w:t xml:space="preserve"> </w:t>
      </w:r>
      <w:r>
        <w:rPr>
          <w:sz w:val="22"/>
        </w:rPr>
        <w:t>do objeto</w:t>
      </w:r>
      <w:r>
        <w:rPr>
          <w:spacing w:val="-1"/>
          <w:sz w:val="22"/>
        </w:rPr>
        <w:t xml:space="preserve"> </w:t>
      </w:r>
      <w:r>
        <w:rPr>
          <w:sz w:val="22"/>
        </w:rPr>
        <w:t>da contratação sem motivo justificado;</w:t>
      </w:r>
    </w:p>
    <w:p w14:paraId="4E04263A" w14:textId="77777777" w:rsidR="00722B75" w:rsidRDefault="00722B75" w:rsidP="00722B75">
      <w:pPr>
        <w:pStyle w:val="Corpodetexto"/>
        <w:spacing w:before="33"/>
        <w:ind w:right="707"/>
      </w:pPr>
    </w:p>
    <w:p w14:paraId="103B5D7C" w14:textId="77777777" w:rsidR="00722B75" w:rsidRDefault="00722B75" w:rsidP="00BD4A67">
      <w:pPr>
        <w:pStyle w:val="PargrafodaLista"/>
        <w:widowControl w:val="0"/>
        <w:numPr>
          <w:ilvl w:val="3"/>
          <w:numId w:val="27"/>
        </w:numPr>
        <w:tabs>
          <w:tab w:val="left" w:pos="2406"/>
        </w:tabs>
        <w:autoSpaceDE w:val="0"/>
        <w:autoSpaceDN w:val="0"/>
        <w:ind w:left="1207" w:right="707" w:firstLine="852"/>
        <w:jc w:val="both"/>
      </w:pPr>
      <w:r>
        <w:rPr>
          <w:sz w:val="22"/>
        </w:rPr>
        <w:t>apresentar</w:t>
      </w:r>
      <w:r>
        <w:rPr>
          <w:spacing w:val="80"/>
          <w:sz w:val="22"/>
        </w:rPr>
        <w:t xml:space="preserve"> </w:t>
      </w:r>
      <w:r>
        <w:rPr>
          <w:sz w:val="22"/>
        </w:rPr>
        <w:t>documentação</w:t>
      </w:r>
      <w:r>
        <w:rPr>
          <w:spacing w:val="80"/>
          <w:sz w:val="22"/>
        </w:rPr>
        <w:t xml:space="preserve"> </w:t>
      </w:r>
      <w:r>
        <w:rPr>
          <w:sz w:val="22"/>
        </w:rPr>
        <w:t>falsa</w:t>
      </w:r>
      <w:r>
        <w:rPr>
          <w:spacing w:val="80"/>
          <w:sz w:val="22"/>
        </w:rPr>
        <w:t xml:space="preserve"> </w:t>
      </w:r>
      <w:r>
        <w:rPr>
          <w:sz w:val="22"/>
        </w:rPr>
        <w:t>ou</w:t>
      </w:r>
      <w:r>
        <w:rPr>
          <w:spacing w:val="80"/>
          <w:sz w:val="22"/>
        </w:rPr>
        <w:t xml:space="preserve"> </w:t>
      </w:r>
      <w:r>
        <w:rPr>
          <w:sz w:val="22"/>
        </w:rPr>
        <w:t>prestar</w:t>
      </w:r>
      <w:r>
        <w:rPr>
          <w:spacing w:val="80"/>
          <w:sz w:val="22"/>
        </w:rPr>
        <w:t xml:space="preserve"> </w:t>
      </w:r>
      <w:r>
        <w:rPr>
          <w:sz w:val="22"/>
        </w:rPr>
        <w:t>declaração</w:t>
      </w:r>
      <w:r>
        <w:rPr>
          <w:spacing w:val="80"/>
          <w:sz w:val="22"/>
        </w:rPr>
        <w:t xml:space="preserve"> </w:t>
      </w:r>
      <w:r>
        <w:rPr>
          <w:sz w:val="22"/>
        </w:rPr>
        <w:t>falsa</w:t>
      </w:r>
      <w:r>
        <w:rPr>
          <w:spacing w:val="80"/>
          <w:sz w:val="22"/>
        </w:rPr>
        <w:t xml:space="preserve"> </w:t>
      </w:r>
      <w:r>
        <w:rPr>
          <w:sz w:val="22"/>
        </w:rPr>
        <w:t>durante</w:t>
      </w:r>
      <w:r>
        <w:rPr>
          <w:spacing w:val="80"/>
          <w:sz w:val="22"/>
        </w:rPr>
        <w:t xml:space="preserve"> </w:t>
      </w:r>
      <w:r>
        <w:rPr>
          <w:sz w:val="22"/>
        </w:rPr>
        <w:t>a execução do contrato;</w:t>
      </w:r>
    </w:p>
    <w:p w14:paraId="507E0C6D" w14:textId="77777777" w:rsidR="00722B75" w:rsidRDefault="00722B75" w:rsidP="00722B75">
      <w:pPr>
        <w:pStyle w:val="Corpodetexto"/>
        <w:spacing w:before="35"/>
        <w:ind w:right="707"/>
      </w:pPr>
    </w:p>
    <w:p w14:paraId="0EAF9C26" w14:textId="77777777" w:rsidR="00722B75" w:rsidRDefault="00722B75" w:rsidP="00BD4A67">
      <w:pPr>
        <w:pStyle w:val="PargrafodaLista"/>
        <w:widowControl w:val="0"/>
        <w:numPr>
          <w:ilvl w:val="3"/>
          <w:numId w:val="27"/>
        </w:numPr>
        <w:tabs>
          <w:tab w:val="left" w:pos="2407"/>
        </w:tabs>
        <w:autoSpaceDE w:val="0"/>
        <w:autoSpaceDN w:val="0"/>
        <w:spacing w:before="1"/>
        <w:ind w:right="707" w:hanging="348"/>
        <w:jc w:val="both"/>
      </w:pPr>
      <w:r>
        <w:rPr>
          <w:sz w:val="22"/>
        </w:rPr>
        <w:t>praticar</w:t>
      </w:r>
      <w:r>
        <w:rPr>
          <w:spacing w:val="-6"/>
          <w:sz w:val="22"/>
        </w:rPr>
        <w:t xml:space="preserve"> </w:t>
      </w:r>
      <w:r>
        <w:rPr>
          <w:sz w:val="22"/>
        </w:rPr>
        <w:t>ato</w:t>
      </w:r>
      <w:r>
        <w:rPr>
          <w:spacing w:val="-7"/>
          <w:sz w:val="22"/>
        </w:rPr>
        <w:t xml:space="preserve"> </w:t>
      </w:r>
      <w:r>
        <w:rPr>
          <w:sz w:val="22"/>
        </w:rPr>
        <w:t>fraudulento</w:t>
      </w:r>
      <w:r>
        <w:rPr>
          <w:spacing w:val="-6"/>
          <w:sz w:val="22"/>
        </w:rPr>
        <w:t xml:space="preserve"> </w:t>
      </w:r>
      <w:r>
        <w:rPr>
          <w:sz w:val="22"/>
        </w:rPr>
        <w:t>na</w:t>
      </w:r>
      <w:r>
        <w:rPr>
          <w:spacing w:val="-4"/>
          <w:sz w:val="22"/>
        </w:rPr>
        <w:t xml:space="preserve"> </w:t>
      </w:r>
      <w:r>
        <w:rPr>
          <w:sz w:val="22"/>
        </w:rPr>
        <w:t>execução</w:t>
      </w:r>
      <w:r>
        <w:rPr>
          <w:spacing w:val="-4"/>
          <w:sz w:val="22"/>
        </w:rPr>
        <w:t xml:space="preserve"> </w:t>
      </w:r>
      <w:r>
        <w:rPr>
          <w:sz w:val="22"/>
        </w:rPr>
        <w:t>do</w:t>
      </w:r>
      <w:r>
        <w:rPr>
          <w:spacing w:val="-4"/>
          <w:sz w:val="22"/>
        </w:rPr>
        <w:t xml:space="preserve"> </w:t>
      </w:r>
      <w:r>
        <w:rPr>
          <w:spacing w:val="-2"/>
          <w:sz w:val="22"/>
        </w:rPr>
        <w:t>contrato;</w:t>
      </w:r>
    </w:p>
    <w:p w14:paraId="02061C86" w14:textId="77777777" w:rsidR="00722B75" w:rsidRDefault="00722B75" w:rsidP="00722B75">
      <w:pPr>
        <w:pStyle w:val="Corpodetexto"/>
        <w:spacing w:before="36"/>
        <w:ind w:right="707"/>
      </w:pPr>
    </w:p>
    <w:p w14:paraId="3F80F56E" w14:textId="77777777" w:rsidR="00722B75" w:rsidRDefault="00722B75" w:rsidP="00BD4A67">
      <w:pPr>
        <w:pStyle w:val="PargrafodaLista"/>
        <w:widowControl w:val="0"/>
        <w:numPr>
          <w:ilvl w:val="3"/>
          <w:numId w:val="27"/>
        </w:numPr>
        <w:tabs>
          <w:tab w:val="left" w:pos="2406"/>
        </w:tabs>
        <w:autoSpaceDE w:val="0"/>
        <w:autoSpaceDN w:val="0"/>
        <w:ind w:left="2406" w:right="707" w:hanging="347"/>
        <w:jc w:val="both"/>
      </w:pPr>
      <w:r>
        <w:rPr>
          <w:sz w:val="22"/>
        </w:rPr>
        <w:t>comportar-se</w:t>
      </w:r>
      <w:r>
        <w:rPr>
          <w:spacing w:val="-9"/>
          <w:sz w:val="22"/>
        </w:rPr>
        <w:t xml:space="preserve"> </w:t>
      </w:r>
      <w:r>
        <w:rPr>
          <w:sz w:val="22"/>
        </w:rPr>
        <w:t>de</w:t>
      </w:r>
      <w:r>
        <w:rPr>
          <w:spacing w:val="-6"/>
          <w:sz w:val="22"/>
        </w:rPr>
        <w:t xml:space="preserve"> </w:t>
      </w:r>
      <w:r>
        <w:rPr>
          <w:sz w:val="22"/>
        </w:rPr>
        <w:t>modo</w:t>
      </w:r>
      <w:r>
        <w:rPr>
          <w:spacing w:val="-5"/>
          <w:sz w:val="22"/>
        </w:rPr>
        <w:t xml:space="preserve"> </w:t>
      </w:r>
      <w:r>
        <w:rPr>
          <w:sz w:val="22"/>
        </w:rPr>
        <w:t>inidôneo</w:t>
      </w:r>
      <w:r>
        <w:rPr>
          <w:spacing w:val="-5"/>
          <w:sz w:val="22"/>
        </w:rPr>
        <w:t xml:space="preserve"> </w:t>
      </w:r>
      <w:r>
        <w:rPr>
          <w:sz w:val="22"/>
        </w:rPr>
        <w:t>ou</w:t>
      </w:r>
      <w:r>
        <w:rPr>
          <w:spacing w:val="-4"/>
          <w:sz w:val="22"/>
        </w:rPr>
        <w:t xml:space="preserve"> </w:t>
      </w:r>
      <w:r>
        <w:rPr>
          <w:sz w:val="22"/>
        </w:rPr>
        <w:t>cometer</w:t>
      </w:r>
      <w:r>
        <w:rPr>
          <w:spacing w:val="-6"/>
          <w:sz w:val="22"/>
        </w:rPr>
        <w:t xml:space="preserve"> </w:t>
      </w:r>
      <w:r>
        <w:rPr>
          <w:sz w:val="22"/>
        </w:rPr>
        <w:t>fraude</w:t>
      </w:r>
      <w:r>
        <w:rPr>
          <w:spacing w:val="-4"/>
          <w:sz w:val="22"/>
        </w:rPr>
        <w:t xml:space="preserve"> </w:t>
      </w:r>
      <w:r>
        <w:rPr>
          <w:sz w:val="22"/>
        </w:rPr>
        <w:t>de</w:t>
      </w:r>
      <w:r>
        <w:rPr>
          <w:spacing w:val="-4"/>
          <w:sz w:val="22"/>
        </w:rPr>
        <w:t xml:space="preserve"> </w:t>
      </w:r>
      <w:r>
        <w:rPr>
          <w:sz w:val="22"/>
        </w:rPr>
        <w:t>qualquer</w:t>
      </w:r>
      <w:r>
        <w:rPr>
          <w:spacing w:val="-5"/>
          <w:sz w:val="22"/>
        </w:rPr>
        <w:t xml:space="preserve"> </w:t>
      </w:r>
      <w:r>
        <w:rPr>
          <w:spacing w:val="-2"/>
          <w:sz w:val="22"/>
        </w:rPr>
        <w:t>natureza;</w:t>
      </w:r>
    </w:p>
    <w:p w14:paraId="51545202" w14:textId="77777777" w:rsidR="00722B75" w:rsidRDefault="00722B75" w:rsidP="00722B75">
      <w:pPr>
        <w:pStyle w:val="Corpodetexto"/>
        <w:spacing w:before="34"/>
        <w:ind w:right="707"/>
      </w:pPr>
    </w:p>
    <w:p w14:paraId="2ADAE76D" w14:textId="77777777" w:rsidR="00722B75" w:rsidRDefault="00722B75" w:rsidP="00BD4A67">
      <w:pPr>
        <w:pStyle w:val="PargrafodaLista"/>
        <w:widowControl w:val="0"/>
        <w:numPr>
          <w:ilvl w:val="3"/>
          <w:numId w:val="27"/>
        </w:numPr>
        <w:tabs>
          <w:tab w:val="left" w:pos="2406"/>
        </w:tabs>
        <w:autoSpaceDE w:val="0"/>
        <w:autoSpaceDN w:val="0"/>
        <w:spacing w:before="1" w:line="252" w:lineRule="exact"/>
        <w:ind w:left="2406" w:right="707" w:hanging="347"/>
        <w:jc w:val="both"/>
      </w:pPr>
      <w:r>
        <w:rPr>
          <w:sz w:val="22"/>
        </w:rPr>
        <w:t>praticar</w:t>
      </w:r>
      <w:r>
        <w:rPr>
          <w:spacing w:val="20"/>
          <w:sz w:val="22"/>
        </w:rPr>
        <w:t xml:space="preserve"> </w:t>
      </w:r>
      <w:r>
        <w:rPr>
          <w:sz w:val="22"/>
        </w:rPr>
        <w:t>ato</w:t>
      </w:r>
      <w:r>
        <w:rPr>
          <w:spacing w:val="24"/>
          <w:sz w:val="22"/>
        </w:rPr>
        <w:t xml:space="preserve"> </w:t>
      </w:r>
      <w:r>
        <w:rPr>
          <w:sz w:val="22"/>
        </w:rPr>
        <w:t>lesivo</w:t>
      </w:r>
      <w:r>
        <w:rPr>
          <w:spacing w:val="24"/>
          <w:sz w:val="22"/>
        </w:rPr>
        <w:t xml:space="preserve"> </w:t>
      </w:r>
      <w:r>
        <w:rPr>
          <w:sz w:val="22"/>
        </w:rPr>
        <w:t>previsto</w:t>
      </w:r>
      <w:r>
        <w:rPr>
          <w:spacing w:val="24"/>
          <w:sz w:val="22"/>
        </w:rPr>
        <w:t xml:space="preserve"> </w:t>
      </w:r>
      <w:r>
        <w:rPr>
          <w:sz w:val="22"/>
        </w:rPr>
        <w:t>no</w:t>
      </w:r>
      <w:r>
        <w:rPr>
          <w:spacing w:val="24"/>
          <w:sz w:val="22"/>
        </w:rPr>
        <w:t xml:space="preserve"> </w:t>
      </w:r>
      <w:hyperlink r:id="rId36" w:anchor="art5">
        <w:r>
          <w:rPr>
            <w:color w:val="0462C1"/>
            <w:sz w:val="22"/>
            <w:u w:val="single" w:color="0462C1"/>
          </w:rPr>
          <w:t>art.</w:t>
        </w:r>
        <w:r>
          <w:rPr>
            <w:color w:val="0462C1"/>
            <w:spacing w:val="23"/>
            <w:sz w:val="22"/>
            <w:u w:val="single" w:color="0462C1"/>
          </w:rPr>
          <w:t xml:space="preserve"> </w:t>
        </w:r>
        <w:r>
          <w:rPr>
            <w:color w:val="0462C1"/>
            <w:sz w:val="22"/>
            <w:u w:val="single" w:color="0462C1"/>
          </w:rPr>
          <w:t>5º</w:t>
        </w:r>
        <w:r>
          <w:rPr>
            <w:color w:val="0462C1"/>
            <w:spacing w:val="22"/>
            <w:sz w:val="22"/>
            <w:u w:val="single" w:color="0462C1"/>
          </w:rPr>
          <w:t xml:space="preserve"> </w:t>
        </w:r>
        <w:r>
          <w:rPr>
            <w:color w:val="0462C1"/>
            <w:sz w:val="22"/>
            <w:u w:val="single" w:color="0462C1"/>
          </w:rPr>
          <w:t>da</w:t>
        </w:r>
        <w:r>
          <w:rPr>
            <w:color w:val="0462C1"/>
            <w:spacing w:val="22"/>
            <w:sz w:val="22"/>
            <w:u w:val="single" w:color="0462C1"/>
          </w:rPr>
          <w:t xml:space="preserve"> </w:t>
        </w:r>
        <w:r>
          <w:rPr>
            <w:color w:val="0462C1"/>
            <w:sz w:val="22"/>
            <w:u w:val="single" w:color="0462C1"/>
          </w:rPr>
          <w:t>Lei</w:t>
        </w:r>
        <w:r>
          <w:rPr>
            <w:color w:val="0462C1"/>
            <w:spacing w:val="23"/>
            <w:sz w:val="22"/>
            <w:u w:val="single" w:color="0462C1"/>
          </w:rPr>
          <w:t xml:space="preserve"> </w:t>
        </w:r>
        <w:r>
          <w:rPr>
            <w:color w:val="0462C1"/>
            <w:sz w:val="22"/>
            <w:u w:val="single" w:color="0462C1"/>
          </w:rPr>
          <w:t>nº</w:t>
        </w:r>
        <w:r>
          <w:rPr>
            <w:color w:val="0462C1"/>
            <w:spacing w:val="25"/>
            <w:sz w:val="22"/>
            <w:u w:val="single" w:color="0462C1"/>
          </w:rPr>
          <w:t xml:space="preserve"> </w:t>
        </w:r>
        <w:r>
          <w:rPr>
            <w:color w:val="0462C1"/>
            <w:sz w:val="22"/>
            <w:u w:val="single" w:color="0462C1"/>
          </w:rPr>
          <w:t>12.846,</w:t>
        </w:r>
        <w:r>
          <w:rPr>
            <w:color w:val="0462C1"/>
            <w:spacing w:val="22"/>
            <w:sz w:val="22"/>
            <w:u w:val="single" w:color="0462C1"/>
          </w:rPr>
          <w:t xml:space="preserve"> </w:t>
        </w:r>
        <w:r>
          <w:rPr>
            <w:color w:val="0462C1"/>
            <w:sz w:val="22"/>
            <w:u w:val="single" w:color="0462C1"/>
          </w:rPr>
          <w:t>de</w:t>
        </w:r>
        <w:r>
          <w:rPr>
            <w:color w:val="0462C1"/>
            <w:spacing w:val="22"/>
            <w:sz w:val="22"/>
            <w:u w:val="single" w:color="0462C1"/>
          </w:rPr>
          <w:t xml:space="preserve"> </w:t>
        </w:r>
        <w:r>
          <w:rPr>
            <w:color w:val="0462C1"/>
            <w:sz w:val="22"/>
            <w:u w:val="single" w:color="0462C1"/>
          </w:rPr>
          <w:t>1º</w:t>
        </w:r>
        <w:r>
          <w:rPr>
            <w:color w:val="0462C1"/>
            <w:spacing w:val="22"/>
            <w:sz w:val="22"/>
            <w:u w:val="single" w:color="0462C1"/>
          </w:rPr>
          <w:t xml:space="preserve"> </w:t>
        </w:r>
        <w:r>
          <w:rPr>
            <w:color w:val="0462C1"/>
            <w:sz w:val="22"/>
            <w:u w:val="single" w:color="0462C1"/>
          </w:rPr>
          <w:t>de</w:t>
        </w:r>
        <w:r>
          <w:rPr>
            <w:color w:val="0462C1"/>
            <w:spacing w:val="21"/>
            <w:sz w:val="22"/>
            <w:u w:val="single" w:color="0462C1"/>
          </w:rPr>
          <w:t xml:space="preserve"> </w:t>
        </w:r>
        <w:r>
          <w:rPr>
            <w:color w:val="0462C1"/>
            <w:sz w:val="22"/>
            <w:u w:val="single" w:color="0462C1"/>
          </w:rPr>
          <w:t>agosto</w:t>
        </w:r>
        <w:r>
          <w:rPr>
            <w:color w:val="0462C1"/>
            <w:spacing w:val="22"/>
            <w:sz w:val="22"/>
            <w:u w:val="single" w:color="0462C1"/>
          </w:rPr>
          <w:t xml:space="preserve"> </w:t>
        </w:r>
        <w:r>
          <w:rPr>
            <w:color w:val="0462C1"/>
            <w:spacing w:val="-5"/>
            <w:sz w:val="22"/>
            <w:u w:val="single" w:color="0462C1"/>
          </w:rPr>
          <w:t>de</w:t>
        </w:r>
      </w:hyperlink>
    </w:p>
    <w:p w14:paraId="2AED0C21" w14:textId="77777777" w:rsidR="00722B75" w:rsidRDefault="00722B75" w:rsidP="00722B75">
      <w:pPr>
        <w:pStyle w:val="Corpodetexto"/>
        <w:spacing w:line="252" w:lineRule="exact"/>
        <w:ind w:left="1207" w:right="707"/>
      </w:pPr>
      <w:hyperlink r:id="rId37" w:anchor="art5">
        <w:r>
          <w:rPr>
            <w:color w:val="0462C1"/>
            <w:spacing w:val="-2"/>
            <w:u w:val="single" w:color="0462C1"/>
          </w:rPr>
          <w:t>2013</w:t>
        </w:r>
        <w:r>
          <w:rPr>
            <w:spacing w:val="-2"/>
          </w:rPr>
          <w:t>.</w:t>
        </w:r>
      </w:hyperlink>
    </w:p>
    <w:p w14:paraId="62F7050F" w14:textId="77777777" w:rsidR="00722B75" w:rsidRDefault="00722B75" w:rsidP="00722B75">
      <w:pPr>
        <w:pStyle w:val="Corpodetexto"/>
        <w:spacing w:before="36"/>
        <w:ind w:right="707"/>
      </w:pPr>
    </w:p>
    <w:p w14:paraId="3989FDB2"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Serão aplicadas</w:t>
      </w:r>
      <w:r>
        <w:rPr>
          <w:spacing w:val="-1"/>
          <w:sz w:val="22"/>
        </w:rPr>
        <w:t xml:space="preserve"> </w:t>
      </w:r>
      <w:r>
        <w:rPr>
          <w:sz w:val="22"/>
        </w:rPr>
        <w:t>ao</w:t>
      </w:r>
      <w:r>
        <w:rPr>
          <w:spacing w:val="-1"/>
          <w:sz w:val="22"/>
        </w:rPr>
        <w:t xml:space="preserve"> </w:t>
      </w:r>
      <w:r>
        <w:rPr>
          <w:sz w:val="22"/>
        </w:rPr>
        <w:t>contratado</w:t>
      </w:r>
      <w:r>
        <w:rPr>
          <w:spacing w:val="-1"/>
          <w:sz w:val="22"/>
        </w:rPr>
        <w:t xml:space="preserve"> </w:t>
      </w:r>
      <w:r>
        <w:rPr>
          <w:sz w:val="22"/>
        </w:rPr>
        <w:t>que</w:t>
      </w:r>
      <w:r>
        <w:rPr>
          <w:spacing w:val="-1"/>
          <w:sz w:val="22"/>
        </w:rPr>
        <w:t xml:space="preserve"> </w:t>
      </w:r>
      <w:r>
        <w:rPr>
          <w:sz w:val="22"/>
        </w:rPr>
        <w:t>incorrer nas infrações acima descritas as seguintes sanções:</w:t>
      </w:r>
    </w:p>
    <w:p w14:paraId="7DD6690E" w14:textId="77777777" w:rsidR="00722B75" w:rsidRDefault="00722B75" w:rsidP="00722B75">
      <w:pPr>
        <w:pStyle w:val="Corpodetexto"/>
        <w:spacing w:before="32"/>
        <w:ind w:right="707"/>
      </w:pPr>
    </w:p>
    <w:p w14:paraId="258944A9" w14:textId="77777777" w:rsidR="00722B75" w:rsidRDefault="00722B75" w:rsidP="00BD4A67">
      <w:pPr>
        <w:pStyle w:val="PargrafodaLista"/>
        <w:widowControl w:val="0"/>
        <w:numPr>
          <w:ilvl w:val="0"/>
          <w:numId w:val="26"/>
        </w:numPr>
        <w:tabs>
          <w:tab w:val="left" w:pos="2405"/>
        </w:tabs>
        <w:autoSpaceDE w:val="0"/>
        <w:autoSpaceDN w:val="0"/>
        <w:spacing w:before="1" w:line="314" w:lineRule="auto"/>
        <w:ind w:right="707" w:firstLine="741"/>
        <w:jc w:val="both"/>
      </w:pPr>
      <w:r>
        <w:rPr>
          <w:rFonts w:ascii="Arial" w:hAnsi="Arial"/>
          <w:b/>
          <w:sz w:val="22"/>
        </w:rPr>
        <w:t>Advertência</w:t>
      </w:r>
      <w:r>
        <w:rPr>
          <w:sz w:val="22"/>
        </w:rPr>
        <w:t>, quando o contratado der causa à inexecução parcial do contrato,</w:t>
      </w:r>
      <w:r>
        <w:rPr>
          <w:spacing w:val="18"/>
          <w:sz w:val="22"/>
        </w:rPr>
        <w:t xml:space="preserve"> </w:t>
      </w:r>
      <w:r>
        <w:rPr>
          <w:sz w:val="22"/>
        </w:rPr>
        <w:t>sempre</w:t>
      </w:r>
      <w:r>
        <w:rPr>
          <w:spacing w:val="17"/>
          <w:sz w:val="22"/>
        </w:rPr>
        <w:t xml:space="preserve"> </w:t>
      </w:r>
      <w:r>
        <w:rPr>
          <w:sz w:val="22"/>
        </w:rPr>
        <w:t>que</w:t>
      </w:r>
      <w:r>
        <w:rPr>
          <w:spacing w:val="17"/>
          <w:sz w:val="22"/>
        </w:rPr>
        <w:t xml:space="preserve"> </w:t>
      </w:r>
      <w:r>
        <w:rPr>
          <w:sz w:val="22"/>
        </w:rPr>
        <w:t>não</w:t>
      </w:r>
      <w:r>
        <w:rPr>
          <w:spacing w:val="20"/>
          <w:sz w:val="22"/>
        </w:rPr>
        <w:t xml:space="preserve"> </w:t>
      </w:r>
      <w:r>
        <w:rPr>
          <w:sz w:val="22"/>
        </w:rPr>
        <w:t>se</w:t>
      </w:r>
      <w:r>
        <w:rPr>
          <w:spacing w:val="20"/>
          <w:sz w:val="22"/>
        </w:rPr>
        <w:t xml:space="preserve"> </w:t>
      </w:r>
      <w:r>
        <w:rPr>
          <w:sz w:val="22"/>
        </w:rPr>
        <w:t>justificar</w:t>
      </w:r>
      <w:r>
        <w:rPr>
          <w:spacing w:val="21"/>
          <w:sz w:val="22"/>
        </w:rPr>
        <w:t xml:space="preserve"> </w:t>
      </w:r>
      <w:r>
        <w:rPr>
          <w:sz w:val="22"/>
        </w:rPr>
        <w:t>a</w:t>
      </w:r>
      <w:r>
        <w:rPr>
          <w:spacing w:val="20"/>
          <w:sz w:val="22"/>
        </w:rPr>
        <w:t xml:space="preserve"> </w:t>
      </w:r>
      <w:r>
        <w:rPr>
          <w:sz w:val="22"/>
        </w:rPr>
        <w:t>imposição</w:t>
      </w:r>
      <w:r>
        <w:rPr>
          <w:spacing w:val="19"/>
          <w:sz w:val="22"/>
        </w:rPr>
        <w:t xml:space="preserve"> </w:t>
      </w:r>
      <w:r>
        <w:rPr>
          <w:sz w:val="22"/>
        </w:rPr>
        <w:t>de</w:t>
      </w:r>
      <w:r>
        <w:rPr>
          <w:spacing w:val="19"/>
          <w:sz w:val="22"/>
        </w:rPr>
        <w:t xml:space="preserve"> </w:t>
      </w:r>
      <w:r>
        <w:rPr>
          <w:sz w:val="22"/>
        </w:rPr>
        <w:t>penalidade</w:t>
      </w:r>
      <w:r>
        <w:rPr>
          <w:spacing w:val="19"/>
          <w:sz w:val="22"/>
        </w:rPr>
        <w:t xml:space="preserve"> </w:t>
      </w:r>
      <w:r>
        <w:rPr>
          <w:sz w:val="22"/>
        </w:rPr>
        <w:lastRenderedPageBreak/>
        <w:t>mais</w:t>
      </w:r>
      <w:r>
        <w:rPr>
          <w:spacing w:val="18"/>
          <w:sz w:val="22"/>
        </w:rPr>
        <w:t xml:space="preserve"> </w:t>
      </w:r>
      <w:r>
        <w:rPr>
          <w:sz w:val="22"/>
        </w:rPr>
        <w:t>grave</w:t>
      </w:r>
      <w:r>
        <w:rPr>
          <w:spacing w:val="20"/>
          <w:sz w:val="22"/>
        </w:rPr>
        <w:t xml:space="preserve"> </w:t>
      </w:r>
      <w:hyperlink r:id="rId38" w:anchor="art156§2">
        <w:r>
          <w:rPr>
            <w:sz w:val="22"/>
          </w:rPr>
          <w:t>(</w:t>
        </w:r>
        <w:r>
          <w:rPr>
            <w:color w:val="0462C1"/>
            <w:sz w:val="22"/>
            <w:u w:val="single" w:color="0462C1"/>
          </w:rPr>
          <w:t>art.</w:t>
        </w:r>
        <w:r>
          <w:rPr>
            <w:color w:val="0462C1"/>
            <w:spacing w:val="21"/>
            <w:sz w:val="22"/>
            <w:u w:val="single" w:color="0462C1"/>
          </w:rPr>
          <w:t xml:space="preserve"> </w:t>
        </w:r>
        <w:r>
          <w:rPr>
            <w:color w:val="0462C1"/>
            <w:sz w:val="22"/>
            <w:u w:val="single" w:color="0462C1"/>
          </w:rPr>
          <w:t>156,</w:t>
        </w:r>
      </w:hyperlink>
    </w:p>
    <w:p w14:paraId="1E1BC390" w14:textId="77777777" w:rsidR="00722B75" w:rsidRDefault="00722B75" w:rsidP="00722B75">
      <w:pPr>
        <w:pStyle w:val="Corpodetexto"/>
        <w:spacing w:line="250" w:lineRule="exact"/>
        <w:ind w:left="1207" w:right="707"/>
        <w:jc w:val="both"/>
      </w:pPr>
      <w:hyperlink r:id="rId39" w:anchor="art156§2">
        <w:r>
          <w:rPr>
            <w:color w:val="0462C1"/>
            <w:u w:val="single" w:color="0462C1"/>
          </w:rPr>
          <w:t>§2º,</w:t>
        </w:r>
        <w:r>
          <w:rPr>
            <w:color w:val="0462C1"/>
            <w:spacing w:val="-4"/>
            <w:u w:val="single" w:color="0462C1"/>
          </w:rPr>
          <w:t xml:space="preserve"> </w:t>
        </w:r>
        <w:r>
          <w:rPr>
            <w:color w:val="0462C1"/>
            <w:u w:val="single" w:color="0462C1"/>
          </w:rPr>
          <w:t>da</w:t>
        </w:r>
        <w:r>
          <w:rPr>
            <w:color w:val="0462C1"/>
            <w:spacing w:val="-3"/>
            <w:u w:val="single" w:color="0462C1"/>
          </w:rPr>
          <w:t xml:space="preserve"> </w:t>
        </w:r>
        <w:r>
          <w:rPr>
            <w:color w:val="0462C1"/>
            <w:u w:val="single" w:color="0462C1"/>
          </w:rPr>
          <w:t>Lei</w:t>
        </w:r>
        <w:r>
          <w:rPr>
            <w:color w:val="0462C1"/>
            <w:spacing w:val="-2"/>
            <w:u w:val="single" w:color="0462C1"/>
          </w:rPr>
          <w:t xml:space="preserve"> </w:t>
        </w:r>
        <w:r>
          <w:rPr>
            <w:color w:val="0462C1"/>
            <w:u w:val="single" w:color="0462C1"/>
          </w:rPr>
          <w:t>nº</w:t>
        </w:r>
        <w:r>
          <w:rPr>
            <w:color w:val="0462C1"/>
            <w:spacing w:val="-1"/>
            <w:u w:val="single" w:color="0462C1"/>
          </w:rPr>
          <w:t xml:space="preserve"> </w:t>
        </w:r>
        <w:r>
          <w:rPr>
            <w:color w:val="0462C1"/>
            <w:u w:val="single" w:color="0462C1"/>
          </w:rPr>
          <w:t>14.133,</w:t>
        </w:r>
        <w:r>
          <w:rPr>
            <w:color w:val="0462C1"/>
            <w:spacing w:val="-1"/>
            <w:u w:val="single" w:color="0462C1"/>
          </w:rPr>
          <w:t xml:space="preserve"> </w:t>
        </w:r>
        <w:r>
          <w:rPr>
            <w:color w:val="0462C1"/>
            <w:u w:val="single" w:color="0462C1"/>
          </w:rPr>
          <w:t>de</w:t>
        </w:r>
        <w:r>
          <w:rPr>
            <w:color w:val="0462C1"/>
            <w:spacing w:val="-4"/>
            <w:u w:val="single" w:color="0462C1"/>
          </w:rPr>
          <w:t xml:space="preserve"> </w:t>
        </w:r>
        <w:r>
          <w:rPr>
            <w:color w:val="0462C1"/>
            <w:spacing w:val="-2"/>
            <w:u w:val="single" w:color="0462C1"/>
          </w:rPr>
          <w:t>2021</w:t>
        </w:r>
        <w:r>
          <w:rPr>
            <w:spacing w:val="-2"/>
          </w:rPr>
          <w:t>)</w:t>
        </w:r>
      </w:hyperlink>
      <w:r>
        <w:rPr>
          <w:spacing w:val="-2"/>
        </w:rPr>
        <w:t>;</w:t>
      </w:r>
    </w:p>
    <w:p w14:paraId="2A2A3FAF" w14:textId="77777777" w:rsidR="00722B75" w:rsidRDefault="00722B75" w:rsidP="00BD4A67">
      <w:pPr>
        <w:pStyle w:val="PargrafodaLista"/>
        <w:widowControl w:val="0"/>
        <w:numPr>
          <w:ilvl w:val="0"/>
          <w:numId w:val="26"/>
        </w:numPr>
        <w:tabs>
          <w:tab w:val="left" w:pos="2405"/>
        </w:tabs>
        <w:autoSpaceDE w:val="0"/>
        <w:autoSpaceDN w:val="0"/>
        <w:spacing w:before="73" w:line="312" w:lineRule="auto"/>
        <w:ind w:right="707" w:firstLine="691"/>
        <w:jc w:val="both"/>
      </w:pPr>
      <w:r>
        <w:rPr>
          <w:rFonts w:ascii="Arial" w:hAnsi="Arial"/>
          <w:b/>
          <w:sz w:val="22"/>
        </w:rPr>
        <w:t>Impedimento de licitar e contratar</w:t>
      </w:r>
      <w:r>
        <w:rPr>
          <w:sz w:val="22"/>
        </w:rPr>
        <w:t>, quando praticadas as condutas descritas nas alíneas “b”, “c” e “d” do subitem acima deste Contrato, sempre que não se justificar</w:t>
      </w:r>
      <w:r>
        <w:rPr>
          <w:spacing w:val="-5"/>
          <w:sz w:val="22"/>
        </w:rPr>
        <w:t xml:space="preserve"> </w:t>
      </w:r>
      <w:r>
        <w:rPr>
          <w:sz w:val="22"/>
        </w:rPr>
        <w:t>a</w:t>
      </w:r>
      <w:r>
        <w:rPr>
          <w:spacing w:val="-6"/>
          <w:sz w:val="22"/>
        </w:rPr>
        <w:t xml:space="preserve"> </w:t>
      </w:r>
      <w:r>
        <w:rPr>
          <w:sz w:val="22"/>
        </w:rPr>
        <w:t>imposição</w:t>
      </w:r>
      <w:r>
        <w:rPr>
          <w:spacing w:val="-7"/>
          <w:sz w:val="22"/>
        </w:rPr>
        <w:t xml:space="preserve"> </w:t>
      </w:r>
      <w:r>
        <w:rPr>
          <w:sz w:val="22"/>
        </w:rPr>
        <w:t>de</w:t>
      </w:r>
      <w:r>
        <w:rPr>
          <w:spacing w:val="-12"/>
          <w:sz w:val="22"/>
        </w:rPr>
        <w:t xml:space="preserve"> </w:t>
      </w:r>
      <w:r>
        <w:rPr>
          <w:sz w:val="22"/>
        </w:rPr>
        <w:t>penalidade</w:t>
      </w:r>
      <w:r>
        <w:rPr>
          <w:spacing w:val="-7"/>
          <w:sz w:val="22"/>
        </w:rPr>
        <w:t xml:space="preserve"> </w:t>
      </w:r>
      <w:r>
        <w:rPr>
          <w:sz w:val="22"/>
        </w:rPr>
        <w:t>mais</w:t>
      </w:r>
      <w:r>
        <w:rPr>
          <w:spacing w:val="-8"/>
          <w:sz w:val="22"/>
        </w:rPr>
        <w:t xml:space="preserve"> </w:t>
      </w:r>
      <w:r>
        <w:rPr>
          <w:sz w:val="22"/>
        </w:rPr>
        <w:t>grave</w:t>
      </w:r>
      <w:r>
        <w:rPr>
          <w:spacing w:val="-6"/>
          <w:sz w:val="22"/>
        </w:rPr>
        <w:t xml:space="preserve"> </w:t>
      </w:r>
      <w:hyperlink r:id="rId40" w:anchor="art156§4">
        <w:r>
          <w:rPr>
            <w:sz w:val="22"/>
          </w:rPr>
          <w:t>(</w:t>
        </w:r>
        <w:r>
          <w:rPr>
            <w:color w:val="0462C1"/>
            <w:sz w:val="22"/>
            <w:u w:val="single" w:color="0462C1"/>
          </w:rPr>
          <w:t>art.</w:t>
        </w:r>
        <w:r>
          <w:rPr>
            <w:color w:val="0462C1"/>
            <w:spacing w:val="-5"/>
            <w:sz w:val="22"/>
            <w:u w:val="single" w:color="0462C1"/>
          </w:rPr>
          <w:t xml:space="preserve"> </w:t>
        </w:r>
        <w:r>
          <w:rPr>
            <w:color w:val="0462C1"/>
            <w:sz w:val="22"/>
            <w:u w:val="single" w:color="0462C1"/>
          </w:rPr>
          <w:t>156,</w:t>
        </w:r>
        <w:r>
          <w:rPr>
            <w:color w:val="0462C1"/>
            <w:spacing w:val="-8"/>
            <w:sz w:val="22"/>
            <w:u w:val="single" w:color="0462C1"/>
          </w:rPr>
          <w:t xml:space="preserve"> </w:t>
        </w:r>
        <w:r>
          <w:rPr>
            <w:color w:val="0462C1"/>
            <w:sz w:val="22"/>
            <w:u w:val="single" w:color="0462C1"/>
          </w:rPr>
          <w:t>§</w:t>
        </w:r>
        <w:r>
          <w:rPr>
            <w:color w:val="0462C1"/>
            <w:spacing w:val="-6"/>
            <w:sz w:val="22"/>
            <w:u w:val="single" w:color="0462C1"/>
          </w:rPr>
          <w:t xml:space="preserve"> </w:t>
        </w:r>
        <w:r>
          <w:rPr>
            <w:color w:val="0462C1"/>
            <w:sz w:val="22"/>
            <w:u w:val="single" w:color="0462C1"/>
          </w:rPr>
          <w:t>4º,</w:t>
        </w:r>
        <w:r>
          <w:rPr>
            <w:color w:val="0462C1"/>
            <w:spacing w:val="-7"/>
            <w:sz w:val="22"/>
            <w:u w:val="single" w:color="0462C1"/>
          </w:rPr>
          <w:t xml:space="preserve"> </w:t>
        </w:r>
        <w:r>
          <w:rPr>
            <w:color w:val="0462C1"/>
            <w:sz w:val="22"/>
            <w:u w:val="single" w:color="0462C1"/>
          </w:rPr>
          <w:t>da</w:t>
        </w:r>
        <w:r>
          <w:rPr>
            <w:color w:val="0462C1"/>
            <w:spacing w:val="-7"/>
            <w:sz w:val="22"/>
            <w:u w:val="single" w:color="0462C1"/>
          </w:rPr>
          <w:t xml:space="preserve"> </w:t>
        </w:r>
        <w:r>
          <w:rPr>
            <w:color w:val="0462C1"/>
            <w:sz w:val="22"/>
            <w:u w:val="single" w:color="0462C1"/>
          </w:rPr>
          <w:t>Lei</w:t>
        </w:r>
        <w:r>
          <w:rPr>
            <w:color w:val="0462C1"/>
            <w:spacing w:val="-7"/>
            <w:sz w:val="22"/>
            <w:u w:val="single" w:color="0462C1"/>
          </w:rPr>
          <w:t xml:space="preserve"> </w:t>
        </w:r>
        <w:r>
          <w:rPr>
            <w:color w:val="0462C1"/>
            <w:sz w:val="22"/>
            <w:u w:val="single" w:color="0462C1"/>
          </w:rPr>
          <w:t>nº</w:t>
        </w:r>
        <w:r>
          <w:rPr>
            <w:color w:val="0462C1"/>
            <w:spacing w:val="-5"/>
            <w:sz w:val="22"/>
            <w:u w:val="single" w:color="0462C1"/>
          </w:rPr>
          <w:t xml:space="preserve"> </w:t>
        </w:r>
        <w:r>
          <w:rPr>
            <w:color w:val="0462C1"/>
            <w:sz w:val="22"/>
            <w:u w:val="single" w:color="0462C1"/>
          </w:rPr>
          <w:t>14.133,</w:t>
        </w:r>
        <w:r>
          <w:rPr>
            <w:color w:val="0462C1"/>
            <w:spacing w:val="-6"/>
            <w:sz w:val="22"/>
            <w:u w:val="single" w:color="0462C1"/>
          </w:rPr>
          <w:t xml:space="preserve"> </w:t>
        </w:r>
        <w:r>
          <w:rPr>
            <w:color w:val="0462C1"/>
            <w:sz w:val="22"/>
            <w:u w:val="single" w:color="0462C1"/>
          </w:rPr>
          <w:t>de</w:t>
        </w:r>
        <w:r>
          <w:rPr>
            <w:color w:val="0462C1"/>
            <w:spacing w:val="-9"/>
            <w:sz w:val="22"/>
            <w:u w:val="single" w:color="0462C1"/>
          </w:rPr>
          <w:t xml:space="preserve"> </w:t>
        </w:r>
        <w:r>
          <w:rPr>
            <w:color w:val="0462C1"/>
            <w:sz w:val="22"/>
            <w:u w:val="single" w:color="0462C1"/>
          </w:rPr>
          <w:t>2021</w:t>
        </w:r>
        <w:r>
          <w:rPr>
            <w:sz w:val="22"/>
          </w:rPr>
          <w:t>)</w:t>
        </w:r>
      </w:hyperlink>
      <w:r>
        <w:rPr>
          <w:sz w:val="22"/>
        </w:rPr>
        <w:t>;</w:t>
      </w:r>
    </w:p>
    <w:p w14:paraId="31D9E448" w14:textId="77777777" w:rsidR="00722B75" w:rsidRDefault="00722B75" w:rsidP="00BD4A67">
      <w:pPr>
        <w:pStyle w:val="PargrafodaLista"/>
        <w:widowControl w:val="0"/>
        <w:numPr>
          <w:ilvl w:val="0"/>
          <w:numId w:val="26"/>
        </w:numPr>
        <w:tabs>
          <w:tab w:val="left" w:pos="2404"/>
        </w:tabs>
        <w:autoSpaceDE w:val="0"/>
        <w:autoSpaceDN w:val="0"/>
        <w:spacing w:line="312" w:lineRule="auto"/>
        <w:ind w:right="707" w:firstLine="643"/>
        <w:jc w:val="both"/>
      </w:pPr>
      <w:r>
        <w:rPr>
          <w:rFonts w:ascii="Arial" w:hAnsi="Arial"/>
          <w:b/>
          <w:sz w:val="22"/>
        </w:rPr>
        <w:t>Declaração</w:t>
      </w:r>
      <w:r>
        <w:rPr>
          <w:rFonts w:ascii="Arial" w:hAnsi="Arial"/>
          <w:b/>
          <w:spacing w:val="-2"/>
          <w:sz w:val="22"/>
        </w:rPr>
        <w:t xml:space="preserve"> </w:t>
      </w:r>
      <w:r>
        <w:rPr>
          <w:rFonts w:ascii="Arial" w:hAnsi="Arial"/>
          <w:b/>
          <w:sz w:val="22"/>
        </w:rPr>
        <w:t>de</w:t>
      </w:r>
      <w:r>
        <w:rPr>
          <w:rFonts w:ascii="Arial" w:hAnsi="Arial"/>
          <w:b/>
          <w:spacing w:val="-4"/>
          <w:sz w:val="22"/>
        </w:rPr>
        <w:t xml:space="preserve"> </w:t>
      </w:r>
      <w:r>
        <w:rPr>
          <w:rFonts w:ascii="Arial" w:hAnsi="Arial"/>
          <w:b/>
          <w:sz w:val="22"/>
        </w:rPr>
        <w:t>inidoneidade</w:t>
      </w:r>
      <w:r>
        <w:rPr>
          <w:rFonts w:ascii="Arial" w:hAnsi="Arial"/>
          <w:b/>
          <w:spacing w:val="-2"/>
          <w:sz w:val="22"/>
        </w:rPr>
        <w:t xml:space="preserve"> </w:t>
      </w:r>
      <w:r>
        <w:rPr>
          <w:rFonts w:ascii="Arial" w:hAnsi="Arial"/>
          <w:b/>
          <w:sz w:val="22"/>
        </w:rPr>
        <w:t>para</w:t>
      </w:r>
      <w:r>
        <w:rPr>
          <w:rFonts w:ascii="Arial" w:hAnsi="Arial"/>
          <w:b/>
          <w:spacing w:val="-4"/>
          <w:sz w:val="22"/>
        </w:rPr>
        <w:t xml:space="preserve"> </w:t>
      </w:r>
      <w:r>
        <w:rPr>
          <w:rFonts w:ascii="Arial" w:hAnsi="Arial"/>
          <w:b/>
          <w:sz w:val="22"/>
        </w:rPr>
        <w:t>licitar</w:t>
      </w:r>
      <w:r>
        <w:rPr>
          <w:rFonts w:ascii="Arial" w:hAnsi="Arial"/>
          <w:b/>
          <w:spacing w:val="-4"/>
          <w:sz w:val="22"/>
        </w:rPr>
        <w:t xml:space="preserve"> </w:t>
      </w:r>
      <w:r>
        <w:rPr>
          <w:rFonts w:ascii="Arial" w:hAnsi="Arial"/>
          <w:b/>
          <w:sz w:val="22"/>
        </w:rPr>
        <w:t>e</w:t>
      </w:r>
      <w:r>
        <w:rPr>
          <w:rFonts w:ascii="Arial" w:hAnsi="Arial"/>
          <w:b/>
          <w:spacing w:val="-2"/>
          <w:sz w:val="22"/>
        </w:rPr>
        <w:t xml:space="preserve"> </w:t>
      </w:r>
      <w:r>
        <w:rPr>
          <w:rFonts w:ascii="Arial" w:hAnsi="Arial"/>
          <w:b/>
          <w:sz w:val="22"/>
        </w:rPr>
        <w:t>contratar</w:t>
      </w:r>
      <w:r>
        <w:rPr>
          <w:sz w:val="22"/>
        </w:rPr>
        <w:t>,</w:t>
      </w:r>
      <w:r>
        <w:rPr>
          <w:spacing w:val="-3"/>
          <w:sz w:val="22"/>
        </w:rPr>
        <w:t xml:space="preserve"> </w:t>
      </w:r>
      <w:r>
        <w:rPr>
          <w:sz w:val="22"/>
        </w:rPr>
        <w:t>quando</w:t>
      </w:r>
      <w:r>
        <w:rPr>
          <w:spacing w:val="-2"/>
          <w:sz w:val="22"/>
        </w:rPr>
        <w:t xml:space="preserve"> </w:t>
      </w:r>
      <w:r>
        <w:rPr>
          <w:sz w:val="22"/>
        </w:rPr>
        <w:t>praticadas</w:t>
      </w:r>
      <w:r>
        <w:rPr>
          <w:spacing w:val="-4"/>
          <w:sz w:val="22"/>
        </w:rPr>
        <w:t xml:space="preserve"> </w:t>
      </w:r>
      <w:r>
        <w:rPr>
          <w:sz w:val="22"/>
        </w:rPr>
        <w:t>as condutas descritas nas alíneas “e”, “f”, “g” e “h” do subitem acima deste Contrato, bem como</w:t>
      </w:r>
      <w:r>
        <w:rPr>
          <w:spacing w:val="-7"/>
          <w:sz w:val="22"/>
        </w:rPr>
        <w:t xml:space="preserve"> </w:t>
      </w:r>
      <w:r>
        <w:rPr>
          <w:sz w:val="22"/>
        </w:rPr>
        <w:t>nas</w:t>
      </w:r>
      <w:r>
        <w:rPr>
          <w:spacing w:val="-10"/>
          <w:sz w:val="22"/>
        </w:rPr>
        <w:t xml:space="preserve"> </w:t>
      </w:r>
      <w:r>
        <w:rPr>
          <w:sz w:val="22"/>
        </w:rPr>
        <w:t>alíneas</w:t>
      </w:r>
      <w:r>
        <w:rPr>
          <w:spacing w:val="-8"/>
          <w:sz w:val="22"/>
        </w:rPr>
        <w:t xml:space="preserve"> </w:t>
      </w:r>
      <w:r>
        <w:rPr>
          <w:sz w:val="22"/>
        </w:rPr>
        <w:t>“b”,</w:t>
      </w:r>
      <w:r>
        <w:rPr>
          <w:spacing w:val="-8"/>
          <w:sz w:val="22"/>
        </w:rPr>
        <w:t xml:space="preserve"> </w:t>
      </w:r>
      <w:r>
        <w:rPr>
          <w:sz w:val="22"/>
        </w:rPr>
        <w:t>“c”</w:t>
      </w:r>
      <w:r>
        <w:rPr>
          <w:spacing w:val="-9"/>
          <w:sz w:val="22"/>
        </w:rPr>
        <w:t xml:space="preserve"> </w:t>
      </w:r>
      <w:r>
        <w:rPr>
          <w:sz w:val="22"/>
        </w:rPr>
        <w:t>e</w:t>
      </w:r>
      <w:r>
        <w:rPr>
          <w:spacing w:val="-8"/>
          <w:sz w:val="22"/>
        </w:rPr>
        <w:t xml:space="preserve"> </w:t>
      </w:r>
      <w:r>
        <w:rPr>
          <w:sz w:val="22"/>
        </w:rPr>
        <w:t>“d”,</w:t>
      </w:r>
      <w:r>
        <w:rPr>
          <w:spacing w:val="-11"/>
          <w:sz w:val="22"/>
        </w:rPr>
        <w:t xml:space="preserve"> </w:t>
      </w:r>
      <w:r>
        <w:rPr>
          <w:sz w:val="22"/>
        </w:rPr>
        <w:t>que</w:t>
      </w:r>
      <w:r>
        <w:rPr>
          <w:spacing w:val="-11"/>
          <w:sz w:val="22"/>
        </w:rPr>
        <w:t xml:space="preserve"> </w:t>
      </w:r>
      <w:r>
        <w:rPr>
          <w:sz w:val="22"/>
        </w:rPr>
        <w:t>justifiquem</w:t>
      </w:r>
      <w:r>
        <w:rPr>
          <w:spacing w:val="-7"/>
          <w:sz w:val="22"/>
        </w:rPr>
        <w:t xml:space="preserve"> </w:t>
      </w:r>
      <w:r>
        <w:rPr>
          <w:sz w:val="22"/>
        </w:rPr>
        <w:t>a</w:t>
      </w:r>
      <w:r>
        <w:rPr>
          <w:spacing w:val="-10"/>
          <w:sz w:val="22"/>
        </w:rPr>
        <w:t xml:space="preserve"> </w:t>
      </w:r>
      <w:r>
        <w:rPr>
          <w:sz w:val="22"/>
        </w:rPr>
        <w:t>imposição</w:t>
      </w:r>
      <w:r>
        <w:rPr>
          <w:spacing w:val="-8"/>
          <w:sz w:val="22"/>
        </w:rPr>
        <w:t xml:space="preserve"> </w:t>
      </w:r>
      <w:r>
        <w:rPr>
          <w:sz w:val="22"/>
        </w:rPr>
        <w:t>de</w:t>
      </w:r>
      <w:r>
        <w:rPr>
          <w:spacing w:val="-11"/>
          <w:sz w:val="22"/>
        </w:rPr>
        <w:t xml:space="preserve"> </w:t>
      </w:r>
      <w:r>
        <w:rPr>
          <w:sz w:val="22"/>
        </w:rPr>
        <w:t>penalidade</w:t>
      </w:r>
      <w:r>
        <w:rPr>
          <w:spacing w:val="-8"/>
          <w:sz w:val="22"/>
        </w:rPr>
        <w:t xml:space="preserve"> </w:t>
      </w:r>
      <w:r>
        <w:rPr>
          <w:sz w:val="22"/>
        </w:rPr>
        <w:t>mais</w:t>
      </w:r>
      <w:r>
        <w:rPr>
          <w:spacing w:val="-10"/>
          <w:sz w:val="22"/>
        </w:rPr>
        <w:t xml:space="preserve"> </w:t>
      </w:r>
      <w:r>
        <w:rPr>
          <w:sz w:val="22"/>
        </w:rPr>
        <w:t>grave</w:t>
      </w:r>
      <w:r>
        <w:rPr>
          <w:spacing w:val="-8"/>
          <w:sz w:val="22"/>
        </w:rPr>
        <w:t xml:space="preserve"> </w:t>
      </w:r>
      <w:hyperlink r:id="rId41" w:anchor="art156§5">
        <w:r>
          <w:rPr>
            <w:sz w:val="22"/>
          </w:rPr>
          <w:t>(</w:t>
        </w:r>
        <w:r>
          <w:rPr>
            <w:color w:val="0462C1"/>
            <w:sz w:val="22"/>
            <w:u w:val="single" w:color="0462C1"/>
          </w:rPr>
          <w:t>art.</w:t>
        </w:r>
      </w:hyperlink>
      <w:r>
        <w:rPr>
          <w:color w:val="0462C1"/>
          <w:sz w:val="22"/>
        </w:rPr>
        <w:t xml:space="preserve"> </w:t>
      </w:r>
      <w:hyperlink r:id="rId42" w:anchor="art156§5">
        <w:r>
          <w:rPr>
            <w:color w:val="0462C1"/>
            <w:sz w:val="22"/>
            <w:u w:val="single" w:color="0462C1"/>
          </w:rPr>
          <w:t>156, §5º, da Lei nº 14.133, de 2021</w:t>
        </w:r>
        <w:r>
          <w:rPr>
            <w:sz w:val="22"/>
          </w:rPr>
          <w:t>)</w:t>
        </w:r>
      </w:hyperlink>
      <w:r>
        <w:rPr>
          <w:sz w:val="22"/>
        </w:rPr>
        <w:t>.</w:t>
      </w:r>
    </w:p>
    <w:p w14:paraId="0F17717B" w14:textId="77777777" w:rsidR="00722B75" w:rsidRDefault="00722B75" w:rsidP="00BD4A67">
      <w:pPr>
        <w:pStyle w:val="Ttulo3"/>
        <w:keepNext w:val="0"/>
        <w:keepLines w:val="0"/>
        <w:widowControl w:val="0"/>
        <w:numPr>
          <w:ilvl w:val="0"/>
          <w:numId w:val="26"/>
        </w:numPr>
        <w:tabs>
          <w:tab w:val="left" w:pos="2407"/>
        </w:tabs>
        <w:autoSpaceDE w:val="0"/>
        <w:autoSpaceDN w:val="0"/>
        <w:spacing w:before="0" w:line="253" w:lineRule="exact"/>
        <w:ind w:left="2407" w:right="707" w:hanging="569"/>
        <w:jc w:val="left"/>
      </w:pPr>
      <w:r>
        <w:rPr>
          <w:spacing w:val="-2"/>
        </w:rPr>
        <w:t>Multa:</w:t>
      </w:r>
    </w:p>
    <w:p w14:paraId="11692E90" w14:textId="77777777" w:rsidR="00722B75" w:rsidRDefault="00722B75" w:rsidP="00BD4A67">
      <w:pPr>
        <w:pStyle w:val="PargrafodaLista"/>
        <w:widowControl w:val="0"/>
        <w:numPr>
          <w:ilvl w:val="1"/>
          <w:numId w:val="26"/>
        </w:numPr>
        <w:tabs>
          <w:tab w:val="left" w:pos="2288"/>
          <w:tab w:val="left" w:pos="2290"/>
        </w:tabs>
        <w:autoSpaceDE w:val="0"/>
        <w:autoSpaceDN w:val="0"/>
        <w:spacing w:before="78" w:line="312" w:lineRule="auto"/>
        <w:ind w:right="707"/>
        <w:jc w:val="both"/>
      </w:pPr>
      <w:r>
        <w:rPr>
          <w:sz w:val="22"/>
        </w:rPr>
        <w:t>Moratória de 0,5% (cinco décimos por cento) a 30% ( trinta por cento) pelas infrações injustificadas do art. 155 da Lei 14.133 de 2021;</w:t>
      </w:r>
    </w:p>
    <w:p w14:paraId="0B2C0A9B" w14:textId="77777777" w:rsidR="00722B75" w:rsidRDefault="00722B75" w:rsidP="00722B75">
      <w:pPr>
        <w:pStyle w:val="Corpodetexto"/>
        <w:spacing w:before="35"/>
        <w:ind w:right="707"/>
      </w:pPr>
    </w:p>
    <w:p w14:paraId="339F89F1"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A aplicação das sanções previstas neste Contrato não exclui, em hipótese alguma, a</w:t>
      </w:r>
      <w:r>
        <w:rPr>
          <w:spacing w:val="-2"/>
          <w:sz w:val="22"/>
        </w:rPr>
        <w:t xml:space="preserve"> </w:t>
      </w:r>
      <w:r>
        <w:rPr>
          <w:sz w:val="22"/>
        </w:rPr>
        <w:t>obrigação</w:t>
      </w:r>
      <w:r>
        <w:rPr>
          <w:spacing w:val="-2"/>
          <w:sz w:val="22"/>
        </w:rPr>
        <w:t xml:space="preserve"> </w:t>
      </w:r>
      <w:r>
        <w:rPr>
          <w:sz w:val="22"/>
        </w:rPr>
        <w:t>de</w:t>
      </w:r>
      <w:r>
        <w:rPr>
          <w:spacing w:val="-3"/>
          <w:sz w:val="22"/>
        </w:rPr>
        <w:t xml:space="preserve"> </w:t>
      </w:r>
      <w:r>
        <w:rPr>
          <w:sz w:val="22"/>
        </w:rPr>
        <w:t>reparação</w:t>
      </w:r>
      <w:r>
        <w:rPr>
          <w:spacing w:val="-2"/>
          <w:sz w:val="22"/>
        </w:rPr>
        <w:t xml:space="preserve"> </w:t>
      </w:r>
      <w:r>
        <w:rPr>
          <w:sz w:val="22"/>
        </w:rPr>
        <w:t>integral</w:t>
      </w:r>
      <w:r>
        <w:rPr>
          <w:spacing w:val="-2"/>
          <w:sz w:val="22"/>
        </w:rPr>
        <w:t xml:space="preserve"> </w:t>
      </w:r>
      <w:r>
        <w:rPr>
          <w:sz w:val="22"/>
        </w:rPr>
        <w:t>do</w:t>
      </w:r>
      <w:r>
        <w:rPr>
          <w:spacing w:val="-2"/>
          <w:sz w:val="22"/>
        </w:rPr>
        <w:t xml:space="preserve"> </w:t>
      </w:r>
      <w:r>
        <w:rPr>
          <w:sz w:val="22"/>
        </w:rPr>
        <w:t>dano</w:t>
      </w:r>
      <w:r>
        <w:rPr>
          <w:spacing w:val="-2"/>
          <w:sz w:val="22"/>
        </w:rPr>
        <w:t xml:space="preserve"> </w:t>
      </w:r>
      <w:r>
        <w:rPr>
          <w:sz w:val="22"/>
        </w:rPr>
        <w:t>causado</w:t>
      </w:r>
      <w:r>
        <w:rPr>
          <w:spacing w:val="-2"/>
          <w:sz w:val="22"/>
        </w:rPr>
        <w:t xml:space="preserve"> </w:t>
      </w:r>
      <w:r>
        <w:rPr>
          <w:sz w:val="22"/>
        </w:rPr>
        <w:t>ao</w:t>
      </w:r>
      <w:r>
        <w:rPr>
          <w:spacing w:val="-2"/>
          <w:sz w:val="22"/>
        </w:rPr>
        <w:t xml:space="preserve"> </w:t>
      </w:r>
      <w:r>
        <w:rPr>
          <w:sz w:val="22"/>
        </w:rPr>
        <w:t>Contratante</w:t>
      </w:r>
      <w:r>
        <w:rPr>
          <w:spacing w:val="-2"/>
          <w:sz w:val="22"/>
        </w:rPr>
        <w:t xml:space="preserve"> </w:t>
      </w:r>
      <w:hyperlink r:id="rId43" w:anchor="art156§9">
        <w:r>
          <w:rPr>
            <w:sz w:val="22"/>
          </w:rPr>
          <w:t>(art. 156, §9º, da</w:t>
        </w:r>
        <w:r>
          <w:rPr>
            <w:spacing w:val="-2"/>
            <w:sz w:val="22"/>
          </w:rPr>
          <w:t xml:space="preserve"> </w:t>
        </w:r>
        <w:r>
          <w:rPr>
            <w:sz w:val="22"/>
          </w:rPr>
          <w:t>Lei</w:t>
        </w:r>
      </w:hyperlink>
      <w:r>
        <w:rPr>
          <w:sz w:val="22"/>
        </w:rPr>
        <w:t xml:space="preserve"> </w:t>
      </w:r>
      <w:hyperlink r:id="rId44" w:anchor="art156§9">
        <w:r>
          <w:rPr>
            <w:sz w:val="22"/>
          </w:rPr>
          <w:t>nº 14.133, de 2021)</w:t>
        </w:r>
      </w:hyperlink>
    </w:p>
    <w:p w14:paraId="0A7BADC8" w14:textId="77777777" w:rsidR="00722B75" w:rsidRDefault="00722B75" w:rsidP="00722B75">
      <w:pPr>
        <w:pStyle w:val="Corpodetexto"/>
        <w:spacing w:before="36"/>
        <w:ind w:right="707"/>
      </w:pPr>
    </w:p>
    <w:p w14:paraId="45C69338"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 xml:space="preserve">Todas as sanções previstas neste Contrato poderão ser aplicadas cumulativamente com a multa </w:t>
      </w:r>
      <w:hyperlink r:id="rId45" w:anchor="art156§7">
        <w:r>
          <w:rPr>
            <w:sz w:val="22"/>
          </w:rPr>
          <w:t>(art. 156, §7º, da Lei nº 14.133, de 2021)</w:t>
        </w:r>
      </w:hyperlink>
      <w:r>
        <w:rPr>
          <w:sz w:val="22"/>
        </w:rPr>
        <w:t>.</w:t>
      </w:r>
    </w:p>
    <w:p w14:paraId="6E0AA2B5" w14:textId="77777777" w:rsidR="00722B75" w:rsidRDefault="00722B75" w:rsidP="00722B75">
      <w:pPr>
        <w:pStyle w:val="Corpodetexto"/>
        <w:spacing w:before="34"/>
        <w:ind w:right="707"/>
      </w:pPr>
    </w:p>
    <w:p w14:paraId="2910F204" w14:textId="77777777" w:rsidR="00722B75" w:rsidRDefault="00722B75" w:rsidP="00BD4A67">
      <w:pPr>
        <w:pStyle w:val="PargrafodaLista"/>
        <w:widowControl w:val="0"/>
        <w:numPr>
          <w:ilvl w:val="2"/>
          <w:numId w:val="27"/>
        </w:numPr>
        <w:tabs>
          <w:tab w:val="left" w:pos="2407"/>
        </w:tabs>
        <w:autoSpaceDE w:val="0"/>
        <w:autoSpaceDN w:val="0"/>
        <w:spacing w:before="1" w:line="314" w:lineRule="auto"/>
        <w:ind w:right="707" w:firstLine="707"/>
        <w:jc w:val="both"/>
      </w:pPr>
      <w:r>
        <w:rPr>
          <w:sz w:val="22"/>
        </w:rPr>
        <w:t>Antes</w:t>
      </w:r>
      <w:r>
        <w:rPr>
          <w:spacing w:val="-3"/>
          <w:sz w:val="22"/>
        </w:rPr>
        <w:t xml:space="preserve"> </w:t>
      </w:r>
      <w:r>
        <w:rPr>
          <w:sz w:val="22"/>
        </w:rPr>
        <w:t>da</w:t>
      </w:r>
      <w:r>
        <w:rPr>
          <w:spacing w:val="-4"/>
          <w:sz w:val="22"/>
        </w:rPr>
        <w:t xml:space="preserve"> </w:t>
      </w:r>
      <w:r>
        <w:rPr>
          <w:sz w:val="22"/>
        </w:rPr>
        <w:t>aplicação</w:t>
      </w:r>
      <w:r>
        <w:rPr>
          <w:spacing w:val="-4"/>
          <w:sz w:val="22"/>
        </w:rPr>
        <w:t xml:space="preserve"> </w:t>
      </w:r>
      <w:r>
        <w:rPr>
          <w:sz w:val="22"/>
        </w:rPr>
        <w:t>da</w:t>
      </w:r>
      <w:r>
        <w:rPr>
          <w:spacing w:val="-7"/>
          <w:sz w:val="22"/>
        </w:rPr>
        <w:t xml:space="preserve"> </w:t>
      </w:r>
      <w:r>
        <w:rPr>
          <w:sz w:val="22"/>
        </w:rPr>
        <w:t>multa</w:t>
      </w:r>
      <w:r>
        <w:rPr>
          <w:spacing w:val="-4"/>
          <w:sz w:val="22"/>
        </w:rPr>
        <w:t xml:space="preserve"> </w:t>
      </w:r>
      <w:r>
        <w:rPr>
          <w:sz w:val="22"/>
        </w:rPr>
        <w:t>será</w:t>
      </w:r>
      <w:r>
        <w:rPr>
          <w:spacing w:val="-6"/>
          <w:sz w:val="22"/>
        </w:rPr>
        <w:t xml:space="preserve"> </w:t>
      </w:r>
      <w:r>
        <w:rPr>
          <w:sz w:val="22"/>
        </w:rPr>
        <w:t>facultada</w:t>
      </w:r>
      <w:r>
        <w:rPr>
          <w:spacing w:val="-6"/>
          <w:sz w:val="22"/>
        </w:rPr>
        <w:t xml:space="preserve"> </w:t>
      </w:r>
      <w:r>
        <w:rPr>
          <w:sz w:val="22"/>
        </w:rPr>
        <w:t>a</w:t>
      </w:r>
      <w:r>
        <w:rPr>
          <w:spacing w:val="-4"/>
          <w:sz w:val="22"/>
        </w:rPr>
        <w:t xml:space="preserve"> </w:t>
      </w:r>
      <w:r>
        <w:rPr>
          <w:sz w:val="22"/>
        </w:rPr>
        <w:t>defesa</w:t>
      </w:r>
      <w:r>
        <w:rPr>
          <w:spacing w:val="-4"/>
          <w:sz w:val="22"/>
        </w:rPr>
        <w:t xml:space="preserve"> </w:t>
      </w:r>
      <w:r>
        <w:rPr>
          <w:sz w:val="22"/>
        </w:rPr>
        <w:t>do</w:t>
      </w:r>
      <w:r>
        <w:rPr>
          <w:spacing w:val="-4"/>
          <w:sz w:val="22"/>
        </w:rPr>
        <w:t xml:space="preserve"> </w:t>
      </w:r>
      <w:r>
        <w:rPr>
          <w:sz w:val="22"/>
        </w:rPr>
        <w:t>interessado</w:t>
      </w:r>
      <w:r>
        <w:rPr>
          <w:spacing w:val="-4"/>
          <w:sz w:val="22"/>
        </w:rPr>
        <w:t xml:space="preserve"> </w:t>
      </w:r>
      <w:r>
        <w:rPr>
          <w:sz w:val="22"/>
        </w:rPr>
        <w:t>no</w:t>
      </w:r>
      <w:r>
        <w:rPr>
          <w:spacing w:val="-4"/>
          <w:sz w:val="22"/>
        </w:rPr>
        <w:t xml:space="preserve"> </w:t>
      </w:r>
      <w:r>
        <w:rPr>
          <w:sz w:val="22"/>
        </w:rPr>
        <w:t>prazo de 15</w:t>
      </w:r>
      <w:r>
        <w:rPr>
          <w:spacing w:val="-1"/>
          <w:sz w:val="22"/>
        </w:rPr>
        <w:t xml:space="preserve"> </w:t>
      </w:r>
      <w:r>
        <w:rPr>
          <w:sz w:val="22"/>
        </w:rPr>
        <w:t>(quinze) dias úteis, contado da</w:t>
      </w:r>
      <w:r>
        <w:rPr>
          <w:spacing w:val="-1"/>
          <w:sz w:val="22"/>
        </w:rPr>
        <w:t xml:space="preserve"> </w:t>
      </w:r>
      <w:r>
        <w:rPr>
          <w:sz w:val="22"/>
        </w:rPr>
        <w:t>data</w:t>
      </w:r>
      <w:r>
        <w:rPr>
          <w:spacing w:val="-1"/>
          <w:sz w:val="22"/>
        </w:rPr>
        <w:t xml:space="preserve"> </w:t>
      </w:r>
      <w:r>
        <w:rPr>
          <w:sz w:val="22"/>
        </w:rPr>
        <w:t>de</w:t>
      </w:r>
      <w:r>
        <w:rPr>
          <w:spacing w:val="-1"/>
          <w:sz w:val="22"/>
        </w:rPr>
        <w:t xml:space="preserve"> </w:t>
      </w:r>
      <w:r>
        <w:rPr>
          <w:sz w:val="22"/>
        </w:rPr>
        <w:t>sua</w:t>
      </w:r>
      <w:r>
        <w:rPr>
          <w:spacing w:val="-1"/>
          <w:sz w:val="22"/>
        </w:rPr>
        <w:t xml:space="preserve"> </w:t>
      </w:r>
      <w:r>
        <w:rPr>
          <w:sz w:val="22"/>
        </w:rPr>
        <w:t>intimação</w:t>
      </w:r>
      <w:r>
        <w:rPr>
          <w:spacing w:val="-1"/>
          <w:sz w:val="22"/>
        </w:rPr>
        <w:t xml:space="preserve"> </w:t>
      </w:r>
      <w:hyperlink r:id="rId46" w:anchor="art157">
        <w:r>
          <w:rPr>
            <w:sz w:val="22"/>
          </w:rPr>
          <w:t>(art. 157, da</w:t>
        </w:r>
        <w:r>
          <w:rPr>
            <w:spacing w:val="-1"/>
            <w:sz w:val="22"/>
          </w:rPr>
          <w:t xml:space="preserve"> </w:t>
        </w:r>
        <w:r>
          <w:rPr>
            <w:sz w:val="22"/>
          </w:rPr>
          <w:t>Lei nº 14.133, de 2021)</w:t>
        </w:r>
      </w:hyperlink>
    </w:p>
    <w:p w14:paraId="0A214B76" w14:textId="77777777" w:rsidR="00722B75" w:rsidRPr="00DB0455" w:rsidRDefault="00722B75" w:rsidP="00722B75">
      <w:pPr>
        <w:ind w:right="707"/>
      </w:pPr>
    </w:p>
    <w:p w14:paraId="3A58B6B3" w14:textId="77777777" w:rsidR="00722B75" w:rsidRDefault="00722B75" w:rsidP="00BD4A67">
      <w:pPr>
        <w:pStyle w:val="PargrafodaLista"/>
        <w:widowControl w:val="0"/>
        <w:numPr>
          <w:ilvl w:val="2"/>
          <w:numId w:val="27"/>
        </w:numPr>
        <w:tabs>
          <w:tab w:val="left" w:pos="2407"/>
        </w:tabs>
        <w:autoSpaceDE w:val="0"/>
        <w:autoSpaceDN w:val="0"/>
        <w:spacing w:before="48" w:line="312" w:lineRule="auto"/>
        <w:ind w:right="707" w:firstLine="707"/>
        <w:jc w:val="both"/>
      </w:pPr>
      <w:r>
        <w:rPr>
          <w:sz w:val="22"/>
        </w:rPr>
        <w:t>Se a</w:t>
      </w:r>
      <w:r>
        <w:rPr>
          <w:spacing w:val="-2"/>
          <w:sz w:val="22"/>
        </w:rPr>
        <w:t xml:space="preserve"> </w:t>
      </w:r>
      <w:r>
        <w:rPr>
          <w:sz w:val="22"/>
        </w:rPr>
        <w:t>multa aplicada e</w:t>
      </w:r>
      <w:r>
        <w:rPr>
          <w:spacing w:val="-2"/>
          <w:sz w:val="22"/>
        </w:rPr>
        <w:t xml:space="preserve"> </w:t>
      </w:r>
      <w:r>
        <w:rPr>
          <w:sz w:val="22"/>
        </w:rPr>
        <w:t>as</w:t>
      </w:r>
      <w:r>
        <w:rPr>
          <w:spacing w:val="-2"/>
          <w:sz w:val="22"/>
        </w:rPr>
        <w:t xml:space="preserve"> </w:t>
      </w:r>
      <w:r>
        <w:rPr>
          <w:sz w:val="22"/>
        </w:rPr>
        <w:t>indenizações cabíveis</w:t>
      </w:r>
      <w:r>
        <w:rPr>
          <w:spacing w:val="-1"/>
          <w:sz w:val="22"/>
        </w:rPr>
        <w:t xml:space="preserve"> </w:t>
      </w:r>
      <w:r>
        <w:rPr>
          <w:sz w:val="22"/>
        </w:rPr>
        <w:t>forem superiores ao</w:t>
      </w:r>
      <w:r>
        <w:rPr>
          <w:spacing w:val="-2"/>
          <w:sz w:val="22"/>
        </w:rPr>
        <w:t xml:space="preserve"> </w:t>
      </w:r>
      <w:r>
        <w:rPr>
          <w:sz w:val="22"/>
        </w:rPr>
        <w:t xml:space="preserve">valor do pagamento eventualmente devido pelo Contratante ao Contratado, além da perda desse valor, a diferença será descontada da garantia prestada ou será cobrada judicialmente </w:t>
      </w:r>
      <w:hyperlink r:id="rId47" w:anchor="art156§8">
        <w:r>
          <w:rPr>
            <w:sz w:val="22"/>
          </w:rPr>
          <w:t>(art. 156, §8º, da</w:t>
        </w:r>
      </w:hyperlink>
      <w:r>
        <w:rPr>
          <w:sz w:val="22"/>
        </w:rPr>
        <w:t xml:space="preserve"> </w:t>
      </w:r>
      <w:hyperlink r:id="rId48" w:anchor="art156§8">
        <w:r>
          <w:rPr>
            <w:sz w:val="22"/>
          </w:rPr>
          <w:t>Lei nº 14.133, de 2021)</w:t>
        </w:r>
      </w:hyperlink>
      <w:r>
        <w:rPr>
          <w:sz w:val="22"/>
        </w:rPr>
        <w:t>.</w:t>
      </w:r>
    </w:p>
    <w:p w14:paraId="7865B9C8" w14:textId="77777777" w:rsidR="00722B75" w:rsidRDefault="00722B75" w:rsidP="00722B75">
      <w:pPr>
        <w:pStyle w:val="Corpodetexto"/>
        <w:spacing w:before="37"/>
        <w:ind w:right="707"/>
      </w:pPr>
    </w:p>
    <w:p w14:paraId="719515CE"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Previamente ao encaminhamento à cobrança judicial, a multa poderá ser recolhida administrativamente no prazo máximo de 15 (quinze) dias, a contar da data do recebimento da comunicação enviada pela autoridade competente.</w:t>
      </w:r>
    </w:p>
    <w:p w14:paraId="7F726C41" w14:textId="77777777" w:rsidR="00722B75" w:rsidRDefault="00722B75" w:rsidP="00722B75">
      <w:pPr>
        <w:pStyle w:val="Corpodetexto"/>
        <w:spacing w:before="35"/>
        <w:ind w:right="707"/>
      </w:pPr>
    </w:p>
    <w:p w14:paraId="63AFF385"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A aplicação das sanções realizar-se-á em processo administrativo que assegure</w:t>
      </w:r>
      <w:r>
        <w:rPr>
          <w:spacing w:val="-9"/>
          <w:sz w:val="22"/>
        </w:rPr>
        <w:t xml:space="preserve"> </w:t>
      </w:r>
      <w:r>
        <w:rPr>
          <w:sz w:val="22"/>
        </w:rPr>
        <w:t>o</w:t>
      </w:r>
      <w:r>
        <w:rPr>
          <w:spacing w:val="-11"/>
          <w:sz w:val="22"/>
        </w:rPr>
        <w:t xml:space="preserve"> </w:t>
      </w:r>
      <w:r>
        <w:rPr>
          <w:sz w:val="22"/>
        </w:rPr>
        <w:t>contraditório</w:t>
      </w:r>
      <w:r>
        <w:rPr>
          <w:spacing w:val="-11"/>
          <w:sz w:val="22"/>
        </w:rPr>
        <w:t xml:space="preserve"> </w:t>
      </w:r>
      <w:r>
        <w:rPr>
          <w:sz w:val="22"/>
        </w:rPr>
        <w:t>e</w:t>
      </w:r>
      <w:r>
        <w:rPr>
          <w:spacing w:val="-9"/>
          <w:sz w:val="22"/>
        </w:rPr>
        <w:t xml:space="preserve"> </w:t>
      </w:r>
      <w:r>
        <w:rPr>
          <w:sz w:val="22"/>
        </w:rPr>
        <w:t>a</w:t>
      </w:r>
      <w:r>
        <w:rPr>
          <w:spacing w:val="-9"/>
          <w:sz w:val="22"/>
        </w:rPr>
        <w:t xml:space="preserve"> </w:t>
      </w:r>
      <w:r>
        <w:rPr>
          <w:sz w:val="22"/>
        </w:rPr>
        <w:t>ampla</w:t>
      </w:r>
      <w:r>
        <w:rPr>
          <w:spacing w:val="-9"/>
          <w:sz w:val="22"/>
        </w:rPr>
        <w:t xml:space="preserve"> </w:t>
      </w:r>
      <w:r>
        <w:rPr>
          <w:sz w:val="22"/>
        </w:rPr>
        <w:t>defesa</w:t>
      </w:r>
      <w:r>
        <w:rPr>
          <w:spacing w:val="-12"/>
          <w:sz w:val="22"/>
        </w:rPr>
        <w:t xml:space="preserve"> </w:t>
      </w:r>
      <w:r>
        <w:rPr>
          <w:sz w:val="22"/>
        </w:rPr>
        <w:t>ao</w:t>
      </w:r>
      <w:r>
        <w:rPr>
          <w:spacing w:val="-9"/>
          <w:sz w:val="22"/>
        </w:rPr>
        <w:t xml:space="preserve"> </w:t>
      </w:r>
      <w:r>
        <w:rPr>
          <w:sz w:val="22"/>
        </w:rPr>
        <w:t>Contratado,</w:t>
      </w:r>
      <w:r>
        <w:rPr>
          <w:spacing w:val="-10"/>
          <w:sz w:val="22"/>
        </w:rPr>
        <w:t xml:space="preserve"> </w:t>
      </w:r>
      <w:r>
        <w:rPr>
          <w:sz w:val="22"/>
        </w:rPr>
        <w:t>observando-se</w:t>
      </w:r>
      <w:r>
        <w:rPr>
          <w:spacing w:val="-11"/>
          <w:sz w:val="22"/>
        </w:rPr>
        <w:t xml:space="preserve"> </w:t>
      </w:r>
      <w:r>
        <w:rPr>
          <w:sz w:val="22"/>
        </w:rPr>
        <w:t>o</w:t>
      </w:r>
      <w:r>
        <w:rPr>
          <w:spacing w:val="-11"/>
          <w:sz w:val="22"/>
        </w:rPr>
        <w:t xml:space="preserve"> </w:t>
      </w:r>
      <w:r>
        <w:rPr>
          <w:sz w:val="22"/>
        </w:rPr>
        <w:t>procedimento</w:t>
      </w:r>
      <w:r>
        <w:rPr>
          <w:spacing w:val="-9"/>
          <w:sz w:val="22"/>
        </w:rPr>
        <w:t xml:space="preserve"> </w:t>
      </w:r>
      <w:r>
        <w:rPr>
          <w:sz w:val="22"/>
        </w:rPr>
        <w:t>previsto no</w:t>
      </w:r>
      <w:r>
        <w:rPr>
          <w:spacing w:val="-7"/>
          <w:sz w:val="22"/>
        </w:rPr>
        <w:t xml:space="preserve"> </w:t>
      </w:r>
      <w:r>
        <w:rPr>
          <w:sz w:val="22"/>
        </w:rPr>
        <w:t>caput</w:t>
      </w:r>
      <w:r>
        <w:rPr>
          <w:spacing w:val="-5"/>
          <w:sz w:val="22"/>
        </w:rPr>
        <w:t xml:space="preserve"> </w:t>
      </w:r>
      <w:r>
        <w:rPr>
          <w:sz w:val="22"/>
        </w:rPr>
        <w:t>e</w:t>
      </w:r>
      <w:r>
        <w:rPr>
          <w:spacing w:val="-9"/>
          <w:sz w:val="22"/>
        </w:rPr>
        <w:t xml:space="preserve"> </w:t>
      </w:r>
      <w:r>
        <w:rPr>
          <w:sz w:val="22"/>
        </w:rPr>
        <w:t>parágrafos</w:t>
      </w:r>
      <w:r>
        <w:rPr>
          <w:spacing w:val="-9"/>
          <w:sz w:val="22"/>
        </w:rPr>
        <w:t xml:space="preserve"> </w:t>
      </w:r>
      <w:r>
        <w:rPr>
          <w:sz w:val="22"/>
        </w:rPr>
        <w:t>do</w:t>
      </w:r>
      <w:r>
        <w:rPr>
          <w:spacing w:val="-7"/>
          <w:sz w:val="22"/>
        </w:rPr>
        <w:t xml:space="preserve"> </w:t>
      </w:r>
      <w:hyperlink r:id="rId49" w:anchor="art158">
        <w:r>
          <w:rPr>
            <w:sz w:val="22"/>
          </w:rPr>
          <w:t>art.</w:t>
        </w:r>
        <w:r>
          <w:rPr>
            <w:spacing w:val="-7"/>
            <w:sz w:val="22"/>
          </w:rPr>
          <w:t xml:space="preserve"> </w:t>
        </w:r>
        <w:r>
          <w:rPr>
            <w:sz w:val="22"/>
          </w:rPr>
          <w:t>158</w:t>
        </w:r>
        <w:r>
          <w:rPr>
            <w:spacing w:val="-9"/>
            <w:sz w:val="22"/>
          </w:rPr>
          <w:t xml:space="preserve"> </w:t>
        </w:r>
        <w:r>
          <w:rPr>
            <w:sz w:val="22"/>
          </w:rPr>
          <w:t>da</w:t>
        </w:r>
        <w:r>
          <w:rPr>
            <w:spacing w:val="-9"/>
            <w:sz w:val="22"/>
          </w:rPr>
          <w:t xml:space="preserve"> </w:t>
        </w:r>
        <w:r>
          <w:rPr>
            <w:sz w:val="22"/>
          </w:rPr>
          <w:t>Lei</w:t>
        </w:r>
        <w:r>
          <w:rPr>
            <w:spacing w:val="-7"/>
            <w:sz w:val="22"/>
          </w:rPr>
          <w:t xml:space="preserve"> </w:t>
        </w:r>
        <w:r>
          <w:rPr>
            <w:sz w:val="22"/>
          </w:rPr>
          <w:t>nº</w:t>
        </w:r>
        <w:r>
          <w:rPr>
            <w:spacing w:val="-7"/>
            <w:sz w:val="22"/>
          </w:rPr>
          <w:t xml:space="preserve"> </w:t>
        </w:r>
        <w:r>
          <w:rPr>
            <w:sz w:val="22"/>
          </w:rPr>
          <w:t>14.133,</w:t>
        </w:r>
        <w:r>
          <w:rPr>
            <w:spacing w:val="-5"/>
            <w:sz w:val="22"/>
          </w:rPr>
          <w:t xml:space="preserve"> </w:t>
        </w:r>
        <w:r>
          <w:rPr>
            <w:sz w:val="22"/>
          </w:rPr>
          <w:t>de</w:t>
        </w:r>
        <w:r>
          <w:rPr>
            <w:spacing w:val="-9"/>
            <w:sz w:val="22"/>
          </w:rPr>
          <w:t xml:space="preserve"> </w:t>
        </w:r>
        <w:r>
          <w:rPr>
            <w:sz w:val="22"/>
          </w:rPr>
          <w:t>2021,</w:t>
        </w:r>
      </w:hyperlink>
      <w:r>
        <w:rPr>
          <w:spacing w:val="-7"/>
          <w:sz w:val="22"/>
        </w:rPr>
        <w:t xml:space="preserve"> </w:t>
      </w:r>
      <w:r>
        <w:rPr>
          <w:sz w:val="22"/>
        </w:rPr>
        <w:t>para</w:t>
      </w:r>
      <w:r>
        <w:rPr>
          <w:spacing w:val="-9"/>
          <w:sz w:val="22"/>
        </w:rPr>
        <w:t xml:space="preserve"> </w:t>
      </w:r>
      <w:r>
        <w:rPr>
          <w:sz w:val="22"/>
        </w:rPr>
        <w:t>as</w:t>
      </w:r>
      <w:r>
        <w:rPr>
          <w:spacing w:val="-9"/>
          <w:sz w:val="22"/>
        </w:rPr>
        <w:t xml:space="preserve"> </w:t>
      </w:r>
      <w:r>
        <w:rPr>
          <w:sz w:val="22"/>
        </w:rPr>
        <w:t>penalidades</w:t>
      </w:r>
      <w:r>
        <w:rPr>
          <w:spacing w:val="-6"/>
          <w:sz w:val="22"/>
        </w:rPr>
        <w:t xml:space="preserve"> </w:t>
      </w:r>
      <w:r>
        <w:rPr>
          <w:sz w:val="22"/>
        </w:rPr>
        <w:t>de</w:t>
      </w:r>
      <w:r>
        <w:rPr>
          <w:spacing w:val="-9"/>
          <w:sz w:val="22"/>
        </w:rPr>
        <w:t xml:space="preserve"> </w:t>
      </w:r>
      <w:r>
        <w:rPr>
          <w:sz w:val="22"/>
        </w:rPr>
        <w:t>impedimento de licitar e contratar e de declaração de inidoneidade para licitar ou contratar.</w:t>
      </w:r>
    </w:p>
    <w:p w14:paraId="701E2389" w14:textId="77777777" w:rsidR="00722B75" w:rsidRDefault="00722B75" w:rsidP="00722B75">
      <w:pPr>
        <w:pStyle w:val="Corpodetexto"/>
        <w:spacing w:before="35"/>
        <w:ind w:right="707"/>
      </w:pPr>
    </w:p>
    <w:p w14:paraId="4F462007" w14:textId="77777777" w:rsidR="00722B75" w:rsidRDefault="00722B75" w:rsidP="00BD4A67">
      <w:pPr>
        <w:pStyle w:val="PargrafodaLista"/>
        <w:widowControl w:val="0"/>
        <w:numPr>
          <w:ilvl w:val="2"/>
          <w:numId w:val="27"/>
        </w:numPr>
        <w:tabs>
          <w:tab w:val="left" w:pos="2407"/>
        </w:tabs>
        <w:autoSpaceDE w:val="0"/>
        <w:autoSpaceDN w:val="0"/>
        <w:spacing w:line="312" w:lineRule="auto"/>
        <w:ind w:right="707" w:firstLine="707"/>
        <w:jc w:val="both"/>
      </w:pPr>
      <w:r>
        <w:rPr>
          <w:sz w:val="22"/>
        </w:rPr>
        <w:t>Na</w:t>
      </w:r>
      <w:r>
        <w:rPr>
          <w:spacing w:val="-16"/>
          <w:sz w:val="22"/>
        </w:rPr>
        <w:t xml:space="preserve"> </w:t>
      </w:r>
      <w:r>
        <w:rPr>
          <w:sz w:val="22"/>
        </w:rPr>
        <w:t>aplicação</w:t>
      </w:r>
      <w:r>
        <w:rPr>
          <w:spacing w:val="-15"/>
          <w:sz w:val="22"/>
        </w:rPr>
        <w:t xml:space="preserve"> </w:t>
      </w:r>
      <w:r>
        <w:rPr>
          <w:sz w:val="22"/>
        </w:rPr>
        <w:t>das</w:t>
      </w:r>
      <w:r>
        <w:rPr>
          <w:spacing w:val="-15"/>
          <w:sz w:val="22"/>
        </w:rPr>
        <w:t xml:space="preserve"> </w:t>
      </w:r>
      <w:r>
        <w:rPr>
          <w:sz w:val="22"/>
        </w:rPr>
        <w:t>sanções</w:t>
      </w:r>
      <w:r>
        <w:rPr>
          <w:spacing w:val="-15"/>
          <w:sz w:val="22"/>
        </w:rPr>
        <w:t xml:space="preserve"> </w:t>
      </w:r>
      <w:r>
        <w:rPr>
          <w:sz w:val="22"/>
        </w:rPr>
        <w:t>serão</w:t>
      </w:r>
      <w:r>
        <w:rPr>
          <w:spacing w:val="-15"/>
          <w:sz w:val="22"/>
        </w:rPr>
        <w:t xml:space="preserve"> </w:t>
      </w:r>
      <w:r>
        <w:rPr>
          <w:sz w:val="22"/>
        </w:rPr>
        <w:t>considerados</w:t>
      </w:r>
      <w:r>
        <w:rPr>
          <w:spacing w:val="-16"/>
          <w:sz w:val="22"/>
        </w:rPr>
        <w:t xml:space="preserve"> </w:t>
      </w:r>
      <w:hyperlink r:id="rId50" w:anchor="art156§1">
        <w:r>
          <w:rPr>
            <w:sz w:val="22"/>
          </w:rPr>
          <w:t>(art.</w:t>
        </w:r>
        <w:r>
          <w:rPr>
            <w:spacing w:val="-12"/>
            <w:sz w:val="22"/>
          </w:rPr>
          <w:t xml:space="preserve"> </w:t>
        </w:r>
        <w:r>
          <w:rPr>
            <w:sz w:val="22"/>
          </w:rPr>
          <w:t>156,</w:t>
        </w:r>
        <w:r>
          <w:rPr>
            <w:spacing w:val="-13"/>
            <w:sz w:val="22"/>
          </w:rPr>
          <w:t xml:space="preserve"> </w:t>
        </w:r>
        <w:r>
          <w:rPr>
            <w:sz w:val="22"/>
          </w:rPr>
          <w:t>§1º,</w:t>
        </w:r>
        <w:r>
          <w:rPr>
            <w:spacing w:val="-15"/>
            <w:sz w:val="22"/>
          </w:rPr>
          <w:t xml:space="preserve"> </w:t>
        </w:r>
        <w:r>
          <w:rPr>
            <w:sz w:val="22"/>
          </w:rPr>
          <w:t>da</w:t>
        </w:r>
        <w:r>
          <w:rPr>
            <w:spacing w:val="-15"/>
            <w:sz w:val="22"/>
          </w:rPr>
          <w:t xml:space="preserve"> </w:t>
        </w:r>
        <w:r>
          <w:rPr>
            <w:sz w:val="22"/>
          </w:rPr>
          <w:t>Lei</w:t>
        </w:r>
        <w:r>
          <w:rPr>
            <w:spacing w:val="-16"/>
            <w:sz w:val="22"/>
          </w:rPr>
          <w:t xml:space="preserve"> </w:t>
        </w:r>
        <w:r>
          <w:rPr>
            <w:sz w:val="22"/>
          </w:rPr>
          <w:t>nº</w:t>
        </w:r>
        <w:r>
          <w:rPr>
            <w:spacing w:val="-15"/>
            <w:sz w:val="22"/>
          </w:rPr>
          <w:t xml:space="preserve"> </w:t>
        </w:r>
        <w:r>
          <w:rPr>
            <w:sz w:val="22"/>
          </w:rPr>
          <w:t>14.133,</w:t>
        </w:r>
      </w:hyperlink>
      <w:r>
        <w:rPr>
          <w:sz w:val="22"/>
        </w:rPr>
        <w:t xml:space="preserve"> </w:t>
      </w:r>
      <w:hyperlink r:id="rId51" w:anchor="art156§1">
        <w:r>
          <w:rPr>
            <w:sz w:val="22"/>
          </w:rPr>
          <w:t>de 2021)</w:t>
        </w:r>
      </w:hyperlink>
      <w:r>
        <w:rPr>
          <w:sz w:val="22"/>
        </w:rPr>
        <w:t>:</w:t>
      </w:r>
    </w:p>
    <w:p w14:paraId="50477DB1" w14:textId="77777777" w:rsidR="00722B75" w:rsidRDefault="00722B75" w:rsidP="00722B75">
      <w:pPr>
        <w:pStyle w:val="Corpodetexto"/>
        <w:spacing w:before="35"/>
        <w:ind w:right="707"/>
      </w:pPr>
    </w:p>
    <w:p w14:paraId="61ADBE46" w14:textId="77777777" w:rsidR="00722B75" w:rsidRDefault="00722B75" w:rsidP="00BD4A67">
      <w:pPr>
        <w:pStyle w:val="PargrafodaLista"/>
        <w:widowControl w:val="0"/>
        <w:numPr>
          <w:ilvl w:val="0"/>
          <w:numId w:val="25"/>
        </w:numPr>
        <w:tabs>
          <w:tab w:val="left" w:pos="1699"/>
        </w:tabs>
        <w:autoSpaceDE w:val="0"/>
        <w:autoSpaceDN w:val="0"/>
        <w:ind w:right="707"/>
        <w:jc w:val="both"/>
      </w:pPr>
      <w:r>
        <w:rPr>
          <w:sz w:val="22"/>
        </w:rPr>
        <w:t>a</w:t>
      </w:r>
      <w:r>
        <w:rPr>
          <w:spacing w:val="-4"/>
          <w:sz w:val="22"/>
        </w:rPr>
        <w:t xml:space="preserve"> </w:t>
      </w:r>
      <w:r>
        <w:rPr>
          <w:sz w:val="22"/>
        </w:rPr>
        <w:t>natureza</w:t>
      </w:r>
      <w:r>
        <w:rPr>
          <w:spacing w:val="-3"/>
          <w:sz w:val="22"/>
        </w:rPr>
        <w:t xml:space="preserve"> </w:t>
      </w:r>
      <w:r>
        <w:rPr>
          <w:sz w:val="22"/>
        </w:rPr>
        <w:t>e</w:t>
      </w:r>
      <w:r>
        <w:rPr>
          <w:spacing w:val="-2"/>
          <w:sz w:val="22"/>
        </w:rPr>
        <w:t xml:space="preserve"> </w:t>
      </w:r>
      <w:r>
        <w:rPr>
          <w:sz w:val="22"/>
        </w:rPr>
        <w:t>a</w:t>
      </w:r>
      <w:r>
        <w:rPr>
          <w:spacing w:val="-6"/>
          <w:sz w:val="22"/>
        </w:rPr>
        <w:t xml:space="preserve"> </w:t>
      </w:r>
      <w:r>
        <w:rPr>
          <w:sz w:val="22"/>
        </w:rPr>
        <w:t>gravidade</w:t>
      </w:r>
      <w:r>
        <w:rPr>
          <w:spacing w:val="-3"/>
          <w:sz w:val="22"/>
        </w:rPr>
        <w:t xml:space="preserve"> </w:t>
      </w:r>
      <w:r>
        <w:rPr>
          <w:sz w:val="22"/>
        </w:rPr>
        <w:t>da</w:t>
      </w:r>
      <w:r>
        <w:rPr>
          <w:spacing w:val="-3"/>
          <w:sz w:val="22"/>
        </w:rPr>
        <w:t xml:space="preserve"> </w:t>
      </w:r>
      <w:r>
        <w:rPr>
          <w:sz w:val="22"/>
        </w:rPr>
        <w:t>infração</w:t>
      </w:r>
      <w:r>
        <w:rPr>
          <w:spacing w:val="-5"/>
          <w:sz w:val="22"/>
        </w:rPr>
        <w:t xml:space="preserve"> </w:t>
      </w:r>
      <w:r>
        <w:rPr>
          <w:spacing w:val="-2"/>
          <w:sz w:val="22"/>
        </w:rPr>
        <w:t>cometida;</w:t>
      </w:r>
    </w:p>
    <w:p w14:paraId="61696E80" w14:textId="77777777" w:rsidR="00722B75" w:rsidRDefault="00722B75" w:rsidP="00BD4A67">
      <w:pPr>
        <w:pStyle w:val="PargrafodaLista"/>
        <w:widowControl w:val="0"/>
        <w:numPr>
          <w:ilvl w:val="0"/>
          <w:numId w:val="25"/>
        </w:numPr>
        <w:tabs>
          <w:tab w:val="left" w:pos="1699"/>
        </w:tabs>
        <w:autoSpaceDE w:val="0"/>
        <w:autoSpaceDN w:val="0"/>
        <w:spacing w:before="76"/>
        <w:ind w:right="707"/>
        <w:jc w:val="both"/>
      </w:pPr>
      <w:r>
        <w:rPr>
          <w:sz w:val="22"/>
        </w:rPr>
        <w:t>as</w:t>
      </w:r>
      <w:r>
        <w:rPr>
          <w:spacing w:val="-5"/>
          <w:sz w:val="22"/>
        </w:rPr>
        <w:t xml:space="preserve"> </w:t>
      </w:r>
      <w:r>
        <w:rPr>
          <w:sz w:val="22"/>
        </w:rPr>
        <w:t>peculiaridades</w:t>
      </w:r>
      <w:r>
        <w:rPr>
          <w:spacing w:val="-5"/>
          <w:sz w:val="22"/>
        </w:rPr>
        <w:t xml:space="preserve"> </w:t>
      </w:r>
      <w:r>
        <w:rPr>
          <w:sz w:val="22"/>
        </w:rPr>
        <w:t>do</w:t>
      </w:r>
      <w:r>
        <w:rPr>
          <w:spacing w:val="-6"/>
          <w:sz w:val="22"/>
        </w:rPr>
        <w:t xml:space="preserve"> </w:t>
      </w:r>
      <w:r>
        <w:rPr>
          <w:sz w:val="22"/>
        </w:rPr>
        <w:t>caso</w:t>
      </w:r>
      <w:r>
        <w:rPr>
          <w:spacing w:val="-4"/>
          <w:sz w:val="22"/>
        </w:rPr>
        <w:t xml:space="preserve"> </w:t>
      </w:r>
      <w:r>
        <w:rPr>
          <w:spacing w:val="-2"/>
          <w:sz w:val="22"/>
        </w:rPr>
        <w:t>concreto;</w:t>
      </w:r>
    </w:p>
    <w:p w14:paraId="24C113FF" w14:textId="77777777" w:rsidR="00722B75" w:rsidRDefault="00722B75" w:rsidP="00BD4A67">
      <w:pPr>
        <w:pStyle w:val="PargrafodaLista"/>
        <w:widowControl w:val="0"/>
        <w:numPr>
          <w:ilvl w:val="0"/>
          <w:numId w:val="25"/>
        </w:numPr>
        <w:tabs>
          <w:tab w:val="left" w:pos="1699"/>
        </w:tabs>
        <w:autoSpaceDE w:val="0"/>
        <w:autoSpaceDN w:val="0"/>
        <w:spacing w:before="76"/>
        <w:ind w:right="707"/>
        <w:jc w:val="both"/>
      </w:pPr>
      <w:r>
        <w:rPr>
          <w:sz w:val="22"/>
        </w:rPr>
        <w:t>as</w:t>
      </w:r>
      <w:r>
        <w:rPr>
          <w:spacing w:val="-5"/>
          <w:sz w:val="22"/>
        </w:rPr>
        <w:t xml:space="preserve"> </w:t>
      </w:r>
      <w:r>
        <w:rPr>
          <w:sz w:val="22"/>
        </w:rPr>
        <w:t>circunstâncias</w:t>
      </w:r>
      <w:r>
        <w:rPr>
          <w:spacing w:val="-4"/>
          <w:sz w:val="22"/>
        </w:rPr>
        <w:t xml:space="preserve"> </w:t>
      </w:r>
      <w:r>
        <w:rPr>
          <w:sz w:val="22"/>
        </w:rPr>
        <w:t>agravantes</w:t>
      </w:r>
      <w:r>
        <w:rPr>
          <w:spacing w:val="-4"/>
          <w:sz w:val="22"/>
        </w:rPr>
        <w:t xml:space="preserve"> </w:t>
      </w:r>
      <w:r>
        <w:rPr>
          <w:sz w:val="22"/>
        </w:rPr>
        <w:t>ou</w:t>
      </w:r>
      <w:r>
        <w:rPr>
          <w:spacing w:val="-6"/>
          <w:sz w:val="22"/>
        </w:rPr>
        <w:t xml:space="preserve"> </w:t>
      </w:r>
      <w:r>
        <w:rPr>
          <w:spacing w:val="-2"/>
          <w:sz w:val="22"/>
        </w:rPr>
        <w:t>atenuantes;</w:t>
      </w:r>
    </w:p>
    <w:p w14:paraId="1E28DBE8" w14:textId="77777777" w:rsidR="00722B75" w:rsidRDefault="00722B75" w:rsidP="00BD4A67">
      <w:pPr>
        <w:pStyle w:val="PargrafodaLista"/>
        <w:widowControl w:val="0"/>
        <w:numPr>
          <w:ilvl w:val="0"/>
          <w:numId w:val="25"/>
        </w:numPr>
        <w:tabs>
          <w:tab w:val="left" w:pos="1699"/>
        </w:tabs>
        <w:autoSpaceDE w:val="0"/>
        <w:autoSpaceDN w:val="0"/>
        <w:spacing w:before="76"/>
        <w:ind w:right="707"/>
        <w:jc w:val="both"/>
      </w:pPr>
      <w:r>
        <w:rPr>
          <w:sz w:val="22"/>
        </w:rPr>
        <w:t>os</w:t>
      </w:r>
      <w:r>
        <w:rPr>
          <w:spacing w:val="-3"/>
          <w:sz w:val="22"/>
        </w:rPr>
        <w:t xml:space="preserve"> </w:t>
      </w:r>
      <w:r>
        <w:rPr>
          <w:sz w:val="22"/>
        </w:rPr>
        <w:t>danos</w:t>
      </w:r>
      <w:r>
        <w:rPr>
          <w:spacing w:val="-5"/>
          <w:sz w:val="22"/>
        </w:rPr>
        <w:t xml:space="preserve"> </w:t>
      </w:r>
      <w:r>
        <w:rPr>
          <w:sz w:val="22"/>
        </w:rPr>
        <w:t>que</w:t>
      </w:r>
      <w:r>
        <w:rPr>
          <w:spacing w:val="-3"/>
          <w:sz w:val="22"/>
        </w:rPr>
        <w:t xml:space="preserve"> </w:t>
      </w:r>
      <w:r>
        <w:rPr>
          <w:sz w:val="22"/>
        </w:rPr>
        <w:t>dela</w:t>
      </w:r>
      <w:r>
        <w:rPr>
          <w:spacing w:val="-3"/>
          <w:sz w:val="22"/>
        </w:rPr>
        <w:t xml:space="preserve"> </w:t>
      </w:r>
      <w:r>
        <w:rPr>
          <w:sz w:val="22"/>
        </w:rPr>
        <w:t>provierem</w:t>
      </w:r>
      <w:r>
        <w:rPr>
          <w:spacing w:val="-4"/>
          <w:sz w:val="22"/>
        </w:rPr>
        <w:t xml:space="preserve"> </w:t>
      </w:r>
      <w:r>
        <w:rPr>
          <w:sz w:val="22"/>
        </w:rPr>
        <w:t>para</w:t>
      </w:r>
      <w:r>
        <w:rPr>
          <w:spacing w:val="-5"/>
          <w:sz w:val="22"/>
        </w:rPr>
        <w:t xml:space="preserve"> </w:t>
      </w:r>
      <w:r>
        <w:rPr>
          <w:sz w:val="22"/>
        </w:rPr>
        <w:t>o</w:t>
      </w:r>
      <w:r>
        <w:rPr>
          <w:spacing w:val="-2"/>
          <w:sz w:val="22"/>
        </w:rPr>
        <w:t xml:space="preserve"> Contratante;</w:t>
      </w:r>
    </w:p>
    <w:p w14:paraId="20890496" w14:textId="77777777" w:rsidR="00722B75" w:rsidRDefault="00722B75" w:rsidP="00BD4A67">
      <w:pPr>
        <w:pStyle w:val="PargrafodaLista"/>
        <w:widowControl w:val="0"/>
        <w:numPr>
          <w:ilvl w:val="0"/>
          <w:numId w:val="25"/>
        </w:numPr>
        <w:tabs>
          <w:tab w:val="left" w:pos="1699"/>
        </w:tabs>
        <w:autoSpaceDE w:val="0"/>
        <w:autoSpaceDN w:val="0"/>
        <w:spacing w:before="76" w:line="312" w:lineRule="auto"/>
        <w:ind w:left="624" w:right="707" w:firstLine="566"/>
        <w:jc w:val="both"/>
      </w:pPr>
      <w:r>
        <w:rPr>
          <w:sz w:val="22"/>
        </w:rPr>
        <w:t>a implantação ou o aperfeiçoamento de programa de integridade, conforme normas e orientações dos órgãos de controle.</w:t>
      </w:r>
    </w:p>
    <w:p w14:paraId="4381B5E6" w14:textId="77777777" w:rsidR="00722B75" w:rsidRDefault="00722B75" w:rsidP="00722B75">
      <w:pPr>
        <w:pStyle w:val="Corpodetexto"/>
        <w:spacing w:before="35"/>
        <w:ind w:right="707"/>
      </w:pPr>
    </w:p>
    <w:p w14:paraId="622C165D" w14:textId="77777777" w:rsidR="00722B75" w:rsidRDefault="00722B75" w:rsidP="00BD4A67">
      <w:pPr>
        <w:pStyle w:val="PargrafodaLista"/>
        <w:widowControl w:val="0"/>
        <w:numPr>
          <w:ilvl w:val="2"/>
          <w:numId w:val="27"/>
        </w:numPr>
        <w:tabs>
          <w:tab w:val="left" w:pos="2405"/>
        </w:tabs>
        <w:autoSpaceDE w:val="0"/>
        <w:autoSpaceDN w:val="0"/>
        <w:spacing w:line="312" w:lineRule="auto"/>
        <w:ind w:right="707" w:firstLine="707"/>
        <w:jc w:val="both"/>
      </w:pPr>
      <w:r>
        <w:rPr>
          <w:sz w:val="22"/>
        </w:rPr>
        <w:t xml:space="preserve">Os atos previstos como infrações administrativas na </w:t>
      </w:r>
      <w:hyperlink r:id="rId52">
        <w:r>
          <w:rPr>
            <w:sz w:val="22"/>
          </w:rPr>
          <w:t>Lei nº 14.133, de 2021,</w:t>
        </w:r>
      </w:hyperlink>
      <w:r>
        <w:rPr>
          <w:sz w:val="22"/>
        </w:rPr>
        <w:t xml:space="preserve"> ou</w:t>
      </w:r>
      <w:r>
        <w:rPr>
          <w:spacing w:val="-12"/>
          <w:sz w:val="22"/>
        </w:rPr>
        <w:t xml:space="preserve"> </w:t>
      </w:r>
      <w:r>
        <w:rPr>
          <w:sz w:val="22"/>
        </w:rPr>
        <w:t>em</w:t>
      </w:r>
      <w:r>
        <w:rPr>
          <w:spacing w:val="-10"/>
          <w:sz w:val="22"/>
        </w:rPr>
        <w:t xml:space="preserve"> </w:t>
      </w:r>
      <w:r>
        <w:rPr>
          <w:sz w:val="22"/>
        </w:rPr>
        <w:t>outras</w:t>
      </w:r>
      <w:r>
        <w:rPr>
          <w:spacing w:val="-11"/>
          <w:sz w:val="22"/>
        </w:rPr>
        <w:t xml:space="preserve"> </w:t>
      </w:r>
      <w:r>
        <w:rPr>
          <w:sz w:val="22"/>
        </w:rPr>
        <w:t>leis</w:t>
      </w:r>
      <w:r>
        <w:rPr>
          <w:spacing w:val="-13"/>
          <w:sz w:val="22"/>
        </w:rPr>
        <w:t xml:space="preserve"> </w:t>
      </w:r>
      <w:r>
        <w:rPr>
          <w:sz w:val="22"/>
        </w:rPr>
        <w:t>de</w:t>
      </w:r>
      <w:r>
        <w:rPr>
          <w:spacing w:val="-14"/>
          <w:sz w:val="22"/>
        </w:rPr>
        <w:t xml:space="preserve"> </w:t>
      </w:r>
      <w:r>
        <w:rPr>
          <w:sz w:val="22"/>
        </w:rPr>
        <w:t>licitações</w:t>
      </w:r>
      <w:r>
        <w:rPr>
          <w:spacing w:val="-11"/>
          <w:sz w:val="22"/>
        </w:rPr>
        <w:t xml:space="preserve"> </w:t>
      </w:r>
      <w:r>
        <w:rPr>
          <w:sz w:val="22"/>
        </w:rPr>
        <w:t>e</w:t>
      </w:r>
      <w:r>
        <w:rPr>
          <w:spacing w:val="-14"/>
          <w:sz w:val="22"/>
        </w:rPr>
        <w:t xml:space="preserve"> </w:t>
      </w:r>
      <w:r>
        <w:rPr>
          <w:sz w:val="22"/>
        </w:rPr>
        <w:t>contratos</w:t>
      </w:r>
      <w:r>
        <w:rPr>
          <w:spacing w:val="-14"/>
          <w:sz w:val="22"/>
        </w:rPr>
        <w:t xml:space="preserve"> </w:t>
      </w:r>
      <w:r>
        <w:rPr>
          <w:sz w:val="22"/>
        </w:rPr>
        <w:t>da</w:t>
      </w:r>
      <w:r>
        <w:rPr>
          <w:spacing w:val="-14"/>
          <w:sz w:val="22"/>
        </w:rPr>
        <w:t xml:space="preserve"> </w:t>
      </w:r>
      <w:r>
        <w:rPr>
          <w:sz w:val="22"/>
        </w:rPr>
        <w:t>Administração</w:t>
      </w:r>
      <w:r>
        <w:rPr>
          <w:spacing w:val="-14"/>
          <w:sz w:val="22"/>
        </w:rPr>
        <w:t xml:space="preserve"> </w:t>
      </w:r>
      <w:r>
        <w:rPr>
          <w:sz w:val="22"/>
        </w:rPr>
        <w:t>Pública</w:t>
      </w:r>
      <w:r>
        <w:rPr>
          <w:spacing w:val="-14"/>
          <w:sz w:val="22"/>
        </w:rPr>
        <w:t xml:space="preserve"> </w:t>
      </w:r>
      <w:r>
        <w:rPr>
          <w:sz w:val="22"/>
        </w:rPr>
        <w:t>que</w:t>
      </w:r>
      <w:r>
        <w:rPr>
          <w:spacing w:val="-14"/>
          <w:sz w:val="22"/>
        </w:rPr>
        <w:t xml:space="preserve"> </w:t>
      </w:r>
      <w:r>
        <w:rPr>
          <w:sz w:val="22"/>
        </w:rPr>
        <w:t>também</w:t>
      </w:r>
      <w:r>
        <w:rPr>
          <w:spacing w:val="-12"/>
          <w:sz w:val="22"/>
        </w:rPr>
        <w:t xml:space="preserve"> </w:t>
      </w:r>
      <w:r>
        <w:rPr>
          <w:sz w:val="22"/>
        </w:rPr>
        <w:t>sejam</w:t>
      </w:r>
      <w:r>
        <w:rPr>
          <w:spacing w:val="-13"/>
          <w:sz w:val="22"/>
        </w:rPr>
        <w:t xml:space="preserve"> </w:t>
      </w:r>
      <w:r>
        <w:rPr>
          <w:sz w:val="22"/>
        </w:rPr>
        <w:t xml:space="preserve">tipificados como atos lesivos na </w:t>
      </w:r>
      <w:hyperlink r:id="rId53">
        <w:r>
          <w:rPr>
            <w:sz w:val="22"/>
          </w:rPr>
          <w:t>Lei nº 12.846, de 2013,</w:t>
        </w:r>
      </w:hyperlink>
      <w:r>
        <w:rPr>
          <w:sz w:val="22"/>
        </w:rPr>
        <w:t xml:space="preserve"> serão apurados e julgados conjuntamente, nos mesmos</w:t>
      </w:r>
      <w:r>
        <w:rPr>
          <w:spacing w:val="-12"/>
          <w:sz w:val="22"/>
        </w:rPr>
        <w:t xml:space="preserve"> </w:t>
      </w:r>
      <w:r>
        <w:rPr>
          <w:sz w:val="22"/>
        </w:rPr>
        <w:t>autos,</w:t>
      </w:r>
      <w:r>
        <w:rPr>
          <w:spacing w:val="-10"/>
          <w:sz w:val="22"/>
        </w:rPr>
        <w:t xml:space="preserve"> </w:t>
      </w:r>
      <w:r>
        <w:rPr>
          <w:sz w:val="22"/>
        </w:rPr>
        <w:t>observados</w:t>
      </w:r>
      <w:r>
        <w:rPr>
          <w:spacing w:val="-11"/>
          <w:sz w:val="22"/>
        </w:rPr>
        <w:t xml:space="preserve"> </w:t>
      </w:r>
      <w:r>
        <w:rPr>
          <w:sz w:val="22"/>
        </w:rPr>
        <w:t>o</w:t>
      </w:r>
      <w:r>
        <w:rPr>
          <w:spacing w:val="-14"/>
          <w:sz w:val="22"/>
        </w:rPr>
        <w:t xml:space="preserve"> </w:t>
      </w:r>
      <w:r>
        <w:rPr>
          <w:sz w:val="22"/>
        </w:rPr>
        <w:t>rito</w:t>
      </w:r>
      <w:r>
        <w:rPr>
          <w:spacing w:val="-14"/>
          <w:sz w:val="22"/>
        </w:rPr>
        <w:t xml:space="preserve"> </w:t>
      </w:r>
      <w:r>
        <w:rPr>
          <w:sz w:val="22"/>
        </w:rPr>
        <w:t>procedimental</w:t>
      </w:r>
      <w:r>
        <w:rPr>
          <w:spacing w:val="-12"/>
          <w:sz w:val="22"/>
        </w:rPr>
        <w:t xml:space="preserve"> </w:t>
      </w:r>
      <w:r>
        <w:rPr>
          <w:sz w:val="22"/>
        </w:rPr>
        <w:t>e</w:t>
      </w:r>
      <w:r>
        <w:rPr>
          <w:spacing w:val="-16"/>
          <w:sz w:val="22"/>
        </w:rPr>
        <w:t xml:space="preserve"> </w:t>
      </w:r>
      <w:r>
        <w:rPr>
          <w:sz w:val="22"/>
        </w:rPr>
        <w:t>autoridade</w:t>
      </w:r>
      <w:r>
        <w:rPr>
          <w:spacing w:val="-13"/>
          <w:sz w:val="22"/>
        </w:rPr>
        <w:t xml:space="preserve"> </w:t>
      </w:r>
      <w:r>
        <w:rPr>
          <w:sz w:val="22"/>
        </w:rPr>
        <w:t>competente</w:t>
      </w:r>
      <w:r>
        <w:rPr>
          <w:spacing w:val="-14"/>
          <w:sz w:val="22"/>
        </w:rPr>
        <w:t xml:space="preserve"> </w:t>
      </w:r>
      <w:r>
        <w:rPr>
          <w:sz w:val="22"/>
        </w:rPr>
        <w:t>definidos</w:t>
      </w:r>
      <w:r>
        <w:rPr>
          <w:spacing w:val="-11"/>
          <w:sz w:val="22"/>
        </w:rPr>
        <w:t xml:space="preserve"> </w:t>
      </w:r>
      <w:r>
        <w:rPr>
          <w:sz w:val="22"/>
        </w:rPr>
        <w:t>na</w:t>
      </w:r>
      <w:r>
        <w:rPr>
          <w:spacing w:val="-14"/>
          <w:sz w:val="22"/>
        </w:rPr>
        <w:t xml:space="preserve"> </w:t>
      </w:r>
      <w:r>
        <w:rPr>
          <w:sz w:val="22"/>
        </w:rPr>
        <w:t>referida</w:t>
      </w:r>
      <w:r>
        <w:rPr>
          <w:spacing w:val="-11"/>
          <w:sz w:val="22"/>
        </w:rPr>
        <w:t xml:space="preserve"> </w:t>
      </w:r>
      <w:r>
        <w:rPr>
          <w:sz w:val="22"/>
        </w:rPr>
        <w:t xml:space="preserve">Lei </w:t>
      </w:r>
      <w:hyperlink r:id="rId54">
        <w:r>
          <w:rPr>
            <w:sz w:val="22"/>
          </w:rPr>
          <w:t>(art. 159)</w:t>
        </w:r>
      </w:hyperlink>
      <w:r>
        <w:rPr>
          <w:sz w:val="22"/>
        </w:rPr>
        <w:t>.</w:t>
      </w:r>
    </w:p>
    <w:p w14:paraId="5062D782" w14:textId="77777777" w:rsidR="00722B75" w:rsidRDefault="00722B75" w:rsidP="00722B75">
      <w:pPr>
        <w:pStyle w:val="Corpodetexto"/>
        <w:spacing w:before="34"/>
        <w:ind w:right="707"/>
      </w:pPr>
    </w:p>
    <w:p w14:paraId="7AF27B60" w14:textId="77777777" w:rsidR="00722B75" w:rsidRDefault="00722B75" w:rsidP="00BD4A67">
      <w:pPr>
        <w:pStyle w:val="PargrafodaLista"/>
        <w:widowControl w:val="0"/>
        <w:numPr>
          <w:ilvl w:val="2"/>
          <w:numId w:val="27"/>
        </w:numPr>
        <w:tabs>
          <w:tab w:val="left" w:pos="2405"/>
        </w:tabs>
        <w:autoSpaceDE w:val="0"/>
        <w:autoSpaceDN w:val="0"/>
        <w:spacing w:before="1" w:line="312" w:lineRule="auto"/>
        <w:ind w:right="707" w:firstLine="707"/>
        <w:jc w:val="both"/>
      </w:pPr>
      <w:r>
        <w:rPr>
          <w:sz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w:t>
      </w:r>
      <w:r>
        <w:rPr>
          <w:spacing w:val="-11"/>
          <w:sz w:val="22"/>
        </w:rPr>
        <w:t xml:space="preserve"> </w:t>
      </w:r>
      <w:r>
        <w:rPr>
          <w:sz w:val="22"/>
        </w:rPr>
        <w:t>sanções</w:t>
      </w:r>
      <w:r>
        <w:rPr>
          <w:spacing w:val="-11"/>
          <w:sz w:val="22"/>
        </w:rPr>
        <w:t xml:space="preserve"> </w:t>
      </w:r>
      <w:r>
        <w:rPr>
          <w:sz w:val="22"/>
        </w:rPr>
        <w:t>aplicadas</w:t>
      </w:r>
      <w:r>
        <w:rPr>
          <w:spacing w:val="-14"/>
          <w:sz w:val="22"/>
        </w:rPr>
        <w:t xml:space="preserve"> </w:t>
      </w:r>
      <w:r>
        <w:rPr>
          <w:sz w:val="22"/>
        </w:rPr>
        <w:t>à</w:t>
      </w:r>
      <w:r>
        <w:rPr>
          <w:spacing w:val="-16"/>
          <w:sz w:val="22"/>
        </w:rPr>
        <w:t xml:space="preserve"> </w:t>
      </w:r>
      <w:r>
        <w:rPr>
          <w:sz w:val="22"/>
        </w:rPr>
        <w:t>pessoa</w:t>
      </w:r>
      <w:r>
        <w:rPr>
          <w:spacing w:val="-13"/>
          <w:sz w:val="22"/>
        </w:rPr>
        <w:t xml:space="preserve"> </w:t>
      </w:r>
      <w:r>
        <w:rPr>
          <w:sz w:val="22"/>
        </w:rPr>
        <w:t>jurídica</w:t>
      </w:r>
      <w:r>
        <w:rPr>
          <w:spacing w:val="-11"/>
          <w:sz w:val="22"/>
        </w:rPr>
        <w:t xml:space="preserve"> </w:t>
      </w:r>
      <w:r>
        <w:rPr>
          <w:sz w:val="22"/>
        </w:rPr>
        <w:t>serão</w:t>
      </w:r>
      <w:r>
        <w:rPr>
          <w:spacing w:val="-14"/>
          <w:sz w:val="22"/>
        </w:rPr>
        <w:t xml:space="preserve"> </w:t>
      </w:r>
      <w:r>
        <w:rPr>
          <w:sz w:val="22"/>
        </w:rPr>
        <w:t>estendidos</w:t>
      </w:r>
      <w:r>
        <w:rPr>
          <w:spacing w:val="-11"/>
          <w:sz w:val="22"/>
        </w:rPr>
        <w:t xml:space="preserve"> </w:t>
      </w:r>
      <w:r>
        <w:rPr>
          <w:sz w:val="22"/>
        </w:rPr>
        <w:t>aos</w:t>
      </w:r>
      <w:r>
        <w:rPr>
          <w:spacing w:val="-13"/>
          <w:sz w:val="22"/>
        </w:rPr>
        <w:t xml:space="preserve"> </w:t>
      </w:r>
      <w:r>
        <w:rPr>
          <w:sz w:val="22"/>
        </w:rPr>
        <w:t>seus</w:t>
      </w:r>
      <w:r>
        <w:rPr>
          <w:spacing w:val="-13"/>
          <w:sz w:val="22"/>
        </w:rPr>
        <w:t xml:space="preserve"> </w:t>
      </w:r>
      <w:r>
        <w:rPr>
          <w:sz w:val="22"/>
        </w:rPr>
        <w:t>administradores</w:t>
      </w:r>
      <w:r>
        <w:rPr>
          <w:spacing w:val="-14"/>
          <w:sz w:val="22"/>
        </w:rPr>
        <w:t xml:space="preserve"> </w:t>
      </w:r>
      <w:r>
        <w:rPr>
          <w:sz w:val="22"/>
        </w:rPr>
        <w:t>e</w:t>
      </w:r>
      <w:r>
        <w:rPr>
          <w:spacing w:val="-14"/>
          <w:sz w:val="22"/>
        </w:rPr>
        <w:t xml:space="preserve"> </w:t>
      </w:r>
      <w:r>
        <w:rPr>
          <w:sz w:val="22"/>
        </w:rPr>
        <w:t>sócios</w:t>
      </w:r>
      <w:r>
        <w:rPr>
          <w:spacing w:val="-13"/>
          <w:sz w:val="22"/>
        </w:rPr>
        <w:t xml:space="preserve"> </w:t>
      </w:r>
      <w:r>
        <w:rPr>
          <w:sz w:val="22"/>
        </w:rPr>
        <w:t>com poderes de administração, à pessoa jurídica sucessora ou à empresa do mesmo ramo com relação de coligação ou</w:t>
      </w:r>
      <w:r>
        <w:rPr>
          <w:spacing w:val="-1"/>
          <w:sz w:val="22"/>
        </w:rPr>
        <w:t xml:space="preserve"> </w:t>
      </w:r>
      <w:r>
        <w:rPr>
          <w:sz w:val="22"/>
        </w:rPr>
        <w:t xml:space="preserve">controle, de fato ou de direito, com o Contratado, observados, em todos os casos, o contraditório, a ampla defesa e a obrigatoriedade de análise jurídica prévia </w:t>
      </w:r>
      <w:hyperlink r:id="rId55" w:anchor="art160">
        <w:r>
          <w:rPr>
            <w:sz w:val="22"/>
          </w:rPr>
          <w:t>(art. 160,</w:t>
        </w:r>
      </w:hyperlink>
      <w:r>
        <w:rPr>
          <w:sz w:val="22"/>
        </w:rPr>
        <w:t xml:space="preserve"> </w:t>
      </w:r>
      <w:hyperlink r:id="rId56" w:anchor="art160">
        <w:r>
          <w:rPr>
            <w:sz w:val="22"/>
          </w:rPr>
          <w:t>da Lei nº 14.133, de 2021)</w:t>
        </w:r>
      </w:hyperlink>
      <w:r>
        <w:rPr>
          <w:sz w:val="22"/>
        </w:rPr>
        <w:t>.</w:t>
      </w:r>
    </w:p>
    <w:p w14:paraId="43741A52" w14:textId="77777777" w:rsidR="00722B75" w:rsidRDefault="00722B75" w:rsidP="00722B75">
      <w:pPr>
        <w:pStyle w:val="Corpodetexto"/>
        <w:spacing w:before="34"/>
        <w:ind w:right="707"/>
      </w:pPr>
    </w:p>
    <w:p w14:paraId="58228CC9" w14:textId="77777777" w:rsidR="00722B75" w:rsidRDefault="00722B75" w:rsidP="00BD4A67">
      <w:pPr>
        <w:pStyle w:val="PargrafodaLista"/>
        <w:widowControl w:val="0"/>
        <w:numPr>
          <w:ilvl w:val="2"/>
          <w:numId w:val="27"/>
        </w:numPr>
        <w:tabs>
          <w:tab w:val="left" w:pos="2470"/>
        </w:tabs>
        <w:autoSpaceDE w:val="0"/>
        <w:autoSpaceDN w:val="0"/>
        <w:spacing w:before="1" w:line="312" w:lineRule="auto"/>
        <w:ind w:right="707" w:firstLine="707"/>
        <w:jc w:val="both"/>
      </w:pPr>
      <w:r w:rsidRPr="5EF69F5D">
        <w:rPr>
          <w:sz w:val="22"/>
          <w:szCs w:val="22"/>
        </w:rPr>
        <w:t>O Contratante deverá, no prazo máximo de 15 (quinze) dias úteis, contado da</w:t>
      </w:r>
      <w:r w:rsidRPr="5EF69F5D">
        <w:rPr>
          <w:spacing w:val="-7"/>
          <w:sz w:val="22"/>
          <w:szCs w:val="22"/>
        </w:rPr>
        <w:t xml:space="preserve"> </w:t>
      </w:r>
      <w:r w:rsidRPr="5EF69F5D">
        <w:rPr>
          <w:sz w:val="22"/>
          <w:szCs w:val="22"/>
        </w:rPr>
        <w:t>data</w:t>
      </w:r>
      <w:r w:rsidRPr="5EF69F5D">
        <w:rPr>
          <w:spacing w:val="-6"/>
          <w:sz w:val="22"/>
          <w:szCs w:val="22"/>
        </w:rPr>
        <w:t xml:space="preserve"> </w:t>
      </w:r>
      <w:r w:rsidRPr="5EF69F5D">
        <w:rPr>
          <w:sz w:val="22"/>
          <w:szCs w:val="22"/>
        </w:rPr>
        <w:t>de</w:t>
      </w:r>
      <w:r w:rsidRPr="5EF69F5D">
        <w:rPr>
          <w:spacing w:val="-7"/>
          <w:sz w:val="22"/>
          <w:szCs w:val="22"/>
        </w:rPr>
        <w:t xml:space="preserve"> </w:t>
      </w:r>
      <w:r w:rsidRPr="5EF69F5D">
        <w:rPr>
          <w:sz w:val="22"/>
          <w:szCs w:val="22"/>
        </w:rPr>
        <w:t>aplicação</w:t>
      </w:r>
      <w:r w:rsidRPr="5EF69F5D">
        <w:rPr>
          <w:spacing w:val="-6"/>
          <w:sz w:val="22"/>
          <w:szCs w:val="22"/>
        </w:rPr>
        <w:t xml:space="preserve"> </w:t>
      </w:r>
      <w:r w:rsidRPr="5EF69F5D">
        <w:rPr>
          <w:sz w:val="22"/>
          <w:szCs w:val="22"/>
        </w:rPr>
        <w:t>da</w:t>
      </w:r>
      <w:r w:rsidRPr="5EF69F5D">
        <w:rPr>
          <w:spacing w:val="-9"/>
          <w:sz w:val="22"/>
          <w:szCs w:val="22"/>
        </w:rPr>
        <w:t xml:space="preserve"> </w:t>
      </w:r>
      <w:r w:rsidRPr="5EF69F5D">
        <w:rPr>
          <w:sz w:val="22"/>
          <w:szCs w:val="22"/>
        </w:rPr>
        <w:t>sanção,</w:t>
      </w:r>
      <w:r w:rsidRPr="5EF69F5D">
        <w:rPr>
          <w:spacing w:val="-5"/>
          <w:sz w:val="22"/>
          <w:szCs w:val="22"/>
        </w:rPr>
        <w:t xml:space="preserve"> </w:t>
      </w:r>
      <w:r w:rsidRPr="5EF69F5D">
        <w:rPr>
          <w:sz w:val="22"/>
          <w:szCs w:val="22"/>
        </w:rPr>
        <w:t>informar</w:t>
      </w:r>
      <w:r w:rsidRPr="5EF69F5D">
        <w:rPr>
          <w:spacing w:val="-5"/>
          <w:sz w:val="22"/>
          <w:szCs w:val="22"/>
        </w:rPr>
        <w:t xml:space="preserve"> </w:t>
      </w:r>
      <w:r w:rsidRPr="5EF69F5D">
        <w:rPr>
          <w:sz w:val="22"/>
          <w:szCs w:val="22"/>
        </w:rPr>
        <w:t>e</w:t>
      </w:r>
      <w:r w:rsidRPr="5EF69F5D">
        <w:rPr>
          <w:spacing w:val="-9"/>
          <w:sz w:val="22"/>
          <w:szCs w:val="22"/>
        </w:rPr>
        <w:t xml:space="preserve"> </w:t>
      </w:r>
      <w:r w:rsidRPr="5EF69F5D">
        <w:rPr>
          <w:sz w:val="22"/>
          <w:szCs w:val="22"/>
        </w:rPr>
        <w:t>manter</w:t>
      </w:r>
      <w:r w:rsidRPr="5EF69F5D">
        <w:rPr>
          <w:spacing w:val="-6"/>
          <w:sz w:val="22"/>
          <w:szCs w:val="22"/>
        </w:rPr>
        <w:t xml:space="preserve"> </w:t>
      </w:r>
      <w:r w:rsidRPr="5EF69F5D">
        <w:rPr>
          <w:sz w:val="22"/>
          <w:szCs w:val="22"/>
        </w:rPr>
        <w:t>atualizados</w:t>
      </w:r>
      <w:r w:rsidRPr="5EF69F5D">
        <w:rPr>
          <w:spacing w:val="-6"/>
          <w:sz w:val="22"/>
          <w:szCs w:val="22"/>
        </w:rPr>
        <w:t xml:space="preserve"> </w:t>
      </w:r>
      <w:r w:rsidRPr="5EF69F5D">
        <w:rPr>
          <w:sz w:val="22"/>
          <w:szCs w:val="22"/>
        </w:rPr>
        <w:t>os</w:t>
      </w:r>
      <w:r w:rsidRPr="5EF69F5D">
        <w:rPr>
          <w:spacing w:val="-6"/>
          <w:sz w:val="22"/>
          <w:szCs w:val="22"/>
        </w:rPr>
        <w:t xml:space="preserve"> </w:t>
      </w:r>
      <w:r w:rsidRPr="5EF69F5D">
        <w:rPr>
          <w:sz w:val="22"/>
          <w:szCs w:val="22"/>
        </w:rPr>
        <w:t>dados</w:t>
      </w:r>
      <w:r w:rsidRPr="5EF69F5D">
        <w:rPr>
          <w:spacing w:val="-6"/>
          <w:sz w:val="22"/>
          <w:szCs w:val="22"/>
        </w:rPr>
        <w:t xml:space="preserve"> </w:t>
      </w:r>
      <w:r w:rsidRPr="5EF69F5D">
        <w:rPr>
          <w:sz w:val="22"/>
          <w:szCs w:val="22"/>
        </w:rPr>
        <w:t>relativos</w:t>
      </w:r>
      <w:r w:rsidRPr="5EF69F5D">
        <w:rPr>
          <w:spacing w:val="-6"/>
          <w:sz w:val="22"/>
          <w:szCs w:val="22"/>
        </w:rPr>
        <w:t xml:space="preserve"> </w:t>
      </w:r>
      <w:r w:rsidRPr="5EF69F5D">
        <w:rPr>
          <w:sz w:val="22"/>
          <w:szCs w:val="22"/>
        </w:rPr>
        <w:t>às</w:t>
      </w:r>
      <w:r w:rsidRPr="5EF69F5D">
        <w:rPr>
          <w:spacing w:val="-6"/>
          <w:sz w:val="22"/>
          <w:szCs w:val="22"/>
        </w:rPr>
        <w:t xml:space="preserve"> </w:t>
      </w:r>
      <w:r w:rsidRPr="5EF69F5D">
        <w:rPr>
          <w:sz w:val="22"/>
          <w:szCs w:val="22"/>
        </w:rPr>
        <w:t>sanções</w:t>
      </w:r>
      <w:r w:rsidRPr="5EF69F5D">
        <w:rPr>
          <w:spacing w:val="-6"/>
          <w:sz w:val="22"/>
          <w:szCs w:val="22"/>
        </w:rPr>
        <w:t xml:space="preserve"> </w:t>
      </w:r>
      <w:r w:rsidRPr="5EF69F5D">
        <w:rPr>
          <w:sz w:val="22"/>
          <w:szCs w:val="22"/>
        </w:rPr>
        <w:t>por ela</w:t>
      </w:r>
      <w:r w:rsidRPr="5EF69F5D">
        <w:rPr>
          <w:spacing w:val="-13"/>
          <w:sz w:val="22"/>
          <w:szCs w:val="22"/>
        </w:rPr>
        <w:t xml:space="preserve"> </w:t>
      </w:r>
      <w:r w:rsidRPr="5EF69F5D">
        <w:rPr>
          <w:sz w:val="22"/>
          <w:szCs w:val="22"/>
        </w:rPr>
        <w:t>aplicadas,</w:t>
      </w:r>
      <w:r w:rsidRPr="5EF69F5D">
        <w:rPr>
          <w:spacing w:val="-12"/>
          <w:sz w:val="22"/>
          <w:szCs w:val="22"/>
        </w:rPr>
        <w:t xml:space="preserve"> </w:t>
      </w:r>
      <w:r w:rsidRPr="5EF69F5D">
        <w:rPr>
          <w:sz w:val="22"/>
          <w:szCs w:val="22"/>
        </w:rPr>
        <w:t>para</w:t>
      </w:r>
      <w:r w:rsidRPr="5EF69F5D">
        <w:rPr>
          <w:spacing w:val="-15"/>
          <w:sz w:val="22"/>
          <w:szCs w:val="22"/>
        </w:rPr>
        <w:t xml:space="preserve"> </w:t>
      </w:r>
      <w:r w:rsidRPr="5EF69F5D">
        <w:rPr>
          <w:sz w:val="22"/>
          <w:szCs w:val="22"/>
        </w:rPr>
        <w:t>fins</w:t>
      </w:r>
      <w:r w:rsidRPr="5EF69F5D">
        <w:rPr>
          <w:spacing w:val="-15"/>
          <w:sz w:val="22"/>
          <w:szCs w:val="22"/>
        </w:rPr>
        <w:t xml:space="preserve"> </w:t>
      </w:r>
      <w:r w:rsidRPr="5EF69F5D">
        <w:rPr>
          <w:sz w:val="22"/>
          <w:szCs w:val="22"/>
        </w:rPr>
        <w:t>de</w:t>
      </w:r>
      <w:r w:rsidRPr="5EF69F5D">
        <w:rPr>
          <w:spacing w:val="-13"/>
          <w:sz w:val="22"/>
          <w:szCs w:val="22"/>
        </w:rPr>
        <w:t xml:space="preserve"> </w:t>
      </w:r>
      <w:r w:rsidRPr="5EF69F5D">
        <w:rPr>
          <w:sz w:val="22"/>
          <w:szCs w:val="22"/>
        </w:rPr>
        <w:t>publicidade</w:t>
      </w:r>
      <w:r w:rsidRPr="5EF69F5D">
        <w:rPr>
          <w:spacing w:val="-13"/>
          <w:sz w:val="22"/>
          <w:szCs w:val="22"/>
        </w:rPr>
        <w:t xml:space="preserve"> </w:t>
      </w:r>
      <w:r w:rsidRPr="5EF69F5D">
        <w:rPr>
          <w:sz w:val="22"/>
          <w:szCs w:val="22"/>
        </w:rPr>
        <w:t>no</w:t>
      </w:r>
      <w:r w:rsidRPr="5EF69F5D">
        <w:rPr>
          <w:spacing w:val="-13"/>
          <w:sz w:val="22"/>
          <w:szCs w:val="22"/>
        </w:rPr>
        <w:t xml:space="preserve"> </w:t>
      </w:r>
      <w:r w:rsidRPr="5EF69F5D">
        <w:rPr>
          <w:sz w:val="22"/>
          <w:szCs w:val="22"/>
        </w:rPr>
        <w:t>Cadastro</w:t>
      </w:r>
      <w:r w:rsidRPr="5EF69F5D">
        <w:rPr>
          <w:spacing w:val="-13"/>
          <w:sz w:val="22"/>
          <w:szCs w:val="22"/>
        </w:rPr>
        <w:t xml:space="preserve"> </w:t>
      </w:r>
      <w:r w:rsidRPr="5EF69F5D">
        <w:rPr>
          <w:sz w:val="22"/>
          <w:szCs w:val="22"/>
        </w:rPr>
        <w:t>Nacional</w:t>
      </w:r>
      <w:r w:rsidRPr="5EF69F5D">
        <w:rPr>
          <w:spacing w:val="-14"/>
          <w:sz w:val="22"/>
          <w:szCs w:val="22"/>
        </w:rPr>
        <w:t xml:space="preserve"> </w:t>
      </w:r>
      <w:r w:rsidRPr="5EF69F5D">
        <w:rPr>
          <w:sz w:val="22"/>
          <w:szCs w:val="22"/>
        </w:rPr>
        <w:t>de</w:t>
      </w:r>
      <w:r w:rsidRPr="5EF69F5D">
        <w:rPr>
          <w:spacing w:val="-13"/>
          <w:sz w:val="22"/>
          <w:szCs w:val="22"/>
        </w:rPr>
        <w:t xml:space="preserve"> </w:t>
      </w:r>
      <w:r w:rsidRPr="5EF69F5D">
        <w:rPr>
          <w:sz w:val="22"/>
          <w:szCs w:val="22"/>
        </w:rPr>
        <w:t>Empresas</w:t>
      </w:r>
      <w:r w:rsidRPr="5EF69F5D">
        <w:rPr>
          <w:spacing w:val="-15"/>
          <w:sz w:val="22"/>
          <w:szCs w:val="22"/>
        </w:rPr>
        <w:t xml:space="preserve"> </w:t>
      </w:r>
      <w:r w:rsidRPr="5EF69F5D">
        <w:rPr>
          <w:sz w:val="22"/>
          <w:szCs w:val="22"/>
        </w:rPr>
        <w:t>Inidôneas</w:t>
      </w:r>
      <w:r w:rsidRPr="5EF69F5D">
        <w:rPr>
          <w:spacing w:val="-12"/>
          <w:sz w:val="22"/>
          <w:szCs w:val="22"/>
        </w:rPr>
        <w:t xml:space="preserve"> </w:t>
      </w:r>
      <w:r w:rsidRPr="5EF69F5D">
        <w:rPr>
          <w:sz w:val="22"/>
          <w:szCs w:val="22"/>
        </w:rPr>
        <w:t>e</w:t>
      </w:r>
      <w:r w:rsidRPr="5EF69F5D">
        <w:rPr>
          <w:spacing w:val="-13"/>
          <w:sz w:val="22"/>
          <w:szCs w:val="22"/>
        </w:rPr>
        <w:t xml:space="preserve"> </w:t>
      </w:r>
      <w:r w:rsidRPr="5EF69F5D">
        <w:rPr>
          <w:sz w:val="22"/>
          <w:szCs w:val="22"/>
        </w:rPr>
        <w:t xml:space="preserve">Suspensas </w:t>
      </w:r>
      <w:r>
        <w:t xml:space="preserve">(Ceis) e no Cadastro Nacional de Empresas Punidas (Cnep), instituídos no âmbito do Poder Executivo Federal. </w:t>
      </w:r>
      <w:hyperlink r:id="rId57" w:anchor="art161">
        <w:r>
          <w:t>(Art. 161, da Lei nº 14.133, de 2021)</w:t>
        </w:r>
      </w:hyperlink>
      <w:r>
        <w:t>.(Ceis)</w:t>
      </w:r>
      <w:r w:rsidRPr="00DB0455">
        <w:rPr>
          <w:spacing w:val="35"/>
        </w:rPr>
        <w:t xml:space="preserve"> </w:t>
      </w:r>
      <w:r>
        <w:t>e</w:t>
      </w:r>
      <w:r w:rsidRPr="00DB0455">
        <w:rPr>
          <w:spacing w:val="34"/>
        </w:rPr>
        <w:t xml:space="preserve"> </w:t>
      </w:r>
      <w:r>
        <w:t>no</w:t>
      </w:r>
      <w:r w:rsidRPr="00DB0455">
        <w:rPr>
          <w:spacing w:val="34"/>
        </w:rPr>
        <w:t xml:space="preserve"> </w:t>
      </w:r>
      <w:r>
        <w:t>Cadastro</w:t>
      </w:r>
      <w:r w:rsidRPr="00DB0455">
        <w:rPr>
          <w:spacing w:val="34"/>
        </w:rPr>
        <w:t xml:space="preserve"> </w:t>
      </w:r>
      <w:r>
        <w:t>Nacional</w:t>
      </w:r>
      <w:r w:rsidRPr="00DB0455">
        <w:rPr>
          <w:spacing w:val="33"/>
        </w:rPr>
        <w:t xml:space="preserve"> </w:t>
      </w:r>
      <w:r>
        <w:t>de</w:t>
      </w:r>
      <w:r w:rsidRPr="00DB0455">
        <w:rPr>
          <w:spacing w:val="34"/>
        </w:rPr>
        <w:t xml:space="preserve"> </w:t>
      </w:r>
      <w:r>
        <w:t>Empresas</w:t>
      </w:r>
      <w:r w:rsidRPr="00DB0455">
        <w:rPr>
          <w:spacing w:val="34"/>
        </w:rPr>
        <w:t xml:space="preserve"> </w:t>
      </w:r>
      <w:r>
        <w:t>Punidas</w:t>
      </w:r>
      <w:r w:rsidRPr="00DB0455">
        <w:rPr>
          <w:spacing w:val="35"/>
        </w:rPr>
        <w:t xml:space="preserve"> </w:t>
      </w:r>
      <w:r>
        <w:t>(Cnep),</w:t>
      </w:r>
      <w:r w:rsidRPr="00DB0455">
        <w:rPr>
          <w:spacing w:val="34"/>
        </w:rPr>
        <w:t xml:space="preserve"> </w:t>
      </w:r>
      <w:r>
        <w:t>instituídos</w:t>
      </w:r>
      <w:r w:rsidRPr="00DB0455">
        <w:rPr>
          <w:spacing w:val="35"/>
        </w:rPr>
        <w:t xml:space="preserve"> </w:t>
      </w:r>
      <w:r>
        <w:t>no</w:t>
      </w:r>
      <w:r w:rsidRPr="00DB0455">
        <w:rPr>
          <w:spacing w:val="34"/>
        </w:rPr>
        <w:t xml:space="preserve"> </w:t>
      </w:r>
      <w:r>
        <w:t>âmbito</w:t>
      </w:r>
      <w:r w:rsidRPr="00DB0455">
        <w:rPr>
          <w:spacing w:val="32"/>
        </w:rPr>
        <w:t xml:space="preserve"> </w:t>
      </w:r>
      <w:r>
        <w:t>do</w:t>
      </w:r>
      <w:r w:rsidRPr="00DB0455">
        <w:rPr>
          <w:spacing w:val="34"/>
        </w:rPr>
        <w:t xml:space="preserve"> </w:t>
      </w:r>
      <w:r>
        <w:t xml:space="preserve">Poder Executivo Federal. </w:t>
      </w:r>
      <w:hyperlink r:id="rId58" w:anchor="art161">
        <w:r>
          <w:t>(Art. 161, da Lei nº 14.133, de 2021)</w:t>
        </w:r>
      </w:hyperlink>
      <w:r>
        <w:t>.</w:t>
      </w:r>
    </w:p>
    <w:p w14:paraId="407FE26C" w14:textId="77777777" w:rsidR="00722B75" w:rsidRDefault="00722B75" w:rsidP="00722B75">
      <w:pPr>
        <w:pStyle w:val="Corpodetexto"/>
        <w:spacing w:before="35"/>
        <w:ind w:right="707"/>
      </w:pPr>
    </w:p>
    <w:p w14:paraId="051E1631" w14:textId="77777777" w:rsidR="00722B75" w:rsidRDefault="00722B75" w:rsidP="00BD4A67">
      <w:pPr>
        <w:pStyle w:val="PargrafodaLista"/>
        <w:widowControl w:val="0"/>
        <w:numPr>
          <w:ilvl w:val="2"/>
          <w:numId w:val="27"/>
        </w:numPr>
        <w:tabs>
          <w:tab w:val="left" w:pos="2405"/>
        </w:tabs>
        <w:autoSpaceDE w:val="0"/>
        <w:autoSpaceDN w:val="0"/>
        <w:spacing w:line="312" w:lineRule="auto"/>
        <w:ind w:right="707" w:firstLine="707"/>
        <w:jc w:val="both"/>
      </w:pPr>
      <w:r>
        <w:rPr>
          <w:sz w:val="22"/>
        </w:rPr>
        <w:t>As sanções de impedimento de licitar e contratar e declaração de inidoneidade para licitar ou contratar são passíveis de reabilitação na</w:t>
      </w:r>
      <w:r>
        <w:rPr>
          <w:spacing w:val="-1"/>
          <w:sz w:val="22"/>
        </w:rPr>
        <w:t xml:space="preserve"> </w:t>
      </w:r>
      <w:r>
        <w:rPr>
          <w:sz w:val="22"/>
        </w:rPr>
        <w:t xml:space="preserve">forma do </w:t>
      </w:r>
      <w:hyperlink r:id="rId59" w:anchor="163">
        <w:r>
          <w:rPr>
            <w:sz w:val="22"/>
          </w:rPr>
          <w:t>art. 163 da Lei nº</w:t>
        </w:r>
      </w:hyperlink>
      <w:r>
        <w:rPr>
          <w:sz w:val="22"/>
        </w:rPr>
        <w:t xml:space="preserve"> </w:t>
      </w:r>
      <w:hyperlink r:id="rId60" w:anchor="163">
        <w:r>
          <w:rPr>
            <w:spacing w:val="-2"/>
            <w:sz w:val="22"/>
          </w:rPr>
          <w:t>14.133/21.</w:t>
        </w:r>
      </w:hyperlink>
    </w:p>
    <w:p w14:paraId="6E45F7D1" w14:textId="77777777" w:rsidR="00722B75" w:rsidRDefault="00722B75" w:rsidP="00722B75">
      <w:pPr>
        <w:pStyle w:val="Corpodetexto"/>
        <w:spacing w:before="35"/>
        <w:ind w:right="707"/>
      </w:pPr>
    </w:p>
    <w:p w14:paraId="0D40F89A" w14:textId="77777777" w:rsidR="00722B75" w:rsidRDefault="00722B75" w:rsidP="00722B75">
      <w:pPr>
        <w:pStyle w:val="Ttulo3"/>
        <w:ind w:right="707"/>
      </w:pPr>
      <w:r>
        <w:lastRenderedPageBreak/>
        <w:t>CLÁUSULA</w:t>
      </w:r>
      <w:r>
        <w:rPr>
          <w:spacing w:val="-11"/>
        </w:rPr>
        <w:t xml:space="preserve"> </w:t>
      </w:r>
      <w:r>
        <w:t>DÉCIMA</w:t>
      </w:r>
      <w:r>
        <w:rPr>
          <w:spacing w:val="-7"/>
        </w:rPr>
        <w:t xml:space="preserve"> </w:t>
      </w:r>
      <w:r>
        <w:t>TERCEIRA–</w:t>
      </w:r>
      <w:r>
        <w:rPr>
          <w:spacing w:val="-4"/>
        </w:rPr>
        <w:t xml:space="preserve"> </w:t>
      </w:r>
      <w:r>
        <w:t>DA</w:t>
      </w:r>
      <w:r>
        <w:rPr>
          <w:spacing w:val="-9"/>
        </w:rPr>
        <w:t xml:space="preserve"> </w:t>
      </w:r>
      <w:r>
        <w:t>EXTINÇÃO</w:t>
      </w:r>
      <w:r>
        <w:rPr>
          <w:spacing w:val="-2"/>
        </w:rPr>
        <w:t xml:space="preserve"> </w:t>
      </w:r>
      <w:r>
        <w:t>CONTRATUAL</w:t>
      </w:r>
      <w:r>
        <w:rPr>
          <w:spacing w:val="-4"/>
        </w:rPr>
        <w:t xml:space="preserve"> </w:t>
      </w:r>
      <w:hyperlink r:id="rId61" w:anchor="art92">
        <w:r>
          <w:t>(</w:t>
        </w:r>
        <w:r>
          <w:rPr>
            <w:color w:val="0462C1"/>
            <w:u w:val="single" w:color="0462C1"/>
          </w:rPr>
          <w:t>art.</w:t>
        </w:r>
        <w:r>
          <w:rPr>
            <w:color w:val="0462C1"/>
            <w:spacing w:val="-5"/>
            <w:u w:val="single" w:color="0462C1"/>
          </w:rPr>
          <w:t xml:space="preserve"> </w:t>
        </w:r>
        <w:r>
          <w:rPr>
            <w:color w:val="0462C1"/>
            <w:u w:val="single" w:color="0462C1"/>
          </w:rPr>
          <w:t>92,</w:t>
        </w:r>
        <w:r>
          <w:rPr>
            <w:color w:val="0462C1"/>
            <w:spacing w:val="-5"/>
            <w:u w:val="single" w:color="0462C1"/>
          </w:rPr>
          <w:t xml:space="preserve"> </w:t>
        </w:r>
        <w:r>
          <w:rPr>
            <w:color w:val="0462C1"/>
            <w:spacing w:val="-4"/>
            <w:u w:val="single" w:color="0462C1"/>
          </w:rPr>
          <w:t>XIX</w:t>
        </w:r>
        <w:r>
          <w:rPr>
            <w:spacing w:val="-4"/>
          </w:rPr>
          <w:t>)</w:t>
        </w:r>
      </w:hyperlink>
    </w:p>
    <w:p w14:paraId="108DE02C" w14:textId="77777777" w:rsidR="00722B75" w:rsidRDefault="00722B75" w:rsidP="00722B75">
      <w:pPr>
        <w:pStyle w:val="Corpodetexto"/>
        <w:spacing w:before="36"/>
        <w:ind w:right="707"/>
        <w:rPr>
          <w:rFonts w:ascii="Arial"/>
          <w:b/>
        </w:rPr>
      </w:pPr>
    </w:p>
    <w:p w14:paraId="2DDDC29D" w14:textId="77777777" w:rsidR="00722B75" w:rsidRDefault="00722B75" w:rsidP="00BD4A67">
      <w:pPr>
        <w:pStyle w:val="PargrafodaLista"/>
        <w:widowControl w:val="0"/>
        <w:numPr>
          <w:ilvl w:val="2"/>
          <w:numId w:val="24"/>
        </w:numPr>
        <w:tabs>
          <w:tab w:val="left" w:pos="2407"/>
        </w:tabs>
        <w:autoSpaceDE w:val="0"/>
        <w:autoSpaceDN w:val="0"/>
        <w:spacing w:line="312" w:lineRule="auto"/>
        <w:ind w:right="707" w:firstLine="707"/>
        <w:jc w:val="both"/>
      </w:pPr>
      <w:r>
        <w:rPr>
          <w:sz w:val="22"/>
        </w:rPr>
        <w:t>O</w:t>
      </w:r>
      <w:r>
        <w:rPr>
          <w:spacing w:val="-8"/>
          <w:sz w:val="22"/>
        </w:rPr>
        <w:t xml:space="preserve"> </w:t>
      </w:r>
      <w:r>
        <w:rPr>
          <w:sz w:val="22"/>
        </w:rPr>
        <w:t>contrato</w:t>
      </w:r>
      <w:r>
        <w:rPr>
          <w:spacing w:val="-9"/>
          <w:sz w:val="22"/>
        </w:rPr>
        <w:t xml:space="preserve"> </w:t>
      </w:r>
      <w:r>
        <w:rPr>
          <w:sz w:val="22"/>
        </w:rPr>
        <w:t>será</w:t>
      </w:r>
      <w:r>
        <w:rPr>
          <w:spacing w:val="-11"/>
          <w:sz w:val="22"/>
        </w:rPr>
        <w:t xml:space="preserve"> </w:t>
      </w:r>
      <w:r>
        <w:rPr>
          <w:sz w:val="22"/>
        </w:rPr>
        <w:t>extinto</w:t>
      </w:r>
      <w:r>
        <w:rPr>
          <w:spacing w:val="-11"/>
          <w:sz w:val="22"/>
        </w:rPr>
        <w:t xml:space="preserve"> </w:t>
      </w:r>
      <w:r>
        <w:rPr>
          <w:sz w:val="22"/>
        </w:rPr>
        <w:t>quando</w:t>
      </w:r>
      <w:r>
        <w:rPr>
          <w:spacing w:val="-9"/>
          <w:sz w:val="22"/>
        </w:rPr>
        <w:t xml:space="preserve"> </w:t>
      </w:r>
      <w:r>
        <w:rPr>
          <w:sz w:val="22"/>
        </w:rPr>
        <w:t>cumpridas</w:t>
      </w:r>
      <w:r>
        <w:rPr>
          <w:spacing w:val="-8"/>
          <w:sz w:val="22"/>
        </w:rPr>
        <w:t xml:space="preserve"> </w:t>
      </w:r>
      <w:r>
        <w:rPr>
          <w:sz w:val="22"/>
        </w:rPr>
        <w:t>as</w:t>
      </w:r>
      <w:r>
        <w:rPr>
          <w:spacing w:val="-9"/>
          <w:sz w:val="22"/>
        </w:rPr>
        <w:t xml:space="preserve"> </w:t>
      </w:r>
      <w:r>
        <w:rPr>
          <w:sz w:val="22"/>
        </w:rPr>
        <w:t>obrigações</w:t>
      </w:r>
      <w:r>
        <w:rPr>
          <w:spacing w:val="-11"/>
          <w:sz w:val="22"/>
        </w:rPr>
        <w:t xml:space="preserve"> </w:t>
      </w:r>
      <w:r>
        <w:rPr>
          <w:sz w:val="22"/>
        </w:rPr>
        <w:t>de</w:t>
      </w:r>
      <w:r>
        <w:rPr>
          <w:spacing w:val="-9"/>
          <w:sz w:val="22"/>
        </w:rPr>
        <w:t xml:space="preserve"> </w:t>
      </w:r>
      <w:r>
        <w:rPr>
          <w:sz w:val="22"/>
        </w:rPr>
        <w:t>ambas</w:t>
      </w:r>
      <w:r>
        <w:rPr>
          <w:spacing w:val="-8"/>
          <w:sz w:val="22"/>
        </w:rPr>
        <w:t xml:space="preserve"> </w:t>
      </w:r>
      <w:r>
        <w:rPr>
          <w:sz w:val="22"/>
        </w:rPr>
        <w:t>as</w:t>
      </w:r>
      <w:r>
        <w:rPr>
          <w:spacing w:val="-9"/>
          <w:sz w:val="22"/>
        </w:rPr>
        <w:t xml:space="preserve"> </w:t>
      </w:r>
      <w:r>
        <w:rPr>
          <w:sz w:val="22"/>
        </w:rPr>
        <w:t>partes, ainda que isso ocorra antes do prazo estipulado para tanto.</w:t>
      </w:r>
    </w:p>
    <w:p w14:paraId="2F7FD794" w14:textId="77777777" w:rsidR="00722B75" w:rsidRDefault="00722B75" w:rsidP="00722B75">
      <w:pPr>
        <w:pStyle w:val="Corpodetexto"/>
        <w:spacing w:before="35"/>
        <w:ind w:right="707"/>
      </w:pPr>
    </w:p>
    <w:p w14:paraId="567E1ABC" w14:textId="77777777" w:rsidR="00722B75" w:rsidRDefault="00722B75" w:rsidP="00BD4A67">
      <w:pPr>
        <w:pStyle w:val="PargrafodaLista"/>
        <w:widowControl w:val="0"/>
        <w:numPr>
          <w:ilvl w:val="2"/>
          <w:numId w:val="24"/>
        </w:numPr>
        <w:tabs>
          <w:tab w:val="left" w:pos="2407"/>
        </w:tabs>
        <w:autoSpaceDE w:val="0"/>
        <w:autoSpaceDN w:val="0"/>
        <w:spacing w:line="312" w:lineRule="auto"/>
        <w:ind w:right="707" w:firstLine="707"/>
        <w:jc w:val="both"/>
      </w:pPr>
      <w:r>
        <w:rPr>
          <w:sz w:val="22"/>
        </w:rPr>
        <w:t>Se</w:t>
      </w:r>
      <w:r>
        <w:rPr>
          <w:spacing w:val="-3"/>
          <w:sz w:val="22"/>
        </w:rPr>
        <w:t xml:space="preserve"> </w:t>
      </w:r>
      <w:r>
        <w:rPr>
          <w:sz w:val="22"/>
        </w:rPr>
        <w:t>as</w:t>
      </w:r>
      <w:r>
        <w:rPr>
          <w:spacing w:val="-5"/>
          <w:sz w:val="22"/>
        </w:rPr>
        <w:t xml:space="preserve"> </w:t>
      </w:r>
      <w:r>
        <w:rPr>
          <w:sz w:val="22"/>
        </w:rPr>
        <w:t>obrigações</w:t>
      </w:r>
      <w:r>
        <w:rPr>
          <w:spacing w:val="-5"/>
          <w:sz w:val="22"/>
        </w:rPr>
        <w:t xml:space="preserve"> </w:t>
      </w:r>
      <w:r>
        <w:rPr>
          <w:sz w:val="22"/>
        </w:rPr>
        <w:t>não</w:t>
      </w:r>
      <w:r>
        <w:rPr>
          <w:spacing w:val="-7"/>
          <w:sz w:val="22"/>
        </w:rPr>
        <w:t xml:space="preserve"> </w:t>
      </w:r>
      <w:r>
        <w:rPr>
          <w:sz w:val="22"/>
        </w:rPr>
        <w:t>forem</w:t>
      </w:r>
      <w:r>
        <w:rPr>
          <w:spacing w:val="-4"/>
          <w:sz w:val="22"/>
        </w:rPr>
        <w:t xml:space="preserve"> </w:t>
      </w:r>
      <w:r>
        <w:rPr>
          <w:sz w:val="22"/>
        </w:rPr>
        <w:t>cumpridas</w:t>
      </w:r>
      <w:r>
        <w:rPr>
          <w:spacing w:val="-2"/>
          <w:sz w:val="22"/>
        </w:rPr>
        <w:t xml:space="preserve"> </w:t>
      </w:r>
      <w:r>
        <w:rPr>
          <w:sz w:val="22"/>
        </w:rPr>
        <w:t>no</w:t>
      </w:r>
      <w:r>
        <w:rPr>
          <w:spacing w:val="-5"/>
          <w:sz w:val="22"/>
        </w:rPr>
        <w:t xml:space="preserve"> </w:t>
      </w:r>
      <w:r>
        <w:rPr>
          <w:sz w:val="22"/>
        </w:rPr>
        <w:t>prazo</w:t>
      </w:r>
      <w:r>
        <w:rPr>
          <w:spacing w:val="-5"/>
          <w:sz w:val="22"/>
        </w:rPr>
        <w:t xml:space="preserve"> </w:t>
      </w:r>
      <w:r>
        <w:rPr>
          <w:sz w:val="22"/>
        </w:rPr>
        <w:t>estipulado,</w:t>
      </w:r>
      <w:r>
        <w:rPr>
          <w:spacing w:val="-2"/>
          <w:sz w:val="22"/>
        </w:rPr>
        <w:t xml:space="preserve"> </w:t>
      </w:r>
      <w:r>
        <w:rPr>
          <w:sz w:val="22"/>
        </w:rPr>
        <w:t>a</w:t>
      </w:r>
      <w:r>
        <w:rPr>
          <w:spacing w:val="-5"/>
          <w:sz w:val="22"/>
        </w:rPr>
        <w:t xml:space="preserve"> </w:t>
      </w:r>
      <w:r>
        <w:rPr>
          <w:sz w:val="22"/>
        </w:rPr>
        <w:t>vigência</w:t>
      </w:r>
      <w:r>
        <w:rPr>
          <w:spacing w:val="-7"/>
          <w:sz w:val="22"/>
        </w:rPr>
        <w:t xml:space="preserve"> </w:t>
      </w:r>
      <w:r>
        <w:rPr>
          <w:sz w:val="22"/>
        </w:rPr>
        <w:t>ficará prorrogada até a conclusão do objeto, caso em que deverá a Administração providenciar a readequação do cronograma fixado para o contrato.</w:t>
      </w:r>
    </w:p>
    <w:p w14:paraId="3ED4938F" w14:textId="77777777" w:rsidR="00722B75" w:rsidRDefault="00722B75" w:rsidP="00722B75">
      <w:pPr>
        <w:pStyle w:val="Corpodetexto"/>
        <w:spacing w:before="35"/>
        <w:ind w:right="707"/>
      </w:pPr>
    </w:p>
    <w:p w14:paraId="7C2DB90D" w14:textId="77777777" w:rsidR="00722B75" w:rsidRDefault="00722B75" w:rsidP="00BD4A67">
      <w:pPr>
        <w:pStyle w:val="PargrafodaLista"/>
        <w:widowControl w:val="0"/>
        <w:numPr>
          <w:ilvl w:val="2"/>
          <w:numId w:val="24"/>
        </w:numPr>
        <w:tabs>
          <w:tab w:val="left" w:pos="2407"/>
        </w:tabs>
        <w:autoSpaceDE w:val="0"/>
        <w:autoSpaceDN w:val="0"/>
        <w:spacing w:before="1" w:line="312" w:lineRule="auto"/>
        <w:ind w:right="707" w:firstLine="707"/>
        <w:jc w:val="both"/>
      </w:pPr>
      <w:r>
        <w:rPr>
          <w:sz w:val="22"/>
        </w:rPr>
        <w:t>Quando a não conclusão do contrato referida no item anterior decorrer de culpa do contratado:</w:t>
      </w:r>
    </w:p>
    <w:p w14:paraId="01211B57" w14:textId="77777777" w:rsidR="00722B75" w:rsidRDefault="00722B75" w:rsidP="00722B75">
      <w:pPr>
        <w:pStyle w:val="Corpodetexto"/>
        <w:spacing w:before="34"/>
        <w:ind w:right="707"/>
      </w:pPr>
    </w:p>
    <w:p w14:paraId="6E229692" w14:textId="77777777" w:rsidR="00722B75" w:rsidRDefault="00722B75" w:rsidP="00BD4A67">
      <w:pPr>
        <w:pStyle w:val="PargrafodaLista"/>
        <w:widowControl w:val="0"/>
        <w:numPr>
          <w:ilvl w:val="0"/>
          <w:numId w:val="23"/>
        </w:numPr>
        <w:tabs>
          <w:tab w:val="left" w:pos="1699"/>
        </w:tabs>
        <w:autoSpaceDE w:val="0"/>
        <w:autoSpaceDN w:val="0"/>
        <w:spacing w:line="312" w:lineRule="auto"/>
        <w:ind w:right="707" w:firstLine="708"/>
        <w:jc w:val="both"/>
      </w:pPr>
      <w:r>
        <w:rPr>
          <w:sz w:val="22"/>
        </w:rPr>
        <w:t>ficará</w:t>
      </w:r>
      <w:r>
        <w:rPr>
          <w:spacing w:val="80"/>
          <w:sz w:val="22"/>
        </w:rPr>
        <w:t xml:space="preserve"> </w:t>
      </w:r>
      <w:r>
        <w:rPr>
          <w:sz w:val="22"/>
        </w:rPr>
        <w:t>ele</w:t>
      </w:r>
      <w:r>
        <w:rPr>
          <w:spacing w:val="80"/>
          <w:sz w:val="22"/>
        </w:rPr>
        <w:t xml:space="preserve"> </w:t>
      </w:r>
      <w:r>
        <w:rPr>
          <w:sz w:val="22"/>
        </w:rPr>
        <w:t>constituído</w:t>
      </w:r>
      <w:r>
        <w:rPr>
          <w:spacing w:val="80"/>
          <w:sz w:val="22"/>
        </w:rPr>
        <w:t xml:space="preserve"> </w:t>
      </w:r>
      <w:r>
        <w:rPr>
          <w:sz w:val="22"/>
        </w:rPr>
        <w:t>em</w:t>
      </w:r>
      <w:r>
        <w:rPr>
          <w:spacing w:val="80"/>
          <w:sz w:val="22"/>
        </w:rPr>
        <w:t xml:space="preserve"> </w:t>
      </w:r>
      <w:r>
        <w:rPr>
          <w:sz w:val="22"/>
        </w:rPr>
        <w:t>mora,</w:t>
      </w:r>
      <w:r>
        <w:rPr>
          <w:spacing w:val="80"/>
          <w:sz w:val="22"/>
        </w:rPr>
        <w:t xml:space="preserve"> </w:t>
      </w:r>
      <w:r>
        <w:rPr>
          <w:sz w:val="22"/>
        </w:rPr>
        <w:t>sendo-lhe</w:t>
      </w:r>
      <w:r>
        <w:rPr>
          <w:spacing w:val="80"/>
          <w:sz w:val="22"/>
        </w:rPr>
        <w:t xml:space="preserve"> </w:t>
      </w:r>
      <w:r>
        <w:rPr>
          <w:sz w:val="22"/>
        </w:rPr>
        <w:t>aplicáveis</w:t>
      </w:r>
      <w:r>
        <w:rPr>
          <w:spacing w:val="80"/>
          <w:sz w:val="22"/>
        </w:rPr>
        <w:t xml:space="preserve"> </w:t>
      </w:r>
      <w:r>
        <w:rPr>
          <w:sz w:val="22"/>
        </w:rPr>
        <w:t>as</w:t>
      </w:r>
      <w:r>
        <w:rPr>
          <w:spacing w:val="80"/>
          <w:sz w:val="22"/>
        </w:rPr>
        <w:t xml:space="preserve"> </w:t>
      </w:r>
      <w:r>
        <w:rPr>
          <w:sz w:val="22"/>
        </w:rPr>
        <w:t>respectivas</w:t>
      </w:r>
      <w:r>
        <w:rPr>
          <w:spacing w:val="80"/>
          <w:sz w:val="22"/>
        </w:rPr>
        <w:t xml:space="preserve"> </w:t>
      </w:r>
      <w:r>
        <w:rPr>
          <w:sz w:val="22"/>
        </w:rPr>
        <w:t xml:space="preserve">sanções </w:t>
      </w:r>
      <w:r>
        <w:rPr>
          <w:spacing w:val="-2"/>
          <w:sz w:val="22"/>
        </w:rPr>
        <w:t>administrativas;</w:t>
      </w:r>
    </w:p>
    <w:p w14:paraId="3FF74132" w14:textId="77777777" w:rsidR="00722B75" w:rsidRDefault="00722B75" w:rsidP="00BD4A67">
      <w:pPr>
        <w:pStyle w:val="PargrafodaLista"/>
        <w:widowControl w:val="0"/>
        <w:numPr>
          <w:ilvl w:val="0"/>
          <w:numId w:val="23"/>
        </w:numPr>
        <w:tabs>
          <w:tab w:val="left" w:pos="1699"/>
        </w:tabs>
        <w:autoSpaceDE w:val="0"/>
        <w:autoSpaceDN w:val="0"/>
        <w:spacing w:line="312" w:lineRule="auto"/>
        <w:ind w:right="707" w:firstLine="708"/>
        <w:jc w:val="both"/>
      </w:pPr>
      <w:r>
        <w:rPr>
          <w:sz w:val="22"/>
        </w:rPr>
        <w:t>poderá a Administração optar pela extinção do contrato e, nesse caso, adotará as medidas admitidas em lei para a continuidade da execução contratual.</w:t>
      </w:r>
    </w:p>
    <w:p w14:paraId="0B8CFE99" w14:textId="77777777" w:rsidR="00722B75" w:rsidRDefault="00722B75" w:rsidP="00722B75">
      <w:pPr>
        <w:pStyle w:val="Corpodetexto"/>
        <w:ind w:right="707"/>
      </w:pPr>
    </w:p>
    <w:p w14:paraId="3B0FE87B" w14:textId="77777777" w:rsidR="00722B75" w:rsidRDefault="00722B75" w:rsidP="00722B75">
      <w:pPr>
        <w:pStyle w:val="Corpodetexto"/>
        <w:spacing w:before="109"/>
        <w:ind w:right="707"/>
      </w:pPr>
    </w:p>
    <w:p w14:paraId="6C5699A9" w14:textId="77777777" w:rsidR="00722B75" w:rsidRDefault="00722B75" w:rsidP="00722B75">
      <w:pPr>
        <w:pStyle w:val="Ttulo3"/>
        <w:ind w:right="707"/>
      </w:pPr>
      <w:r>
        <w:t>CLÁUSULA</w:t>
      </w:r>
      <w:r>
        <w:rPr>
          <w:spacing w:val="-11"/>
        </w:rPr>
        <w:t xml:space="preserve"> </w:t>
      </w:r>
      <w:r>
        <w:t>DÉCIMA</w:t>
      </w:r>
      <w:r>
        <w:rPr>
          <w:spacing w:val="-9"/>
        </w:rPr>
        <w:t xml:space="preserve"> </w:t>
      </w:r>
      <w:r>
        <w:t>QUARTA</w:t>
      </w:r>
      <w:r>
        <w:rPr>
          <w:spacing w:val="-7"/>
        </w:rPr>
        <w:t xml:space="preserve"> </w:t>
      </w:r>
      <w:r>
        <w:t>–</w:t>
      </w:r>
      <w:r>
        <w:rPr>
          <w:spacing w:val="-4"/>
        </w:rPr>
        <w:t xml:space="preserve"> </w:t>
      </w:r>
      <w:r>
        <w:t>DOTAÇÃO</w:t>
      </w:r>
      <w:r>
        <w:rPr>
          <w:spacing w:val="-2"/>
        </w:rPr>
        <w:t xml:space="preserve"> </w:t>
      </w:r>
      <w:r>
        <w:t>ORÇAMENTÁRIA</w:t>
      </w:r>
      <w:r>
        <w:rPr>
          <w:spacing w:val="-9"/>
        </w:rPr>
        <w:t xml:space="preserve"> </w:t>
      </w:r>
      <w:hyperlink r:id="rId62" w:anchor="art92">
        <w:r>
          <w:t>(</w:t>
        </w:r>
        <w:r>
          <w:rPr>
            <w:color w:val="0462C1"/>
            <w:u w:val="single" w:color="0462C1"/>
          </w:rPr>
          <w:t>art.</w:t>
        </w:r>
        <w:r>
          <w:rPr>
            <w:color w:val="0462C1"/>
            <w:spacing w:val="-2"/>
            <w:u w:val="single" w:color="0462C1"/>
          </w:rPr>
          <w:t xml:space="preserve"> </w:t>
        </w:r>
        <w:r>
          <w:rPr>
            <w:color w:val="0462C1"/>
            <w:u w:val="single" w:color="0462C1"/>
          </w:rPr>
          <w:t>92,</w:t>
        </w:r>
        <w:r>
          <w:rPr>
            <w:color w:val="0462C1"/>
            <w:spacing w:val="-2"/>
            <w:u w:val="single" w:color="0462C1"/>
          </w:rPr>
          <w:t xml:space="preserve"> VIII</w:t>
        </w:r>
        <w:r>
          <w:rPr>
            <w:spacing w:val="-2"/>
          </w:rPr>
          <w:t>)</w:t>
        </w:r>
      </w:hyperlink>
    </w:p>
    <w:p w14:paraId="5151E693" w14:textId="77777777" w:rsidR="00722B75" w:rsidRDefault="00722B75" w:rsidP="00722B75">
      <w:pPr>
        <w:pStyle w:val="Corpodetexto"/>
        <w:spacing w:before="39"/>
        <w:ind w:right="707"/>
        <w:rPr>
          <w:rFonts w:ascii="Arial"/>
          <w:b/>
        </w:rPr>
      </w:pPr>
    </w:p>
    <w:p w14:paraId="4E076ABF" w14:textId="77777777" w:rsidR="00722B75" w:rsidRDefault="00722B75" w:rsidP="00BD4A67">
      <w:pPr>
        <w:pStyle w:val="PargrafodaLista"/>
        <w:widowControl w:val="0"/>
        <w:numPr>
          <w:ilvl w:val="2"/>
          <w:numId w:val="22"/>
        </w:numPr>
        <w:tabs>
          <w:tab w:val="left" w:pos="2407"/>
        </w:tabs>
        <w:autoSpaceDE w:val="0"/>
        <w:autoSpaceDN w:val="0"/>
        <w:spacing w:line="312" w:lineRule="auto"/>
        <w:ind w:right="707" w:firstLine="707"/>
        <w:jc w:val="both"/>
      </w:pPr>
      <w:r w:rsidRPr="2CF60215">
        <w:rPr>
          <w:sz w:val="22"/>
          <w:szCs w:val="22"/>
        </w:rPr>
        <w:t>As despesas decorrentes desta Licitação correrão à conta das seguintes dotações</w:t>
      </w:r>
      <w:r w:rsidRPr="2CF60215">
        <w:rPr>
          <w:spacing w:val="-16"/>
          <w:sz w:val="22"/>
          <w:szCs w:val="22"/>
        </w:rPr>
        <w:t xml:space="preserve"> </w:t>
      </w:r>
      <w:r w:rsidRPr="2CF60215">
        <w:rPr>
          <w:sz w:val="22"/>
          <w:szCs w:val="22"/>
        </w:rPr>
        <w:t>orçamentárias,</w:t>
      </w:r>
      <w:r w:rsidRPr="2CF60215">
        <w:rPr>
          <w:spacing w:val="-15"/>
          <w:sz w:val="22"/>
          <w:szCs w:val="22"/>
        </w:rPr>
        <w:t xml:space="preserve"> </w:t>
      </w:r>
      <w:r w:rsidRPr="2CF60215">
        <w:rPr>
          <w:sz w:val="22"/>
          <w:szCs w:val="22"/>
        </w:rPr>
        <w:t>prevista</w:t>
      </w:r>
      <w:r w:rsidRPr="2CF60215">
        <w:rPr>
          <w:spacing w:val="-15"/>
          <w:sz w:val="22"/>
          <w:szCs w:val="22"/>
        </w:rPr>
        <w:t xml:space="preserve"> </w:t>
      </w:r>
      <w:r w:rsidRPr="2CF60215">
        <w:rPr>
          <w:sz w:val="22"/>
          <w:szCs w:val="22"/>
        </w:rPr>
        <w:t>no</w:t>
      </w:r>
      <w:r w:rsidRPr="2CF60215">
        <w:rPr>
          <w:spacing w:val="-16"/>
          <w:sz w:val="22"/>
          <w:szCs w:val="22"/>
        </w:rPr>
        <w:t xml:space="preserve"> </w:t>
      </w:r>
      <w:r w:rsidRPr="2CF60215">
        <w:rPr>
          <w:sz w:val="22"/>
          <w:szCs w:val="22"/>
        </w:rPr>
        <w:t>orçamento</w:t>
      </w:r>
      <w:r w:rsidRPr="2CF60215">
        <w:rPr>
          <w:spacing w:val="-15"/>
          <w:sz w:val="22"/>
          <w:szCs w:val="22"/>
        </w:rPr>
        <w:t xml:space="preserve"> </w:t>
      </w:r>
      <w:r w:rsidRPr="2CF60215">
        <w:rPr>
          <w:sz w:val="22"/>
          <w:szCs w:val="22"/>
        </w:rPr>
        <w:t xml:space="preserve">do </w:t>
      </w:r>
      <w:r w:rsidRPr="2CF60215">
        <w:rPr>
          <w:b/>
          <w:bCs/>
          <w:sz w:val="22"/>
          <w:szCs w:val="22"/>
        </w:rPr>
        <w:t>CONDERLAGOS,</w:t>
      </w:r>
      <w:r w:rsidRPr="2CF60215">
        <w:rPr>
          <w:sz w:val="22"/>
          <w:szCs w:val="22"/>
        </w:rPr>
        <w:t xml:space="preserve"> para o exercício de 2026, na classificação abaixo:</w:t>
      </w:r>
    </w:p>
    <w:p w14:paraId="0D96F6F5" w14:textId="77777777" w:rsidR="00722B75" w:rsidRDefault="00722B75" w:rsidP="00722B75">
      <w:pPr>
        <w:pStyle w:val="Corpodetexto"/>
        <w:spacing w:before="32"/>
        <w:ind w:right="707"/>
      </w:pPr>
    </w:p>
    <w:p w14:paraId="738CD91C" w14:textId="77777777" w:rsidR="00722B75" w:rsidRDefault="00722B75" w:rsidP="00722B75">
      <w:pPr>
        <w:ind w:left="1070" w:right="707"/>
        <w:rPr>
          <w:rFonts w:ascii="Arial"/>
          <w:b/>
          <w:bCs/>
        </w:rPr>
      </w:pPr>
      <w:r w:rsidRPr="2CF60215">
        <w:rPr>
          <w:rFonts w:ascii="Arial"/>
          <w:b/>
          <w:bCs/>
        </w:rPr>
        <w:t>Ficha:</w:t>
      </w:r>
      <w:r w:rsidRPr="2CF60215">
        <w:rPr>
          <w:rFonts w:ascii="Arial"/>
          <w:b/>
          <w:bCs/>
          <w:spacing w:val="-2"/>
        </w:rPr>
        <w:t xml:space="preserve"> </w:t>
      </w:r>
      <w:r w:rsidRPr="2CF60215">
        <w:rPr>
          <w:rFonts w:ascii="Arial"/>
          <w:b/>
          <w:bCs/>
        </w:rPr>
        <w:t>XXX</w:t>
      </w:r>
    </w:p>
    <w:p w14:paraId="7D720BA4" w14:textId="77777777" w:rsidR="00722B75" w:rsidRDefault="00722B75" w:rsidP="00722B75">
      <w:pPr>
        <w:tabs>
          <w:tab w:val="left" w:pos="5609"/>
        </w:tabs>
        <w:ind w:left="1070" w:right="707"/>
      </w:pPr>
      <w:r w:rsidRPr="2CF60215">
        <w:rPr>
          <w:rFonts w:ascii="Arial" w:hAnsi="Arial"/>
          <w:b/>
          <w:bCs/>
        </w:rPr>
        <w:t>Fonte</w:t>
      </w:r>
      <w:r w:rsidRPr="2CF60215">
        <w:rPr>
          <w:rFonts w:ascii="Arial" w:hAnsi="Arial"/>
          <w:b/>
          <w:bCs/>
          <w:spacing w:val="-2"/>
        </w:rPr>
        <w:t xml:space="preserve"> </w:t>
      </w:r>
      <w:r w:rsidRPr="2CF60215">
        <w:rPr>
          <w:rFonts w:ascii="Arial" w:hAnsi="Arial"/>
          <w:b/>
          <w:bCs/>
        </w:rPr>
        <w:t>de</w:t>
      </w:r>
      <w:r w:rsidRPr="2CF60215">
        <w:rPr>
          <w:rFonts w:ascii="Arial" w:hAnsi="Arial"/>
          <w:b/>
          <w:bCs/>
          <w:spacing w:val="-4"/>
        </w:rPr>
        <w:t xml:space="preserve"> </w:t>
      </w:r>
      <w:r w:rsidRPr="2CF60215">
        <w:rPr>
          <w:rFonts w:ascii="Arial" w:hAnsi="Arial"/>
          <w:b/>
          <w:bCs/>
        </w:rPr>
        <w:t>Recursos</w:t>
      </w:r>
      <w:r w:rsidRPr="2CF60215">
        <w:t>:</w:t>
      </w:r>
      <w:r w:rsidRPr="2CF60215">
        <w:rPr>
          <w:spacing w:val="-3"/>
        </w:rPr>
        <w:t xml:space="preserve"> </w:t>
      </w:r>
      <w:r w:rsidRPr="2CF60215">
        <w:rPr>
          <w:spacing w:val="-2"/>
        </w:rPr>
        <w:t>xxxxxxxxxxxx</w:t>
      </w:r>
      <w:r>
        <w:tab/>
      </w:r>
    </w:p>
    <w:p w14:paraId="1B35982E" w14:textId="77777777" w:rsidR="00722B75" w:rsidRDefault="00722B75" w:rsidP="00722B75">
      <w:pPr>
        <w:pStyle w:val="Corpodetexto"/>
        <w:spacing w:before="11"/>
        <w:ind w:right="707"/>
        <w:rPr>
          <w:sz w:val="18"/>
          <w:szCs w:val="18"/>
        </w:rPr>
      </w:pPr>
    </w:p>
    <w:p w14:paraId="721BCB17" w14:textId="77777777" w:rsidR="00722B75" w:rsidRDefault="00722B75" w:rsidP="00722B75">
      <w:pPr>
        <w:pStyle w:val="Corpodetexto"/>
        <w:spacing w:before="34"/>
        <w:ind w:right="707"/>
      </w:pPr>
    </w:p>
    <w:p w14:paraId="2F4B1BE8" w14:textId="77777777" w:rsidR="00722B75" w:rsidRDefault="00722B75" w:rsidP="00BD4A67">
      <w:pPr>
        <w:pStyle w:val="PargrafodaLista"/>
        <w:widowControl w:val="0"/>
        <w:numPr>
          <w:ilvl w:val="2"/>
          <w:numId w:val="22"/>
        </w:numPr>
        <w:tabs>
          <w:tab w:val="left" w:pos="2407"/>
        </w:tabs>
        <w:autoSpaceDE w:val="0"/>
        <w:autoSpaceDN w:val="0"/>
        <w:spacing w:line="312" w:lineRule="auto"/>
        <w:ind w:right="707" w:firstLine="707"/>
        <w:jc w:val="both"/>
      </w:pPr>
      <w:r>
        <w:rPr>
          <w:sz w:val="22"/>
        </w:rPr>
        <w:t>A dotação relativa aos exercícios financeiros subsequentes será indicada após a liberação dos créditos correspondentes, mediante apostilamento.</w:t>
      </w:r>
    </w:p>
    <w:p w14:paraId="6F7A5225" w14:textId="77777777" w:rsidR="00722B75" w:rsidRDefault="00722B75" w:rsidP="00722B75">
      <w:pPr>
        <w:pStyle w:val="Ttulo3"/>
        <w:spacing w:before="45"/>
        <w:ind w:right="707"/>
      </w:pPr>
      <w:r>
        <w:t>CLÁUSULA</w:t>
      </w:r>
      <w:r>
        <w:rPr>
          <w:spacing w:val="-7"/>
        </w:rPr>
        <w:t xml:space="preserve"> </w:t>
      </w:r>
      <w:r>
        <w:t>DÉCIMA</w:t>
      </w:r>
      <w:r>
        <w:rPr>
          <w:spacing w:val="-8"/>
        </w:rPr>
        <w:t xml:space="preserve"> </w:t>
      </w:r>
      <w:r>
        <w:t>QUINTA</w:t>
      </w:r>
      <w:r>
        <w:rPr>
          <w:spacing w:val="-6"/>
        </w:rPr>
        <w:t xml:space="preserve"> </w:t>
      </w:r>
      <w:r>
        <w:t>–</w:t>
      </w:r>
      <w:r>
        <w:rPr>
          <w:spacing w:val="-3"/>
        </w:rPr>
        <w:t xml:space="preserve"> </w:t>
      </w:r>
      <w:r>
        <w:t>DOS</w:t>
      </w:r>
      <w:r>
        <w:rPr>
          <w:spacing w:val="-3"/>
        </w:rPr>
        <w:t xml:space="preserve"> </w:t>
      </w:r>
      <w:r>
        <w:t>CASOS</w:t>
      </w:r>
      <w:r>
        <w:rPr>
          <w:spacing w:val="-3"/>
        </w:rPr>
        <w:t xml:space="preserve"> </w:t>
      </w:r>
      <w:r>
        <w:t>OMISSOS</w:t>
      </w:r>
      <w:r>
        <w:rPr>
          <w:spacing w:val="-6"/>
        </w:rPr>
        <w:t xml:space="preserve"> </w:t>
      </w:r>
      <w:hyperlink r:id="rId63" w:anchor="art92">
        <w:r>
          <w:t>(</w:t>
        </w:r>
        <w:r>
          <w:rPr>
            <w:color w:val="0462C1"/>
            <w:u w:val="single" w:color="0462C1"/>
          </w:rPr>
          <w:t>art.</w:t>
        </w:r>
        <w:r>
          <w:rPr>
            <w:color w:val="0462C1"/>
            <w:spacing w:val="-4"/>
            <w:u w:val="single" w:color="0462C1"/>
          </w:rPr>
          <w:t xml:space="preserve"> </w:t>
        </w:r>
        <w:r>
          <w:rPr>
            <w:color w:val="0462C1"/>
            <w:u w:val="single" w:color="0462C1"/>
          </w:rPr>
          <w:t>92,</w:t>
        </w:r>
        <w:r>
          <w:rPr>
            <w:color w:val="0462C1"/>
            <w:spacing w:val="-4"/>
            <w:u w:val="single" w:color="0462C1"/>
          </w:rPr>
          <w:t xml:space="preserve"> III</w:t>
        </w:r>
        <w:r>
          <w:rPr>
            <w:spacing w:val="-4"/>
          </w:rPr>
          <w:t>)</w:t>
        </w:r>
      </w:hyperlink>
    </w:p>
    <w:p w14:paraId="42AE3E7E" w14:textId="77777777" w:rsidR="00722B75" w:rsidRDefault="00722B75" w:rsidP="00722B75">
      <w:pPr>
        <w:pStyle w:val="Corpodetexto"/>
        <w:spacing w:before="39"/>
        <w:ind w:right="707"/>
        <w:rPr>
          <w:rFonts w:ascii="Arial"/>
          <w:b/>
        </w:rPr>
      </w:pPr>
    </w:p>
    <w:p w14:paraId="31A034BA" w14:textId="77777777" w:rsidR="00722B75" w:rsidRDefault="00722B75" w:rsidP="00BD4A67">
      <w:pPr>
        <w:pStyle w:val="PargrafodaLista"/>
        <w:widowControl w:val="0"/>
        <w:numPr>
          <w:ilvl w:val="2"/>
          <w:numId w:val="21"/>
        </w:numPr>
        <w:tabs>
          <w:tab w:val="left" w:pos="2407"/>
        </w:tabs>
        <w:autoSpaceDE w:val="0"/>
        <w:autoSpaceDN w:val="0"/>
        <w:spacing w:before="1" w:line="312" w:lineRule="auto"/>
        <w:ind w:right="707" w:firstLine="707"/>
        <w:jc w:val="both"/>
      </w:pPr>
      <w:r>
        <w:rPr>
          <w:sz w:val="22"/>
        </w:rPr>
        <w:t>Os</w:t>
      </w:r>
      <w:r>
        <w:rPr>
          <w:spacing w:val="-2"/>
          <w:sz w:val="22"/>
        </w:rPr>
        <w:t xml:space="preserve"> </w:t>
      </w:r>
      <w:r>
        <w:rPr>
          <w:sz w:val="22"/>
        </w:rPr>
        <w:t>casos</w:t>
      </w:r>
      <w:r>
        <w:rPr>
          <w:spacing w:val="-2"/>
          <w:sz w:val="22"/>
        </w:rPr>
        <w:t xml:space="preserve"> </w:t>
      </w:r>
      <w:r>
        <w:rPr>
          <w:sz w:val="22"/>
        </w:rPr>
        <w:t>omissos</w:t>
      </w:r>
      <w:r>
        <w:rPr>
          <w:spacing w:val="-2"/>
          <w:sz w:val="22"/>
        </w:rPr>
        <w:t xml:space="preserve"> </w:t>
      </w:r>
      <w:r>
        <w:rPr>
          <w:sz w:val="22"/>
        </w:rPr>
        <w:t>serão</w:t>
      </w:r>
      <w:r>
        <w:rPr>
          <w:spacing w:val="-2"/>
          <w:sz w:val="22"/>
        </w:rPr>
        <w:t xml:space="preserve"> </w:t>
      </w:r>
      <w:r>
        <w:rPr>
          <w:sz w:val="22"/>
        </w:rPr>
        <w:t>decididos pelo</w:t>
      </w:r>
      <w:r>
        <w:rPr>
          <w:spacing w:val="-2"/>
          <w:sz w:val="22"/>
        </w:rPr>
        <w:t xml:space="preserve"> </w:t>
      </w:r>
      <w:r>
        <w:rPr>
          <w:sz w:val="22"/>
        </w:rPr>
        <w:t>contratante,</w:t>
      </w:r>
      <w:r>
        <w:rPr>
          <w:spacing w:val="-1"/>
          <w:sz w:val="22"/>
        </w:rPr>
        <w:t xml:space="preserve"> </w:t>
      </w:r>
      <w:r>
        <w:rPr>
          <w:sz w:val="22"/>
        </w:rPr>
        <w:t>segundo</w:t>
      </w:r>
      <w:r>
        <w:rPr>
          <w:spacing w:val="-2"/>
          <w:sz w:val="22"/>
        </w:rPr>
        <w:t xml:space="preserve"> </w:t>
      </w:r>
      <w:r>
        <w:rPr>
          <w:sz w:val="22"/>
        </w:rPr>
        <w:t>as</w:t>
      </w:r>
      <w:r>
        <w:rPr>
          <w:spacing w:val="-2"/>
          <w:sz w:val="22"/>
        </w:rPr>
        <w:t xml:space="preserve"> </w:t>
      </w:r>
      <w:r>
        <w:rPr>
          <w:sz w:val="22"/>
        </w:rPr>
        <w:t xml:space="preserve">disposições contidas na Lei </w:t>
      </w:r>
      <w:hyperlink r:id="rId64">
        <w:r>
          <w:rPr>
            <w:sz w:val="22"/>
          </w:rPr>
          <w:t>nº 14.133, de 2021,</w:t>
        </w:r>
      </w:hyperlink>
      <w:r>
        <w:rPr>
          <w:sz w:val="22"/>
        </w:rPr>
        <w:t xml:space="preserve"> e demais normas federais aplicáveis e, subsidiariamente, segundo</w:t>
      </w:r>
      <w:r>
        <w:rPr>
          <w:spacing w:val="-1"/>
          <w:sz w:val="22"/>
        </w:rPr>
        <w:t xml:space="preserve"> </w:t>
      </w:r>
      <w:r>
        <w:rPr>
          <w:sz w:val="22"/>
        </w:rPr>
        <w:t>as disposições</w:t>
      </w:r>
      <w:r>
        <w:rPr>
          <w:spacing w:val="-3"/>
          <w:sz w:val="22"/>
        </w:rPr>
        <w:t xml:space="preserve"> </w:t>
      </w:r>
      <w:r>
        <w:rPr>
          <w:sz w:val="22"/>
        </w:rPr>
        <w:t xml:space="preserve">contidas na </w:t>
      </w:r>
      <w:hyperlink r:id="rId65">
        <w:r>
          <w:rPr>
            <w:sz w:val="22"/>
          </w:rPr>
          <w:t>Lei</w:t>
        </w:r>
        <w:r>
          <w:rPr>
            <w:spacing w:val="-1"/>
            <w:sz w:val="22"/>
          </w:rPr>
          <w:t xml:space="preserve"> </w:t>
        </w:r>
        <w:r>
          <w:rPr>
            <w:sz w:val="22"/>
          </w:rPr>
          <w:t>nº 8.078, de 1990 –</w:t>
        </w:r>
        <w:r>
          <w:rPr>
            <w:spacing w:val="-1"/>
            <w:sz w:val="22"/>
          </w:rPr>
          <w:t xml:space="preserve"> </w:t>
        </w:r>
        <w:r>
          <w:rPr>
            <w:sz w:val="22"/>
          </w:rPr>
          <w:t>Código</w:t>
        </w:r>
        <w:r>
          <w:rPr>
            <w:spacing w:val="-1"/>
            <w:sz w:val="22"/>
          </w:rPr>
          <w:t xml:space="preserve"> </w:t>
        </w:r>
        <w:r>
          <w:rPr>
            <w:sz w:val="22"/>
          </w:rPr>
          <w:t>de Defesa do</w:t>
        </w:r>
        <w:r>
          <w:rPr>
            <w:spacing w:val="-1"/>
            <w:sz w:val="22"/>
          </w:rPr>
          <w:t xml:space="preserve"> </w:t>
        </w:r>
        <w:r>
          <w:rPr>
            <w:sz w:val="22"/>
          </w:rPr>
          <w:t>Consumidor</w:t>
        </w:r>
      </w:hyperlink>
      <w:r>
        <w:rPr>
          <w:sz w:val="22"/>
        </w:rPr>
        <w:t xml:space="preserve"> – e normas e princípios gerais dos contratos.</w:t>
      </w:r>
    </w:p>
    <w:p w14:paraId="6A138BF3" w14:textId="77777777" w:rsidR="00722B75" w:rsidRDefault="00722B75" w:rsidP="00722B75">
      <w:pPr>
        <w:pStyle w:val="Corpodetexto"/>
        <w:spacing w:before="66"/>
        <w:ind w:right="707"/>
      </w:pPr>
    </w:p>
    <w:p w14:paraId="0AECD4F4" w14:textId="77777777" w:rsidR="00722B75" w:rsidRDefault="00722B75" w:rsidP="00722B75">
      <w:pPr>
        <w:pStyle w:val="Ttulo2"/>
        <w:ind w:right="707"/>
      </w:pPr>
      <w:r>
        <w:t>CLÁUSULA</w:t>
      </w:r>
      <w:r>
        <w:rPr>
          <w:spacing w:val="-8"/>
        </w:rPr>
        <w:t xml:space="preserve"> </w:t>
      </w:r>
      <w:r>
        <w:t>DÉCIMA</w:t>
      </w:r>
      <w:r>
        <w:rPr>
          <w:spacing w:val="-7"/>
        </w:rPr>
        <w:t xml:space="preserve"> </w:t>
      </w:r>
      <w:r>
        <w:t>SEXTA</w:t>
      </w:r>
      <w:r>
        <w:rPr>
          <w:spacing w:val="-5"/>
        </w:rPr>
        <w:t xml:space="preserve"> </w:t>
      </w:r>
      <w:r>
        <w:t>–</w:t>
      </w:r>
      <w:r>
        <w:rPr>
          <w:spacing w:val="-2"/>
        </w:rPr>
        <w:t xml:space="preserve"> </w:t>
      </w:r>
      <w:r>
        <w:t>DAS</w:t>
      </w:r>
      <w:r>
        <w:rPr>
          <w:spacing w:val="2"/>
        </w:rPr>
        <w:t xml:space="preserve"> </w:t>
      </w:r>
      <w:r>
        <w:rPr>
          <w:spacing w:val="-2"/>
        </w:rPr>
        <w:t>ALTERAÇÕES</w:t>
      </w:r>
    </w:p>
    <w:p w14:paraId="3AB248CB" w14:textId="77777777" w:rsidR="00722B75" w:rsidRDefault="00722B75" w:rsidP="00722B75">
      <w:pPr>
        <w:pStyle w:val="Corpodetexto"/>
        <w:spacing w:before="39"/>
        <w:ind w:right="707"/>
        <w:rPr>
          <w:rFonts w:ascii="Arial"/>
          <w:b/>
        </w:rPr>
      </w:pPr>
    </w:p>
    <w:p w14:paraId="649F5768" w14:textId="77777777" w:rsidR="00722B75" w:rsidRDefault="00722B75" w:rsidP="00BD4A67">
      <w:pPr>
        <w:pStyle w:val="PargrafodaLista"/>
        <w:widowControl w:val="0"/>
        <w:numPr>
          <w:ilvl w:val="1"/>
          <w:numId w:val="20"/>
        </w:numPr>
        <w:tabs>
          <w:tab w:val="left" w:pos="1881"/>
        </w:tabs>
        <w:autoSpaceDE w:val="0"/>
        <w:autoSpaceDN w:val="0"/>
        <w:spacing w:line="312" w:lineRule="auto"/>
        <w:ind w:right="707"/>
        <w:jc w:val="both"/>
      </w:pPr>
      <w:r>
        <w:rPr>
          <w:sz w:val="22"/>
        </w:rPr>
        <w:t>Eventuais</w:t>
      </w:r>
      <w:r>
        <w:rPr>
          <w:spacing w:val="40"/>
          <w:sz w:val="22"/>
        </w:rPr>
        <w:t xml:space="preserve"> </w:t>
      </w:r>
      <w:r>
        <w:rPr>
          <w:sz w:val="22"/>
        </w:rPr>
        <w:t>alterações</w:t>
      </w:r>
      <w:r>
        <w:rPr>
          <w:spacing w:val="40"/>
          <w:sz w:val="22"/>
        </w:rPr>
        <w:t xml:space="preserve"> </w:t>
      </w:r>
      <w:r>
        <w:rPr>
          <w:sz w:val="22"/>
        </w:rPr>
        <w:t>contratuais</w:t>
      </w:r>
      <w:r>
        <w:rPr>
          <w:spacing w:val="40"/>
          <w:sz w:val="22"/>
        </w:rPr>
        <w:t xml:space="preserve"> </w:t>
      </w:r>
      <w:r>
        <w:rPr>
          <w:sz w:val="22"/>
        </w:rPr>
        <w:t>reger-se-ão</w:t>
      </w:r>
      <w:r>
        <w:rPr>
          <w:spacing w:val="40"/>
          <w:sz w:val="22"/>
        </w:rPr>
        <w:t xml:space="preserve"> </w:t>
      </w:r>
      <w:r>
        <w:rPr>
          <w:sz w:val="22"/>
        </w:rPr>
        <w:t>pela</w:t>
      </w:r>
      <w:r>
        <w:rPr>
          <w:spacing w:val="40"/>
          <w:sz w:val="22"/>
        </w:rPr>
        <w:t xml:space="preserve"> </w:t>
      </w:r>
      <w:r>
        <w:rPr>
          <w:sz w:val="22"/>
        </w:rPr>
        <w:t>disciplina</w:t>
      </w:r>
      <w:r>
        <w:rPr>
          <w:spacing w:val="40"/>
          <w:sz w:val="22"/>
        </w:rPr>
        <w:t xml:space="preserve"> </w:t>
      </w:r>
      <w:r>
        <w:rPr>
          <w:sz w:val="22"/>
        </w:rPr>
        <w:t>dos</w:t>
      </w:r>
      <w:r>
        <w:rPr>
          <w:spacing w:val="40"/>
          <w:sz w:val="22"/>
        </w:rPr>
        <w:t xml:space="preserve"> </w:t>
      </w:r>
      <w:hyperlink r:id="rId66" w:anchor="art124">
        <w:r>
          <w:rPr>
            <w:sz w:val="22"/>
          </w:rPr>
          <w:t>artigos</w:t>
        </w:r>
        <w:r>
          <w:rPr>
            <w:spacing w:val="40"/>
            <w:sz w:val="22"/>
          </w:rPr>
          <w:t xml:space="preserve"> </w:t>
        </w:r>
        <w:r>
          <w:rPr>
            <w:sz w:val="22"/>
          </w:rPr>
          <w:t>124</w:t>
        </w:r>
        <w:r>
          <w:rPr>
            <w:spacing w:val="40"/>
            <w:sz w:val="22"/>
          </w:rPr>
          <w:t xml:space="preserve"> </w:t>
        </w:r>
        <w:r>
          <w:rPr>
            <w:sz w:val="22"/>
          </w:rPr>
          <w:t>e</w:t>
        </w:r>
      </w:hyperlink>
      <w:r>
        <w:rPr>
          <w:sz w:val="22"/>
        </w:rPr>
        <w:t xml:space="preserve"> </w:t>
      </w:r>
      <w:hyperlink r:id="rId67" w:anchor="art124">
        <w:r>
          <w:rPr>
            <w:sz w:val="22"/>
          </w:rPr>
          <w:t>seguintes da Lei nº 14.133, de 2021.</w:t>
        </w:r>
      </w:hyperlink>
    </w:p>
    <w:p w14:paraId="4FE90B72" w14:textId="77777777" w:rsidR="00722B75" w:rsidRDefault="00722B75" w:rsidP="00722B75">
      <w:pPr>
        <w:pStyle w:val="Corpodetexto"/>
        <w:spacing w:before="35"/>
        <w:ind w:right="707"/>
      </w:pPr>
    </w:p>
    <w:p w14:paraId="3A68E603" w14:textId="77777777" w:rsidR="00722B75" w:rsidRDefault="00722B75" w:rsidP="00BD4A67">
      <w:pPr>
        <w:pStyle w:val="PargrafodaLista"/>
        <w:widowControl w:val="0"/>
        <w:numPr>
          <w:ilvl w:val="2"/>
          <w:numId w:val="20"/>
        </w:numPr>
        <w:tabs>
          <w:tab w:val="left" w:pos="2403"/>
        </w:tabs>
        <w:autoSpaceDE w:val="0"/>
        <w:autoSpaceDN w:val="0"/>
        <w:spacing w:line="312" w:lineRule="auto"/>
        <w:ind w:right="707" w:firstLine="707"/>
        <w:jc w:val="both"/>
      </w:pPr>
      <w:r>
        <w:rPr>
          <w:sz w:val="22"/>
        </w:rPr>
        <w:t>O contratado é obrigado a aceitar, nas mesmas condições contratuais, os acréscimos ou supressões que se fizerem necessários, até o limite de 25% (vinte e cinco por cento) do valor inicial atualizado do contrato.</w:t>
      </w:r>
    </w:p>
    <w:p w14:paraId="654CD382" w14:textId="77777777" w:rsidR="00722B75" w:rsidRDefault="00722B75" w:rsidP="00722B75">
      <w:pPr>
        <w:pStyle w:val="Corpodetexto"/>
        <w:spacing w:before="35"/>
        <w:ind w:right="707"/>
      </w:pPr>
    </w:p>
    <w:p w14:paraId="4F5B1AEF" w14:textId="77777777" w:rsidR="00722B75" w:rsidRDefault="00722B75" w:rsidP="00BD4A67">
      <w:pPr>
        <w:pStyle w:val="PargrafodaLista"/>
        <w:widowControl w:val="0"/>
        <w:numPr>
          <w:ilvl w:val="2"/>
          <w:numId w:val="20"/>
        </w:numPr>
        <w:tabs>
          <w:tab w:val="left" w:pos="2403"/>
        </w:tabs>
        <w:autoSpaceDE w:val="0"/>
        <w:autoSpaceDN w:val="0"/>
        <w:spacing w:line="312" w:lineRule="auto"/>
        <w:ind w:right="707" w:firstLine="707"/>
        <w:jc w:val="both"/>
      </w:pPr>
      <w:r>
        <w:rPr>
          <w:sz w:val="22"/>
        </w:rPr>
        <w:t>As alterações contratuais deverão ser promovidas mediante celebração de termo aditivo, submetido à prévia aprovação da consultoria jurídica do contratante, salvo nos casos</w:t>
      </w:r>
      <w:r>
        <w:rPr>
          <w:spacing w:val="-7"/>
          <w:sz w:val="22"/>
        </w:rPr>
        <w:t xml:space="preserve"> </w:t>
      </w:r>
      <w:r>
        <w:rPr>
          <w:sz w:val="22"/>
        </w:rPr>
        <w:t>de</w:t>
      </w:r>
      <w:r>
        <w:rPr>
          <w:spacing w:val="-11"/>
          <w:sz w:val="22"/>
        </w:rPr>
        <w:t xml:space="preserve"> </w:t>
      </w:r>
      <w:r>
        <w:rPr>
          <w:sz w:val="22"/>
        </w:rPr>
        <w:t>justificada</w:t>
      </w:r>
      <w:r>
        <w:rPr>
          <w:spacing w:val="-10"/>
          <w:sz w:val="22"/>
        </w:rPr>
        <w:t xml:space="preserve"> </w:t>
      </w:r>
      <w:r>
        <w:rPr>
          <w:sz w:val="22"/>
        </w:rPr>
        <w:t>necessidade</w:t>
      </w:r>
      <w:r>
        <w:rPr>
          <w:spacing w:val="-8"/>
          <w:sz w:val="22"/>
        </w:rPr>
        <w:t xml:space="preserve"> </w:t>
      </w:r>
      <w:r>
        <w:rPr>
          <w:sz w:val="22"/>
        </w:rPr>
        <w:t>de</w:t>
      </w:r>
      <w:r>
        <w:rPr>
          <w:spacing w:val="-8"/>
          <w:sz w:val="22"/>
        </w:rPr>
        <w:t xml:space="preserve"> </w:t>
      </w:r>
      <w:r>
        <w:rPr>
          <w:sz w:val="22"/>
        </w:rPr>
        <w:t>antecipação</w:t>
      </w:r>
      <w:r>
        <w:rPr>
          <w:spacing w:val="-11"/>
          <w:sz w:val="22"/>
        </w:rPr>
        <w:t xml:space="preserve"> </w:t>
      </w:r>
      <w:r>
        <w:rPr>
          <w:sz w:val="22"/>
        </w:rPr>
        <w:t>de</w:t>
      </w:r>
      <w:r>
        <w:rPr>
          <w:spacing w:val="-8"/>
          <w:sz w:val="22"/>
        </w:rPr>
        <w:t xml:space="preserve"> </w:t>
      </w:r>
      <w:r>
        <w:rPr>
          <w:sz w:val="22"/>
        </w:rPr>
        <w:t>seus</w:t>
      </w:r>
      <w:r>
        <w:rPr>
          <w:spacing w:val="-7"/>
          <w:sz w:val="22"/>
        </w:rPr>
        <w:t xml:space="preserve"> </w:t>
      </w:r>
      <w:r>
        <w:rPr>
          <w:sz w:val="22"/>
        </w:rPr>
        <w:t>efeitos,</w:t>
      </w:r>
      <w:r>
        <w:rPr>
          <w:spacing w:val="-9"/>
          <w:sz w:val="22"/>
        </w:rPr>
        <w:t xml:space="preserve"> </w:t>
      </w:r>
      <w:r>
        <w:rPr>
          <w:sz w:val="22"/>
        </w:rPr>
        <w:t>hipótese</w:t>
      </w:r>
      <w:r>
        <w:rPr>
          <w:spacing w:val="-11"/>
          <w:sz w:val="22"/>
        </w:rPr>
        <w:t xml:space="preserve"> </w:t>
      </w:r>
      <w:r>
        <w:rPr>
          <w:sz w:val="22"/>
        </w:rPr>
        <w:t>em</w:t>
      </w:r>
      <w:r>
        <w:rPr>
          <w:spacing w:val="-9"/>
          <w:sz w:val="22"/>
        </w:rPr>
        <w:t xml:space="preserve"> </w:t>
      </w:r>
      <w:r>
        <w:rPr>
          <w:sz w:val="22"/>
        </w:rPr>
        <w:t>que</w:t>
      </w:r>
      <w:r>
        <w:rPr>
          <w:spacing w:val="-8"/>
          <w:sz w:val="22"/>
        </w:rPr>
        <w:t xml:space="preserve"> </w:t>
      </w:r>
      <w:r>
        <w:rPr>
          <w:sz w:val="22"/>
        </w:rPr>
        <w:t>a</w:t>
      </w:r>
      <w:r>
        <w:rPr>
          <w:spacing w:val="-13"/>
          <w:sz w:val="22"/>
        </w:rPr>
        <w:t xml:space="preserve"> </w:t>
      </w:r>
      <w:r>
        <w:rPr>
          <w:sz w:val="22"/>
        </w:rPr>
        <w:t>formalização do aditivo deverá ocorrer no prazo máximo de 1 (um) mês (art. 132 da Lei nº 14.133, de 2021).</w:t>
      </w:r>
    </w:p>
    <w:p w14:paraId="75253490" w14:textId="77777777" w:rsidR="00722B75" w:rsidRDefault="00722B75" w:rsidP="00722B75">
      <w:pPr>
        <w:pStyle w:val="Corpodetexto"/>
        <w:spacing w:before="35"/>
        <w:ind w:right="707"/>
      </w:pPr>
    </w:p>
    <w:p w14:paraId="2F5E6E2D" w14:textId="77777777" w:rsidR="00722B75" w:rsidRDefault="00722B75" w:rsidP="00BD4A67">
      <w:pPr>
        <w:pStyle w:val="PargrafodaLista"/>
        <w:widowControl w:val="0"/>
        <w:numPr>
          <w:ilvl w:val="2"/>
          <w:numId w:val="20"/>
        </w:numPr>
        <w:tabs>
          <w:tab w:val="left" w:pos="2403"/>
        </w:tabs>
        <w:autoSpaceDE w:val="0"/>
        <w:autoSpaceDN w:val="0"/>
        <w:spacing w:line="312" w:lineRule="auto"/>
        <w:ind w:right="707" w:firstLine="707"/>
        <w:jc w:val="both"/>
      </w:pPr>
      <w:r>
        <w:rPr>
          <w:sz w:val="22"/>
        </w:rPr>
        <w:t xml:space="preserve">Registros que não caracterizam alteração do contrato podem ser realizados por simples apostila, dispensada a celebração de termo aditivo, na forma do </w:t>
      </w:r>
      <w:hyperlink r:id="rId68" w:anchor="art136">
        <w:r>
          <w:rPr>
            <w:sz w:val="22"/>
          </w:rPr>
          <w:t>art. 136 da Lei nº</w:t>
        </w:r>
      </w:hyperlink>
      <w:r>
        <w:rPr>
          <w:sz w:val="22"/>
        </w:rPr>
        <w:t xml:space="preserve"> </w:t>
      </w:r>
      <w:hyperlink r:id="rId69" w:anchor="art136">
        <w:r>
          <w:rPr>
            <w:sz w:val="22"/>
          </w:rPr>
          <w:t>14.133, de 2021.</w:t>
        </w:r>
      </w:hyperlink>
    </w:p>
    <w:p w14:paraId="54B5838C" w14:textId="77777777" w:rsidR="00722B75" w:rsidRDefault="00722B75" w:rsidP="00722B75">
      <w:pPr>
        <w:pStyle w:val="Corpodetexto"/>
        <w:spacing w:before="69"/>
        <w:ind w:right="707"/>
      </w:pPr>
    </w:p>
    <w:p w14:paraId="52846B79" w14:textId="77777777" w:rsidR="00722B75" w:rsidRDefault="00722B75" w:rsidP="00722B75">
      <w:pPr>
        <w:pStyle w:val="Ttulo2"/>
        <w:tabs>
          <w:tab w:val="left" w:pos="849"/>
        </w:tabs>
        <w:ind w:left="283" w:right="707"/>
      </w:pPr>
      <w:r>
        <w:rPr>
          <w:spacing w:val="-5"/>
        </w:rPr>
        <w:t>17.</w:t>
      </w:r>
      <w:r>
        <w:tab/>
        <w:t>CLÁUSULA</w:t>
      </w:r>
      <w:r>
        <w:rPr>
          <w:spacing w:val="-7"/>
        </w:rPr>
        <w:t xml:space="preserve"> </w:t>
      </w:r>
      <w:r>
        <w:t>DÉCIMA</w:t>
      </w:r>
      <w:r>
        <w:rPr>
          <w:spacing w:val="-6"/>
        </w:rPr>
        <w:t xml:space="preserve"> </w:t>
      </w:r>
      <w:r>
        <w:t>SÉTIMA</w:t>
      </w:r>
      <w:r>
        <w:rPr>
          <w:spacing w:val="-4"/>
        </w:rPr>
        <w:t xml:space="preserve"> </w:t>
      </w:r>
      <w:r>
        <w:t>–</w:t>
      </w:r>
      <w:r>
        <w:rPr>
          <w:spacing w:val="-1"/>
        </w:rPr>
        <w:t xml:space="preserve"> </w:t>
      </w:r>
      <w:r>
        <w:t>DA</w:t>
      </w:r>
      <w:r>
        <w:rPr>
          <w:spacing w:val="-9"/>
        </w:rPr>
        <w:t xml:space="preserve"> </w:t>
      </w:r>
      <w:r>
        <w:t>LEI</w:t>
      </w:r>
      <w:r>
        <w:rPr>
          <w:spacing w:val="1"/>
        </w:rPr>
        <w:t xml:space="preserve"> </w:t>
      </w:r>
      <w:r>
        <w:rPr>
          <w:spacing w:val="-4"/>
        </w:rPr>
        <w:t>LGPD</w:t>
      </w:r>
    </w:p>
    <w:p w14:paraId="3D1BE416" w14:textId="77777777" w:rsidR="00722B75" w:rsidRDefault="00722B75" w:rsidP="00722B75">
      <w:pPr>
        <w:pStyle w:val="Corpodetexto"/>
        <w:spacing w:before="36"/>
        <w:ind w:right="707"/>
        <w:rPr>
          <w:rFonts w:ascii="Arial"/>
          <w:b/>
        </w:rPr>
      </w:pPr>
    </w:p>
    <w:p w14:paraId="720A05BE" w14:textId="77777777" w:rsidR="00722B75" w:rsidRDefault="00722B75" w:rsidP="00BD4A67">
      <w:pPr>
        <w:pStyle w:val="PargrafodaLista"/>
        <w:widowControl w:val="0"/>
        <w:numPr>
          <w:ilvl w:val="2"/>
          <w:numId w:val="19"/>
        </w:numPr>
        <w:tabs>
          <w:tab w:val="left" w:pos="2403"/>
        </w:tabs>
        <w:autoSpaceDE w:val="0"/>
        <w:autoSpaceDN w:val="0"/>
        <w:spacing w:before="1" w:line="312" w:lineRule="auto"/>
        <w:ind w:right="707" w:firstLine="707"/>
        <w:jc w:val="both"/>
      </w:pPr>
      <w:r>
        <w:rPr>
          <w:sz w:val="22"/>
        </w:rPr>
        <w:t>As</w:t>
      </w:r>
      <w:r>
        <w:rPr>
          <w:spacing w:val="-4"/>
          <w:sz w:val="22"/>
        </w:rPr>
        <w:t xml:space="preserve"> </w:t>
      </w:r>
      <w:r>
        <w:rPr>
          <w:sz w:val="22"/>
        </w:rPr>
        <w:t>partes</w:t>
      </w:r>
      <w:r>
        <w:rPr>
          <w:spacing w:val="-4"/>
          <w:sz w:val="22"/>
        </w:rPr>
        <w:t xml:space="preserve"> </w:t>
      </w:r>
      <w:r>
        <w:rPr>
          <w:sz w:val="22"/>
        </w:rPr>
        <w:t>deverão</w:t>
      </w:r>
      <w:r>
        <w:rPr>
          <w:spacing w:val="-4"/>
          <w:sz w:val="22"/>
        </w:rPr>
        <w:t xml:space="preserve"> </w:t>
      </w:r>
      <w:r>
        <w:rPr>
          <w:sz w:val="22"/>
        </w:rPr>
        <w:t>cumprir</w:t>
      </w:r>
      <w:r>
        <w:rPr>
          <w:spacing w:val="-3"/>
          <w:sz w:val="22"/>
        </w:rPr>
        <w:t xml:space="preserve"> </w:t>
      </w:r>
      <w:r>
        <w:rPr>
          <w:sz w:val="22"/>
        </w:rPr>
        <w:t>a</w:t>
      </w:r>
      <w:r>
        <w:rPr>
          <w:spacing w:val="-4"/>
          <w:sz w:val="22"/>
        </w:rPr>
        <w:t xml:space="preserve"> </w:t>
      </w:r>
      <w:r>
        <w:rPr>
          <w:sz w:val="22"/>
        </w:rPr>
        <w:t>Lei</w:t>
      </w:r>
      <w:r>
        <w:rPr>
          <w:spacing w:val="-5"/>
          <w:sz w:val="22"/>
        </w:rPr>
        <w:t xml:space="preserve"> </w:t>
      </w:r>
      <w:r>
        <w:rPr>
          <w:sz w:val="22"/>
        </w:rPr>
        <w:t>nº</w:t>
      </w:r>
      <w:r>
        <w:rPr>
          <w:spacing w:val="-5"/>
          <w:sz w:val="22"/>
        </w:rPr>
        <w:t xml:space="preserve"> </w:t>
      </w:r>
      <w:r>
        <w:rPr>
          <w:sz w:val="22"/>
        </w:rPr>
        <w:t>13.709,</w:t>
      </w:r>
      <w:r>
        <w:rPr>
          <w:spacing w:val="-3"/>
          <w:sz w:val="22"/>
        </w:rPr>
        <w:t xml:space="preserve"> </w:t>
      </w:r>
      <w:r>
        <w:rPr>
          <w:sz w:val="22"/>
        </w:rPr>
        <w:t>de</w:t>
      </w:r>
      <w:r>
        <w:rPr>
          <w:spacing w:val="-7"/>
          <w:sz w:val="22"/>
        </w:rPr>
        <w:t xml:space="preserve"> </w:t>
      </w:r>
      <w:r>
        <w:rPr>
          <w:sz w:val="22"/>
        </w:rPr>
        <w:t>14</w:t>
      </w:r>
      <w:r>
        <w:rPr>
          <w:spacing w:val="-7"/>
          <w:sz w:val="22"/>
        </w:rPr>
        <w:t xml:space="preserve"> </w:t>
      </w:r>
      <w:r>
        <w:rPr>
          <w:sz w:val="22"/>
        </w:rPr>
        <w:t>de</w:t>
      </w:r>
      <w:r>
        <w:rPr>
          <w:spacing w:val="-4"/>
          <w:sz w:val="22"/>
        </w:rPr>
        <w:t xml:space="preserve"> </w:t>
      </w:r>
      <w:r>
        <w:rPr>
          <w:sz w:val="22"/>
        </w:rPr>
        <w:t>agosto</w:t>
      </w:r>
      <w:r>
        <w:rPr>
          <w:spacing w:val="-4"/>
          <w:sz w:val="22"/>
        </w:rPr>
        <w:t xml:space="preserve"> </w:t>
      </w:r>
      <w:r>
        <w:rPr>
          <w:sz w:val="22"/>
        </w:rPr>
        <w:t>de</w:t>
      </w:r>
      <w:r>
        <w:rPr>
          <w:spacing w:val="-4"/>
          <w:sz w:val="22"/>
        </w:rPr>
        <w:t xml:space="preserve"> </w:t>
      </w:r>
      <w:r>
        <w:rPr>
          <w:sz w:val="22"/>
        </w:rPr>
        <w:t>2018</w:t>
      </w:r>
      <w:r>
        <w:rPr>
          <w:spacing w:val="-7"/>
          <w:sz w:val="22"/>
        </w:rPr>
        <w:t xml:space="preserve"> </w:t>
      </w:r>
      <w:r>
        <w:rPr>
          <w:sz w:val="22"/>
        </w:rPr>
        <w:t>(LGPD),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58B3D7E" w14:textId="77777777" w:rsidR="00722B75" w:rsidRDefault="00722B75" w:rsidP="00722B75">
      <w:pPr>
        <w:pStyle w:val="Corpodetexto"/>
        <w:spacing w:before="34"/>
        <w:ind w:right="707"/>
      </w:pPr>
    </w:p>
    <w:p w14:paraId="49C2BACD" w14:textId="77777777" w:rsidR="00722B75" w:rsidRDefault="00722B75" w:rsidP="00BD4A67">
      <w:pPr>
        <w:pStyle w:val="PargrafodaLista"/>
        <w:widowControl w:val="0"/>
        <w:numPr>
          <w:ilvl w:val="2"/>
          <w:numId w:val="19"/>
        </w:numPr>
        <w:tabs>
          <w:tab w:val="left" w:pos="2466"/>
        </w:tabs>
        <w:autoSpaceDE w:val="0"/>
        <w:autoSpaceDN w:val="0"/>
        <w:spacing w:line="312" w:lineRule="auto"/>
        <w:ind w:right="707" w:firstLine="707"/>
        <w:jc w:val="both"/>
      </w:pPr>
      <w:r>
        <w:rPr>
          <w:sz w:val="22"/>
        </w:rPr>
        <w:t xml:space="preserve">Os dados obtidos somente poderão ser utilizados para as finalidades que justificaram seu acesso e de acordo com a boa-fé e com os princípios do </w:t>
      </w:r>
      <w:hyperlink r:id="rId70" w:anchor="art6">
        <w:r>
          <w:rPr>
            <w:sz w:val="22"/>
          </w:rPr>
          <w:t>art. 6º da LGPD.</w:t>
        </w:r>
      </w:hyperlink>
    </w:p>
    <w:p w14:paraId="4E8534DF" w14:textId="77777777" w:rsidR="00722B75" w:rsidRDefault="00722B75" w:rsidP="00722B75">
      <w:pPr>
        <w:pStyle w:val="Corpodetexto"/>
        <w:spacing w:before="36"/>
        <w:ind w:right="707"/>
      </w:pPr>
    </w:p>
    <w:p w14:paraId="674A2627" w14:textId="77777777" w:rsidR="00722B75" w:rsidRDefault="00722B75" w:rsidP="00BD4A67">
      <w:pPr>
        <w:pStyle w:val="PargrafodaLista"/>
        <w:widowControl w:val="0"/>
        <w:numPr>
          <w:ilvl w:val="2"/>
          <w:numId w:val="19"/>
        </w:numPr>
        <w:tabs>
          <w:tab w:val="left" w:pos="2466"/>
        </w:tabs>
        <w:autoSpaceDE w:val="0"/>
        <w:autoSpaceDN w:val="0"/>
        <w:spacing w:line="312" w:lineRule="auto"/>
        <w:ind w:right="707" w:firstLine="707"/>
        <w:jc w:val="both"/>
      </w:pPr>
      <w:r>
        <w:rPr>
          <w:sz w:val="22"/>
        </w:rPr>
        <w:t>É vedado o compartilhamento com terceiros dos dados obtidos fora das hipóteses permitidas em Lei.</w:t>
      </w:r>
    </w:p>
    <w:p w14:paraId="22A68986" w14:textId="77777777" w:rsidR="00722B75" w:rsidRDefault="00722B75" w:rsidP="00722B75">
      <w:pPr>
        <w:pStyle w:val="Corpodetexto"/>
        <w:spacing w:before="34"/>
        <w:ind w:right="707"/>
      </w:pPr>
    </w:p>
    <w:p w14:paraId="69F6ADF9" w14:textId="77777777" w:rsidR="00722B75" w:rsidRDefault="00722B75" w:rsidP="00BD4A67">
      <w:pPr>
        <w:pStyle w:val="PargrafodaLista"/>
        <w:widowControl w:val="0"/>
        <w:numPr>
          <w:ilvl w:val="2"/>
          <w:numId w:val="19"/>
        </w:numPr>
        <w:tabs>
          <w:tab w:val="left" w:pos="2403"/>
        </w:tabs>
        <w:autoSpaceDE w:val="0"/>
        <w:autoSpaceDN w:val="0"/>
        <w:spacing w:before="1" w:line="312" w:lineRule="auto"/>
        <w:ind w:right="707" w:firstLine="707"/>
        <w:jc w:val="both"/>
      </w:pPr>
      <w:r>
        <w:rPr>
          <w:sz w:val="22"/>
        </w:rPr>
        <w:t>Terminado o tratamento dos dados nos termos do art. 15 da LGPD, é dever do</w:t>
      </w:r>
      <w:r>
        <w:rPr>
          <w:spacing w:val="-1"/>
          <w:sz w:val="22"/>
        </w:rPr>
        <w:t xml:space="preserve"> </w:t>
      </w:r>
      <w:r>
        <w:rPr>
          <w:sz w:val="22"/>
        </w:rPr>
        <w:t>contratado eliminá-los,</w:t>
      </w:r>
      <w:r>
        <w:rPr>
          <w:spacing w:val="-1"/>
          <w:sz w:val="22"/>
        </w:rPr>
        <w:t xml:space="preserve"> </w:t>
      </w:r>
      <w:r>
        <w:rPr>
          <w:sz w:val="22"/>
        </w:rPr>
        <w:t>com</w:t>
      </w:r>
      <w:r>
        <w:rPr>
          <w:spacing w:val="-2"/>
          <w:sz w:val="22"/>
        </w:rPr>
        <w:t xml:space="preserve"> </w:t>
      </w:r>
      <w:r>
        <w:rPr>
          <w:sz w:val="22"/>
        </w:rPr>
        <w:t>exceção das hipóteses</w:t>
      </w:r>
      <w:r>
        <w:rPr>
          <w:spacing w:val="-3"/>
          <w:sz w:val="22"/>
        </w:rPr>
        <w:t xml:space="preserve"> </w:t>
      </w:r>
      <w:r>
        <w:rPr>
          <w:sz w:val="22"/>
        </w:rPr>
        <w:t>do</w:t>
      </w:r>
      <w:r>
        <w:rPr>
          <w:spacing w:val="-1"/>
          <w:sz w:val="22"/>
        </w:rPr>
        <w:t xml:space="preserve"> </w:t>
      </w:r>
      <w:r>
        <w:rPr>
          <w:sz w:val="22"/>
        </w:rPr>
        <w:t>art.</w:t>
      </w:r>
      <w:r>
        <w:rPr>
          <w:spacing w:val="-1"/>
          <w:sz w:val="22"/>
        </w:rPr>
        <w:t xml:space="preserve"> </w:t>
      </w:r>
      <w:r>
        <w:rPr>
          <w:sz w:val="22"/>
        </w:rPr>
        <w:t>16</w:t>
      </w:r>
      <w:r>
        <w:rPr>
          <w:spacing w:val="-3"/>
          <w:sz w:val="22"/>
        </w:rPr>
        <w:t xml:space="preserve"> </w:t>
      </w:r>
      <w:r>
        <w:rPr>
          <w:sz w:val="22"/>
        </w:rPr>
        <w:t>da</w:t>
      </w:r>
      <w:r>
        <w:rPr>
          <w:spacing w:val="-1"/>
          <w:sz w:val="22"/>
        </w:rPr>
        <w:t xml:space="preserve"> </w:t>
      </w:r>
      <w:r>
        <w:rPr>
          <w:sz w:val="22"/>
        </w:rPr>
        <w:t>LGPD, incluindo aquelas</w:t>
      </w:r>
      <w:r>
        <w:rPr>
          <w:spacing w:val="-3"/>
          <w:sz w:val="22"/>
        </w:rPr>
        <w:t xml:space="preserve"> </w:t>
      </w:r>
      <w:r>
        <w:rPr>
          <w:sz w:val="22"/>
        </w:rPr>
        <w:t>em</w:t>
      </w:r>
    </w:p>
    <w:p w14:paraId="377D108F" w14:textId="77777777" w:rsidR="00722B75" w:rsidRDefault="00722B75" w:rsidP="00722B75">
      <w:pPr>
        <w:pStyle w:val="Corpodetexto"/>
        <w:spacing w:before="48" w:line="312" w:lineRule="auto"/>
        <w:ind w:left="453" w:right="707"/>
      </w:pPr>
      <w:r>
        <w:t>que</w:t>
      </w:r>
      <w:r>
        <w:rPr>
          <w:spacing w:val="-4"/>
        </w:rPr>
        <w:t xml:space="preserve"> </w:t>
      </w:r>
      <w:r>
        <w:t>houver</w:t>
      </w:r>
      <w:r>
        <w:rPr>
          <w:spacing w:val="-3"/>
        </w:rPr>
        <w:t xml:space="preserve"> </w:t>
      </w:r>
      <w:r>
        <w:t>necessidade</w:t>
      </w:r>
      <w:r>
        <w:rPr>
          <w:spacing w:val="-7"/>
        </w:rPr>
        <w:t xml:space="preserve"> </w:t>
      </w:r>
      <w:r>
        <w:t>de</w:t>
      </w:r>
      <w:r>
        <w:rPr>
          <w:spacing w:val="-4"/>
        </w:rPr>
        <w:t xml:space="preserve"> </w:t>
      </w:r>
      <w:r>
        <w:t>guarda</w:t>
      </w:r>
      <w:r>
        <w:rPr>
          <w:spacing w:val="-4"/>
        </w:rPr>
        <w:t xml:space="preserve"> </w:t>
      </w:r>
      <w:r>
        <w:t>de</w:t>
      </w:r>
      <w:r>
        <w:rPr>
          <w:spacing w:val="-7"/>
        </w:rPr>
        <w:t xml:space="preserve"> </w:t>
      </w:r>
      <w:r>
        <w:t>documentação</w:t>
      </w:r>
      <w:r>
        <w:rPr>
          <w:spacing w:val="-4"/>
        </w:rPr>
        <w:t xml:space="preserve"> </w:t>
      </w:r>
      <w:r>
        <w:t>para</w:t>
      </w:r>
      <w:r>
        <w:rPr>
          <w:spacing w:val="-6"/>
        </w:rPr>
        <w:t xml:space="preserve"> </w:t>
      </w:r>
      <w:r>
        <w:t>fins</w:t>
      </w:r>
      <w:r>
        <w:rPr>
          <w:spacing w:val="-4"/>
        </w:rPr>
        <w:t xml:space="preserve"> </w:t>
      </w:r>
      <w:r>
        <w:t>de</w:t>
      </w:r>
      <w:r>
        <w:rPr>
          <w:spacing w:val="-7"/>
        </w:rPr>
        <w:t xml:space="preserve"> </w:t>
      </w:r>
      <w:r>
        <w:t>comprovação</w:t>
      </w:r>
      <w:r>
        <w:rPr>
          <w:spacing w:val="-4"/>
        </w:rPr>
        <w:t xml:space="preserve"> </w:t>
      </w:r>
      <w:r>
        <w:t>do</w:t>
      </w:r>
      <w:r>
        <w:rPr>
          <w:spacing w:val="-4"/>
        </w:rPr>
        <w:t xml:space="preserve"> </w:t>
      </w:r>
      <w:r>
        <w:t>cumprimento de obrigações legais ou contratuais e somente enquanto não prescritas essas obrigações.</w:t>
      </w:r>
    </w:p>
    <w:p w14:paraId="53F11564" w14:textId="77777777" w:rsidR="00722B75" w:rsidRDefault="00722B75" w:rsidP="00722B75">
      <w:pPr>
        <w:pStyle w:val="Corpodetexto"/>
        <w:spacing w:before="35"/>
        <w:ind w:right="707"/>
      </w:pPr>
    </w:p>
    <w:p w14:paraId="62CE7631" w14:textId="77777777" w:rsidR="00722B75" w:rsidRDefault="00722B75" w:rsidP="00BD4A67">
      <w:pPr>
        <w:pStyle w:val="PargrafodaLista"/>
        <w:widowControl w:val="0"/>
        <w:numPr>
          <w:ilvl w:val="2"/>
          <w:numId w:val="19"/>
        </w:numPr>
        <w:tabs>
          <w:tab w:val="left" w:pos="2403"/>
        </w:tabs>
        <w:autoSpaceDE w:val="0"/>
        <w:autoSpaceDN w:val="0"/>
        <w:spacing w:line="314" w:lineRule="auto"/>
        <w:ind w:right="707" w:firstLine="707"/>
        <w:jc w:val="both"/>
      </w:pPr>
      <w:r>
        <w:rPr>
          <w:sz w:val="22"/>
        </w:rPr>
        <w:t>É dever do contratado orientar e</w:t>
      </w:r>
      <w:r>
        <w:rPr>
          <w:spacing w:val="-1"/>
          <w:sz w:val="22"/>
        </w:rPr>
        <w:t xml:space="preserve"> </w:t>
      </w:r>
      <w:r>
        <w:rPr>
          <w:sz w:val="22"/>
        </w:rPr>
        <w:t>treinar seus empregados sobre os deveres, requisitos e responsabilidades decorrentes da LGPD.</w:t>
      </w:r>
    </w:p>
    <w:p w14:paraId="25991FFA" w14:textId="77777777" w:rsidR="00722B75" w:rsidRDefault="00722B75" w:rsidP="00722B75">
      <w:pPr>
        <w:pStyle w:val="Corpodetexto"/>
        <w:spacing w:before="32"/>
        <w:ind w:right="707"/>
      </w:pPr>
    </w:p>
    <w:p w14:paraId="7E6C7C0E" w14:textId="77777777" w:rsidR="00722B75" w:rsidRDefault="00722B75" w:rsidP="00BD4A67">
      <w:pPr>
        <w:pStyle w:val="PargrafodaLista"/>
        <w:widowControl w:val="0"/>
        <w:numPr>
          <w:ilvl w:val="2"/>
          <w:numId w:val="19"/>
        </w:numPr>
        <w:tabs>
          <w:tab w:val="left" w:pos="2403"/>
        </w:tabs>
        <w:autoSpaceDE w:val="0"/>
        <w:autoSpaceDN w:val="0"/>
        <w:spacing w:line="312" w:lineRule="auto"/>
        <w:ind w:right="707" w:firstLine="707"/>
        <w:jc w:val="both"/>
      </w:pPr>
      <w:r>
        <w:rPr>
          <w:sz w:val="22"/>
        </w:rPr>
        <w:t xml:space="preserve">O Contratado deverá prestar, no prazo fixado pelo </w:t>
      </w:r>
      <w:r>
        <w:rPr>
          <w:sz w:val="22"/>
        </w:rPr>
        <w:lastRenderedPageBreak/>
        <w:t>Contratante, prorrogável justificadamente,</w:t>
      </w:r>
      <w:r>
        <w:rPr>
          <w:spacing w:val="-11"/>
          <w:sz w:val="22"/>
        </w:rPr>
        <w:t xml:space="preserve"> </w:t>
      </w:r>
      <w:r>
        <w:rPr>
          <w:sz w:val="22"/>
        </w:rPr>
        <w:t>quaisquer</w:t>
      </w:r>
      <w:r>
        <w:rPr>
          <w:spacing w:val="-7"/>
          <w:sz w:val="22"/>
        </w:rPr>
        <w:t xml:space="preserve"> </w:t>
      </w:r>
      <w:r>
        <w:rPr>
          <w:sz w:val="22"/>
        </w:rPr>
        <w:t>informações</w:t>
      </w:r>
      <w:r>
        <w:rPr>
          <w:spacing w:val="-10"/>
          <w:sz w:val="22"/>
        </w:rPr>
        <w:t xml:space="preserve"> </w:t>
      </w:r>
      <w:r>
        <w:rPr>
          <w:sz w:val="22"/>
        </w:rPr>
        <w:t>acerca</w:t>
      </w:r>
      <w:r>
        <w:rPr>
          <w:spacing w:val="-12"/>
          <w:sz w:val="22"/>
        </w:rPr>
        <w:t xml:space="preserve"> </w:t>
      </w:r>
      <w:r>
        <w:rPr>
          <w:sz w:val="22"/>
        </w:rPr>
        <w:t>dos</w:t>
      </w:r>
      <w:r>
        <w:rPr>
          <w:spacing w:val="-7"/>
          <w:sz w:val="22"/>
        </w:rPr>
        <w:t xml:space="preserve"> </w:t>
      </w:r>
      <w:r>
        <w:rPr>
          <w:sz w:val="22"/>
        </w:rPr>
        <w:t>dados</w:t>
      </w:r>
      <w:r>
        <w:rPr>
          <w:spacing w:val="-9"/>
          <w:sz w:val="22"/>
        </w:rPr>
        <w:t xml:space="preserve"> </w:t>
      </w:r>
      <w:r>
        <w:rPr>
          <w:sz w:val="22"/>
        </w:rPr>
        <w:t>pessoais</w:t>
      </w:r>
      <w:r>
        <w:rPr>
          <w:spacing w:val="-9"/>
          <w:sz w:val="22"/>
        </w:rPr>
        <w:t xml:space="preserve"> </w:t>
      </w:r>
      <w:r>
        <w:rPr>
          <w:sz w:val="22"/>
        </w:rPr>
        <w:t>para</w:t>
      </w:r>
      <w:r>
        <w:rPr>
          <w:spacing w:val="-10"/>
          <w:sz w:val="22"/>
        </w:rPr>
        <w:t xml:space="preserve"> </w:t>
      </w:r>
      <w:r>
        <w:rPr>
          <w:sz w:val="22"/>
        </w:rPr>
        <w:t>cumprimento</w:t>
      </w:r>
      <w:r>
        <w:rPr>
          <w:spacing w:val="-10"/>
          <w:sz w:val="22"/>
        </w:rPr>
        <w:t xml:space="preserve"> </w:t>
      </w:r>
      <w:r>
        <w:rPr>
          <w:sz w:val="22"/>
        </w:rPr>
        <w:t>da</w:t>
      </w:r>
      <w:r>
        <w:rPr>
          <w:spacing w:val="-10"/>
          <w:sz w:val="22"/>
        </w:rPr>
        <w:t xml:space="preserve"> </w:t>
      </w:r>
      <w:r>
        <w:rPr>
          <w:sz w:val="22"/>
        </w:rPr>
        <w:t>LGPD, inclusive quanto a eventual descarte realizado.</w:t>
      </w:r>
    </w:p>
    <w:p w14:paraId="22E014CE" w14:textId="77777777" w:rsidR="00722B75" w:rsidRDefault="00722B75" w:rsidP="00722B75">
      <w:pPr>
        <w:pStyle w:val="Corpodetexto"/>
        <w:spacing w:before="35"/>
        <w:ind w:right="707"/>
      </w:pPr>
    </w:p>
    <w:p w14:paraId="098AF616" w14:textId="77777777" w:rsidR="00722B75" w:rsidRDefault="00722B75" w:rsidP="00BD4A67">
      <w:pPr>
        <w:pStyle w:val="PargrafodaLista"/>
        <w:widowControl w:val="0"/>
        <w:numPr>
          <w:ilvl w:val="2"/>
          <w:numId w:val="19"/>
        </w:numPr>
        <w:tabs>
          <w:tab w:val="left" w:pos="2466"/>
        </w:tabs>
        <w:autoSpaceDE w:val="0"/>
        <w:autoSpaceDN w:val="0"/>
        <w:spacing w:line="312" w:lineRule="auto"/>
        <w:ind w:right="707" w:firstLine="707"/>
        <w:jc w:val="both"/>
      </w:pPr>
      <w:r>
        <w:rPr>
          <w:sz w:val="22"/>
        </w:rPr>
        <w:t>Bancos de dados formados a partir de contratos administrativos, notadamente aqueles que se proponham a armazenar dados pessoais, devem ser mantidos em ambiente virtual controlado, com registro individual rastreável de tratamentos realizados (LGPD, art.</w:t>
      </w:r>
      <w:r>
        <w:rPr>
          <w:spacing w:val="-5"/>
          <w:sz w:val="22"/>
        </w:rPr>
        <w:t xml:space="preserve"> </w:t>
      </w:r>
      <w:r>
        <w:rPr>
          <w:sz w:val="22"/>
        </w:rPr>
        <w:t>37),</w:t>
      </w:r>
      <w:r>
        <w:rPr>
          <w:spacing w:val="-5"/>
          <w:sz w:val="22"/>
        </w:rPr>
        <w:t xml:space="preserve"> </w:t>
      </w:r>
      <w:r>
        <w:rPr>
          <w:sz w:val="22"/>
        </w:rPr>
        <w:t>com</w:t>
      </w:r>
      <w:r>
        <w:rPr>
          <w:spacing w:val="-5"/>
          <w:sz w:val="22"/>
        </w:rPr>
        <w:t xml:space="preserve"> </w:t>
      </w:r>
      <w:r>
        <w:rPr>
          <w:sz w:val="22"/>
        </w:rPr>
        <w:t>cada</w:t>
      </w:r>
      <w:r>
        <w:rPr>
          <w:spacing w:val="-7"/>
          <w:sz w:val="22"/>
        </w:rPr>
        <w:t xml:space="preserve"> </w:t>
      </w:r>
      <w:r>
        <w:rPr>
          <w:sz w:val="22"/>
        </w:rPr>
        <w:t>acesso,</w:t>
      </w:r>
      <w:r>
        <w:rPr>
          <w:spacing w:val="-5"/>
          <w:sz w:val="22"/>
        </w:rPr>
        <w:t xml:space="preserve"> </w:t>
      </w:r>
      <w:r>
        <w:rPr>
          <w:sz w:val="22"/>
        </w:rPr>
        <w:t>data,</w:t>
      </w:r>
      <w:r>
        <w:rPr>
          <w:spacing w:val="-5"/>
          <w:sz w:val="22"/>
        </w:rPr>
        <w:t xml:space="preserve"> </w:t>
      </w:r>
      <w:r>
        <w:rPr>
          <w:sz w:val="22"/>
        </w:rPr>
        <w:t>horário</w:t>
      </w:r>
      <w:r>
        <w:rPr>
          <w:spacing w:val="-7"/>
          <w:sz w:val="22"/>
        </w:rPr>
        <w:t xml:space="preserve"> </w:t>
      </w:r>
      <w:r>
        <w:rPr>
          <w:sz w:val="22"/>
        </w:rPr>
        <w:t>e</w:t>
      </w:r>
      <w:r>
        <w:rPr>
          <w:spacing w:val="-9"/>
          <w:sz w:val="22"/>
        </w:rPr>
        <w:t xml:space="preserve"> </w:t>
      </w:r>
      <w:r>
        <w:rPr>
          <w:sz w:val="22"/>
        </w:rPr>
        <w:t>registro</w:t>
      </w:r>
      <w:r>
        <w:rPr>
          <w:spacing w:val="-9"/>
          <w:sz w:val="22"/>
        </w:rPr>
        <w:t xml:space="preserve"> </w:t>
      </w:r>
      <w:r>
        <w:rPr>
          <w:sz w:val="22"/>
        </w:rPr>
        <w:t>da</w:t>
      </w:r>
      <w:r>
        <w:rPr>
          <w:spacing w:val="-9"/>
          <w:sz w:val="22"/>
        </w:rPr>
        <w:t xml:space="preserve"> </w:t>
      </w:r>
      <w:r>
        <w:rPr>
          <w:sz w:val="22"/>
        </w:rPr>
        <w:t>finalidade,</w:t>
      </w:r>
      <w:r>
        <w:rPr>
          <w:spacing w:val="-5"/>
          <w:sz w:val="22"/>
        </w:rPr>
        <w:t xml:space="preserve"> </w:t>
      </w:r>
      <w:r>
        <w:rPr>
          <w:sz w:val="22"/>
        </w:rPr>
        <w:t>para</w:t>
      </w:r>
      <w:r>
        <w:rPr>
          <w:spacing w:val="-6"/>
          <w:sz w:val="22"/>
        </w:rPr>
        <w:t xml:space="preserve"> </w:t>
      </w:r>
      <w:r>
        <w:rPr>
          <w:sz w:val="22"/>
        </w:rPr>
        <w:t>efeito</w:t>
      </w:r>
      <w:r>
        <w:rPr>
          <w:spacing w:val="-9"/>
          <w:sz w:val="22"/>
        </w:rPr>
        <w:t xml:space="preserve"> </w:t>
      </w:r>
      <w:r>
        <w:rPr>
          <w:sz w:val="22"/>
        </w:rPr>
        <w:t>de</w:t>
      </w:r>
      <w:r>
        <w:rPr>
          <w:spacing w:val="-7"/>
          <w:sz w:val="22"/>
        </w:rPr>
        <w:t xml:space="preserve"> </w:t>
      </w:r>
      <w:r>
        <w:rPr>
          <w:sz w:val="22"/>
        </w:rPr>
        <w:t>responsabilização, em caso de eventuais omissões, desvios ou abusos.</w:t>
      </w:r>
    </w:p>
    <w:p w14:paraId="330F55E7" w14:textId="77777777" w:rsidR="00722B75" w:rsidRDefault="00722B75" w:rsidP="00722B75">
      <w:pPr>
        <w:pStyle w:val="Corpodetexto"/>
        <w:spacing w:before="35"/>
        <w:ind w:right="707"/>
      </w:pPr>
    </w:p>
    <w:p w14:paraId="6E5F4353" w14:textId="77777777" w:rsidR="00722B75" w:rsidRDefault="00722B75" w:rsidP="00BD4A67">
      <w:pPr>
        <w:pStyle w:val="PargrafodaLista"/>
        <w:widowControl w:val="0"/>
        <w:numPr>
          <w:ilvl w:val="2"/>
          <w:numId w:val="19"/>
        </w:numPr>
        <w:tabs>
          <w:tab w:val="left" w:pos="2466"/>
        </w:tabs>
        <w:autoSpaceDE w:val="0"/>
        <w:autoSpaceDN w:val="0"/>
        <w:spacing w:line="312" w:lineRule="auto"/>
        <w:ind w:right="707" w:firstLine="707"/>
        <w:jc w:val="both"/>
      </w:pPr>
      <w:r>
        <w:rPr>
          <w:sz w:val="22"/>
        </w:rPr>
        <w:t>Os referidos bancos de dados devem ser desenvolvidos em formato Inter operável,</w:t>
      </w:r>
      <w:r>
        <w:rPr>
          <w:spacing w:val="-16"/>
          <w:sz w:val="22"/>
        </w:rPr>
        <w:t xml:space="preserve"> </w:t>
      </w:r>
      <w:r>
        <w:rPr>
          <w:sz w:val="22"/>
        </w:rPr>
        <w:t>a</w:t>
      </w:r>
      <w:r>
        <w:rPr>
          <w:spacing w:val="-15"/>
          <w:sz w:val="22"/>
        </w:rPr>
        <w:t xml:space="preserve"> </w:t>
      </w:r>
      <w:r>
        <w:rPr>
          <w:sz w:val="22"/>
        </w:rPr>
        <w:t>fim</w:t>
      </w:r>
      <w:r>
        <w:rPr>
          <w:spacing w:val="-15"/>
          <w:sz w:val="22"/>
        </w:rPr>
        <w:t xml:space="preserve"> </w:t>
      </w:r>
      <w:r>
        <w:rPr>
          <w:sz w:val="22"/>
        </w:rPr>
        <w:t>de</w:t>
      </w:r>
      <w:r>
        <w:rPr>
          <w:spacing w:val="-15"/>
          <w:sz w:val="22"/>
        </w:rPr>
        <w:t xml:space="preserve"> </w:t>
      </w:r>
      <w:r>
        <w:rPr>
          <w:sz w:val="22"/>
        </w:rPr>
        <w:t>garantir</w:t>
      </w:r>
      <w:r>
        <w:rPr>
          <w:spacing w:val="-13"/>
          <w:sz w:val="22"/>
        </w:rPr>
        <w:t xml:space="preserve"> </w:t>
      </w:r>
      <w:r>
        <w:rPr>
          <w:sz w:val="22"/>
        </w:rPr>
        <w:t>a</w:t>
      </w:r>
      <w:r>
        <w:rPr>
          <w:spacing w:val="-16"/>
          <w:sz w:val="22"/>
        </w:rPr>
        <w:t xml:space="preserve"> </w:t>
      </w:r>
      <w:r>
        <w:rPr>
          <w:sz w:val="22"/>
        </w:rPr>
        <w:t>reutilização</w:t>
      </w:r>
      <w:r>
        <w:rPr>
          <w:spacing w:val="-14"/>
          <w:sz w:val="22"/>
        </w:rPr>
        <w:t xml:space="preserve"> </w:t>
      </w:r>
      <w:r>
        <w:rPr>
          <w:sz w:val="22"/>
        </w:rPr>
        <w:t>desses</w:t>
      </w:r>
      <w:r>
        <w:rPr>
          <w:spacing w:val="-13"/>
          <w:sz w:val="22"/>
        </w:rPr>
        <w:t xml:space="preserve"> </w:t>
      </w:r>
      <w:r>
        <w:rPr>
          <w:sz w:val="22"/>
        </w:rPr>
        <w:t>dados</w:t>
      </w:r>
      <w:r>
        <w:rPr>
          <w:spacing w:val="-13"/>
          <w:sz w:val="22"/>
        </w:rPr>
        <w:t xml:space="preserve"> </w:t>
      </w:r>
      <w:r>
        <w:rPr>
          <w:sz w:val="22"/>
        </w:rPr>
        <w:t>pela</w:t>
      </w:r>
      <w:r>
        <w:rPr>
          <w:spacing w:val="-14"/>
          <w:sz w:val="22"/>
        </w:rPr>
        <w:t xml:space="preserve"> </w:t>
      </w:r>
      <w:r>
        <w:rPr>
          <w:sz w:val="22"/>
        </w:rPr>
        <w:t>Administração</w:t>
      </w:r>
      <w:r>
        <w:rPr>
          <w:spacing w:val="-16"/>
          <w:sz w:val="22"/>
        </w:rPr>
        <w:t xml:space="preserve"> </w:t>
      </w:r>
      <w:r>
        <w:rPr>
          <w:sz w:val="22"/>
        </w:rPr>
        <w:t>nas</w:t>
      </w:r>
      <w:r>
        <w:rPr>
          <w:spacing w:val="-13"/>
          <w:sz w:val="22"/>
        </w:rPr>
        <w:t xml:space="preserve"> </w:t>
      </w:r>
      <w:r>
        <w:rPr>
          <w:sz w:val="22"/>
        </w:rPr>
        <w:t>hipóteses</w:t>
      </w:r>
      <w:r>
        <w:rPr>
          <w:spacing w:val="-16"/>
          <w:sz w:val="22"/>
        </w:rPr>
        <w:t xml:space="preserve"> </w:t>
      </w:r>
      <w:r>
        <w:rPr>
          <w:sz w:val="22"/>
        </w:rPr>
        <w:t>previstas na LGPD.</w:t>
      </w:r>
    </w:p>
    <w:p w14:paraId="57A6C122" w14:textId="77777777" w:rsidR="00722B75" w:rsidRDefault="00722B75" w:rsidP="00722B75">
      <w:pPr>
        <w:pStyle w:val="Corpodetexto"/>
        <w:spacing w:before="35"/>
        <w:ind w:right="707"/>
      </w:pPr>
    </w:p>
    <w:p w14:paraId="334C2A77" w14:textId="77777777" w:rsidR="00722B75" w:rsidRDefault="00722B75" w:rsidP="00BD4A67">
      <w:pPr>
        <w:pStyle w:val="PargrafodaLista"/>
        <w:widowControl w:val="0"/>
        <w:numPr>
          <w:ilvl w:val="2"/>
          <w:numId w:val="19"/>
        </w:numPr>
        <w:tabs>
          <w:tab w:val="left" w:pos="2466"/>
        </w:tabs>
        <w:autoSpaceDE w:val="0"/>
        <w:autoSpaceDN w:val="0"/>
        <w:spacing w:line="312" w:lineRule="auto"/>
        <w:ind w:right="707" w:firstLine="707"/>
        <w:jc w:val="both"/>
      </w:pPr>
      <w:r>
        <w:rPr>
          <w:sz w:val="22"/>
        </w:rPr>
        <w:t>O contrato está sujeito a ser alterado nos procedimentos pertinentes ao tratamento</w:t>
      </w:r>
      <w:r>
        <w:rPr>
          <w:spacing w:val="-16"/>
          <w:sz w:val="22"/>
        </w:rPr>
        <w:t xml:space="preserve"> </w:t>
      </w:r>
      <w:r>
        <w:rPr>
          <w:sz w:val="22"/>
        </w:rPr>
        <w:t>de</w:t>
      </w:r>
      <w:r>
        <w:rPr>
          <w:spacing w:val="-15"/>
          <w:sz w:val="22"/>
        </w:rPr>
        <w:t xml:space="preserve"> </w:t>
      </w:r>
      <w:r>
        <w:rPr>
          <w:sz w:val="22"/>
        </w:rPr>
        <w:t>dados</w:t>
      </w:r>
      <w:r>
        <w:rPr>
          <w:spacing w:val="-15"/>
          <w:sz w:val="22"/>
        </w:rPr>
        <w:t xml:space="preserve"> </w:t>
      </w:r>
      <w:r>
        <w:rPr>
          <w:sz w:val="22"/>
        </w:rPr>
        <w:t>pessoais,</w:t>
      </w:r>
      <w:r>
        <w:rPr>
          <w:spacing w:val="-16"/>
          <w:sz w:val="22"/>
        </w:rPr>
        <w:t xml:space="preserve"> </w:t>
      </w:r>
      <w:r>
        <w:rPr>
          <w:sz w:val="22"/>
        </w:rPr>
        <w:t>quando</w:t>
      </w:r>
      <w:r>
        <w:rPr>
          <w:spacing w:val="-15"/>
          <w:sz w:val="22"/>
        </w:rPr>
        <w:t xml:space="preserve"> </w:t>
      </w:r>
      <w:r>
        <w:rPr>
          <w:sz w:val="22"/>
        </w:rPr>
        <w:t>indicado</w:t>
      </w:r>
      <w:r>
        <w:rPr>
          <w:spacing w:val="-15"/>
          <w:sz w:val="22"/>
        </w:rPr>
        <w:t xml:space="preserve"> </w:t>
      </w:r>
      <w:r>
        <w:rPr>
          <w:sz w:val="22"/>
        </w:rPr>
        <w:t>pela</w:t>
      </w:r>
      <w:r>
        <w:rPr>
          <w:spacing w:val="-15"/>
          <w:sz w:val="22"/>
        </w:rPr>
        <w:t xml:space="preserve"> </w:t>
      </w:r>
      <w:r>
        <w:rPr>
          <w:sz w:val="22"/>
        </w:rPr>
        <w:t>autoridade</w:t>
      </w:r>
      <w:r>
        <w:rPr>
          <w:spacing w:val="-16"/>
          <w:sz w:val="22"/>
        </w:rPr>
        <w:t xml:space="preserve"> </w:t>
      </w:r>
      <w:r>
        <w:rPr>
          <w:sz w:val="22"/>
        </w:rPr>
        <w:t>competente,</w:t>
      </w:r>
      <w:r>
        <w:rPr>
          <w:spacing w:val="-15"/>
          <w:sz w:val="22"/>
        </w:rPr>
        <w:t xml:space="preserve"> </w:t>
      </w:r>
      <w:r>
        <w:rPr>
          <w:sz w:val="22"/>
        </w:rPr>
        <w:t>em</w:t>
      </w:r>
      <w:r>
        <w:rPr>
          <w:spacing w:val="-15"/>
          <w:sz w:val="22"/>
        </w:rPr>
        <w:t xml:space="preserve"> </w:t>
      </w:r>
      <w:r>
        <w:rPr>
          <w:sz w:val="22"/>
        </w:rPr>
        <w:t>especial</w:t>
      </w:r>
      <w:r>
        <w:rPr>
          <w:spacing w:val="-16"/>
          <w:sz w:val="22"/>
        </w:rPr>
        <w:t xml:space="preserve"> </w:t>
      </w:r>
      <w:r>
        <w:rPr>
          <w:sz w:val="22"/>
        </w:rPr>
        <w:t>a</w:t>
      </w:r>
      <w:r>
        <w:rPr>
          <w:spacing w:val="-15"/>
          <w:sz w:val="22"/>
        </w:rPr>
        <w:t xml:space="preserve"> </w:t>
      </w:r>
      <w:r>
        <w:rPr>
          <w:sz w:val="22"/>
        </w:rPr>
        <w:t>ANPD por meio de opiniões técnicas ou recomendações, editadas na forma da LGPD.</w:t>
      </w:r>
    </w:p>
    <w:p w14:paraId="5A71378C" w14:textId="77777777" w:rsidR="00722B75" w:rsidRDefault="00722B75" w:rsidP="00722B75">
      <w:pPr>
        <w:pStyle w:val="Corpodetexto"/>
        <w:spacing w:before="144"/>
        <w:ind w:right="707"/>
      </w:pPr>
    </w:p>
    <w:p w14:paraId="446CD95D" w14:textId="77777777" w:rsidR="00722B75" w:rsidRDefault="00722B75" w:rsidP="00722B75">
      <w:pPr>
        <w:pStyle w:val="Ttulo2"/>
        <w:ind w:right="707"/>
      </w:pPr>
      <w:r>
        <w:t>CLÁUSULA</w:t>
      </w:r>
      <w:r>
        <w:rPr>
          <w:spacing w:val="-8"/>
        </w:rPr>
        <w:t xml:space="preserve"> </w:t>
      </w:r>
      <w:r>
        <w:t>DÉCIMA</w:t>
      </w:r>
      <w:r>
        <w:rPr>
          <w:spacing w:val="-8"/>
        </w:rPr>
        <w:t xml:space="preserve"> </w:t>
      </w:r>
      <w:r>
        <w:t>OITAVA</w:t>
      </w:r>
      <w:r>
        <w:rPr>
          <w:spacing w:val="-6"/>
        </w:rPr>
        <w:t xml:space="preserve"> </w:t>
      </w:r>
      <w:r>
        <w:t>–</w:t>
      </w:r>
      <w:r>
        <w:rPr>
          <w:spacing w:val="-3"/>
        </w:rPr>
        <w:t xml:space="preserve"> </w:t>
      </w:r>
      <w:r>
        <w:rPr>
          <w:spacing w:val="-2"/>
        </w:rPr>
        <w:t>PUBLICAÇÃO</w:t>
      </w:r>
    </w:p>
    <w:p w14:paraId="1EDBA705" w14:textId="77777777" w:rsidR="00722B75" w:rsidRDefault="00722B75" w:rsidP="00722B75">
      <w:pPr>
        <w:pStyle w:val="Corpodetexto"/>
        <w:spacing w:before="36"/>
        <w:ind w:right="707"/>
        <w:rPr>
          <w:rFonts w:ascii="Arial"/>
          <w:b/>
        </w:rPr>
      </w:pPr>
    </w:p>
    <w:p w14:paraId="6BA3234F" w14:textId="77777777" w:rsidR="00722B75" w:rsidRDefault="00722B75" w:rsidP="00BD4A67">
      <w:pPr>
        <w:pStyle w:val="PargrafodaLista"/>
        <w:widowControl w:val="0"/>
        <w:numPr>
          <w:ilvl w:val="2"/>
          <w:numId w:val="18"/>
        </w:numPr>
        <w:tabs>
          <w:tab w:val="left" w:pos="2403"/>
        </w:tabs>
        <w:autoSpaceDE w:val="0"/>
        <w:autoSpaceDN w:val="0"/>
        <w:spacing w:line="312" w:lineRule="auto"/>
        <w:ind w:right="707" w:firstLine="707"/>
        <w:jc w:val="both"/>
      </w:pPr>
      <w:r>
        <w:rPr>
          <w:sz w:val="22"/>
        </w:rPr>
        <w:t>Incumbirá ao contratante divulgar o presente instrumento no Portal Nacional de</w:t>
      </w:r>
      <w:r>
        <w:rPr>
          <w:spacing w:val="-9"/>
          <w:sz w:val="22"/>
        </w:rPr>
        <w:t xml:space="preserve"> </w:t>
      </w:r>
      <w:r>
        <w:rPr>
          <w:sz w:val="22"/>
        </w:rPr>
        <w:t>Contratações</w:t>
      </w:r>
      <w:r>
        <w:rPr>
          <w:spacing w:val="-11"/>
          <w:sz w:val="22"/>
        </w:rPr>
        <w:t xml:space="preserve"> </w:t>
      </w:r>
      <w:r>
        <w:rPr>
          <w:sz w:val="22"/>
        </w:rPr>
        <w:t>Públicas</w:t>
      </w:r>
      <w:r>
        <w:rPr>
          <w:spacing w:val="-11"/>
          <w:sz w:val="22"/>
        </w:rPr>
        <w:t xml:space="preserve"> </w:t>
      </w:r>
      <w:r>
        <w:rPr>
          <w:sz w:val="22"/>
        </w:rPr>
        <w:t>(PNCP),</w:t>
      </w:r>
      <w:r>
        <w:rPr>
          <w:spacing w:val="-10"/>
          <w:sz w:val="22"/>
        </w:rPr>
        <w:t xml:space="preserve"> </w:t>
      </w:r>
      <w:r>
        <w:rPr>
          <w:sz w:val="22"/>
        </w:rPr>
        <w:t>na</w:t>
      </w:r>
      <w:r>
        <w:rPr>
          <w:spacing w:val="-14"/>
          <w:sz w:val="22"/>
        </w:rPr>
        <w:t xml:space="preserve"> </w:t>
      </w:r>
      <w:r>
        <w:rPr>
          <w:sz w:val="22"/>
        </w:rPr>
        <w:t>forma</w:t>
      </w:r>
      <w:r>
        <w:rPr>
          <w:spacing w:val="-11"/>
          <w:sz w:val="22"/>
        </w:rPr>
        <w:t xml:space="preserve"> </w:t>
      </w:r>
      <w:r>
        <w:rPr>
          <w:sz w:val="22"/>
        </w:rPr>
        <w:t>prevista</w:t>
      </w:r>
      <w:r>
        <w:rPr>
          <w:spacing w:val="-11"/>
          <w:sz w:val="22"/>
        </w:rPr>
        <w:t xml:space="preserve"> </w:t>
      </w:r>
      <w:r>
        <w:rPr>
          <w:sz w:val="22"/>
        </w:rPr>
        <w:t>no</w:t>
      </w:r>
      <w:r>
        <w:rPr>
          <w:spacing w:val="-9"/>
          <w:sz w:val="22"/>
        </w:rPr>
        <w:t xml:space="preserve"> </w:t>
      </w:r>
      <w:hyperlink r:id="rId71" w:anchor="art94">
        <w:r>
          <w:rPr>
            <w:sz w:val="22"/>
          </w:rPr>
          <w:t>art.</w:t>
        </w:r>
        <w:r>
          <w:rPr>
            <w:spacing w:val="-10"/>
            <w:sz w:val="22"/>
          </w:rPr>
          <w:t xml:space="preserve"> </w:t>
        </w:r>
        <w:r>
          <w:rPr>
            <w:sz w:val="22"/>
          </w:rPr>
          <w:t>94</w:t>
        </w:r>
        <w:r>
          <w:rPr>
            <w:spacing w:val="-12"/>
            <w:sz w:val="22"/>
          </w:rPr>
          <w:t xml:space="preserve"> </w:t>
        </w:r>
        <w:r>
          <w:rPr>
            <w:sz w:val="22"/>
          </w:rPr>
          <w:t>da</w:t>
        </w:r>
        <w:r>
          <w:rPr>
            <w:spacing w:val="-12"/>
            <w:sz w:val="22"/>
          </w:rPr>
          <w:t xml:space="preserve"> </w:t>
        </w:r>
        <w:r>
          <w:rPr>
            <w:sz w:val="22"/>
          </w:rPr>
          <w:t>Lei</w:t>
        </w:r>
        <w:r>
          <w:rPr>
            <w:spacing w:val="-12"/>
            <w:sz w:val="22"/>
          </w:rPr>
          <w:t xml:space="preserve"> </w:t>
        </w:r>
        <w:r>
          <w:rPr>
            <w:sz w:val="22"/>
          </w:rPr>
          <w:t>14.133,</w:t>
        </w:r>
        <w:r>
          <w:rPr>
            <w:spacing w:val="-10"/>
            <w:sz w:val="22"/>
          </w:rPr>
          <w:t xml:space="preserve"> </w:t>
        </w:r>
        <w:r>
          <w:rPr>
            <w:sz w:val="22"/>
          </w:rPr>
          <w:t>de</w:t>
        </w:r>
        <w:r>
          <w:rPr>
            <w:spacing w:val="-12"/>
            <w:sz w:val="22"/>
          </w:rPr>
          <w:t xml:space="preserve"> </w:t>
        </w:r>
        <w:r>
          <w:rPr>
            <w:sz w:val="22"/>
          </w:rPr>
          <w:t>2021,</w:t>
        </w:r>
      </w:hyperlink>
      <w:r>
        <w:rPr>
          <w:spacing w:val="-10"/>
          <w:sz w:val="22"/>
        </w:rPr>
        <w:t xml:space="preserve"> </w:t>
      </w:r>
      <w:r>
        <w:rPr>
          <w:sz w:val="22"/>
        </w:rPr>
        <w:t>bem</w:t>
      </w:r>
      <w:r>
        <w:rPr>
          <w:spacing w:val="-10"/>
          <w:sz w:val="22"/>
        </w:rPr>
        <w:t xml:space="preserve"> </w:t>
      </w:r>
      <w:r>
        <w:rPr>
          <w:sz w:val="22"/>
        </w:rPr>
        <w:t xml:space="preserve">como no respectivo sítio oficial na Internet, em atenção ao art. 91, caput, da Lei n.º 14.133, de 2021, e ao </w:t>
      </w:r>
      <w:hyperlink r:id="rId72" w:anchor="art8§2">
        <w:r>
          <w:rPr>
            <w:sz w:val="22"/>
          </w:rPr>
          <w:t>art. 8º, §2º, da Lei n. 12.527, de 2011,</w:t>
        </w:r>
      </w:hyperlink>
      <w:r>
        <w:rPr>
          <w:sz w:val="22"/>
        </w:rPr>
        <w:t xml:space="preserve"> c/c </w:t>
      </w:r>
      <w:hyperlink r:id="rId73" w:anchor="art7§3">
        <w:r>
          <w:rPr>
            <w:sz w:val="22"/>
          </w:rPr>
          <w:t>art. 7º, §3º, inciso V, do Decreto n. 7.724, de 2012.</w:t>
        </w:r>
      </w:hyperlink>
    </w:p>
    <w:p w14:paraId="33A76B83" w14:textId="77777777" w:rsidR="00722B75" w:rsidRDefault="00722B75" w:rsidP="00722B75">
      <w:pPr>
        <w:pStyle w:val="Corpodetexto"/>
        <w:spacing w:before="69"/>
        <w:ind w:right="707"/>
      </w:pPr>
    </w:p>
    <w:p w14:paraId="38D44899" w14:textId="77777777" w:rsidR="00722B75" w:rsidRDefault="00722B75" w:rsidP="00722B75">
      <w:pPr>
        <w:pStyle w:val="Ttulo3"/>
        <w:ind w:right="707"/>
      </w:pPr>
      <w:r>
        <w:t>CLÁUSULA</w:t>
      </w:r>
      <w:r>
        <w:rPr>
          <w:spacing w:val="-8"/>
        </w:rPr>
        <w:t xml:space="preserve"> </w:t>
      </w:r>
      <w:r>
        <w:t>DÉCIMA</w:t>
      </w:r>
      <w:r>
        <w:rPr>
          <w:spacing w:val="-7"/>
        </w:rPr>
        <w:t xml:space="preserve"> </w:t>
      </w:r>
      <w:r>
        <w:t>NONA–</w:t>
      </w:r>
      <w:r>
        <w:rPr>
          <w:spacing w:val="-2"/>
        </w:rPr>
        <w:t xml:space="preserve"> </w:t>
      </w:r>
      <w:r>
        <w:t>FORO</w:t>
      </w:r>
      <w:r>
        <w:rPr>
          <w:spacing w:val="-3"/>
        </w:rPr>
        <w:t xml:space="preserve"> </w:t>
      </w:r>
      <w:hyperlink r:id="rId74" w:anchor="art92§1">
        <w:r>
          <w:t>(</w:t>
        </w:r>
        <w:r>
          <w:rPr>
            <w:color w:val="0462C1"/>
            <w:u w:val="single" w:color="0462C1"/>
          </w:rPr>
          <w:t>art.</w:t>
        </w:r>
        <w:r>
          <w:rPr>
            <w:color w:val="0462C1"/>
            <w:spacing w:val="-3"/>
            <w:u w:val="single" w:color="0462C1"/>
          </w:rPr>
          <w:t xml:space="preserve"> </w:t>
        </w:r>
        <w:r>
          <w:rPr>
            <w:color w:val="0462C1"/>
            <w:u w:val="single" w:color="0462C1"/>
          </w:rPr>
          <w:t>92,</w:t>
        </w:r>
        <w:r>
          <w:rPr>
            <w:color w:val="0462C1"/>
            <w:spacing w:val="-3"/>
            <w:u w:val="single" w:color="0462C1"/>
          </w:rPr>
          <w:t xml:space="preserve"> </w:t>
        </w:r>
        <w:r>
          <w:rPr>
            <w:color w:val="0462C1"/>
            <w:spacing w:val="-4"/>
            <w:u w:val="single" w:color="0462C1"/>
          </w:rPr>
          <w:t>§1º</w:t>
        </w:r>
        <w:r>
          <w:rPr>
            <w:spacing w:val="-4"/>
          </w:rPr>
          <w:t>)</w:t>
        </w:r>
      </w:hyperlink>
    </w:p>
    <w:p w14:paraId="42F1DE6A" w14:textId="77777777" w:rsidR="00722B75" w:rsidRDefault="00722B75" w:rsidP="00722B75">
      <w:pPr>
        <w:pStyle w:val="Corpodetexto"/>
        <w:spacing w:before="37"/>
        <w:ind w:right="707"/>
        <w:rPr>
          <w:rFonts w:ascii="Arial"/>
          <w:b/>
        </w:rPr>
      </w:pPr>
    </w:p>
    <w:p w14:paraId="53EE5143" w14:textId="77777777" w:rsidR="00722B75" w:rsidRDefault="00722B75" w:rsidP="00BD4A67">
      <w:pPr>
        <w:pStyle w:val="PargrafodaLista"/>
        <w:widowControl w:val="0"/>
        <w:numPr>
          <w:ilvl w:val="2"/>
          <w:numId w:val="17"/>
        </w:numPr>
        <w:tabs>
          <w:tab w:val="left" w:pos="2403"/>
        </w:tabs>
        <w:autoSpaceDE w:val="0"/>
        <w:autoSpaceDN w:val="0"/>
        <w:spacing w:line="312" w:lineRule="auto"/>
        <w:ind w:right="707" w:firstLine="707"/>
        <w:jc w:val="both"/>
      </w:pPr>
      <w:r w:rsidRPr="2CF60215">
        <w:rPr>
          <w:sz w:val="22"/>
          <w:szCs w:val="22"/>
        </w:rPr>
        <w:t xml:space="preserve">Fica eleito o Foro da comarca de Cabo Frio/RJ, para dirimir os litígios que decorrerem da execução deste Termo de Contrato que não puderem ser compostos pela conciliação, conforme </w:t>
      </w:r>
      <w:hyperlink r:id="rId75" w:anchor="art92§1">
        <w:r w:rsidRPr="2CF60215">
          <w:rPr>
            <w:sz w:val="22"/>
            <w:szCs w:val="22"/>
          </w:rPr>
          <w:t>art. 92, §1º, da Lei nº 14.133/21.</w:t>
        </w:r>
      </w:hyperlink>
    </w:p>
    <w:p w14:paraId="78B05F7D" w14:textId="77777777" w:rsidR="00722B75" w:rsidRPr="00DB0455" w:rsidRDefault="00722B75" w:rsidP="00722B75">
      <w:pPr>
        <w:spacing w:before="240" w:after="240"/>
        <w:ind w:left="-45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 xml:space="preserve">Cabo Frio, XX de XXXXXXXX de 2026. </w:t>
      </w:r>
    </w:p>
    <w:p w14:paraId="214C2AAF"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 xml:space="preserve"> </w:t>
      </w:r>
    </w:p>
    <w:p w14:paraId="020E4130"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 xml:space="preserve">_________________________ </w:t>
      </w:r>
    </w:p>
    <w:p w14:paraId="77E77818"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Eronildes Agostinho Bezerra</w:t>
      </w:r>
    </w:p>
    <w:p w14:paraId="05F730A1"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b/>
          <w:bCs/>
          <w:sz w:val="24"/>
          <w:szCs w:val="24"/>
        </w:rPr>
        <w:t xml:space="preserve">CONSÓRCIO INTERMUNICIPAL DE DESENVOLVIMENTO DA </w:t>
      </w:r>
    </w:p>
    <w:p w14:paraId="771136EC"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b/>
          <w:bCs/>
          <w:sz w:val="24"/>
          <w:szCs w:val="24"/>
        </w:rPr>
        <w:t>REGIÃO DOS LAGOS</w:t>
      </w:r>
    </w:p>
    <w:p w14:paraId="6A7502E7" w14:textId="77777777" w:rsidR="00722B75" w:rsidRDefault="00722B75" w:rsidP="00722B75">
      <w:pPr>
        <w:ind w:right="707"/>
        <w:rPr>
          <w:rFonts w:ascii="Times New Roman" w:eastAsia="Times New Roman" w:hAnsi="Times New Roman" w:cs="Times New Roman"/>
          <w:sz w:val="24"/>
          <w:szCs w:val="24"/>
        </w:rPr>
      </w:pPr>
    </w:p>
    <w:p w14:paraId="25FD4BD5"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 xml:space="preserve"> </w:t>
      </w:r>
    </w:p>
    <w:p w14:paraId="01530426" w14:textId="77777777" w:rsidR="00722B75" w:rsidRDefault="00722B75" w:rsidP="00722B75">
      <w:pPr>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 xml:space="preserve">_________________________ </w:t>
      </w:r>
    </w:p>
    <w:p w14:paraId="68D2CA25" w14:textId="77777777" w:rsidR="00722B75" w:rsidRDefault="00722B75" w:rsidP="00722B75">
      <w:pPr>
        <w:ind w:left="-720" w:right="707"/>
        <w:jc w:val="center"/>
      </w:pPr>
      <w:r w:rsidRPr="2CF60215">
        <w:rPr>
          <w:rFonts w:ascii="Times New Roman" w:eastAsia="Times New Roman" w:hAnsi="Times New Roman" w:cs="Times New Roman"/>
          <w:sz w:val="24"/>
          <w:szCs w:val="24"/>
        </w:rPr>
        <w:t>XXXXXXXXXXX</w:t>
      </w:r>
    </w:p>
    <w:p w14:paraId="79A1CAF3" w14:textId="77777777" w:rsidR="00722B75" w:rsidRDefault="00722B75" w:rsidP="00722B75">
      <w:pPr>
        <w:spacing w:after="0"/>
        <w:ind w:left="-720" w:right="707"/>
        <w:jc w:val="center"/>
        <w:rPr>
          <w:rFonts w:ascii="Times New Roman" w:eastAsia="Times New Roman" w:hAnsi="Times New Roman" w:cs="Times New Roman"/>
          <w:sz w:val="24"/>
          <w:szCs w:val="24"/>
        </w:rPr>
      </w:pPr>
      <w:r w:rsidRPr="2CF60215">
        <w:rPr>
          <w:rFonts w:ascii="Times New Roman" w:eastAsia="Times New Roman" w:hAnsi="Times New Roman" w:cs="Times New Roman"/>
          <w:b/>
          <w:bCs/>
          <w:sz w:val="24"/>
          <w:szCs w:val="24"/>
        </w:rPr>
        <w:t>XXXXXXXXXXXXXXXXXXXX</w:t>
      </w:r>
      <w:r>
        <w:br/>
      </w:r>
      <w:r>
        <w:br/>
      </w:r>
    </w:p>
    <w:p w14:paraId="4EF3CBF4" w14:textId="77777777" w:rsidR="00722B75" w:rsidRDefault="00722B75" w:rsidP="00722B75">
      <w:pPr>
        <w:spacing w:before="240" w:after="240"/>
        <w:ind w:left="180" w:right="707"/>
        <w:jc w:val="both"/>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 xml:space="preserve">TESTEMUNHAS: </w:t>
      </w:r>
    </w:p>
    <w:p w14:paraId="79E43D42" w14:textId="77777777" w:rsidR="00722B75" w:rsidRDefault="00722B75" w:rsidP="00722B75">
      <w:pPr>
        <w:spacing w:before="240" w:after="240"/>
        <w:ind w:left="180" w:right="707"/>
        <w:jc w:val="both"/>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1-  _______________________________________</w:t>
      </w:r>
    </w:p>
    <w:p w14:paraId="440F0337" w14:textId="77777777" w:rsidR="00722B75" w:rsidRDefault="00722B75" w:rsidP="00722B75">
      <w:pPr>
        <w:spacing w:before="240" w:after="240"/>
        <w:ind w:left="180" w:right="707"/>
        <w:jc w:val="both"/>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CPF:</w:t>
      </w:r>
    </w:p>
    <w:p w14:paraId="0EFB20BC" w14:textId="77777777" w:rsidR="00722B75" w:rsidRDefault="00722B75" w:rsidP="00722B75">
      <w:pPr>
        <w:spacing w:before="240" w:after="240"/>
        <w:ind w:left="180" w:right="707"/>
        <w:jc w:val="both"/>
        <w:rPr>
          <w:rFonts w:ascii="Times New Roman" w:eastAsia="Times New Roman" w:hAnsi="Times New Roman" w:cs="Times New Roman"/>
          <w:sz w:val="24"/>
          <w:szCs w:val="24"/>
        </w:rPr>
      </w:pPr>
    </w:p>
    <w:p w14:paraId="53239846" w14:textId="77777777" w:rsidR="00722B75" w:rsidRDefault="00722B75" w:rsidP="00722B75">
      <w:pPr>
        <w:spacing w:before="240" w:after="240"/>
        <w:ind w:left="180" w:right="707"/>
        <w:jc w:val="both"/>
        <w:rPr>
          <w:rFonts w:ascii="Times New Roman" w:eastAsia="Times New Roman" w:hAnsi="Times New Roman" w:cs="Times New Roman"/>
          <w:sz w:val="24"/>
          <w:szCs w:val="24"/>
        </w:rPr>
      </w:pPr>
    </w:p>
    <w:p w14:paraId="17959651" w14:textId="77777777" w:rsidR="00722B75" w:rsidRDefault="00722B75" w:rsidP="00722B75">
      <w:pPr>
        <w:spacing w:before="240" w:after="240"/>
        <w:ind w:left="180" w:right="707"/>
        <w:jc w:val="both"/>
        <w:rPr>
          <w:rFonts w:ascii="Times New Roman" w:eastAsia="Times New Roman" w:hAnsi="Times New Roman" w:cs="Times New Roman"/>
          <w:sz w:val="24"/>
          <w:szCs w:val="24"/>
        </w:rPr>
      </w:pPr>
      <w:r w:rsidRPr="2CF60215">
        <w:rPr>
          <w:rFonts w:ascii="Times New Roman" w:eastAsia="Times New Roman" w:hAnsi="Times New Roman" w:cs="Times New Roman"/>
          <w:sz w:val="24"/>
          <w:szCs w:val="24"/>
        </w:rPr>
        <w:t>2- _______________________________________</w:t>
      </w:r>
    </w:p>
    <w:p w14:paraId="60B44F94" w14:textId="77777777" w:rsidR="00722B75" w:rsidRDefault="00722B75" w:rsidP="00722B75">
      <w:pPr>
        <w:spacing w:before="240" w:after="240"/>
        <w:ind w:left="180" w:right="707"/>
        <w:jc w:val="both"/>
      </w:pPr>
      <w:r w:rsidRPr="2CF60215">
        <w:rPr>
          <w:rFonts w:ascii="Times New Roman" w:eastAsia="Times New Roman" w:hAnsi="Times New Roman" w:cs="Times New Roman"/>
          <w:sz w:val="24"/>
          <w:szCs w:val="24"/>
        </w:rPr>
        <w:t>CPF:</w:t>
      </w:r>
    </w:p>
    <w:p w14:paraId="005DDCC7" w14:textId="77777777" w:rsidR="00722B75" w:rsidRDefault="00722B75" w:rsidP="00722B75">
      <w:pPr>
        <w:pStyle w:val="Corpodetexto"/>
        <w:tabs>
          <w:tab w:val="left" w:pos="1245"/>
        </w:tabs>
        <w:ind w:right="707"/>
      </w:pPr>
    </w:p>
    <w:p w14:paraId="2C3364C8" w14:textId="4AAE2705" w:rsidR="0087015B" w:rsidRDefault="0087015B" w:rsidP="00722B75">
      <w:pPr>
        <w:spacing w:line="240" w:lineRule="auto"/>
        <w:ind w:right="707"/>
        <w:jc w:val="center"/>
        <w:rPr>
          <w:rFonts w:ascii="Arial" w:eastAsia="Arial" w:hAnsi="Arial" w:cs="Arial"/>
          <w:b/>
          <w:bCs/>
          <w:color w:val="000000" w:themeColor="text1"/>
          <w:sz w:val="24"/>
          <w:szCs w:val="24"/>
        </w:rPr>
      </w:pPr>
    </w:p>
    <w:p w14:paraId="21AE1FB2" w14:textId="5C25E0ED" w:rsidR="5EAE9A5D" w:rsidRDefault="5EAE9A5D" w:rsidP="00722B75">
      <w:pPr>
        <w:spacing w:line="240" w:lineRule="auto"/>
        <w:ind w:right="707"/>
        <w:jc w:val="center"/>
        <w:rPr>
          <w:rFonts w:ascii="Arial" w:eastAsia="Arial" w:hAnsi="Arial" w:cs="Arial"/>
          <w:b/>
          <w:bCs/>
          <w:color w:val="000000" w:themeColor="text1"/>
          <w:sz w:val="24"/>
          <w:szCs w:val="24"/>
        </w:rPr>
      </w:pPr>
    </w:p>
    <w:p w14:paraId="78B77A34" w14:textId="1312188C" w:rsidR="5EAE9A5D" w:rsidRDefault="5EAE9A5D" w:rsidP="00722B75">
      <w:pPr>
        <w:spacing w:line="240" w:lineRule="auto"/>
        <w:ind w:right="707"/>
        <w:jc w:val="center"/>
        <w:rPr>
          <w:rFonts w:ascii="Arial" w:eastAsia="Arial" w:hAnsi="Arial" w:cs="Arial"/>
          <w:b/>
          <w:bCs/>
          <w:color w:val="000000" w:themeColor="text1"/>
          <w:sz w:val="24"/>
          <w:szCs w:val="24"/>
        </w:rPr>
      </w:pPr>
    </w:p>
    <w:p w14:paraId="2C411738" w14:textId="21C91F4B" w:rsidR="5EAE9A5D" w:rsidRDefault="5EAE9A5D" w:rsidP="00722B75">
      <w:pPr>
        <w:spacing w:line="240" w:lineRule="auto"/>
        <w:ind w:right="707"/>
        <w:jc w:val="center"/>
        <w:rPr>
          <w:rFonts w:ascii="Arial" w:eastAsia="Arial" w:hAnsi="Arial" w:cs="Arial"/>
          <w:b/>
          <w:bCs/>
          <w:color w:val="000000" w:themeColor="text1"/>
          <w:sz w:val="24"/>
          <w:szCs w:val="24"/>
        </w:rPr>
      </w:pPr>
    </w:p>
    <w:p w14:paraId="3C01540D" w14:textId="4595668C" w:rsidR="3569C627" w:rsidRDefault="3569C627" w:rsidP="00722B75">
      <w:pPr>
        <w:spacing w:line="240" w:lineRule="auto"/>
        <w:ind w:right="707"/>
        <w:rPr>
          <w:rFonts w:ascii="Arial" w:eastAsia="Arial" w:hAnsi="Arial" w:cs="Arial"/>
          <w:b/>
          <w:bCs/>
          <w:color w:val="000000" w:themeColor="text1"/>
          <w:sz w:val="24"/>
          <w:szCs w:val="24"/>
        </w:rPr>
      </w:pPr>
    </w:p>
    <w:p w14:paraId="0E36C515" w14:textId="508148A5" w:rsidR="3569C627" w:rsidRDefault="3569C627" w:rsidP="00722B75">
      <w:pPr>
        <w:spacing w:line="240" w:lineRule="auto"/>
        <w:ind w:right="707"/>
        <w:jc w:val="center"/>
        <w:rPr>
          <w:rFonts w:ascii="Arial" w:eastAsia="Arial" w:hAnsi="Arial" w:cs="Arial"/>
          <w:b/>
          <w:bCs/>
          <w:color w:val="000000" w:themeColor="text1"/>
          <w:sz w:val="24"/>
          <w:szCs w:val="24"/>
        </w:rPr>
      </w:pPr>
    </w:p>
    <w:p w14:paraId="1AEF208F" w14:textId="0E71F476" w:rsidR="3569C627" w:rsidRDefault="3569C627" w:rsidP="00722B75">
      <w:pPr>
        <w:spacing w:line="240" w:lineRule="auto"/>
        <w:ind w:right="707"/>
        <w:jc w:val="center"/>
        <w:rPr>
          <w:rFonts w:ascii="Arial" w:eastAsia="Arial" w:hAnsi="Arial" w:cs="Arial"/>
          <w:b/>
          <w:bCs/>
          <w:color w:val="000000" w:themeColor="text1"/>
          <w:sz w:val="24"/>
          <w:szCs w:val="24"/>
        </w:rPr>
      </w:pPr>
    </w:p>
    <w:p w14:paraId="2AD79C0B" w14:textId="6CBD162D" w:rsidR="3569C627" w:rsidRDefault="3569C627" w:rsidP="00722B75">
      <w:pPr>
        <w:spacing w:line="240" w:lineRule="auto"/>
        <w:ind w:right="707"/>
        <w:jc w:val="center"/>
        <w:rPr>
          <w:rFonts w:ascii="Arial" w:eastAsia="Arial" w:hAnsi="Arial" w:cs="Arial"/>
          <w:b/>
          <w:bCs/>
          <w:color w:val="000000" w:themeColor="text1"/>
          <w:sz w:val="24"/>
          <w:szCs w:val="24"/>
        </w:rPr>
      </w:pPr>
    </w:p>
    <w:p w14:paraId="2D08B416" w14:textId="41F18496" w:rsidR="009137B0" w:rsidRDefault="009137B0" w:rsidP="00722B75">
      <w:pPr>
        <w:spacing w:line="240" w:lineRule="auto"/>
        <w:ind w:right="707"/>
        <w:jc w:val="center"/>
        <w:rPr>
          <w:rFonts w:ascii="Arial" w:eastAsia="Arial" w:hAnsi="Arial" w:cs="Arial"/>
          <w:b/>
          <w:bCs/>
          <w:color w:val="000000" w:themeColor="text1"/>
          <w:sz w:val="24"/>
          <w:szCs w:val="24"/>
        </w:rPr>
      </w:pPr>
    </w:p>
    <w:p w14:paraId="69784B1A" w14:textId="46E611C4" w:rsidR="009137B0" w:rsidRDefault="009137B0" w:rsidP="00722B75">
      <w:pPr>
        <w:spacing w:line="240" w:lineRule="auto"/>
        <w:ind w:right="707"/>
        <w:jc w:val="center"/>
        <w:rPr>
          <w:rFonts w:ascii="Arial" w:eastAsia="Arial" w:hAnsi="Arial" w:cs="Arial"/>
          <w:b/>
          <w:bCs/>
          <w:color w:val="000000" w:themeColor="text1"/>
          <w:sz w:val="24"/>
          <w:szCs w:val="24"/>
        </w:rPr>
      </w:pPr>
    </w:p>
    <w:p w14:paraId="03446692" w14:textId="466CF04E" w:rsidR="009137B0" w:rsidRDefault="009137B0" w:rsidP="00722B75">
      <w:pPr>
        <w:spacing w:line="240" w:lineRule="auto"/>
        <w:ind w:right="707"/>
        <w:jc w:val="center"/>
        <w:rPr>
          <w:rFonts w:ascii="Arial" w:eastAsia="Arial" w:hAnsi="Arial" w:cs="Arial"/>
          <w:b/>
          <w:bCs/>
          <w:color w:val="000000" w:themeColor="text1"/>
          <w:sz w:val="24"/>
          <w:szCs w:val="24"/>
        </w:rPr>
      </w:pPr>
    </w:p>
    <w:p w14:paraId="5C4BCCAE" w14:textId="62F82213" w:rsidR="009137B0" w:rsidRDefault="009137B0" w:rsidP="00722B75">
      <w:pPr>
        <w:spacing w:line="240" w:lineRule="auto"/>
        <w:ind w:right="707"/>
        <w:jc w:val="center"/>
        <w:rPr>
          <w:rFonts w:ascii="Arial" w:eastAsia="Arial" w:hAnsi="Arial" w:cs="Arial"/>
          <w:b/>
          <w:bCs/>
          <w:color w:val="000000" w:themeColor="text1"/>
          <w:sz w:val="24"/>
          <w:szCs w:val="24"/>
        </w:rPr>
      </w:pPr>
    </w:p>
    <w:p w14:paraId="64401E33" w14:textId="77777777" w:rsidR="009137B0" w:rsidRDefault="009137B0" w:rsidP="00722B75">
      <w:pPr>
        <w:spacing w:line="240" w:lineRule="auto"/>
        <w:ind w:right="707"/>
        <w:jc w:val="center"/>
        <w:rPr>
          <w:rFonts w:ascii="Arial" w:eastAsia="Arial" w:hAnsi="Arial" w:cs="Arial"/>
          <w:b/>
          <w:bCs/>
          <w:color w:val="000000" w:themeColor="text1"/>
          <w:sz w:val="24"/>
          <w:szCs w:val="24"/>
        </w:rPr>
      </w:pPr>
    </w:p>
    <w:p w14:paraId="631CF26F" w14:textId="53B0F071" w:rsidR="3569C627" w:rsidRDefault="3569C627" w:rsidP="00722B75">
      <w:pPr>
        <w:spacing w:line="240" w:lineRule="auto"/>
        <w:ind w:right="707"/>
        <w:jc w:val="center"/>
        <w:rPr>
          <w:rFonts w:ascii="Arial" w:eastAsia="Arial" w:hAnsi="Arial" w:cs="Arial"/>
          <w:b/>
          <w:bCs/>
          <w:color w:val="000000" w:themeColor="text1"/>
          <w:sz w:val="24"/>
          <w:szCs w:val="24"/>
        </w:rPr>
      </w:pPr>
    </w:p>
    <w:p w14:paraId="7952EDC0" w14:textId="3BA9B7E1" w:rsidR="004A4865" w:rsidRPr="00C31DE7" w:rsidRDefault="004A4865" w:rsidP="00722B75">
      <w:pPr>
        <w:ind w:right="707"/>
        <w:jc w:val="center"/>
        <w:rPr>
          <w:rFonts w:ascii="Arial" w:eastAsia="Arial" w:hAnsi="Arial" w:cs="Arial"/>
          <w:b/>
          <w:bCs/>
          <w:color w:val="000000" w:themeColor="text1"/>
          <w:sz w:val="24"/>
          <w:szCs w:val="24"/>
        </w:rPr>
      </w:pPr>
      <w:bookmarkStart w:id="1" w:name="_Hlk156568457"/>
      <w:bookmarkEnd w:id="1"/>
      <w:r w:rsidRPr="0182E9B6">
        <w:rPr>
          <w:rFonts w:ascii="Arial" w:eastAsia="Arial" w:hAnsi="Arial" w:cs="Arial"/>
          <w:b/>
          <w:bCs/>
          <w:color w:val="000000" w:themeColor="text1"/>
          <w:sz w:val="24"/>
          <w:szCs w:val="24"/>
        </w:rPr>
        <w:lastRenderedPageBreak/>
        <w:t>ANEXO III</w:t>
      </w:r>
    </w:p>
    <w:p w14:paraId="7D77CC5E" w14:textId="77777777" w:rsidR="004A4865" w:rsidRPr="00C31DE7" w:rsidRDefault="004A4865" w:rsidP="00722B75">
      <w:pPr>
        <w:ind w:right="707"/>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MODELO DE PROPOSTA</w:t>
      </w:r>
    </w:p>
    <w:p w14:paraId="5F2ACDEA" w14:textId="520FD42C" w:rsidR="004A4865" w:rsidRPr="00C31DE7" w:rsidRDefault="004A4865" w:rsidP="00722B75">
      <w:pPr>
        <w:ind w:right="707"/>
        <w:jc w:val="center"/>
        <w:rPr>
          <w:rFonts w:ascii="Arial" w:eastAsia="Arial" w:hAnsi="Arial" w:cs="Arial"/>
          <w:color w:val="000000" w:themeColor="text1"/>
          <w:sz w:val="24"/>
          <w:szCs w:val="24"/>
        </w:rPr>
      </w:pPr>
      <w:r w:rsidRPr="0182E9B6">
        <w:rPr>
          <w:rFonts w:ascii="Arial" w:eastAsia="Arial" w:hAnsi="Arial" w:cs="Arial"/>
          <w:color w:val="000000" w:themeColor="text1"/>
          <w:sz w:val="24"/>
          <w:szCs w:val="24"/>
        </w:rPr>
        <w:t>(Papel Timbrado da Empresa)</w:t>
      </w:r>
    </w:p>
    <w:p w14:paraId="4C7FE55B" w14:textId="618EAB46" w:rsidR="0087015B" w:rsidRPr="0087015B" w:rsidRDefault="17E73C2F" w:rsidP="009137B0">
      <w:pPr>
        <w:spacing w:before="240" w:after="120"/>
        <w:ind w:left="-567" w:right="-427"/>
        <w:jc w:val="both"/>
        <w:rPr>
          <w:rFonts w:ascii="Arial" w:eastAsia="Arial" w:hAnsi="Arial" w:cs="Arial"/>
          <w:color w:val="000000" w:themeColor="text1"/>
          <w:sz w:val="24"/>
          <w:szCs w:val="24"/>
        </w:rPr>
      </w:pPr>
      <w:r w:rsidRPr="0182E9B6">
        <w:rPr>
          <w:rFonts w:ascii="Arial" w:eastAsia="Arial" w:hAnsi="Arial" w:cs="Arial"/>
          <w:color w:val="000000" w:themeColor="text1"/>
          <w:sz w:val="24"/>
          <w:szCs w:val="24"/>
        </w:rPr>
        <w:t>SOLICITO O PREENCHIMENTO DESTA PROPOSTA, CONFORME DISCRIMINADO NO QUADRO ABAIXO, PARA FORMAÇÃO DE PROCESSO ADMINISTRATIVO, CONFORME LEI FEDERAL 14133/2021. OS PREÇOS ORÇADOS DEVEM INCLUIR TODOS OS CUSTOS E DESPESAS, TAIS COMO, IMPOSTOS, PAGAMENTOS DE FUNCIONÁRIOS, ENCARGOS TRABALHISTAS, PREVIDENCIÁRIOS E COMERCIAIS, SEGUROS, TAXAS, FRETES, DESLOCAMENTOS DE PESSOAL E OUTRAS DESPESAS QUE INCIDAM OU VENHAM INCIDIR SOBRE O CUSTOS DIRETO OU INDIRETO.</w:t>
      </w:r>
    </w:p>
    <w:p w14:paraId="600B4D8F" w14:textId="77777777" w:rsidR="004A4865" w:rsidRPr="00C31DE7" w:rsidRDefault="004A4865" w:rsidP="009137B0">
      <w:pPr>
        <w:spacing w:after="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EMPRESA</w:t>
      </w:r>
      <w:r w:rsidRPr="0182E9B6">
        <w:rPr>
          <w:rFonts w:ascii="Arial" w:eastAsia="Arial" w:hAnsi="Arial" w:cs="Arial"/>
          <w:color w:val="000000" w:themeColor="text1"/>
          <w:sz w:val="24"/>
          <w:szCs w:val="24"/>
          <w:u w:val="single"/>
        </w:rPr>
        <w:t>:___</w:t>
      </w:r>
      <w:r w:rsidRPr="0182E9B6">
        <w:rPr>
          <w:rFonts w:ascii="Arial" w:eastAsia="Arial" w:hAnsi="Arial" w:cs="Arial"/>
          <w:color w:val="000000" w:themeColor="text1"/>
          <w:sz w:val="24"/>
          <w:szCs w:val="24"/>
        </w:rPr>
        <w:t xml:space="preserve"> _____________________________________________</w:t>
      </w:r>
    </w:p>
    <w:p w14:paraId="2CAB523F" w14:textId="77777777" w:rsidR="004A4865" w:rsidRPr="00C31DE7" w:rsidRDefault="004A4865" w:rsidP="009137B0">
      <w:pPr>
        <w:spacing w:after="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CNPJ:_</w:t>
      </w:r>
      <w:r w:rsidRPr="0182E9B6">
        <w:rPr>
          <w:rFonts w:ascii="Arial" w:eastAsia="Arial" w:hAnsi="Arial" w:cs="Arial"/>
          <w:color w:val="000000" w:themeColor="text1"/>
          <w:sz w:val="24"/>
          <w:szCs w:val="24"/>
          <w:u w:val="single"/>
        </w:rPr>
        <w:t xml:space="preserve"> ___________________________________________________</w:t>
      </w:r>
    </w:p>
    <w:p w14:paraId="437F18EC" w14:textId="6747A817" w:rsidR="004A4865" w:rsidRPr="00C31DE7" w:rsidRDefault="004A4865" w:rsidP="009137B0">
      <w:pPr>
        <w:tabs>
          <w:tab w:val="center" w:pos="4252"/>
          <w:tab w:val="right" w:pos="8504"/>
        </w:tabs>
        <w:spacing w:after="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ENDEREÇO:_</w:t>
      </w:r>
      <w:r w:rsidRPr="0182E9B6">
        <w:rPr>
          <w:rFonts w:ascii="Arial" w:eastAsia="Arial" w:hAnsi="Arial" w:cs="Arial"/>
          <w:color w:val="000000" w:themeColor="text1"/>
          <w:sz w:val="24"/>
          <w:szCs w:val="24"/>
          <w:u w:val="single"/>
        </w:rPr>
        <w:t>_____________________________________________</w:t>
      </w:r>
      <w:r w:rsidRPr="0182E9B6">
        <w:rPr>
          <w:rFonts w:ascii="Arial" w:eastAsia="Arial" w:hAnsi="Arial" w:cs="Arial"/>
          <w:color w:val="000000" w:themeColor="text1"/>
          <w:sz w:val="24"/>
          <w:szCs w:val="24"/>
        </w:rPr>
        <w:t>_</w:t>
      </w:r>
    </w:p>
    <w:p w14:paraId="7DEBEDFF" w14:textId="77777777" w:rsidR="004A4865" w:rsidRPr="00C31DE7" w:rsidRDefault="004A4865" w:rsidP="009137B0">
      <w:pPr>
        <w:tabs>
          <w:tab w:val="center" w:pos="4252"/>
          <w:tab w:val="right" w:pos="8504"/>
        </w:tabs>
        <w:spacing w:after="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NOME DO CONTATO: </w:t>
      </w:r>
      <w:r w:rsidRPr="0182E9B6">
        <w:rPr>
          <w:rFonts w:ascii="Arial" w:eastAsia="Arial" w:hAnsi="Arial" w:cs="Arial"/>
          <w:color w:val="000000" w:themeColor="text1"/>
          <w:sz w:val="24"/>
          <w:szCs w:val="24"/>
          <w:u w:val="single"/>
        </w:rPr>
        <w:t>_______________________________________</w:t>
      </w:r>
    </w:p>
    <w:p w14:paraId="5F164ECA" w14:textId="4C3DF71D" w:rsidR="004A4865" w:rsidRPr="00C31DE7" w:rsidRDefault="004A4865" w:rsidP="009137B0">
      <w:pPr>
        <w:tabs>
          <w:tab w:val="center" w:pos="4252"/>
          <w:tab w:val="right" w:pos="8504"/>
        </w:tabs>
        <w:spacing w:after="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TEL FIXO / CELULAR:_</w:t>
      </w:r>
      <w:r w:rsidRPr="0182E9B6">
        <w:rPr>
          <w:rFonts w:ascii="Arial" w:eastAsia="Arial" w:hAnsi="Arial" w:cs="Arial"/>
          <w:color w:val="000000" w:themeColor="text1"/>
          <w:sz w:val="24"/>
          <w:szCs w:val="24"/>
          <w:u w:val="single"/>
        </w:rPr>
        <w:t>_____________________________</w:t>
      </w:r>
      <w:r w:rsidRPr="0182E9B6">
        <w:rPr>
          <w:rFonts w:ascii="Arial" w:eastAsia="Arial" w:hAnsi="Arial" w:cs="Arial"/>
          <w:color w:val="000000" w:themeColor="text1"/>
          <w:sz w:val="24"/>
          <w:szCs w:val="24"/>
        </w:rPr>
        <w:t>___________</w:t>
      </w:r>
    </w:p>
    <w:p w14:paraId="27ED9311" w14:textId="69C29481" w:rsidR="00D804DA" w:rsidRPr="00C31DE7" w:rsidRDefault="004A4865" w:rsidP="009137B0">
      <w:pPr>
        <w:tabs>
          <w:tab w:val="center" w:pos="4252"/>
          <w:tab w:val="right" w:pos="8504"/>
        </w:tabs>
        <w:spacing w:after="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E-MAIL: __</w:t>
      </w:r>
      <w:r w:rsidRPr="0182E9B6">
        <w:rPr>
          <w:rFonts w:ascii="Arial" w:eastAsia="Arial" w:hAnsi="Arial" w:cs="Arial"/>
          <w:color w:val="000000" w:themeColor="text1"/>
          <w:sz w:val="24"/>
          <w:szCs w:val="24"/>
          <w:u w:val="single"/>
        </w:rPr>
        <w:t>___________________________________</w:t>
      </w:r>
      <w:r w:rsidRPr="0182E9B6">
        <w:rPr>
          <w:rFonts w:ascii="Arial" w:eastAsia="Arial" w:hAnsi="Arial" w:cs="Arial"/>
          <w:color w:val="000000" w:themeColor="text1"/>
          <w:sz w:val="24"/>
          <w:szCs w:val="24"/>
        </w:rPr>
        <w:t>______________</w:t>
      </w:r>
    </w:p>
    <w:tbl>
      <w:tblPr>
        <w:tblStyle w:val="Tabelacomgrade"/>
        <w:tblW w:w="9941" w:type="dxa"/>
        <w:tblInd w:w="-1281" w:type="dxa"/>
        <w:tblLook w:val="04A0" w:firstRow="1" w:lastRow="0" w:firstColumn="1" w:lastColumn="0" w:noHBand="0" w:noVBand="1"/>
      </w:tblPr>
      <w:tblGrid>
        <w:gridCol w:w="1306"/>
        <w:gridCol w:w="1359"/>
        <w:gridCol w:w="2750"/>
        <w:gridCol w:w="1261"/>
        <w:gridCol w:w="1701"/>
        <w:gridCol w:w="1564"/>
      </w:tblGrid>
      <w:tr w:rsidR="00F4058A" w:rsidRPr="009137B0" w14:paraId="59B33C0A" w14:textId="77777777" w:rsidTr="79B860B1">
        <w:trPr>
          <w:trHeight w:val="444"/>
        </w:trPr>
        <w:tc>
          <w:tcPr>
            <w:tcW w:w="870" w:type="dxa"/>
            <w:vAlign w:val="center"/>
          </w:tcPr>
          <w:p w14:paraId="6B671594" w14:textId="7C0F73DB" w:rsidR="00F572F6" w:rsidRPr="009137B0" w:rsidRDefault="5175C31F" w:rsidP="00722B75">
            <w:pPr>
              <w:pStyle w:val="Nivel2"/>
              <w:ind w:right="707"/>
              <w:jc w:val="center"/>
              <w:rPr>
                <w:sz w:val="16"/>
                <w:szCs w:val="16"/>
              </w:rPr>
            </w:pPr>
            <w:r w:rsidRPr="009137B0">
              <w:rPr>
                <w:color w:val="000000" w:themeColor="text1"/>
                <w:sz w:val="16"/>
                <w:szCs w:val="16"/>
              </w:rPr>
              <w:t>ITEM</w:t>
            </w:r>
          </w:p>
        </w:tc>
        <w:tc>
          <w:tcPr>
            <w:tcW w:w="1065" w:type="dxa"/>
            <w:vAlign w:val="center"/>
          </w:tcPr>
          <w:p w14:paraId="6CB3B3D7" w14:textId="77777777"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UND</w:t>
            </w:r>
          </w:p>
        </w:tc>
        <w:tc>
          <w:tcPr>
            <w:tcW w:w="4575" w:type="dxa"/>
            <w:vAlign w:val="center"/>
          </w:tcPr>
          <w:p w14:paraId="450740A8" w14:textId="77777777"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DESCRIÇÃO</w:t>
            </w:r>
          </w:p>
        </w:tc>
        <w:tc>
          <w:tcPr>
            <w:tcW w:w="701" w:type="dxa"/>
            <w:vAlign w:val="center"/>
          </w:tcPr>
          <w:p w14:paraId="4248491E" w14:textId="7EDB7B2B"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 xml:space="preserve">QTD </w:t>
            </w:r>
          </w:p>
        </w:tc>
        <w:tc>
          <w:tcPr>
            <w:tcW w:w="1740" w:type="dxa"/>
            <w:vAlign w:val="center"/>
          </w:tcPr>
          <w:p w14:paraId="6A29E6CD" w14:textId="04C51C54"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UNITÁRIO R$</w:t>
            </w:r>
          </w:p>
        </w:tc>
        <w:tc>
          <w:tcPr>
            <w:tcW w:w="990" w:type="dxa"/>
            <w:vAlign w:val="center"/>
          </w:tcPr>
          <w:p w14:paraId="64883DAF" w14:textId="7FB9F0FA"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GLOBAL R$</w:t>
            </w:r>
          </w:p>
        </w:tc>
      </w:tr>
      <w:tr w:rsidR="00F4058A" w:rsidRPr="009137B0" w14:paraId="3CFA777C" w14:textId="77777777" w:rsidTr="79B860B1">
        <w:trPr>
          <w:trHeight w:val="1210"/>
        </w:trPr>
        <w:tc>
          <w:tcPr>
            <w:tcW w:w="870" w:type="dxa"/>
            <w:vAlign w:val="center"/>
          </w:tcPr>
          <w:p w14:paraId="4C1320D3" w14:textId="77777777"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1</w:t>
            </w:r>
          </w:p>
        </w:tc>
        <w:tc>
          <w:tcPr>
            <w:tcW w:w="1065" w:type="dxa"/>
            <w:vAlign w:val="center"/>
          </w:tcPr>
          <w:p w14:paraId="3BEDD452" w14:textId="3E9741B1" w:rsidR="00F4058A" w:rsidRPr="009137B0" w:rsidRDefault="6EF83513" w:rsidP="00722B75">
            <w:pPr>
              <w:ind w:right="707"/>
              <w:jc w:val="center"/>
              <w:rPr>
                <w:sz w:val="16"/>
                <w:szCs w:val="16"/>
              </w:rPr>
            </w:pPr>
            <w:r w:rsidRPr="009137B0">
              <w:rPr>
                <w:rFonts w:ascii="Arial" w:eastAsia="Arial" w:hAnsi="Arial" w:cs="Arial"/>
                <w:color w:val="000000" w:themeColor="text1"/>
                <w:sz w:val="16"/>
                <w:szCs w:val="16"/>
              </w:rPr>
              <w:t>SER</w:t>
            </w:r>
            <w:r w:rsidR="1094740B" w:rsidRPr="009137B0">
              <w:rPr>
                <w:rFonts w:ascii="Arial" w:eastAsia="Arial" w:hAnsi="Arial" w:cs="Arial"/>
                <w:color w:val="000000" w:themeColor="text1"/>
                <w:sz w:val="16"/>
                <w:szCs w:val="16"/>
              </w:rPr>
              <w:t>V</w:t>
            </w:r>
          </w:p>
        </w:tc>
        <w:tc>
          <w:tcPr>
            <w:tcW w:w="4575" w:type="dxa"/>
            <w:vAlign w:val="center"/>
          </w:tcPr>
          <w:p w14:paraId="404C286F" w14:textId="499798C3" w:rsidR="00F4058A" w:rsidRPr="009137B0" w:rsidRDefault="1094740B" w:rsidP="00722B75">
            <w:pPr>
              <w:ind w:right="707"/>
              <w:jc w:val="both"/>
              <w:rPr>
                <w:rFonts w:ascii="Arial" w:eastAsia="Arial" w:hAnsi="Arial" w:cs="Arial"/>
                <w:sz w:val="16"/>
                <w:szCs w:val="16"/>
              </w:rPr>
            </w:pPr>
            <w:r w:rsidRPr="009137B0">
              <w:rPr>
                <w:rFonts w:ascii="Times New Roman" w:eastAsia="Times New Roman" w:hAnsi="Times New Roman" w:cs="Times New Roman"/>
                <w:sz w:val="16"/>
                <w:szCs w:val="16"/>
              </w:rPr>
              <w:t>Contratação de empresa especializada para gerenciamento, controle e fornecimento de combustíveis (Gasolina Comum), por meio de sistema eletrônico com utilização de cartões magnéticos, chip, tag ou tecnologia de aproximação RFID, destinado ao abastecimento da frota de veículos do CONDERLAGOS, pelo período de 12(Doze) meses</w:t>
            </w:r>
            <w:r w:rsidRPr="009137B0">
              <w:rPr>
                <w:rFonts w:ascii="Arial" w:eastAsia="Arial" w:hAnsi="Arial" w:cs="Arial"/>
                <w:sz w:val="16"/>
                <w:szCs w:val="16"/>
              </w:rPr>
              <w:t>.</w:t>
            </w:r>
          </w:p>
          <w:p w14:paraId="419C02C9" w14:textId="6222ADC4" w:rsidR="00F4058A" w:rsidRPr="009137B0" w:rsidRDefault="00F4058A" w:rsidP="00722B75">
            <w:pPr>
              <w:ind w:right="707"/>
              <w:jc w:val="center"/>
              <w:rPr>
                <w:rFonts w:ascii="Arial" w:eastAsia="Arial" w:hAnsi="Arial" w:cs="Arial"/>
                <w:sz w:val="16"/>
                <w:szCs w:val="16"/>
              </w:rPr>
            </w:pPr>
          </w:p>
        </w:tc>
        <w:tc>
          <w:tcPr>
            <w:tcW w:w="701" w:type="dxa"/>
            <w:vAlign w:val="center"/>
          </w:tcPr>
          <w:p w14:paraId="50BA6AD9" w14:textId="41BEBB3A" w:rsidR="00F4058A" w:rsidRPr="009137B0" w:rsidRDefault="12811565" w:rsidP="00722B75">
            <w:pPr>
              <w:ind w:right="707"/>
              <w:jc w:val="center"/>
              <w:rPr>
                <w:rFonts w:ascii="Arial" w:eastAsia="Arial" w:hAnsi="Arial" w:cs="Arial"/>
                <w:color w:val="000000" w:themeColor="text1"/>
                <w:sz w:val="16"/>
                <w:szCs w:val="16"/>
              </w:rPr>
            </w:pPr>
            <w:r w:rsidRPr="009137B0">
              <w:rPr>
                <w:rFonts w:ascii="Arial" w:eastAsia="Arial" w:hAnsi="Arial" w:cs="Arial"/>
                <w:color w:val="000000" w:themeColor="text1"/>
                <w:sz w:val="16"/>
                <w:szCs w:val="16"/>
              </w:rPr>
              <w:t>1</w:t>
            </w:r>
          </w:p>
        </w:tc>
        <w:tc>
          <w:tcPr>
            <w:tcW w:w="1740" w:type="dxa"/>
            <w:vAlign w:val="center"/>
          </w:tcPr>
          <w:p w14:paraId="52AF9114" w14:textId="5A1AE04D" w:rsidR="00F4058A" w:rsidRPr="009137B0" w:rsidRDefault="00F4058A" w:rsidP="00722B75">
            <w:pPr>
              <w:ind w:right="707"/>
              <w:jc w:val="center"/>
              <w:rPr>
                <w:rFonts w:ascii="Arial" w:eastAsia="Arial" w:hAnsi="Arial" w:cs="Arial"/>
                <w:color w:val="000000" w:themeColor="text1"/>
                <w:sz w:val="16"/>
                <w:szCs w:val="16"/>
              </w:rPr>
            </w:pPr>
          </w:p>
        </w:tc>
        <w:tc>
          <w:tcPr>
            <w:tcW w:w="990" w:type="dxa"/>
            <w:vAlign w:val="center"/>
          </w:tcPr>
          <w:p w14:paraId="03144DD4" w14:textId="627153E4" w:rsidR="00F4058A" w:rsidRPr="009137B0" w:rsidRDefault="00F4058A" w:rsidP="00722B75">
            <w:pPr>
              <w:pStyle w:val="Nivel2"/>
              <w:ind w:right="707"/>
              <w:jc w:val="center"/>
              <w:rPr>
                <w:color w:val="000000" w:themeColor="text1"/>
                <w:sz w:val="16"/>
                <w:szCs w:val="16"/>
              </w:rPr>
            </w:pPr>
          </w:p>
        </w:tc>
      </w:tr>
      <w:tr w:rsidR="00F4058A" w:rsidRPr="009137B0" w14:paraId="0A37F48C" w14:textId="77777777" w:rsidTr="79B860B1">
        <w:trPr>
          <w:trHeight w:val="300"/>
        </w:trPr>
        <w:tc>
          <w:tcPr>
            <w:tcW w:w="8951" w:type="dxa"/>
            <w:gridSpan w:val="5"/>
            <w:vAlign w:val="center"/>
          </w:tcPr>
          <w:p w14:paraId="2B8EBFFA" w14:textId="0BFC6382" w:rsidR="67DB4151" w:rsidRPr="009137B0" w:rsidRDefault="67DB4151" w:rsidP="00722B75">
            <w:pPr>
              <w:pStyle w:val="Nivel2"/>
              <w:ind w:right="707"/>
              <w:jc w:val="center"/>
              <w:rPr>
                <w:color w:val="000000" w:themeColor="text1"/>
                <w:sz w:val="16"/>
                <w:szCs w:val="16"/>
              </w:rPr>
            </w:pPr>
            <w:r w:rsidRPr="009137B0">
              <w:rPr>
                <w:color w:val="000000" w:themeColor="text1"/>
                <w:sz w:val="16"/>
                <w:szCs w:val="16"/>
              </w:rPr>
              <w:t xml:space="preserve">VALOR TOTAL </w:t>
            </w:r>
          </w:p>
        </w:tc>
        <w:tc>
          <w:tcPr>
            <w:tcW w:w="990" w:type="dxa"/>
            <w:vAlign w:val="center"/>
          </w:tcPr>
          <w:p w14:paraId="759167D0" w14:textId="28D2A81C" w:rsidR="00F4058A" w:rsidRPr="009137B0" w:rsidRDefault="67DB4151" w:rsidP="00722B75">
            <w:pPr>
              <w:pStyle w:val="Nivel2"/>
              <w:ind w:right="707"/>
              <w:jc w:val="center"/>
              <w:rPr>
                <w:color w:val="000000" w:themeColor="text1"/>
                <w:sz w:val="16"/>
                <w:szCs w:val="16"/>
              </w:rPr>
            </w:pPr>
            <w:r w:rsidRPr="009137B0">
              <w:rPr>
                <w:color w:val="000000" w:themeColor="text1"/>
                <w:sz w:val="16"/>
                <w:szCs w:val="16"/>
              </w:rPr>
              <w:t>R$</w:t>
            </w:r>
          </w:p>
        </w:tc>
      </w:tr>
    </w:tbl>
    <w:p w14:paraId="69025BF0" w14:textId="4C0FC623" w:rsidR="70CF96DD" w:rsidRDefault="70CF96DD" w:rsidP="00722B75">
      <w:pPr>
        <w:spacing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Valor Total por extenso R$ xx.xxx,xx(xxxxxxxxxx)</w:t>
      </w:r>
    </w:p>
    <w:p w14:paraId="32916409" w14:textId="1925F5F3" w:rsidR="004A4865" w:rsidRPr="00C31DE7" w:rsidRDefault="17E73C2F" w:rsidP="00722B75">
      <w:pPr>
        <w:spacing w:before="360" w:after="36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Validade da proposta: </w:t>
      </w:r>
      <w:r w:rsidR="1133ADF9" w:rsidRPr="0182E9B6">
        <w:rPr>
          <w:rFonts w:ascii="Arial" w:eastAsia="Arial" w:hAnsi="Arial" w:cs="Arial"/>
          <w:color w:val="000000" w:themeColor="text1"/>
          <w:sz w:val="24"/>
          <w:szCs w:val="24"/>
        </w:rPr>
        <w:t>(Mínimo de 9</w:t>
      </w:r>
      <w:r w:rsidRPr="0182E9B6">
        <w:rPr>
          <w:rFonts w:ascii="Arial" w:eastAsia="Arial" w:hAnsi="Arial" w:cs="Arial"/>
          <w:color w:val="000000" w:themeColor="text1"/>
          <w:sz w:val="24"/>
          <w:szCs w:val="24"/>
        </w:rPr>
        <w:t>0 DIAS</w:t>
      </w:r>
      <w:r w:rsidR="310FDBCF" w:rsidRPr="0182E9B6">
        <w:rPr>
          <w:rFonts w:ascii="Arial" w:eastAsia="Arial" w:hAnsi="Arial" w:cs="Arial"/>
          <w:color w:val="000000" w:themeColor="text1"/>
          <w:sz w:val="24"/>
          <w:szCs w:val="24"/>
        </w:rPr>
        <w:t>)</w:t>
      </w:r>
      <w:r w:rsidR="18E8DE47" w:rsidRPr="0182E9B6">
        <w:rPr>
          <w:rFonts w:ascii="Arial" w:eastAsia="Arial" w:hAnsi="Arial" w:cs="Arial"/>
          <w:color w:val="000000" w:themeColor="text1"/>
          <w:sz w:val="24"/>
          <w:szCs w:val="24"/>
        </w:rPr>
        <w:t xml:space="preserve"> </w:t>
      </w:r>
      <w:r w:rsidRPr="0182E9B6">
        <w:rPr>
          <w:rFonts w:ascii="Arial" w:eastAsia="Arial" w:hAnsi="Arial" w:cs="Arial"/>
          <w:color w:val="000000" w:themeColor="text1"/>
          <w:sz w:val="24"/>
          <w:szCs w:val="24"/>
        </w:rPr>
        <w:t>_________________.</w:t>
      </w:r>
    </w:p>
    <w:p w14:paraId="1013C370" w14:textId="22B048AD" w:rsidR="004A4865" w:rsidRPr="00C31DE7" w:rsidRDefault="004A4865" w:rsidP="00722B75">
      <w:pPr>
        <w:spacing w:after="600" w:line="240" w:lineRule="auto"/>
        <w:ind w:right="707"/>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Local e data: </w:t>
      </w:r>
      <w:r w:rsidRPr="0182E9B6">
        <w:rPr>
          <w:rFonts w:ascii="Arial" w:eastAsia="Arial" w:hAnsi="Arial" w:cs="Arial"/>
          <w:color w:val="000000" w:themeColor="text1"/>
          <w:sz w:val="24"/>
          <w:szCs w:val="24"/>
          <w:u w:val="single"/>
        </w:rPr>
        <w:t>_______________________</w:t>
      </w:r>
      <w:r w:rsidRPr="0182E9B6">
        <w:rPr>
          <w:rFonts w:ascii="Arial" w:eastAsia="Arial" w:hAnsi="Arial" w:cs="Arial"/>
          <w:color w:val="000000" w:themeColor="text1"/>
          <w:sz w:val="24"/>
          <w:szCs w:val="24"/>
        </w:rPr>
        <w:t>_.</w:t>
      </w:r>
    </w:p>
    <w:p w14:paraId="52D11184" w14:textId="77777777" w:rsidR="004A4865" w:rsidRPr="00C31DE7" w:rsidRDefault="004A4865" w:rsidP="00722B75">
      <w:pPr>
        <w:spacing w:before="120" w:line="240" w:lineRule="auto"/>
        <w:ind w:right="707"/>
        <w:jc w:val="center"/>
        <w:rPr>
          <w:rFonts w:ascii="Arial" w:eastAsia="Arial" w:hAnsi="Arial" w:cs="Arial"/>
          <w:color w:val="000000" w:themeColor="text1"/>
          <w:sz w:val="24"/>
          <w:szCs w:val="24"/>
        </w:rPr>
      </w:pPr>
      <w:r w:rsidRPr="0182E9B6">
        <w:rPr>
          <w:rFonts w:ascii="Arial" w:eastAsia="Arial" w:hAnsi="Arial" w:cs="Arial"/>
          <w:color w:val="000000" w:themeColor="text1"/>
          <w:sz w:val="24"/>
          <w:szCs w:val="24"/>
        </w:rPr>
        <w:t>________________________________________</w:t>
      </w:r>
    </w:p>
    <w:p w14:paraId="451DFB60" w14:textId="16FCE7A1" w:rsidR="00722B75" w:rsidRDefault="004A4865" w:rsidP="009137B0">
      <w:pPr>
        <w:spacing w:line="240" w:lineRule="auto"/>
        <w:ind w:left="-142" w:right="707"/>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Assinatura do representante Legal da Empresa</w:t>
      </w:r>
      <w:r>
        <w:br/>
      </w:r>
      <w:r w:rsidRPr="0182E9B6">
        <w:rPr>
          <w:rFonts w:ascii="Arial" w:eastAsia="Arial" w:hAnsi="Arial" w:cs="Arial"/>
          <w:b/>
          <w:bCs/>
          <w:color w:val="000000" w:themeColor="text1"/>
          <w:sz w:val="24"/>
          <w:szCs w:val="24"/>
        </w:rPr>
        <w:t>Carimbo do CNPJ</w:t>
      </w:r>
    </w:p>
    <w:p w14:paraId="7F4EBD50" w14:textId="77777777" w:rsidR="009137B0" w:rsidRPr="009137B0" w:rsidRDefault="009137B0" w:rsidP="009137B0">
      <w:pPr>
        <w:spacing w:line="240" w:lineRule="auto"/>
        <w:ind w:left="-142" w:right="707"/>
        <w:jc w:val="center"/>
        <w:rPr>
          <w:rFonts w:ascii="Arial" w:eastAsia="Arial" w:hAnsi="Arial" w:cs="Arial"/>
          <w:b/>
          <w:bCs/>
          <w:color w:val="000000" w:themeColor="text1"/>
          <w:sz w:val="24"/>
          <w:szCs w:val="24"/>
        </w:rPr>
      </w:pPr>
    </w:p>
    <w:p w14:paraId="1F9D1767" w14:textId="7D3A6ABE" w:rsidR="42B77A70" w:rsidRDefault="42B77A70" w:rsidP="00722B75">
      <w:pPr>
        <w:spacing w:after="200" w:line="276" w:lineRule="auto"/>
        <w:ind w:right="707"/>
        <w:jc w:val="center"/>
        <w:rPr>
          <w:rFonts w:ascii="Arial" w:eastAsia="Arial" w:hAnsi="Arial" w:cs="Arial"/>
          <w:b/>
          <w:bCs/>
          <w:sz w:val="24"/>
          <w:szCs w:val="24"/>
        </w:rPr>
      </w:pPr>
      <w:r w:rsidRPr="0182E9B6">
        <w:rPr>
          <w:rFonts w:ascii="Arial" w:eastAsia="Arial" w:hAnsi="Arial" w:cs="Arial"/>
          <w:b/>
          <w:bCs/>
          <w:sz w:val="24"/>
          <w:szCs w:val="24"/>
        </w:rPr>
        <w:t>ANEXO IV</w:t>
      </w:r>
    </w:p>
    <w:p w14:paraId="7E828B41" w14:textId="36E3F8EE" w:rsidR="66E53CF8" w:rsidRDefault="66E53CF8" w:rsidP="00722B75">
      <w:pPr>
        <w:spacing w:after="200" w:line="276" w:lineRule="auto"/>
        <w:ind w:right="707"/>
        <w:jc w:val="center"/>
        <w:rPr>
          <w:rFonts w:ascii="Arial" w:eastAsia="Arial" w:hAnsi="Arial" w:cs="Arial"/>
          <w:sz w:val="24"/>
          <w:szCs w:val="24"/>
        </w:rPr>
      </w:pPr>
    </w:p>
    <w:p w14:paraId="79A7BB78" w14:textId="15A24C4F" w:rsidR="42B77A70" w:rsidRDefault="42B77A70" w:rsidP="00722B75">
      <w:pPr>
        <w:spacing w:after="200" w:line="276" w:lineRule="auto"/>
        <w:ind w:right="707"/>
        <w:jc w:val="center"/>
        <w:rPr>
          <w:rFonts w:ascii="Arial" w:eastAsia="Arial" w:hAnsi="Arial" w:cs="Arial"/>
          <w:sz w:val="24"/>
          <w:szCs w:val="24"/>
        </w:rPr>
      </w:pPr>
      <w:r w:rsidRPr="0182E9B6">
        <w:rPr>
          <w:rFonts w:ascii="Arial" w:eastAsia="Arial" w:hAnsi="Arial" w:cs="Arial"/>
          <w:b/>
          <w:bCs/>
          <w:sz w:val="24"/>
          <w:szCs w:val="24"/>
        </w:rPr>
        <w:t>DECLARAÇÃO DE CUMPRIMENTO DE REQUISITOS PARA ME E EPP E ATENDIMENTO DO §2º DO ART. 4º DA LEI Nº 14.133/21</w:t>
      </w:r>
    </w:p>
    <w:p w14:paraId="7B5A6D7C" w14:textId="049DF17C" w:rsidR="66E53CF8" w:rsidRDefault="66E53CF8" w:rsidP="00722B75">
      <w:pPr>
        <w:spacing w:after="200" w:line="276" w:lineRule="auto"/>
        <w:ind w:right="707"/>
        <w:jc w:val="both"/>
        <w:rPr>
          <w:rFonts w:ascii="Arial" w:eastAsia="Arial" w:hAnsi="Arial" w:cs="Arial"/>
          <w:sz w:val="24"/>
          <w:szCs w:val="24"/>
        </w:rPr>
      </w:pPr>
    </w:p>
    <w:p w14:paraId="70C0B3A4" w14:textId="713182C9" w:rsidR="42B77A70" w:rsidRDefault="42B77A70" w:rsidP="00722B75">
      <w:pPr>
        <w:spacing w:after="200" w:line="276" w:lineRule="auto"/>
        <w:ind w:right="707"/>
        <w:jc w:val="both"/>
        <w:rPr>
          <w:rFonts w:ascii="Arial" w:eastAsia="Arial" w:hAnsi="Arial" w:cs="Arial"/>
          <w:sz w:val="24"/>
          <w:szCs w:val="24"/>
        </w:rPr>
      </w:pPr>
      <w:r w:rsidRPr="0182E9B6">
        <w:rPr>
          <w:rFonts w:ascii="Arial" w:eastAsia="Arial" w:hAnsi="Arial" w:cs="Arial"/>
          <w:sz w:val="24"/>
          <w:szCs w:val="24"/>
        </w:rPr>
        <w:t>A empresa ___________, inscrita no CNPJ sob nº ______________, por seu diretor (sócio gerente, proprietário) _________, portador(a) da Carteira de Identidade nº _____________, e inscrito(a) no CPF/MF com o nº _______________, DECLARA,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 DECLARA por fim, ainda não ter celebrado contratos com a Administração Pública cujos valores somados extrapolem a receita bruta máxima admitida para fins de enquadramento como empresa de XXXXXXX, em sintonia com o §2º, do art. 4º da Lei Federal 14.133/21.</w:t>
      </w:r>
    </w:p>
    <w:p w14:paraId="49F1A92C" w14:textId="7863D773" w:rsidR="42B77A70" w:rsidRDefault="42B77A70" w:rsidP="00722B75">
      <w:pPr>
        <w:spacing w:after="200" w:line="276" w:lineRule="auto"/>
        <w:ind w:right="707"/>
        <w:jc w:val="center"/>
        <w:rPr>
          <w:rFonts w:ascii="Arial" w:eastAsia="Arial" w:hAnsi="Arial" w:cs="Arial"/>
          <w:sz w:val="24"/>
          <w:szCs w:val="24"/>
        </w:rPr>
      </w:pPr>
      <w:r w:rsidRPr="0182E9B6">
        <w:rPr>
          <w:rFonts w:ascii="Arial" w:eastAsia="Arial" w:hAnsi="Arial" w:cs="Arial"/>
          <w:sz w:val="24"/>
          <w:szCs w:val="24"/>
        </w:rPr>
        <w:t>_______, _____ de ______ de 2026.</w:t>
      </w:r>
    </w:p>
    <w:p w14:paraId="08E67F86" w14:textId="436DAE83" w:rsidR="66E53CF8" w:rsidRDefault="66E53CF8" w:rsidP="00722B75">
      <w:pPr>
        <w:spacing w:after="0" w:line="240" w:lineRule="auto"/>
        <w:ind w:right="707"/>
        <w:jc w:val="center"/>
        <w:rPr>
          <w:rFonts w:ascii="Arial" w:eastAsia="Arial" w:hAnsi="Arial" w:cs="Arial"/>
          <w:sz w:val="24"/>
          <w:szCs w:val="24"/>
        </w:rPr>
      </w:pPr>
    </w:p>
    <w:p w14:paraId="64B041ED" w14:textId="7A5841F3" w:rsidR="66E53CF8" w:rsidRDefault="66E53CF8" w:rsidP="00722B75">
      <w:pPr>
        <w:spacing w:after="0" w:line="240" w:lineRule="auto"/>
        <w:ind w:right="707"/>
        <w:jc w:val="center"/>
        <w:rPr>
          <w:rFonts w:ascii="Arial" w:eastAsia="Arial" w:hAnsi="Arial" w:cs="Arial"/>
          <w:sz w:val="24"/>
          <w:szCs w:val="24"/>
        </w:rPr>
      </w:pPr>
    </w:p>
    <w:p w14:paraId="11CA8F34" w14:textId="28F507A3" w:rsidR="66E53CF8" w:rsidRDefault="66E53CF8" w:rsidP="00722B75">
      <w:pPr>
        <w:spacing w:after="0" w:line="240" w:lineRule="auto"/>
        <w:ind w:right="707"/>
        <w:jc w:val="center"/>
        <w:rPr>
          <w:rFonts w:ascii="Arial" w:eastAsia="Arial" w:hAnsi="Arial" w:cs="Arial"/>
          <w:sz w:val="24"/>
          <w:szCs w:val="24"/>
        </w:rPr>
      </w:pPr>
    </w:p>
    <w:p w14:paraId="258BD377" w14:textId="2B2CBC6D" w:rsidR="42B77A70" w:rsidRDefault="42B77A70" w:rsidP="00722B75">
      <w:pPr>
        <w:spacing w:after="0" w:line="240" w:lineRule="auto"/>
        <w:ind w:right="707"/>
        <w:jc w:val="center"/>
        <w:rPr>
          <w:rFonts w:ascii="Arial" w:eastAsia="Arial" w:hAnsi="Arial" w:cs="Arial"/>
          <w:sz w:val="24"/>
          <w:szCs w:val="24"/>
        </w:rPr>
      </w:pPr>
      <w:r w:rsidRPr="0182E9B6">
        <w:rPr>
          <w:rFonts w:ascii="Arial" w:eastAsia="Arial" w:hAnsi="Arial" w:cs="Arial"/>
          <w:sz w:val="24"/>
          <w:szCs w:val="24"/>
        </w:rPr>
        <w:t>______________________</w:t>
      </w:r>
    </w:p>
    <w:p w14:paraId="4C8F6096" w14:textId="22267F8A" w:rsidR="42B77A70" w:rsidRDefault="42B77A70" w:rsidP="00722B75">
      <w:pPr>
        <w:spacing w:after="0" w:line="240" w:lineRule="auto"/>
        <w:ind w:right="707"/>
        <w:jc w:val="center"/>
        <w:rPr>
          <w:rFonts w:ascii="Arial" w:eastAsia="Arial" w:hAnsi="Arial" w:cs="Arial"/>
          <w:sz w:val="24"/>
          <w:szCs w:val="24"/>
        </w:rPr>
      </w:pPr>
      <w:r w:rsidRPr="0182E9B6">
        <w:rPr>
          <w:rFonts w:ascii="Arial" w:eastAsia="Arial" w:hAnsi="Arial" w:cs="Arial"/>
          <w:i/>
          <w:iCs/>
          <w:sz w:val="24"/>
          <w:szCs w:val="24"/>
        </w:rPr>
        <w:t xml:space="preserve">[Nome e assinatura do </w:t>
      </w:r>
    </w:p>
    <w:p w14:paraId="59E65007" w14:textId="55562708" w:rsidR="42B77A70" w:rsidRDefault="42B77A70" w:rsidP="00722B75">
      <w:pPr>
        <w:spacing w:after="0" w:line="240" w:lineRule="auto"/>
        <w:ind w:right="707"/>
        <w:jc w:val="center"/>
        <w:rPr>
          <w:rFonts w:ascii="Arial" w:eastAsia="Arial" w:hAnsi="Arial" w:cs="Arial"/>
          <w:sz w:val="24"/>
          <w:szCs w:val="24"/>
        </w:rPr>
      </w:pPr>
      <w:r w:rsidRPr="0182E9B6">
        <w:rPr>
          <w:rFonts w:ascii="Arial" w:eastAsia="Arial" w:hAnsi="Arial" w:cs="Arial"/>
          <w:i/>
          <w:iCs/>
          <w:sz w:val="24"/>
          <w:szCs w:val="24"/>
        </w:rPr>
        <w:t>responsável pela empresa]</w:t>
      </w:r>
    </w:p>
    <w:p w14:paraId="5E6C9420" w14:textId="79AE5DF8" w:rsidR="66E53CF8" w:rsidRDefault="66E53CF8" w:rsidP="00722B75">
      <w:pPr>
        <w:ind w:right="707"/>
        <w:jc w:val="center"/>
        <w:rPr>
          <w:rFonts w:ascii="Arial" w:eastAsia="Arial" w:hAnsi="Arial" w:cs="Arial"/>
          <w:b/>
          <w:bCs/>
          <w:color w:val="000000" w:themeColor="text1"/>
          <w:sz w:val="24"/>
          <w:szCs w:val="24"/>
        </w:rPr>
      </w:pPr>
    </w:p>
    <w:sectPr w:rsidR="66E53CF8" w:rsidSect="0087015B">
      <w:headerReference w:type="default" r:id="rId76"/>
      <w:footerReference w:type="default" r:id="rId77"/>
      <w:type w:val="continuous"/>
      <w:pgSz w:w="11906" w:h="16838"/>
      <w:pgMar w:top="1417" w:right="1701" w:bottom="1135"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DFF7B" w14:textId="77777777" w:rsidR="00BD4A67" w:rsidRDefault="00BD4A67" w:rsidP="00CF6AF2">
      <w:pPr>
        <w:spacing w:after="0" w:line="240" w:lineRule="auto"/>
      </w:pPr>
      <w:r>
        <w:separator/>
      </w:r>
    </w:p>
  </w:endnote>
  <w:endnote w:type="continuationSeparator" w:id="0">
    <w:p w14:paraId="0211253A" w14:textId="77777777" w:rsidR="00BD4A67" w:rsidRDefault="00BD4A67" w:rsidP="00CF6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Aptos">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C3137" w14:textId="77777777" w:rsidR="00722B75" w:rsidRDefault="00722B75" w:rsidP="00722B75">
    <w:pPr>
      <w:pStyle w:val="Corpodetexto"/>
      <w:spacing w:line="14" w:lineRule="auto"/>
    </w:pPr>
    <w:r>
      <w:rPr>
        <w:noProof/>
      </w:rPr>
      <mc:AlternateContent>
        <mc:Choice Requires="wps">
          <w:drawing>
            <wp:anchor distT="0" distB="0" distL="0" distR="0" simplePos="0" relativeHeight="251662848" behindDoc="1" locked="0" layoutInCell="1" allowOverlap="1" wp14:anchorId="75B7354F" wp14:editId="1084FD61">
              <wp:simplePos x="0" y="0"/>
              <wp:positionH relativeFrom="page">
                <wp:posOffset>7065264</wp:posOffset>
              </wp:positionH>
              <wp:positionV relativeFrom="page">
                <wp:posOffset>10426923</wp:posOffset>
              </wp:positionV>
              <wp:extent cx="163830" cy="1397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 cy="139700"/>
                      </a:xfrm>
                      <a:prstGeom prst="rect">
                        <a:avLst/>
                      </a:prstGeom>
                    </wps:spPr>
                    <wps:txbx>
                      <w:txbxContent>
                        <w:p w14:paraId="2BEB6302" w14:textId="6C6056B3" w:rsidR="00722B75" w:rsidRDefault="00722B75">
                          <w:pPr>
                            <w:spacing w:before="15"/>
                            <w:ind w:left="60"/>
                            <w:rPr>
                              <w:sz w:val="16"/>
                            </w:rPr>
                          </w:pPr>
                          <w:hyperlink r:id="rId1" w:history="1">
                            <w:r>
                              <w:rPr>
                                <w:color w:val="FFFFFF"/>
                                <w:spacing w:val="-5"/>
                                <w:sz w:val="16"/>
                              </w:rPr>
                              <w:fldChar w:fldCharType="begin"/>
                            </w:r>
                            <w:r>
                              <w:rPr>
                                <w:color w:val="FFFFFF"/>
                                <w:spacing w:val="-5"/>
                                <w:sz w:val="16"/>
                              </w:rPr>
                              <w:instrText xml:space="preserve"> PAGE </w:instrText>
                            </w:r>
                            <w:r>
                              <w:rPr>
                                <w:color w:val="FFFFFF"/>
                                <w:spacing w:val="-5"/>
                                <w:sz w:val="16"/>
                              </w:rPr>
                              <w:fldChar w:fldCharType="separate"/>
                            </w:r>
                            <w:r w:rsidR="009137B0">
                              <w:rPr>
                                <w:noProof/>
                                <w:color w:val="FFFFFF"/>
                                <w:spacing w:val="-5"/>
                                <w:sz w:val="16"/>
                              </w:rPr>
                              <w:t>1</w:t>
                            </w:r>
                            <w:r>
                              <w:rPr>
                                <w:color w:val="FFFFFF"/>
                                <w:spacing w:val="-5"/>
                                <w:sz w:val="16"/>
                              </w:rPr>
                              <w:fldChar w:fldCharType="end"/>
                            </w:r>
                          </w:hyperlink>
                        </w:p>
                      </w:txbxContent>
                    </wps:txbx>
                    <wps:bodyPr wrap="square" lIns="0" tIns="0" rIns="0" bIns="0" rtlCol="0">
                      <a:noAutofit/>
                    </wps:bodyPr>
                  </wps:wsp>
                </a:graphicData>
              </a:graphic>
            </wp:anchor>
          </w:drawing>
        </mc:Choice>
        <mc:Fallback>
          <w:pict>
            <v:shapetype w14:anchorId="75B7354F" id="_x0000_t202" coordsize="21600,21600" o:spt="202" path="m,l,21600r21600,l21600,xe">
              <v:stroke joinstyle="miter"/>
              <v:path gradientshapeok="t" o:connecttype="rect"/>
            </v:shapetype>
            <v:shape id="Textbox 16" o:spid="_x0000_s1026" type="#_x0000_t202" style="position:absolute;margin-left:556.3pt;margin-top:821pt;width:12.9pt;height:11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" filled="f" stroked="f">
              <v:textbox inset="0,0,0,0">
                <w:txbxContent>
                  <w:p w14:paraId="2BEB6302" w14:textId="6C6056B3" w:rsidR="00722B75" w:rsidRDefault="00722B75">
                    <w:pPr>
                      <w:spacing w:before="15"/>
                      <w:ind w:left="60"/>
                      <w:rPr>
                        <w:sz w:val="16"/>
                      </w:rPr>
                    </w:pPr>
                    <w:hyperlink r:id="rId2" w:history="1">
                      <w:r>
                        <w:rPr>
                          <w:color w:val="FFFFFF"/>
                          <w:spacing w:val="-5"/>
                          <w:sz w:val="16"/>
                        </w:rPr>
                        <w:fldChar w:fldCharType="begin"/>
                      </w:r>
                      <w:r>
                        <w:rPr>
                          <w:color w:val="FFFFFF"/>
                          <w:spacing w:val="-5"/>
                          <w:sz w:val="16"/>
                        </w:rPr>
                        <w:instrText xml:space="preserve"> PAGE </w:instrText>
                      </w:r>
                      <w:r>
                        <w:rPr>
                          <w:color w:val="FFFFFF"/>
                          <w:spacing w:val="-5"/>
                          <w:sz w:val="16"/>
                        </w:rPr>
                        <w:fldChar w:fldCharType="separate"/>
                      </w:r>
                      <w:r w:rsidR="009137B0">
                        <w:rPr>
                          <w:noProof/>
                          <w:color w:val="FFFFFF"/>
                          <w:spacing w:val="-5"/>
                          <w:sz w:val="16"/>
                        </w:rPr>
                        <w:t>1</w:t>
                      </w:r>
                      <w:r>
                        <w:rPr>
                          <w:color w:val="FFFFFF"/>
                          <w:spacing w:val="-5"/>
                          <w:sz w:val="16"/>
                        </w:rPr>
                        <w:fldChar w:fldCharType="end"/>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_Hlk159240719"/>
  <w:bookmarkStart w:id="3" w:name="_Hlk159240720"/>
  <w:p w14:paraId="697084DF" w14:textId="72D8909C" w:rsidR="00722B75" w:rsidRDefault="00722B75" w:rsidP="006D3EB2">
    <w:pPr>
      <w:pStyle w:val="Rodap"/>
      <w:jc w:val="right"/>
    </w:pPr>
    <w:r>
      <w:rPr>
        <w:noProof/>
        <w:lang w:eastAsia="pt-BR"/>
      </w:rPr>
      <mc:AlternateContent>
        <mc:Choice Requires="wps">
          <w:drawing>
            <wp:anchor distT="0" distB="0" distL="114300" distR="114300" simplePos="0" relativeHeight="251659776" behindDoc="0" locked="0" layoutInCell="1" allowOverlap="1" wp14:anchorId="7AF6AC62" wp14:editId="7930A8EE">
              <wp:simplePos x="0" y="0"/>
              <wp:positionH relativeFrom="margin">
                <wp:posOffset>-635</wp:posOffset>
              </wp:positionH>
              <wp:positionV relativeFrom="paragraph">
                <wp:posOffset>-387985</wp:posOffset>
              </wp:positionV>
              <wp:extent cx="5730875" cy="0"/>
              <wp:effectExtent l="0" t="0" r="0" b="0"/>
              <wp:wrapNone/>
              <wp:docPr id="8" name="Conector reto 8"/>
              <wp:cNvGraphicFramePr/>
              <a:graphic xmlns:a="http://schemas.openxmlformats.org/drawingml/2006/main">
                <a:graphicData uri="http://schemas.microsoft.com/office/word/2010/wordprocessingShape">
                  <wps:wsp>
                    <wps:cNvCnPr/>
                    <wps:spPr>
                      <a:xfrm flipV="1">
                        <a:off x="0" y="0"/>
                        <a:ext cx="5730875" cy="0"/>
                      </a:xfrm>
                      <a:prstGeom prst="line">
                        <a:avLst/>
                      </a:prstGeom>
                      <a:ln w="25400" cap="rnd" cmpd="thickThin">
                        <a:solidFill>
                          <a:schemeClr val="tx1"/>
                        </a:solidFill>
                        <a:miter lim="800000"/>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w14:anchorId="3A8B0FDB">
            <v:line id="Conector reto 8" style="position:absolute;flip:y;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2pt" from="-.05pt,-30.55pt" to="451.2pt,-30.55pt" w14:anchorId="4CFD24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">
              <v:stroke linestyle="thickThin" joinstyle="miter" endcap="round"/>
              <w10:wrap anchorx="margin"/>
            </v:line>
          </w:pict>
        </mc:Fallback>
      </mc:AlternateContent>
    </w:r>
  </w:p>
  <w:bookmarkEnd w:id="2"/>
  <w:bookmarkEnd w:id="3"/>
  <w:p w14:paraId="6F7415F3" w14:textId="2632CDB1" w:rsidR="00722B75" w:rsidRDefault="00722B75" w:rsidP="006D3EB2">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052C7" w14:textId="77777777" w:rsidR="00BD4A67" w:rsidRDefault="00BD4A67" w:rsidP="00CF6AF2">
      <w:pPr>
        <w:spacing w:after="0" w:line="240" w:lineRule="auto"/>
      </w:pPr>
      <w:r>
        <w:separator/>
      </w:r>
    </w:p>
  </w:footnote>
  <w:footnote w:type="continuationSeparator" w:id="0">
    <w:p w14:paraId="0CD64351" w14:textId="77777777" w:rsidR="00BD4A67" w:rsidRDefault="00BD4A67" w:rsidP="00CF6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AE37B" w14:textId="77777777" w:rsidR="00722B75" w:rsidRPr="00DB0455" w:rsidRDefault="00722B75" w:rsidP="00722B75">
    <w:pPr>
      <w:pStyle w:val="Cabealho"/>
      <w:jc w:val="center"/>
    </w:pPr>
    <w:r>
      <w:rPr>
        <w:noProof/>
      </w:rPr>
      <w:drawing>
        <wp:inline distT="0" distB="0" distL="0" distR="0" wp14:anchorId="3B65E607" wp14:editId="4F366B17">
          <wp:extent cx="2476500" cy="1085850"/>
          <wp:effectExtent l="0" t="0" r="0" b="0"/>
          <wp:docPr id="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49738" name="Picture 1812549738"/>
                  <pic:cNvPicPr/>
                </pic:nvPicPr>
                <pic:blipFill>
                  <a:blip r:embed="rId1">
                    <a:extLst>
                      <a:ext uri="{28A0092B-C50C-407E-A947-70E740481C1C}">
                        <a14:useLocalDpi xmlns:a14="http://schemas.microsoft.com/office/drawing/2010/main"/>
                      </a:ext>
                    </a:extLst>
                  </a:blip>
                  <a:stretch>
                    <a:fillRect/>
                  </a:stretch>
                </pic:blipFill>
                <pic:spPr>
                  <a:xfrm>
                    <a:off x="0" y="0"/>
                    <a:ext cx="2476500" cy="1085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25B80" w14:textId="4A3FC655" w:rsidR="00722B75" w:rsidRDefault="00722B75" w:rsidP="66E53CF8">
    <w:pPr>
      <w:pStyle w:val="Cabealho"/>
      <w:tabs>
        <w:tab w:val="clear" w:pos="4252"/>
        <w:tab w:val="clear" w:pos="8504"/>
        <w:tab w:val="left" w:pos="3764"/>
      </w:tabs>
      <w:jc w:val="center"/>
    </w:pPr>
    <w:r>
      <w:rPr>
        <w:noProof/>
      </w:rPr>
      <w:drawing>
        <wp:anchor distT="0" distB="0" distL="114300" distR="114300" simplePos="0" relativeHeight="251660800" behindDoc="0" locked="0" layoutInCell="1" allowOverlap="1" wp14:anchorId="45C7D1DE" wp14:editId="78B62177">
          <wp:simplePos x="0" y="0"/>
          <wp:positionH relativeFrom="column">
            <wp:posOffset>3943350</wp:posOffset>
          </wp:positionH>
          <wp:positionV relativeFrom="paragraph">
            <wp:posOffset>-361950</wp:posOffset>
          </wp:positionV>
          <wp:extent cx="2337123" cy="965189"/>
          <wp:effectExtent l="0" t="0" r="0"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2337123" cy="96518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3C87124" wp14:editId="3F94D869">
          <wp:extent cx="2476500" cy="1085850"/>
          <wp:effectExtent l="0" t="0" r="0" b="0"/>
          <wp:docPr id="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49738" name="Picture 1812549738"/>
                  <pic:cNvPicPr/>
                </pic:nvPicPr>
                <pic:blipFill>
                  <a:blip r:embed="rId2">
                    <a:extLst>
                      <a:ext uri="{28A0092B-C50C-407E-A947-70E740481C1C}">
                        <a14:useLocalDpi xmlns:a14="http://schemas.microsoft.com/office/drawing/2010/main"/>
                      </a:ext>
                    </a:extLst>
                  </a:blip>
                  <a:stretch>
                    <a:fillRect/>
                  </a:stretch>
                </pic:blipFill>
                <pic:spPr>
                  <a:xfrm>
                    <a:off x="0" y="0"/>
                    <a:ext cx="2476500" cy="1085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8BB65A8"/>
    <w:multiLevelType w:val="hybridMultilevel"/>
    <w:tmpl w:val="6D22379E"/>
    <w:lvl w:ilvl="0" w:tplc="3B7A2D5A">
      <w:start w:val="1"/>
      <w:numFmt w:val="lowerLetter"/>
      <w:lvlText w:val="%1)"/>
      <w:lvlJc w:val="left"/>
      <w:pPr>
        <w:ind w:left="1868" w:hanging="647"/>
      </w:pPr>
      <w:rPr>
        <w:rFonts w:ascii="Times New Roman" w:hAnsi="Times New Roman" w:hint="default"/>
      </w:rPr>
    </w:lvl>
    <w:lvl w:ilvl="1" w:tplc="3094F796">
      <w:start w:val="1"/>
      <w:numFmt w:val="lowerLetter"/>
      <w:lvlText w:val="%2."/>
      <w:lvlJc w:val="left"/>
      <w:pPr>
        <w:ind w:left="1440" w:hanging="360"/>
      </w:pPr>
    </w:lvl>
    <w:lvl w:ilvl="2" w:tplc="01100C16">
      <w:start w:val="1"/>
      <w:numFmt w:val="lowerRoman"/>
      <w:lvlText w:val="%3."/>
      <w:lvlJc w:val="right"/>
      <w:pPr>
        <w:ind w:left="2160" w:hanging="180"/>
      </w:pPr>
    </w:lvl>
    <w:lvl w:ilvl="3" w:tplc="F63036F2">
      <w:start w:val="1"/>
      <w:numFmt w:val="decimal"/>
      <w:lvlText w:val="%4."/>
      <w:lvlJc w:val="left"/>
      <w:pPr>
        <w:ind w:left="2880" w:hanging="360"/>
      </w:pPr>
    </w:lvl>
    <w:lvl w:ilvl="4" w:tplc="527A78F8">
      <w:start w:val="1"/>
      <w:numFmt w:val="lowerLetter"/>
      <w:lvlText w:val="%5."/>
      <w:lvlJc w:val="left"/>
      <w:pPr>
        <w:ind w:left="3600" w:hanging="360"/>
      </w:pPr>
    </w:lvl>
    <w:lvl w:ilvl="5" w:tplc="636CA858">
      <w:start w:val="1"/>
      <w:numFmt w:val="lowerRoman"/>
      <w:lvlText w:val="%6."/>
      <w:lvlJc w:val="right"/>
      <w:pPr>
        <w:ind w:left="4320" w:hanging="180"/>
      </w:pPr>
    </w:lvl>
    <w:lvl w:ilvl="6" w:tplc="B09A7618">
      <w:start w:val="1"/>
      <w:numFmt w:val="decimal"/>
      <w:lvlText w:val="%7."/>
      <w:lvlJc w:val="left"/>
      <w:pPr>
        <w:ind w:left="5040" w:hanging="360"/>
      </w:pPr>
    </w:lvl>
    <w:lvl w:ilvl="7" w:tplc="E1700CA8">
      <w:start w:val="1"/>
      <w:numFmt w:val="lowerLetter"/>
      <w:lvlText w:val="%8."/>
      <w:lvlJc w:val="left"/>
      <w:pPr>
        <w:ind w:left="5760" w:hanging="360"/>
      </w:pPr>
    </w:lvl>
    <w:lvl w:ilvl="8" w:tplc="092E8996">
      <w:start w:val="1"/>
      <w:numFmt w:val="lowerRoman"/>
      <w:lvlText w:val="%9."/>
      <w:lvlJc w:val="right"/>
      <w:pPr>
        <w:ind w:left="6480" w:hanging="180"/>
      </w:pPr>
    </w:lvl>
  </w:abstractNum>
  <w:abstractNum w:abstractNumId="2" w15:restartNumberingAfterBreak="0">
    <w:nsid w:val="1B145F11"/>
    <w:multiLevelType w:val="hybridMultilevel"/>
    <w:tmpl w:val="8D768B6E"/>
    <w:lvl w:ilvl="0" w:tplc="76806960">
      <w:start w:val="1"/>
      <w:numFmt w:val="upperRoman"/>
      <w:lvlText w:val="%1"/>
      <w:lvlJc w:val="right"/>
      <w:pPr>
        <w:ind w:left="720" w:hanging="360"/>
      </w:pPr>
      <w:rPr>
        <w:rFonts w:ascii="Times New Roman" w:hAnsi="Times New Roman" w:hint="default"/>
      </w:rPr>
    </w:lvl>
    <w:lvl w:ilvl="1" w:tplc="EB8E5742">
      <w:start w:val="1"/>
      <w:numFmt w:val="lowerLetter"/>
      <w:lvlText w:val="%2."/>
      <w:lvlJc w:val="left"/>
      <w:pPr>
        <w:ind w:left="1440" w:hanging="360"/>
      </w:pPr>
    </w:lvl>
    <w:lvl w:ilvl="2" w:tplc="E6DACD78">
      <w:start w:val="1"/>
      <w:numFmt w:val="lowerRoman"/>
      <w:lvlText w:val="%3."/>
      <w:lvlJc w:val="right"/>
      <w:pPr>
        <w:ind w:left="2160" w:hanging="180"/>
      </w:pPr>
    </w:lvl>
    <w:lvl w:ilvl="3" w:tplc="05165780">
      <w:start w:val="1"/>
      <w:numFmt w:val="decimal"/>
      <w:lvlText w:val="%4."/>
      <w:lvlJc w:val="left"/>
      <w:pPr>
        <w:ind w:left="2880" w:hanging="360"/>
      </w:pPr>
    </w:lvl>
    <w:lvl w:ilvl="4" w:tplc="5F54A5C4">
      <w:start w:val="1"/>
      <w:numFmt w:val="lowerLetter"/>
      <w:lvlText w:val="%5."/>
      <w:lvlJc w:val="left"/>
      <w:pPr>
        <w:ind w:left="3600" w:hanging="360"/>
      </w:pPr>
    </w:lvl>
    <w:lvl w:ilvl="5" w:tplc="F140B314">
      <w:start w:val="1"/>
      <w:numFmt w:val="lowerRoman"/>
      <w:lvlText w:val="%6."/>
      <w:lvlJc w:val="right"/>
      <w:pPr>
        <w:ind w:left="4320" w:hanging="180"/>
      </w:pPr>
    </w:lvl>
    <w:lvl w:ilvl="6" w:tplc="B67E8198">
      <w:start w:val="1"/>
      <w:numFmt w:val="decimal"/>
      <w:lvlText w:val="%7."/>
      <w:lvlJc w:val="left"/>
      <w:pPr>
        <w:ind w:left="5040" w:hanging="360"/>
      </w:pPr>
    </w:lvl>
    <w:lvl w:ilvl="7" w:tplc="1F6AAEFC">
      <w:start w:val="1"/>
      <w:numFmt w:val="lowerLetter"/>
      <w:lvlText w:val="%8."/>
      <w:lvlJc w:val="left"/>
      <w:pPr>
        <w:ind w:left="5760" w:hanging="360"/>
      </w:pPr>
    </w:lvl>
    <w:lvl w:ilvl="8" w:tplc="A560EB34">
      <w:start w:val="1"/>
      <w:numFmt w:val="lowerRoman"/>
      <w:lvlText w:val="%9."/>
      <w:lvlJc w:val="right"/>
      <w:pPr>
        <w:ind w:left="6480" w:hanging="180"/>
      </w:pPr>
    </w:lvl>
  </w:abstractNum>
  <w:abstractNum w:abstractNumId="3" w15:restartNumberingAfterBreak="0">
    <w:nsid w:val="1BE85332"/>
    <w:multiLevelType w:val="hybridMultilevel"/>
    <w:tmpl w:val="014AD12A"/>
    <w:lvl w:ilvl="0" w:tplc="C55E49BA">
      <w:start w:val="1"/>
      <w:numFmt w:val="bullet"/>
      <w:lvlText w:val=""/>
      <w:lvlJc w:val="left"/>
      <w:pPr>
        <w:ind w:left="720" w:hanging="360"/>
      </w:pPr>
      <w:rPr>
        <w:rFonts w:ascii="Symbol" w:hAnsi="Symbol" w:hint="default"/>
      </w:rPr>
    </w:lvl>
    <w:lvl w:ilvl="1" w:tplc="C570FF76">
      <w:start w:val="1"/>
      <w:numFmt w:val="bullet"/>
      <w:lvlText w:val="o"/>
      <w:lvlJc w:val="left"/>
      <w:pPr>
        <w:ind w:left="1440" w:hanging="360"/>
      </w:pPr>
      <w:rPr>
        <w:rFonts w:ascii="Courier New" w:hAnsi="Courier New" w:hint="default"/>
      </w:rPr>
    </w:lvl>
    <w:lvl w:ilvl="2" w:tplc="17FCA10E">
      <w:start w:val="1"/>
      <w:numFmt w:val="bullet"/>
      <w:lvlText w:val=""/>
      <w:lvlJc w:val="left"/>
      <w:pPr>
        <w:ind w:left="2160" w:hanging="360"/>
      </w:pPr>
      <w:rPr>
        <w:rFonts w:ascii="Wingdings" w:hAnsi="Wingdings" w:hint="default"/>
      </w:rPr>
    </w:lvl>
    <w:lvl w:ilvl="3" w:tplc="40F0CD5A">
      <w:start w:val="1"/>
      <w:numFmt w:val="bullet"/>
      <w:lvlText w:val=""/>
      <w:lvlJc w:val="left"/>
      <w:pPr>
        <w:ind w:left="2880" w:hanging="360"/>
      </w:pPr>
      <w:rPr>
        <w:rFonts w:ascii="Symbol" w:hAnsi="Symbol" w:hint="default"/>
      </w:rPr>
    </w:lvl>
    <w:lvl w:ilvl="4" w:tplc="8FBEDDA8">
      <w:start w:val="1"/>
      <w:numFmt w:val="bullet"/>
      <w:lvlText w:val=""/>
      <w:lvlJc w:val="left"/>
      <w:pPr>
        <w:ind w:left="3600" w:hanging="360"/>
      </w:pPr>
      <w:rPr>
        <w:rFonts w:ascii="Symbol" w:hAnsi="Symbol" w:hint="default"/>
      </w:rPr>
    </w:lvl>
    <w:lvl w:ilvl="5" w:tplc="1E7AADC8">
      <w:start w:val="1"/>
      <w:numFmt w:val="bullet"/>
      <w:lvlText w:val=""/>
      <w:lvlJc w:val="left"/>
      <w:pPr>
        <w:ind w:left="4320" w:hanging="360"/>
      </w:pPr>
      <w:rPr>
        <w:rFonts w:ascii="Wingdings" w:hAnsi="Wingdings" w:hint="default"/>
      </w:rPr>
    </w:lvl>
    <w:lvl w:ilvl="6" w:tplc="4E64A940">
      <w:start w:val="1"/>
      <w:numFmt w:val="bullet"/>
      <w:lvlText w:val=""/>
      <w:lvlJc w:val="left"/>
      <w:pPr>
        <w:ind w:left="5040" w:hanging="360"/>
      </w:pPr>
      <w:rPr>
        <w:rFonts w:ascii="Symbol" w:hAnsi="Symbol" w:hint="default"/>
      </w:rPr>
    </w:lvl>
    <w:lvl w:ilvl="7" w:tplc="943AE512">
      <w:start w:val="1"/>
      <w:numFmt w:val="bullet"/>
      <w:lvlText w:val="o"/>
      <w:lvlJc w:val="left"/>
      <w:pPr>
        <w:ind w:left="5760" w:hanging="360"/>
      </w:pPr>
      <w:rPr>
        <w:rFonts w:ascii="Courier New" w:hAnsi="Courier New" w:hint="default"/>
      </w:rPr>
    </w:lvl>
    <w:lvl w:ilvl="8" w:tplc="5FEAFE52">
      <w:start w:val="1"/>
      <w:numFmt w:val="bullet"/>
      <w:lvlText w:val=""/>
      <w:lvlJc w:val="left"/>
      <w:pPr>
        <w:ind w:left="6480" w:hanging="360"/>
      </w:pPr>
      <w:rPr>
        <w:rFonts w:ascii="Wingdings" w:hAnsi="Wingdings" w:hint="default"/>
      </w:rPr>
    </w:lvl>
  </w:abstractNum>
  <w:abstractNum w:abstractNumId="4" w15:restartNumberingAfterBreak="0">
    <w:nsid w:val="1E15F964"/>
    <w:multiLevelType w:val="multilevel"/>
    <w:tmpl w:val="7B921C90"/>
    <w:lvl w:ilvl="0">
      <w:start w:val="12"/>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1"/>
        <w:w w:val="99"/>
        <w:sz w:val="20"/>
        <w:szCs w:val="20"/>
        <w:lang w:val="pt-PT" w:eastAsia="en-US" w:bidi="ar-SA"/>
      </w:rPr>
    </w:lvl>
    <w:lvl w:ilvl="3">
      <w:start w:val="1"/>
      <w:numFmt w:val="lowerLetter"/>
      <w:lvlText w:val="%4)"/>
      <w:lvlJc w:val="left"/>
      <w:pPr>
        <w:ind w:left="2407" w:hanging="349"/>
      </w:pPr>
      <w:rPr>
        <w:rFonts w:ascii="Arial MT" w:eastAsia="Arial MT" w:hAnsi="Arial MT" w:cs="Arial MT" w:hint="default"/>
        <w:b w:val="0"/>
        <w:bCs w:val="0"/>
        <w:i w:val="0"/>
        <w:iCs w:val="0"/>
        <w:spacing w:val="-1"/>
        <w:w w:val="100"/>
        <w:sz w:val="22"/>
        <w:szCs w:val="22"/>
        <w:lang w:val="pt-PT" w:eastAsia="en-US" w:bidi="ar-SA"/>
      </w:rPr>
    </w:lvl>
    <w:lvl w:ilvl="4">
      <w:numFmt w:val="bullet"/>
      <w:lvlText w:val="•"/>
      <w:lvlJc w:val="left"/>
      <w:pPr>
        <w:ind w:left="5190" w:hanging="349"/>
      </w:pPr>
      <w:rPr>
        <w:rFonts w:hint="default"/>
        <w:lang w:val="pt-PT" w:eastAsia="en-US" w:bidi="ar-SA"/>
      </w:rPr>
    </w:lvl>
    <w:lvl w:ilvl="5">
      <w:numFmt w:val="bullet"/>
      <w:lvlText w:val="•"/>
      <w:lvlJc w:val="left"/>
      <w:pPr>
        <w:ind w:left="6120" w:hanging="349"/>
      </w:pPr>
      <w:rPr>
        <w:rFonts w:hint="default"/>
        <w:lang w:val="pt-PT" w:eastAsia="en-US" w:bidi="ar-SA"/>
      </w:rPr>
    </w:lvl>
    <w:lvl w:ilvl="6">
      <w:numFmt w:val="bullet"/>
      <w:lvlText w:val="•"/>
      <w:lvlJc w:val="left"/>
      <w:pPr>
        <w:ind w:left="7050" w:hanging="349"/>
      </w:pPr>
      <w:rPr>
        <w:rFonts w:hint="default"/>
        <w:lang w:val="pt-PT" w:eastAsia="en-US" w:bidi="ar-SA"/>
      </w:rPr>
    </w:lvl>
    <w:lvl w:ilvl="7">
      <w:numFmt w:val="bullet"/>
      <w:lvlText w:val="•"/>
      <w:lvlJc w:val="left"/>
      <w:pPr>
        <w:ind w:left="7980" w:hanging="349"/>
      </w:pPr>
      <w:rPr>
        <w:rFonts w:hint="default"/>
        <w:lang w:val="pt-PT" w:eastAsia="en-US" w:bidi="ar-SA"/>
      </w:rPr>
    </w:lvl>
    <w:lvl w:ilvl="8">
      <w:numFmt w:val="bullet"/>
      <w:lvlText w:val="•"/>
      <w:lvlJc w:val="left"/>
      <w:pPr>
        <w:ind w:left="8910" w:hanging="349"/>
      </w:pPr>
      <w:rPr>
        <w:rFonts w:hint="default"/>
        <w:lang w:val="pt-PT" w:eastAsia="en-US" w:bidi="ar-SA"/>
      </w:rPr>
    </w:lvl>
  </w:abstractNum>
  <w:abstractNum w:abstractNumId="5" w15:restartNumberingAfterBreak="0">
    <w:nsid w:val="2016FCC3"/>
    <w:multiLevelType w:val="hybridMultilevel"/>
    <w:tmpl w:val="AEB27DDC"/>
    <w:lvl w:ilvl="0" w:tplc="C8EA6AB4">
      <w:start w:val="10"/>
      <w:numFmt w:val="decimal"/>
      <w:lvlText w:val="%1."/>
      <w:lvlJc w:val="left"/>
      <w:pPr>
        <w:ind w:left="849" w:hanging="567"/>
      </w:pPr>
      <w:rPr>
        <w:rFonts w:ascii="Arial" w:eastAsia="Arial" w:hAnsi="Arial" w:cs="Arial" w:hint="default"/>
        <w:b/>
        <w:bCs/>
        <w:i w:val="0"/>
        <w:iCs w:val="0"/>
        <w:spacing w:val="-1"/>
        <w:w w:val="100"/>
        <w:sz w:val="22"/>
        <w:szCs w:val="22"/>
        <w:lang w:val="pt-PT" w:eastAsia="en-US" w:bidi="ar-SA"/>
      </w:rPr>
    </w:lvl>
    <w:lvl w:ilvl="1" w:tplc="EB2212BC">
      <w:numFmt w:val="bullet"/>
      <w:lvlText w:val="•"/>
      <w:lvlJc w:val="left"/>
      <w:pPr>
        <w:ind w:left="1833" w:hanging="567"/>
      </w:pPr>
      <w:rPr>
        <w:rFonts w:hint="default"/>
        <w:lang w:val="pt-PT" w:eastAsia="en-US" w:bidi="ar-SA"/>
      </w:rPr>
    </w:lvl>
    <w:lvl w:ilvl="2" w:tplc="2B00F3E8">
      <w:numFmt w:val="bullet"/>
      <w:lvlText w:val="•"/>
      <w:lvlJc w:val="left"/>
      <w:pPr>
        <w:ind w:left="2826" w:hanging="567"/>
      </w:pPr>
      <w:rPr>
        <w:rFonts w:hint="default"/>
        <w:lang w:val="pt-PT" w:eastAsia="en-US" w:bidi="ar-SA"/>
      </w:rPr>
    </w:lvl>
    <w:lvl w:ilvl="3" w:tplc="8F94C0AC">
      <w:numFmt w:val="bullet"/>
      <w:lvlText w:val="•"/>
      <w:lvlJc w:val="left"/>
      <w:pPr>
        <w:ind w:left="3819" w:hanging="567"/>
      </w:pPr>
      <w:rPr>
        <w:rFonts w:hint="default"/>
        <w:lang w:val="pt-PT" w:eastAsia="en-US" w:bidi="ar-SA"/>
      </w:rPr>
    </w:lvl>
    <w:lvl w:ilvl="4" w:tplc="08FC0736">
      <w:numFmt w:val="bullet"/>
      <w:lvlText w:val="•"/>
      <w:lvlJc w:val="left"/>
      <w:pPr>
        <w:ind w:left="4812" w:hanging="567"/>
      </w:pPr>
      <w:rPr>
        <w:rFonts w:hint="default"/>
        <w:lang w:val="pt-PT" w:eastAsia="en-US" w:bidi="ar-SA"/>
      </w:rPr>
    </w:lvl>
    <w:lvl w:ilvl="5" w:tplc="09683208">
      <w:numFmt w:val="bullet"/>
      <w:lvlText w:val="•"/>
      <w:lvlJc w:val="left"/>
      <w:pPr>
        <w:ind w:left="5805" w:hanging="567"/>
      </w:pPr>
      <w:rPr>
        <w:rFonts w:hint="default"/>
        <w:lang w:val="pt-PT" w:eastAsia="en-US" w:bidi="ar-SA"/>
      </w:rPr>
    </w:lvl>
    <w:lvl w:ilvl="6" w:tplc="C0367CC8">
      <w:numFmt w:val="bullet"/>
      <w:lvlText w:val="•"/>
      <w:lvlJc w:val="left"/>
      <w:pPr>
        <w:ind w:left="6798" w:hanging="567"/>
      </w:pPr>
      <w:rPr>
        <w:rFonts w:hint="default"/>
        <w:lang w:val="pt-PT" w:eastAsia="en-US" w:bidi="ar-SA"/>
      </w:rPr>
    </w:lvl>
    <w:lvl w:ilvl="7" w:tplc="A4A868C2">
      <w:numFmt w:val="bullet"/>
      <w:lvlText w:val="•"/>
      <w:lvlJc w:val="left"/>
      <w:pPr>
        <w:ind w:left="7791" w:hanging="567"/>
      </w:pPr>
      <w:rPr>
        <w:rFonts w:hint="default"/>
        <w:lang w:val="pt-PT" w:eastAsia="en-US" w:bidi="ar-SA"/>
      </w:rPr>
    </w:lvl>
    <w:lvl w:ilvl="8" w:tplc="4F1EBADA">
      <w:numFmt w:val="bullet"/>
      <w:lvlText w:val="•"/>
      <w:lvlJc w:val="left"/>
      <w:pPr>
        <w:ind w:left="8784" w:hanging="567"/>
      </w:pPr>
      <w:rPr>
        <w:rFonts w:hint="default"/>
        <w:lang w:val="pt-PT" w:eastAsia="en-US" w:bidi="ar-SA"/>
      </w:rPr>
    </w:lvl>
  </w:abstractNum>
  <w:abstractNum w:abstractNumId="6" w15:restartNumberingAfterBreak="0">
    <w:nsid w:val="27D4B258"/>
    <w:multiLevelType w:val="multilevel"/>
    <w:tmpl w:val="453A154E"/>
    <w:lvl w:ilvl="0">
      <w:start w:val="15"/>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7" w15:restartNumberingAfterBreak="0">
    <w:nsid w:val="28074274"/>
    <w:multiLevelType w:val="hybridMultilevel"/>
    <w:tmpl w:val="D93433C8"/>
    <w:lvl w:ilvl="0" w:tplc="764231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5E157B"/>
    <w:multiLevelType w:val="multilevel"/>
    <w:tmpl w:val="99FA9EAE"/>
    <w:lvl w:ilvl="0">
      <w:start w:val="7"/>
      <w:numFmt w:val="decimal"/>
      <w:lvlText w:val="%1"/>
      <w:lvlJc w:val="left"/>
      <w:pPr>
        <w:ind w:left="1699" w:hanging="538"/>
      </w:pPr>
      <w:rPr>
        <w:rFonts w:hint="default"/>
        <w:lang w:val="pt-PT" w:eastAsia="en-US" w:bidi="ar-SA"/>
      </w:rPr>
    </w:lvl>
    <w:lvl w:ilvl="1">
      <w:start w:val="1"/>
      <w:numFmt w:val="decimal"/>
      <w:lvlText w:val="%1.%2"/>
      <w:lvlJc w:val="left"/>
      <w:pPr>
        <w:ind w:left="1699" w:hanging="538"/>
      </w:pPr>
      <w:rPr>
        <w:rFonts w:hint="default"/>
        <w:lang w:val="pt-PT" w:eastAsia="en-US" w:bidi="ar-SA"/>
      </w:rPr>
    </w:lvl>
    <w:lvl w:ilvl="2">
      <w:start w:val="1"/>
      <w:numFmt w:val="decimal"/>
      <w:lvlText w:val="%1.%2.%3."/>
      <w:lvlJc w:val="left"/>
      <w:pPr>
        <w:ind w:left="1699"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421" w:hanging="538"/>
      </w:pPr>
      <w:rPr>
        <w:rFonts w:hint="default"/>
        <w:lang w:val="pt-PT" w:eastAsia="en-US" w:bidi="ar-SA"/>
      </w:rPr>
    </w:lvl>
    <w:lvl w:ilvl="4">
      <w:numFmt w:val="bullet"/>
      <w:lvlText w:val="•"/>
      <w:lvlJc w:val="left"/>
      <w:pPr>
        <w:ind w:left="5328" w:hanging="538"/>
      </w:pPr>
      <w:rPr>
        <w:rFonts w:hint="default"/>
        <w:lang w:val="pt-PT" w:eastAsia="en-US" w:bidi="ar-SA"/>
      </w:rPr>
    </w:lvl>
    <w:lvl w:ilvl="5">
      <w:numFmt w:val="bullet"/>
      <w:lvlText w:val="•"/>
      <w:lvlJc w:val="left"/>
      <w:pPr>
        <w:ind w:left="6235" w:hanging="538"/>
      </w:pPr>
      <w:rPr>
        <w:rFonts w:hint="default"/>
        <w:lang w:val="pt-PT" w:eastAsia="en-US" w:bidi="ar-SA"/>
      </w:rPr>
    </w:lvl>
    <w:lvl w:ilvl="6">
      <w:numFmt w:val="bullet"/>
      <w:lvlText w:val="•"/>
      <w:lvlJc w:val="left"/>
      <w:pPr>
        <w:ind w:left="7142" w:hanging="538"/>
      </w:pPr>
      <w:rPr>
        <w:rFonts w:hint="default"/>
        <w:lang w:val="pt-PT" w:eastAsia="en-US" w:bidi="ar-SA"/>
      </w:rPr>
    </w:lvl>
    <w:lvl w:ilvl="7">
      <w:numFmt w:val="bullet"/>
      <w:lvlText w:val="•"/>
      <w:lvlJc w:val="left"/>
      <w:pPr>
        <w:ind w:left="8049" w:hanging="538"/>
      </w:pPr>
      <w:rPr>
        <w:rFonts w:hint="default"/>
        <w:lang w:val="pt-PT" w:eastAsia="en-US" w:bidi="ar-SA"/>
      </w:rPr>
    </w:lvl>
    <w:lvl w:ilvl="8">
      <w:numFmt w:val="bullet"/>
      <w:lvlText w:val="•"/>
      <w:lvlJc w:val="left"/>
      <w:pPr>
        <w:ind w:left="8956" w:hanging="538"/>
      </w:pPr>
      <w:rPr>
        <w:rFonts w:hint="default"/>
        <w:lang w:val="pt-PT" w:eastAsia="en-US" w:bidi="ar-SA"/>
      </w:rPr>
    </w:lvl>
  </w:abstractNum>
  <w:abstractNum w:abstractNumId="9" w15:restartNumberingAfterBreak="0">
    <w:nsid w:val="2BB895AD"/>
    <w:multiLevelType w:val="multilevel"/>
    <w:tmpl w:val="2B26DA1C"/>
    <w:lvl w:ilvl="0">
      <w:start w:val="2"/>
      <w:numFmt w:val="decimal"/>
      <w:lvlText w:val="%1"/>
      <w:lvlJc w:val="left"/>
      <w:pPr>
        <w:ind w:left="1281" w:hanging="432"/>
      </w:pPr>
      <w:rPr>
        <w:rFonts w:hint="default"/>
        <w:lang w:val="pt-PT" w:eastAsia="en-US" w:bidi="ar-SA"/>
      </w:rPr>
    </w:lvl>
    <w:lvl w:ilvl="1">
      <w:start w:val="1"/>
      <w:numFmt w:val="decimal"/>
      <w:lvlText w:val="%1.%2."/>
      <w:lvlJc w:val="left"/>
      <w:pPr>
        <w:ind w:left="1281" w:hanging="432"/>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699"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715" w:hanging="538"/>
      </w:pPr>
      <w:rPr>
        <w:rFonts w:hint="default"/>
        <w:lang w:val="pt-PT" w:eastAsia="en-US" w:bidi="ar-SA"/>
      </w:rPr>
    </w:lvl>
    <w:lvl w:ilvl="4">
      <w:numFmt w:val="bullet"/>
      <w:lvlText w:val="•"/>
      <w:lvlJc w:val="left"/>
      <w:pPr>
        <w:ind w:left="4723" w:hanging="538"/>
      </w:pPr>
      <w:rPr>
        <w:rFonts w:hint="default"/>
        <w:lang w:val="pt-PT" w:eastAsia="en-US" w:bidi="ar-SA"/>
      </w:rPr>
    </w:lvl>
    <w:lvl w:ilvl="5">
      <w:numFmt w:val="bullet"/>
      <w:lvlText w:val="•"/>
      <w:lvlJc w:val="left"/>
      <w:pPr>
        <w:ind w:left="5731" w:hanging="538"/>
      </w:pPr>
      <w:rPr>
        <w:rFonts w:hint="default"/>
        <w:lang w:val="pt-PT" w:eastAsia="en-US" w:bidi="ar-SA"/>
      </w:rPr>
    </w:lvl>
    <w:lvl w:ilvl="6">
      <w:numFmt w:val="bullet"/>
      <w:lvlText w:val="•"/>
      <w:lvlJc w:val="left"/>
      <w:pPr>
        <w:ind w:left="6739" w:hanging="538"/>
      </w:pPr>
      <w:rPr>
        <w:rFonts w:hint="default"/>
        <w:lang w:val="pt-PT" w:eastAsia="en-US" w:bidi="ar-SA"/>
      </w:rPr>
    </w:lvl>
    <w:lvl w:ilvl="7">
      <w:numFmt w:val="bullet"/>
      <w:lvlText w:val="•"/>
      <w:lvlJc w:val="left"/>
      <w:pPr>
        <w:ind w:left="7747" w:hanging="538"/>
      </w:pPr>
      <w:rPr>
        <w:rFonts w:hint="default"/>
        <w:lang w:val="pt-PT" w:eastAsia="en-US" w:bidi="ar-SA"/>
      </w:rPr>
    </w:lvl>
    <w:lvl w:ilvl="8">
      <w:numFmt w:val="bullet"/>
      <w:lvlText w:val="•"/>
      <w:lvlJc w:val="left"/>
      <w:pPr>
        <w:ind w:left="8755" w:hanging="538"/>
      </w:pPr>
      <w:rPr>
        <w:rFonts w:hint="default"/>
        <w:lang w:val="pt-PT" w:eastAsia="en-US" w:bidi="ar-SA"/>
      </w:rPr>
    </w:lvl>
  </w:abstractNum>
  <w:abstractNum w:abstractNumId="10" w15:restartNumberingAfterBreak="0">
    <w:nsid w:val="2BC3350D"/>
    <w:multiLevelType w:val="multilevel"/>
    <w:tmpl w:val="161EEAC0"/>
    <w:lvl w:ilvl="0">
      <w:start w:val="19"/>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391291"/>
    <w:multiLevelType w:val="multilevel"/>
    <w:tmpl w:val="5E32399E"/>
    <w:lvl w:ilvl="0">
      <w:start w:val="5"/>
      <w:numFmt w:val="decimal"/>
      <w:lvlText w:val="%1"/>
      <w:lvlJc w:val="left"/>
      <w:pPr>
        <w:ind w:left="453" w:hanging="538"/>
      </w:pPr>
      <w:rPr>
        <w:rFonts w:hint="default"/>
        <w:lang w:val="pt-PT" w:eastAsia="en-US" w:bidi="ar-SA"/>
      </w:rPr>
    </w:lvl>
    <w:lvl w:ilvl="1">
      <w:start w:val="1"/>
      <w:numFmt w:val="decimal"/>
      <w:lvlText w:val="%1.%2"/>
      <w:lvlJc w:val="left"/>
      <w:pPr>
        <w:ind w:left="453" w:hanging="538"/>
      </w:pPr>
      <w:rPr>
        <w:rFonts w:hint="default"/>
        <w:lang w:val="pt-PT" w:eastAsia="en-US" w:bidi="ar-SA"/>
      </w:rPr>
    </w:lvl>
    <w:lvl w:ilvl="2">
      <w:start w:val="1"/>
      <w:numFmt w:val="decimal"/>
      <w:lvlText w:val="%1.%2.%3."/>
      <w:lvlJc w:val="left"/>
      <w:pPr>
        <w:ind w:left="453"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538"/>
      </w:pPr>
      <w:rPr>
        <w:rFonts w:hint="default"/>
        <w:lang w:val="pt-PT" w:eastAsia="en-US" w:bidi="ar-SA"/>
      </w:rPr>
    </w:lvl>
    <w:lvl w:ilvl="4">
      <w:numFmt w:val="bullet"/>
      <w:lvlText w:val="•"/>
      <w:lvlJc w:val="left"/>
      <w:pPr>
        <w:ind w:left="4584" w:hanging="538"/>
      </w:pPr>
      <w:rPr>
        <w:rFonts w:hint="default"/>
        <w:lang w:val="pt-PT" w:eastAsia="en-US" w:bidi="ar-SA"/>
      </w:rPr>
    </w:lvl>
    <w:lvl w:ilvl="5">
      <w:numFmt w:val="bullet"/>
      <w:lvlText w:val="•"/>
      <w:lvlJc w:val="left"/>
      <w:pPr>
        <w:ind w:left="5615" w:hanging="538"/>
      </w:pPr>
      <w:rPr>
        <w:rFonts w:hint="default"/>
        <w:lang w:val="pt-PT" w:eastAsia="en-US" w:bidi="ar-SA"/>
      </w:rPr>
    </w:lvl>
    <w:lvl w:ilvl="6">
      <w:numFmt w:val="bullet"/>
      <w:lvlText w:val="•"/>
      <w:lvlJc w:val="left"/>
      <w:pPr>
        <w:ind w:left="6646" w:hanging="538"/>
      </w:pPr>
      <w:rPr>
        <w:rFonts w:hint="default"/>
        <w:lang w:val="pt-PT" w:eastAsia="en-US" w:bidi="ar-SA"/>
      </w:rPr>
    </w:lvl>
    <w:lvl w:ilvl="7">
      <w:numFmt w:val="bullet"/>
      <w:lvlText w:val="•"/>
      <w:lvlJc w:val="left"/>
      <w:pPr>
        <w:ind w:left="7677" w:hanging="538"/>
      </w:pPr>
      <w:rPr>
        <w:rFonts w:hint="default"/>
        <w:lang w:val="pt-PT" w:eastAsia="en-US" w:bidi="ar-SA"/>
      </w:rPr>
    </w:lvl>
    <w:lvl w:ilvl="8">
      <w:numFmt w:val="bullet"/>
      <w:lvlText w:val="•"/>
      <w:lvlJc w:val="left"/>
      <w:pPr>
        <w:ind w:left="8708" w:hanging="538"/>
      </w:pPr>
      <w:rPr>
        <w:rFonts w:hint="default"/>
        <w:lang w:val="pt-PT" w:eastAsia="en-US" w:bidi="ar-SA"/>
      </w:rPr>
    </w:lvl>
  </w:abstractNum>
  <w:abstractNum w:abstractNumId="13" w15:restartNumberingAfterBreak="0">
    <w:nsid w:val="37955255"/>
    <w:multiLevelType w:val="hybridMultilevel"/>
    <w:tmpl w:val="0B2CE194"/>
    <w:lvl w:ilvl="0" w:tplc="845E7702">
      <w:start w:val="1"/>
      <w:numFmt w:val="lowerRoman"/>
      <w:lvlText w:val="%1."/>
      <w:lvlJc w:val="left"/>
      <w:pPr>
        <w:ind w:left="1207" w:hanging="459"/>
        <w:jc w:val="right"/>
      </w:pPr>
      <w:rPr>
        <w:rFonts w:ascii="Arial MT" w:eastAsia="Arial MT" w:hAnsi="Arial MT" w:cs="Arial MT" w:hint="default"/>
        <w:b w:val="0"/>
        <w:bCs w:val="0"/>
        <w:i w:val="0"/>
        <w:iCs w:val="0"/>
        <w:spacing w:val="-2"/>
        <w:w w:val="100"/>
        <w:sz w:val="22"/>
        <w:szCs w:val="22"/>
        <w:lang w:val="pt-PT" w:eastAsia="en-US" w:bidi="ar-SA"/>
      </w:rPr>
    </w:lvl>
    <w:lvl w:ilvl="1" w:tplc="FF68FF98">
      <w:start w:val="1"/>
      <w:numFmt w:val="decimal"/>
      <w:lvlText w:val="%2."/>
      <w:lvlJc w:val="left"/>
      <w:pPr>
        <w:ind w:left="2290" w:hanging="361"/>
      </w:pPr>
      <w:rPr>
        <w:rFonts w:ascii="Arial MT" w:eastAsia="Arial MT" w:hAnsi="Arial MT" w:cs="Arial MT" w:hint="default"/>
        <w:b w:val="0"/>
        <w:bCs w:val="0"/>
        <w:i w:val="0"/>
        <w:iCs w:val="0"/>
        <w:spacing w:val="-1"/>
        <w:w w:val="100"/>
        <w:sz w:val="22"/>
        <w:szCs w:val="22"/>
        <w:lang w:val="pt-PT" w:eastAsia="en-US" w:bidi="ar-SA"/>
      </w:rPr>
    </w:lvl>
    <w:lvl w:ilvl="2" w:tplc="FE803B12">
      <w:numFmt w:val="bullet"/>
      <w:lvlText w:val="•"/>
      <w:lvlJc w:val="left"/>
      <w:pPr>
        <w:ind w:left="3241" w:hanging="361"/>
      </w:pPr>
      <w:rPr>
        <w:rFonts w:hint="default"/>
        <w:lang w:val="pt-PT" w:eastAsia="en-US" w:bidi="ar-SA"/>
      </w:rPr>
    </w:lvl>
    <w:lvl w:ilvl="3" w:tplc="A3903EC6">
      <w:numFmt w:val="bullet"/>
      <w:lvlText w:val="•"/>
      <w:lvlJc w:val="left"/>
      <w:pPr>
        <w:ind w:left="4182" w:hanging="361"/>
      </w:pPr>
      <w:rPr>
        <w:rFonts w:hint="default"/>
        <w:lang w:val="pt-PT" w:eastAsia="en-US" w:bidi="ar-SA"/>
      </w:rPr>
    </w:lvl>
    <w:lvl w:ilvl="4" w:tplc="8F286BF2">
      <w:numFmt w:val="bullet"/>
      <w:lvlText w:val="•"/>
      <w:lvlJc w:val="left"/>
      <w:pPr>
        <w:ind w:left="5123" w:hanging="361"/>
      </w:pPr>
      <w:rPr>
        <w:rFonts w:hint="default"/>
        <w:lang w:val="pt-PT" w:eastAsia="en-US" w:bidi="ar-SA"/>
      </w:rPr>
    </w:lvl>
    <w:lvl w:ilvl="5" w:tplc="828E26F2">
      <w:numFmt w:val="bullet"/>
      <w:lvlText w:val="•"/>
      <w:lvlJc w:val="left"/>
      <w:pPr>
        <w:ind w:left="6064" w:hanging="361"/>
      </w:pPr>
      <w:rPr>
        <w:rFonts w:hint="default"/>
        <w:lang w:val="pt-PT" w:eastAsia="en-US" w:bidi="ar-SA"/>
      </w:rPr>
    </w:lvl>
    <w:lvl w:ilvl="6" w:tplc="94305B7C">
      <w:numFmt w:val="bullet"/>
      <w:lvlText w:val="•"/>
      <w:lvlJc w:val="left"/>
      <w:pPr>
        <w:ind w:left="7006" w:hanging="361"/>
      </w:pPr>
      <w:rPr>
        <w:rFonts w:hint="default"/>
        <w:lang w:val="pt-PT" w:eastAsia="en-US" w:bidi="ar-SA"/>
      </w:rPr>
    </w:lvl>
    <w:lvl w:ilvl="7" w:tplc="19D2CCC4">
      <w:numFmt w:val="bullet"/>
      <w:lvlText w:val="•"/>
      <w:lvlJc w:val="left"/>
      <w:pPr>
        <w:ind w:left="7947" w:hanging="361"/>
      </w:pPr>
      <w:rPr>
        <w:rFonts w:hint="default"/>
        <w:lang w:val="pt-PT" w:eastAsia="en-US" w:bidi="ar-SA"/>
      </w:rPr>
    </w:lvl>
    <w:lvl w:ilvl="8" w:tplc="0118653E">
      <w:numFmt w:val="bullet"/>
      <w:lvlText w:val="•"/>
      <w:lvlJc w:val="left"/>
      <w:pPr>
        <w:ind w:left="8888" w:hanging="361"/>
      </w:pPr>
      <w:rPr>
        <w:rFonts w:hint="default"/>
        <w:lang w:val="pt-PT" w:eastAsia="en-US" w:bidi="ar-SA"/>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6" w15:restartNumberingAfterBreak="0">
    <w:nsid w:val="47CC86C1"/>
    <w:multiLevelType w:val="hybridMultilevel"/>
    <w:tmpl w:val="6F1C0C44"/>
    <w:lvl w:ilvl="0" w:tplc="FCAA9572">
      <w:start w:val="1"/>
      <w:numFmt w:val="upperRoman"/>
      <w:lvlText w:val="%1"/>
      <w:lvlJc w:val="right"/>
      <w:pPr>
        <w:ind w:left="720" w:hanging="360"/>
      </w:pPr>
      <w:rPr>
        <w:rFonts w:ascii="Times New Roman" w:hAnsi="Times New Roman" w:hint="default"/>
      </w:rPr>
    </w:lvl>
    <w:lvl w:ilvl="1" w:tplc="A6244F18">
      <w:start w:val="1"/>
      <w:numFmt w:val="lowerLetter"/>
      <w:lvlText w:val="%2."/>
      <w:lvlJc w:val="left"/>
      <w:pPr>
        <w:ind w:left="1440" w:hanging="360"/>
      </w:pPr>
    </w:lvl>
    <w:lvl w:ilvl="2" w:tplc="C53AF3E0">
      <w:start w:val="1"/>
      <w:numFmt w:val="lowerRoman"/>
      <w:lvlText w:val="%3."/>
      <w:lvlJc w:val="right"/>
      <w:pPr>
        <w:ind w:left="2160" w:hanging="180"/>
      </w:pPr>
    </w:lvl>
    <w:lvl w:ilvl="3" w:tplc="69F43A00">
      <w:start w:val="1"/>
      <w:numFmt w:val="decimal"/>
      <w:lvlText w:val="%4."/>
      <w:lvlJc w:val="left"/>
      <w:pPr>
        <w:ind w:left="2880" w:hanging="360"/>
      </w:pPr>
    </w:lvl>
    <w:lvl w:ilvl="4" w:tplc="A2201888">
      <w:start w:val="1"/>
      <w:numFmt w:val="lowerLetter"/>
      <w:lvlText w:val="%5."/>
      <w:lvlJc w:val="left"/>
      <w:pPr>
        <w:ind w:left="3600" w:hanging="360"/>
      </w:pPr>
    </w:lvl>
    <w:lvl w:ilvl="5" w:tplc="87321A72">
      <w:start w:val="1"/>
      <w:numFmt w:val="lowerRoman"/>
      <w:lvlText w:val="%6."/>
      <w:lvlJc w:val="right"/>
      <w:pPr>
        <w:ind w:left="4320" w:hanging="180"/>
      </w:pPr>
    </w:lvl>
    <w:lvl w:ilvl="6" w:tplc="E7183380">
      <w:start w:val="1"/>
      <w:numFmt w:val="decimal"/>
      <w:lvlText w:val="%7."/>
      <w:lvlJc w:val="left"/>
      <w:pPr>
        <w:ind w:left="5040" w:hanging="360"/>
      </w:pPr>
    </w:lvl>
    <w:lvl w:ilvl="7" w:tplc="2568717C">
      <w:start w:val="1"/>
      <w:numFmt w:val="lowerLetter"/>
      <w:lvlText w:val="%8."/>
      <w:lvlJc w:val="left"/>
      <w:pPr>
        <w:ind w:left="5760" w:hanging="360"/>
      </w:pPr>
    </w:lvl>
    <w:lvl w:ilvl="8" w:tplc="27F2D074">
      <w:start w:val="1"/>
      <w:numFmt w:val="lowerRoman"/>
      <w:lvlText w:val="%9."/>
      <w:lvlJc w:val="right"/>
      <w:pPr>
        <w:ind w:left="6480" w:hanging="180"/>
      </w:pPr>
    </w:lvl>
  </w:abstractNum>
  <w:abstractNum w:abstractNumId="17" w15:restartNumberingAfterBreak="0">
    <w:nsid w:val="495F788F"/>
    <w:multiLevelType w:val="multilevel"/>
    <w:tmpl w:val="C7FE1948"/>
    <w:lvl w:ilvl="0">
      <w:start w:val="3"/>
      <w:numFmt w:val="decimal"/>
      <w:lvlText w:val="%1"/>
      <w:lvlJc w:val="left"/>
      <w:pPr>
        <w:ind w:left="453" w:hanging="600"/>
      </w:pPr>
      <w:rPr>
        <w:rFonts w:hint="default"/>
        <w:lang w:val="pt-PT" w:eastAsia="en-US" w:bidi="ar-SA"/>
      </w:rPr>
    </w:lvl>
    <w:lvl w:ilvl="1">
      <w:start w:val="1"/>
      <w:numFmt w:val="decimal"/>
      <w:lvlText w:val="%1.%2"/>
      <w:lvlJc w:val="left"/>
      <w:pPr>
        <w:ind w:left="453" w:hanging="600"/>
      </w:pPr>
      <w:rPr>
        <w:rFonts w:hint="default"/>
        <w:lang w:val="pt-PT" w:eastAsia="en-US" w:bidi="ar-SA"/>
      </w:rPr>
    </w:lvl>
    <w:lvl w:ilvl="2">
      <w:start w:val="1"/>
      <w:numFmt w:val="decimal"/>
      <w:lvlText w:val="%1.%2.%3."/>
      <w:lvlJc w:val="left"/>
      <w:pPr>
        <w:ind w:left="453" w:hanging="600"/>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600"/>
      </w:pPr>
      <w:rPr>
        <w:rFonts w:hint="default"/>
        <w:lang w:val="pt-PT" w:eastAsia="en-US" w:bidi="ar-SA"/>
      </w:rPr>
    </w:lvl>
    <w:lvl w:ilvl="4">
      <w:numFmt w:val="bullet"/>
      <w:lvlText w:val="•"/>
      <w:lvlJc w:val="left"/>
      <w:pPr>
        <w:ind w:left="4584" w:hanging="600"/>
      </w:pPr>
      <w:rPr>
        <w:rFonts w:hint="default"/>
        <w:lang w:val="pt-PT" w:eastAsia="en-US" w:bidi="ar-SA"/>
      </w:rPr>
    </w:lvl>
    <w:lvl w:ilvl="5">
      <w:numFmt w:val="bullet"/>
      <w:lvlText w:val="•"/>
      <w:lvlJc w:val="left"/>
      <w:pPr>
        <w:ind w:left="5615" w:hanging="600"/>
      </w:pPr>
      <w:rPr>
        <w:rFonts w:hint="default"/>
        <w:lang w:val="pt-PT" w:eastAsia="en-US" w:bidi="ar-SA"/>
      </w:rPr>
    </w:lvl>
    <w:lvl w:ilvl="6">
      <w:numFmt w:val="bullet"/>
      <w:lvlText w:val="•"/>
      <w:lvlJc w:val="left"/>
      <w:pPr>
        <w:ind w:left="6646" w:hanging="600"/>
      </w:pPr>
      <w:rPr>
        <w:rFonts w:hint="default"/>
        <w:lang w:val="pt-PT" w:eastAsia="en-US" w:bidi="ar-SA"/>
      </w:rPr>
    </w:lvl>
    <w:lvl w:ilvl="7">
      <w:numFmt w:val="bullet"/>
      <w:lvlText w:val="•"/>
      <w:lvlJc w:val="left"/>
      <w:pPr>
        <w:ind w:left="7677" w:hanging="600"/>
      </w:pPr>
      <w:rPr>
        <w:rFonts w:hint="default"/>
        <w:lang w:val="pt-PT" w:eastAsia="en-US" w:bidi="ar-SA"/>
      </w:rPr>
    </w:lvl>
    <w:lvl w:ilvl="8">
      <w:numFmt w:val="bullet"/>
      <w:lvlText w:val="•"/>
      <w:lvlJc w:val="left"/>
      <w:pPr>
        <w:ind w:left="8708" w:hanging="600"/>
      </w:pPr>
      <w:rPr>
        <w:rFonts w:hint="default"/>
        <w:lang w:val="pt-PT" w:eastAsia="en-US" w:bidi="ar-SA"/>
      </w:rPr>
    </w:lvl>
  </w:abstractNum>
  <w:abstractNum w:abstractNumId="18" w15:restartNumberingAfterBreak="0">
    <w:nsid w:val="4ACB9CCD"/>
    <w:multiLevelType w:val="hybridMultilevel"/>
    <w:tmpl w:val="4B103DE6"/>
    <w:lvl w:ilvl="0" w:tplc="325ED176">
      <w:start w:val="1"/>
      <w:numFmt w:val="bullet"/>
      <w:lvlText w:val="-"/>
      <w:lvlJc w:val="left"/>
      <w:pPr>
        <w:ind w:left="720" w:hanging="360"/>
      </w:pPr>
      <w:rPr>
        <w:rFonts w:ascii="Aptos" w:hAnsi="Aptos" w:hint="default"/>
      </w:rPr>
    </w:lvl>
    <w:lvl w:ilvl="1" w:tplc="5674F3F0">
      <w:start w:val="1"/>
      <w:numFmt w:val="bullet"/>
      <w:lvlText w:val="o"/>
      <w:lvlJc w:val="left"/>
      <w:pPr>
        <w:ind w:left="1440" w:hanging="360"/>
      </w:pPr>
      <w:rPr>
        <w:rFonts w:ascii="Courier New" w:hAnsi="Courier New" w:hint="default"/>
      </w:rPr>
    </w:lvl>
    <w:lvl w:ilvl="2" w:tplc="05608420">
      <w:start w:val="1"/>
      <w:numFmt w:val="bullet"/>
      <w:lvlText w:val=""/>
      <w:lvlJc w:val="left"/>
      <w:pPr>
        <w:ind w:left="2160" w:hanging="360"/>
      </w:pPr>
      <w:rPr>
        <w:rFonts w:ascii="Wingdings" w:hAnsi="Wingdings" w:hint="default"/>
      </w:rPr>
    </w:lvl>
    <w:lvl w:ilvl="3" w:tplc="2AC06542">
      <w:start w:val="1"/>
      <w:numFmt w:val="bullet"/>
      <w:lvlText w:val=""/>
      <w:lvlJc w:val="left"/>
      <w:pPr>
        <w:ind w:left="2880" w:hanging="360"/>
      </w:pPr>
      <w:rPr>
        <w:rFonts w:ascii="Symbol" w:hAnsi="Symbol" w:hint="default"/>
      </w:rPr>
    </w:lvl>
    <w:lvl w:ilvl="4" w:tplc="2050DEAC">
      <w:start w:val="1"/>
      <w:numFmt w:val="bullet"/>
      <w:lvlText w:val="o"/>
      <w:lvlJc w:val="left"/>
      <w:pPr>
        <w:ind w:left="3600" w:hanging="360"/>
      </w:pPr>
      <w:rPr>
        <w:rFonts w:ascii="Courier New" w:hAnsi="Courier New" w:hint="default"/>
      </w:rPr>
    </w:lvl>
    <w:lvl w:ilvl="5" w:tplc="021AE4BC">
      <w:start w:val="1"/>
      <w:numFmt w:val="bullet"/>
      <w:lvlText w:val=""/>
      <w:lvlJc w:val="left"/>
      <w:pPr>
        <w:ind w:left="4320" w:hanging="360"/>
      </w:pPr>
      <w:rPr>
        <w:rFonts w:ascii="Wingdings" w:hAnsi="Wingdings" w:hint="default"/>
      </w:rPr>
    </w:lvl>
    <w:lvl w:ilvl="6" w:tplc="A9ACCFA6">
      <w:start w:val="1"/>
      <w:numFmt w:val="bullet"/>
      <w:lvlText w:val=""/>
      <w:lvlJc w:val="left"/>
      <w:pPr>
        <w:ind w:left="5040" w:hanging="360"/>
      </w:pPr>
      <w:rPr>
        <w:rFonts w:ascii="Symbol" w:hAnsi="Symbol" w:hint="default"/>
      </w:rPr>
    </w:lvl>
    <w:lvl w:ilvl="7" w:tplc="BC2C8A04">
      <w:start w:val="1"/>
      <w:numFmt w:val="bullet"/>
      <w:lvlText w:val="o"/>
      <w:lvlJc w:val="left"/>
      <w:pPr>
        <w:ind w:left="5760" w:hanging="360"/>
      </w:pPr>
      <w:rPr>
        <w:rFonts w:ascii="Courier New" w:hAnsi="Courier New" w:hint="default"/>
      </w:rPr>
    </w:lvl>
    <w:lvl w:ilvl="8" w:tplc="45D8C2DC">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3429595"/>
    <w:multiLevelType w:val="multilevel"/>
    <w:tmpl w:val="56DA4390"/>
    <w:lvl w:ilvl="0">
      <w:start w:val="8"/>
      <w:numFmt w:val="decimal"/>
      <w:lvlText w:val="%1"/>
      <w:lvlJc w:val="left"/>
      <w:pPr>
        <w:ind w:left="1699" w:hanging="538"/>
      </w:pPr>
      <w:rPr>
        <w:rFonts w:hint="default"/>
        <w:lang w:val="pt-PT" w:eastAsia="en-US" w:bidi="ar-SA"/>
      </w:rPr>
    </w:lvl>
    <w:lvl w:ilvl="1">
      <w:start w:val="1"/>
      <w:numFmt w:val="decimal"/>
      <w:lvlText w:val="%1.%2"/>
      <w:lvlJc w:val="left"/>
      <w:pPr>
        <w:ind w:left="1699" w:hanging="538"/>
      </w:pPr>
      <w:rPr>
        <w:rFonts w:hint="default"/>
        <w:lang w:val="pt-PT" w:eastAsia="en-US" w:bidi="ar-SA"/>
      </w:rPr>
    </w:lvl>
    <w:lvl w:ilvl="2">
      <w:start w:val="1"/>
      <w:numFmt w:val="decimal"/>
      <w:lvlText w:val="%1.%2.%3."/>
      <w:lvlJc w:val="left"/>
      <w:pPr>
        <w:ind w:left="1699"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421" w:hanging="538"/>
      </w:pPr>
      <w:rPr>
        <w:rFonts w:hint="default"/>
        <w:lang w:val="pt-PT" w:eastAsia="en-US" w:bidi="ar-SA"/>
      </w:rPr>
    </w:lvl>
    <w:lvl w:ilvl="4">
      <w:numFmt w:val="bullet"/>
      <w:lvlText w:val="•"/>
      <w:lvlJc w:val="left"/>
      <w:pPr>
        <w:ind w:left="5328" w:hanging="538"/>
      </w:pPr>
      <w:rPr>
        <w:rFonts w:hint="default"/>
        <w:lang w:val="pt-PT" w:eastAsia="en-US" w:bidi="ar-SA"/>
      </w:rPr>
    </w:lvl>
    <w:lvl w:ilvl="5">
      <w:numFmt w:val="bullet"/>
      <w:lvlText w:val="•"/>
      <w:lvlJc w:val="left"/>
      <w:pPr>
        <w:ind w:left="6235" w:hanging="538"/>
      </w:pPr>
      <w:rPr>
        <w:rFonts w:hint="default"/>
        <w:lang w:val="pt-PT" w:eastAsia="en-US" w:bidi="ar-SA"/>
      </w:rPr>
    </w:lvl>
    <w:lvl w:ilvl="6">
      <w:numFmt w:val="bullet"/>
      <w:lvlText w:val="•"/>
      <w:lvlJc w:val="left"/>
      <w:pPr>
        <w:ind w:left="7142" w:hanging="538"/>
      </w:pPr>
      <w:rPr>
        <w:rFonts w:hint="default"/>
        <w:lang w:val="pt-PT" w:eastAsia="en-US" w:bidi="ar-SA"/>
      </w:rPr>
    </w:lvl>
    <w:lvl w:ilvl="7">
      <w:numFmt w:val="bullet"/>
      <w:lvlText w:val="•"/>
      <w:lvlJc w:val="left"/>
      <w:pPr>
        <w:ind w:left="8049" w:hanging="538"/>
      </w:pPr>
      <w:rPr>
        <w:rFonts w:hint="default"/>
        <w:lang w:val="pt-PT" w:eastAsia="en-US" w:bidi="ar-SA"/>
      </w:rPr>
    </w:lvl>
    <w:lvl w:ilvl="8">
      <w:numFmt w:val="bullet"/>
      <w:lvlText w:val="•"/>
      <w:lvlJc w:val="left"/>
      <w:pPr>
        <w:ind w:left="8956" w:hanging="538"/>
      </w:pPr>
      <w:rPr>
        <w:rFonts w:hint="default"/>
        <w:lang w:val="pt-PT" w:eastAsia="en-US" w:bidi="ar-SA"/>
      </w:rPr>
    </w:lvl>
  </w:abstractNum>
  <w:abstractNum w:abstractNumId="21" w15:restartNumberingAfterBreak="0">
    <w:nsid w:val="56EE177E"/>
    <w:multiLevelType w:val="multilevel"/>
    <w:tmpl w:val="584A82FA"/>
    <w:lvl w:ilvl="0">
      <w:start w:val="9"/>
      <w:numFmt w:val="decimal"/>
      <w:lvlText w:val="%1"/>
      <w:lvlJc w:val="left"/>
      <w:pPr>
        <w:ind w:left="453" w:hanging="538"/>
      </w:pPr>
      <w:rPr>
        <w:rFonts w:hint="default"/>
        <w:lang w:val="pt-PT" w:eastAsia="en-US" w:bidi="ar-SA"/>
      </w:rPr>
    </w:lvl>
    <w:lvl w:ilvl="1">
      <w:start w:val="1"/>
      <w:numFmt w:val="decimal"/>
      <w:lvlText w:val="%1.%2"/>
      <w:lvlJc w:val="left"/>
      <w:pPr>
        <w:ind w:left="453" w:hanging="538"/>
      </w:pPr>
      <w:rPr>
        <w:rFonts w:hint="default"/>
        <w:lang w:val="pt-PT" w:eastAsia="en-US" w:bidi="ar-SA"/>
      </w:rPr>
    </w:lvl>
    <w:lvl w:ilvl="2">
      <w:start w:val="1"/>
      <w:numFmt w:val="decimal"/>
      <w:lvlText w:val="%1.%2.%3."/>
      <w:lvlJc w:val="left"/>
      <w:pPr>
        <w:ind w:left="453"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538"/>
      </w:pPr>
      <w:rPr>
        <w:rFonts w:hint="default"/>
        <w:lang w:val="pt-PT" w:eastAsia="en-US" w:bidi="ar-SA"/>
      </w:rPr>
    </w:lvl>
    <w:lvl w:ilvl="4">
      <w:numFmt w:val="bullet"/>
      <w:lvlText w:val="•"/>
      <w:lvlJc w:val="left"/>
      <w:pPr>
        <w:ind w:left="4584" w:hanging="538"/>
      </w:pPr>
      <w:rPr>
        <w:rFonts w:hint="default"/>
        <w:lang w:val="pt-PT" w:eastAsia="en-US" w:bidi="ar-SA"/>
      </w:rPr>
    </w:lvl>
    <w:lvl w:ilvl="5">
      <w:numFmt w:val="bullet"/>
      <w:lvlText w:val="•"/>
      <w:lvlJc w:val="left"/>
      <w:pPr>
        <w:ind w:left="5615" w:hanging="538"/>
      </w:pPr>
      <w:rPr>
        <w:rFonts w:hint="default"/>
        <w:lang w:val="pt-PT" w:eastAsia="en-US" w:bidi="ar-SA"/>
      </w:rPr>
    </w:lvl>
    <w:lvl w:ilvl="6">
      <w:numFmt w:val="bullet"/>
      <w:lvlText w:val="•"/>
      <w:lvlJc w:val="left"/>
      <w:pPr>
        <w:ind w:left="6646" w:hanging="538"/>
      </w:pPr>
      <w:rPr>
        <w:rFonts w:hint="default"/>
        <w:lang w:val="pt-PT" w:eastAsia="en-US" w:bidi="ar-SA"/>
      </w:rPr>
    </w:lvl>
    <w:lvl w:ilvl="7">
      <w:numFmt w:val="bullet"/>
      <w:lvlText w:val="•"/>
      <w:lvlJc w:val="left"/>
      <w:pPr>
        <w:ind w:left="7677" w:hanging="538"/>
      </w:pPr>
      <w:rPr>
        <w:rFonts w:hint="default"/>
        <w:lang w:val="pt-PT" w:eastAsia="en-US" w:bidi="ar-SA"/>
      </w:rPr>
    </w:lvl>
    <w:lvl w:ilvl="8">
      <w:numFmt w:val="bullet"/>
      <w:lvlText w:val="•"/>
      <w:lvlJc w:val="left"/>
      <w:pPr>
        <w:ind w:left="8708" w:hanging="538"/>
      </w:pPr>
      <w:rPr>
        <w:rFonts w:hint="default"/>
        <w:lang w:val="pt-PT" w:eastAsia="en-US" w:bidi="ar-SA"/>
      </w:rPr>
    </w:lvl>
  </w:abstractNum>
  <w:abstractNum w:abstractNumId="22" w15:restartNumberingAfterBreak="0">
    <w:nsid w:val="58448E8C"/>
    <w:multiLevelType w:val="multilevel"/>
    <w:tmpl w:val="2FF89578"/>
    <w:lvl w:ilvl="0">
      <w:start w:val="13"/>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23" w15:restartNumberingAfterBreak="0">
    <w:nsid w:val="59351950"/>
    <w:multiLevelType w:val="multilevel"/>
    <w:tmpl w:val="856012BC"/>
    <w:lvl w:ilvl="0">
      <w:start w:val="17"/>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24" w15:restartNumberingAfterBreak="0">
    <w:nsid w:val="5A4294B1"/>
    <w:multiLevelType w:val="multilevel"/>
    <w:tmpl w:val="28F473CC"/>
    <w:lvl w:ilvl="0">
      <w:start w:val="4"/>
      <w:numFmt w:val="decimal"/>
      <w:lvlText w:val="%1"/>
      <w:lvlJc w:val="left"/>
      <w:pPr>
        <w:ind w:left="1699" w:hanging="538"/>
      </w:pPr>
      <w:rPr>
        <w:rFonts w:hint="default"/>
        <w:lang w:val="pt-PT" w:eastAsia="en-US" w:bidi="ar-SA"/>
      </w:rPr>
    </w:lvl>
    <w:lvl w:ilvl="1">
      <w:start w:val="1"/>
      <w:numFmt w:val="decimal"/>
      <w:lvlText w:val="%1.%2"/>
      <w:lvlJc w:val="left"/>
      <w:pPr>
        <w:ind w:left="1699" w:hanging="538"/>
      </w:pPr>
      <w:rPr>
        <w:rFonts w:hint="default"/>
        <w:lang w:val="pt-PT" w:eastAsia="en-US" w:bidi="ar-SA"/>
      </w:rPr>
    </w:lvl>
    <w:lvl w:ilvl="2">
      <w:start w:val="1"/>
      <w:numFmt w:val="decimal"/>
      <w:lvlText w:val="%1.%2.%3."/>
      <w:lvlJc w:val="left"/>
      <w:pPr>
        <w:ind w:left="1699"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421" w:hanging="538"/>
      </w:pPr>
      <w:rPr>
        <w:rFonts w:hint="default"/>
        <w:lang w:val="pt-PT" w:eastAsia="en-US" w:bidi="ar-SA"/>
      </w:rPr>
    </w:lvl>
    <w:lvl w:ilvl="4">
      <w:numFmt w:val="bullet"/>
      <w:lvlText w:val="•"/>
      <w:lvlJc w:val="left"/>
      <w:pPr>
        <w:ind w:left="5328" w:hanging="538"/>
      </w:pPr>
      <w:rPr>
        <w:rFonts w:hint="default"/>
        <w:lang w:val="pt-PT" w:eastAsia="en-US" w:bidi="ar-SA"/>
      </w:rPr>
    </w:lvl>
    <w:lvl w:ilvl="5">
      <w:numFmt w:val="bullet"/>
      <w:lvlText w:val="•"/>
      <w:lvlJc w:val="left"/>
      <w:pPr>
        <w:ind w:left="6235" w:hanging="538"/>
      </w:pPr>
      <w:rPr>
        <w:rFonts w:hint="default"/>
        <w:lang w:val="pt-PT" w:eastAsia="en-US" w:bidi="ar-SA"/>
      </w:rPr>
    </w:lvl>
    <w:lvl w:ilvl="6">
      <w:numFmt w:val="bullet"/>
      <w:lvlText w:val="•"/>
      <w:lvlJc w:val="left"/>
      <w:pPr>
        <w:ind w:left="7142" w:hanging="538"/>
      </w:pPr>
      <w:rPr>
        <w:rFonts w:hint="default"/>
        <w:lang w:val="pt-PT" w:eastAsia="en-US" w:bidi="ar-SA"/>
      </w:rPr>
    </w:lvl>
    <w:lvl w:ilvl="7">
      <w:numFmt w:val="bullet"/>
      <w:lvlText w:val="•"/>
      <w:lvlJc w:val="left"/>
      <w:pPr>
        <w:ind w:left="8049" w:hanging="538"/>
      </w:pPr>
      <w:rPr>
        <w:rFonts w:hint="default"/>
        <w:lang w:val="pt-PT" w:eastAsia="en-US" w:bidi="ar-SA"/>
      </w:rPr>
    </w:lvl>
    <w:lvl w:ilvl="8">
      <w:numFmt w:val="bullet"/>
      <w:lvlText w:val="•"/>
      <w:lvlJc w:val="left"/>
      <w:pPr>
        <w:ind w:left="8956" w:hanging="538"/>
      </w:pPr>
      <w:rPr>
        <w:rFonts w:hint="default"/>
        <w:lang w:val="pt-PT" w:eastAsia="en-US" w:bidi="ar-SA"/>
      </w:rPr>
    </w:lvl>
  </w:abstractNum>
  <w:abstractNum w:abstractNumId="25" w15:restartNumberingAfterBreak="0">
    <w:nsid w:val="5CD8B470"/>
    <w:multiLevelType w:val="multilevel"/>
    <w:tmpl w:val="D93426BC"/>
    <w:lvl w:ilvl="0">
      <w:start w:val="1"/>
      <w:numFmt w:val="decimal"/>
      <w:lvlText w:val="%1."/>
      <w:lvlJc w:val="left"/>
      <w:pPr>
        <w:ind w:left="643" w:hanging="36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281" w:hanging="432"/>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699"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833" w:hanging="538"/>
      </w:pPr>
      <w:rPr>
        <w:rFonts w:hint="default"/>
        <w:lang w:val="pt-PT" w:eastAsia="en-US" w:bidi="ar-SA"/>
      </w:rPr>
    </w:lvl>
    <w:lvl w:ilvl="4">
      <w:numFmt w:val="bullet"/>
      <w:lvlText w:val="•"/>
      <w:lvlJc w:val="left"/>
      <w:pPr>
        <w:ind w:left="3967" w:hanging="538"/>
      </w:pPr>
      <w:rPr>
        <w:rFonts w:hint="default"/>
        <w:lang w:val="pt-PT" w:eastAsia="en-US" w:bidi="ar-SA"/>
      </w:rPr>
    </w:lvl>
    <w:lvl w:ilvl="5">
      <w:numFmt w:val="bullet"/>
      <w:lvlText w:val="•"/>
      <w:lvlJc w:val="left"/>
      <w:pPr>
        <w:ind w:left="5101" w:hanging="538"/>
      </w:pPr>
      <w:rPr>
        <w:rFonts w:hint="default"/>
        <w:lang w:val="pt-PT" w:eastAsia="en-US" w:bidi="ar-SA"/>
      </w:rPr>
    </w:lvl>
    <w:lvl w:ilvl="6">
      <w:numFmt w:val="bullet"/>
      <w:lvlText w:val="•"/>
      <w:lvlJc w:val="left"/>
      <w:pPr>
        <w:ind w:left="6235" w:hanging="538"/>
      </w:pPr>
      <w:rPr>
        <w:rFonts w:hint="default"/>
        <w:lang w:val="pt-PT" w:eastAsia="en-US" w:bidi="ar-SA"/>
      </w:rPr>
    </w:lvl>
    <w:lvl w:ilvl="7">
      <w:numFmt w:val="bullet"/>
      <w:lvlText w:val="•"/>
      <w:lvlJc w:val="left"/>
      <w:pPr>
        <w:ind w:left="7369" w:hanging="538"/>
      </w:pPr>
      <w:rPr>
        <w:rFonts w:hint="default"/>
        <w:lang w:val="pt-PT" w:eastAsia="en-US" w:bidi="ar-SA"/>
      </w:rPr>
    </w:lvl>
    <w:lvl w:ilvl="8">
      <w:numFmt w:val="bullet"/>
      <w:lvlText w:val="•"/>
      <w:lvlJc w:val="left"/>
      <w:pPr>
        <w:ind w:left="8503" w:hanging="538"/>
      </w:pPr>
      <w:rPr>
        <w:rFonts w:hint="default"/>
        <w:lang w:val="pt-PT" w:eastAsia="en-US" w:bidi="ar-SA"/>
      </w:rPr>
    </w:lvl>
  </w:abstractNum>
  <w:abstractNum w:abstractNumId="26" w15:restartNumberingAfterBreak="0">
    <w:nsid w:val="5CDE7FEF"/>
    <w:multiLevelType w:val="multilevel"/>
    <w:tmpl w:val="7EA28B30"/>
    <w:lvl w:ilvl="0">
      <w:start w:val="6"/>
      <w:numFmt w:val="decimal"/>
      <w:lvlText w:val="%1"/>
      <w:lvlJc w:val="left"/>
      <w:pPr>
        <w:ind w:left="453" w:hanging="538"/>
      </w:pPr>
      <w:rPr>
        <w:rFonts w:hint="default"/>
        <w:lang w:val="pt-PT" w:eastAsia="en-US" w:bidi="ar-SA"/>
      </w:rPr>
    </w:lvl>
    <w:lvl w:ilvl="1">
      <w:start w:val="1"/>
      <w:numFmt w:val="decimal"/>
      <w:lvlText w:val="%1.%2"/>
      <w:lvlJc w:val="left"/>
      <w:pPr>
        <w:ind w:left="453" w:hanging="538"/>
      </w:pPr>
      <w:rPr>
        <w:rFonts w:hint="default"/>
        <w:lang w:val="pt-PT" w:eastAsia="en-US" w:bidi="ar-SA"/>
      </w:rPr>
    </w:lvl>
    <w:lvl w:ilvl="2">
      <w:start w:val="1"/>
      <w:numFmt w:val="decimal"/>
      <w:lvlText w:val="%1.%2.%3."/>
      <w:lvlJc w:val="left"/>
      <w:pPr>
        <w:ind w:left="453" w:hanging="53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538"/>
      </w:pPr>
      <w:rPr>
        <w:rFonts w:hint="default"/>
        <w:lang w:val="pt-PT" w:eastAsia="en-US" w:bidi="ar-SA"/>
      </w:rPr>
    </w:lvl>
    <w:lvl w:ilvl="4">
      <w:numFmt w:val="bullet"/>
      <w:lvlText w:val="•"/>
      <w:lvlJc w:val="left"/>
      <w:pPr>
        <w:ind w:left="4584" w:hanging="538"/>
      </w:pPr>
      <w:rPr>
        <w:rFonts w:hint="default"/>
        <w:lang w:val="pt-PT" w:eastAsia="en-US" w:bidi="ar-SA"/>
      </w:rPr>
    </w:lvl>
    <w:lvl w:ilvl="5">
      <w:numFmt w:val="bullet"/>
      <w:lvlText w:val="•"/>
      <w:lvlJc w:val="left"/>
      <w:pPr>
        <w:ind w:left="5615" w:hanging="538"/>
      </w:pPr>
      <w:rPr>
        <w:rFonts w:hint="default"/>
        <w:lang w:val="pt-PT" w:eastAsia="en-US" w:bidi="ar-SA"/>
      </w:rPr>
    </w:lvl>
    <w:lvl w:ilvl="6">
      <w:numFmt w:val="bullet"/>
      <w:lvlText w:val="•"/>
      <w:lvlJc w:val="left"/>
      <w:pPr>
        <w:ind w:left="6646" w:hanging="538"/>
      </w:pPr>
      <w:rPr>
        <w:rFonts w:hint="default"/>
        <w:lang w:val="pt-PT" w:eastAsia="en-US" w:bidi="ar-SA"/>
      </w:rPr>
    </w:lvl>
    <w:lvl w:ilvl="7">
      <w:numFmt w:val="bullet"/>
      <w:lvlText w:val="•"/>
      <w:lvlJc w:val="left"/>
      <w:pPr>
        <w:ind w:left="7677" w:hanging="538"/>
      </w:pPr>
      <w:rPr>
        <w:rFonts w:hint="default"/>
        <w:lang w:val="pt-PT" w:eastAsia="en-US" w:bidi="ar-SA"/>
      </w:rPr>
    </w:lvl>
    <w:lvl w:ilvl="8">
      <w:numFmt w:val="bullet"/>
      <w:lvlText w:val="•"/>
      <w:lvlJc w:val="left"/>
      <w:pPr>
        <w:ind w:left="8708" w:hanging="538"/>
      </w:pPr>
      <w:rPr>
        <w:rFonts w:hint="default"/>
        <w:lang w:val="pt-PT" w:eastAsia="en-US" w:bidi="ar-SA"/>
      </w:rPr>
    </w:lvl>
  </w:abstractNum>
  <w:abstractNum w:abstractNumId="27" w15:restartNumberingAfterBreak="0">
    <w:nsid w:val="5DDE53F5"/>
    <w:multiLevelType w:val="hybridMultilevel"/>
    <w:tmpl w:val="DEBC850E"/>
    <w:lvl w:ilvl="0" w:tplc="EBE42D8C">
      <w:start w:val="1"/>
      <w:numFmt w:val="upperRoman"/>
      <w:lvlText w:val="%1"/>
      <w:lvlJc w:val="right"/>
      <w:pPr>
        <w:ind w:left="720" w:hanging="360"/>
      </w:pPr>
      <w:rPr>
        <w:rFonts w:ascii="Times New Roman" w:hAnsi="Times New Roman" w:hint="default"/>
      </w:rPr>
    </w:lvl>
    <w:lvl w:ilvl="1" w:tplc="9D50A4B4">
      <w:start w:val="1"/>
      <w:numFmt w:val="lowerLetter"/>
      <w:lvlText w:val="%2."/>
      <w:lvlJc w:val="left"/>
      <w:pPr>
        <w:ind w:left="1440" w:hanging="360"/>
      </w:pPr>
    </w:lvl>
    <w:lvl w:ilvl="2" w:tplc="3452963E">
      <w:start w:val="1"/>
      <w:numFmt w:val="lowerRoman"/>
      <w:lvlText w:val="%3."/>
      <w:lvlJc w:val="right"/>
      <w:pPr>
        <w:ind w:left="2160" w:hanging="180"/>
      </w:pPr>
    </w:lvl>
    <w:lvl w:ilvl="3" w:tplc="441C6028">
      <w:start w:val="1"/>
      <w:numFmt w:val="decimal"/>
      <w:lvlText w:val="%4."/>
      <w:lvlJc w:val="left"/>
      <w:pPr>
        <w:ind w:left="2880" w:hanging="360"/>
      </w:pPr>
    </w:lvl>
    <w:lvl w:ilvl="4" w:tplc="67BE75CA">
      <w:start w:val="1"/>
      <w:numFmt w:val="lowerLetter"/>
      <w:lvlText w:val="%5."/>
      <w:lvlJc w:val="left"/>
      <w:pPr>
        <w:ind w:left="3600" w:hanging="360"/>
      </w:pPr>
    </w:lvl>
    <w:lvl w:ilvl="5" w:tplc="55AC20FA">
      <w:start w:val="1"/>
      <w:numFmt w:val="lowerRoman"/>
      <w:lvlText w:val="%6."/>
      <w:lvlJc w:val="right"/>
      <w:pPr>
        <w:ind w:left="4320" w:hanging="180"/>
      </w:pPr>
    </w:lvl>
    <w:lvl w:ilvl="6" w:tplc="7D942984">
      <w:start w:val="1"/>
      <w:numFmt w:val="decimal"/>
      <w:lvlText w:val="%7."/>
      <w:lvlJc w:val="left"/>
      <w:pPr>
        <w:ind w:left="5040" w:hanging="360"/>
      </w:pPr>
    </w:lvl>
    <w:lvl w:ilvl="7" w:tplc="F884837E">
      <w:start w:val="1"/>
      <w:numFmt w:val="lowerLetter"/>
      <w:lvlText w:val="%8."/>
      <w:lvlJc w:val="left"/>
      <w:pPr>
        <w:ind w:left="5760" w:hanging="360"/>
      </w:pPr>
    </w:lvl>
    <w:lvl w:ilvl="8" w:tplc="EF74BB46">
      <w:start w:val="1"/>
      <w:numFmt w:val="lowerRoman"/>
      <w:lvlText w:val="%9."/>
      <w:lvlJc w:val="right"/>
      <w:pPr>
        <w:ind w:left="6480" w:hanging="180"/>
      </w:pPr>
    </w:lvl>
  </w:abstractNum>
  <w:abstractNum w:abstractNumId="28" w15:restartNumberingAfterBreak="0">
    <w:nsid w:val="5FB95638"/>
    <w:multiLevelType w:val="multilevel"/>
    <w:tmpl w:val="162A9B44"/>
    <w:lvl w:ilvl="0">
      <w:start w:val="11"/>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EF01D4D"/>
    <w:multiLevelType w:val="hybridMultilevel"/>
    <w:tmpl w:val="DAE8A74E"/>
    <w:lvl w:ilvl="0" w:tplc="DED42C1C">
      <w:start w:val="1"/>
      <w:numFmt w:val="lowerLetter"/>
      <w:lvlText w:val="%1)"/>
      <w:lvlJc w:val="left"/>
      <w:pPr>
        <w:ind w:left="283" w:hanging="708"/>
      </w:pPr>
      <w:rPr>
        <w:rFonts w:ascii="Arial MT" w:eastAsia="Arial MT" w:hAnsi="Arial MT" w:cs="Arial MT" w:hint="default"/>
        <w:b w:val="0"/>
        <w:bCs w:val="0"/>
        <w:i w:val="0"/>
        <w:iCs w:val="0"/>
        <w:spacing w:val="-1"/>
        <w:w w:val="100"/>
        <w:sz w:val="22"/>
        <w:szCs w:val="22"/>
        <w:lang w:val="pt-PT" w:eastAsia="en-US" w:bidi="ar-SA"/>
      </w:rPr>
    </w:lvl>
    <w:lvl w:ilvl="1" w:tplc="B3044C38">
      <w:numFmt w:val="bullet"/>
      <w:lvlText w:val="•"/>
      <w:lvlJc w:val="left"/>
      <w:pPr>
        <w:ind w:left="1329" w:hanging="708"/>
      </w:pPr>
      <w:rPr>
        <w:rFonts w:hint="default"/>
        <w:lang w:val="pt-PT" w:eastAsia="en-US" w:bidi="ar-SA"/>
      </w:rPr>
    </w:lvl>
    <w:lvl w:ilvl="2" w:tplc="6902EBB6">
      <w:numFmt w:val="bullet"/>
      <w:lvlText w:val="•"/>
      <w:lvlJc w:val="left"/>
      <w:pPr>
        <w:ind w:left="2378" w:hanging="708"/>
      </w:pPr>
      <w:rPr>
        <w:rFonts w:hint="default"/>
        <w:lang w:val="pt-PT" w:eastAsia="en-US" w:bidi="ar-SA"/>
      </w:rPr>
    </w:lvl>
    <w:lvl w:ilvl="3" w:tplc="36D28638">
      <w:numFmt w:val="bullet"/>
      <w:lvlText w:val="•"/>
      <w:lvlJc w:val="left"/>
      <w:pPr>
        <w:ind w:left="3427" w:hanging="708"/>
      </w:pPr>
      <w:rPr>
        <w:rFonts w:hint="default"/>
        <w:lang w:val="pt-PT" w:eastAsia="en-US" w:bidi="ar-SA"/>
      </w:rPr>
    </w:lvl>
    <w:lvl w:ilvl="4" w:tplc="BCD4A170">
      <w:numFmt w:val="bullet"/>
      <w:lvlText w:val="•"/>
      <w:lvlJc w:val="left"/>
      <w:pPr>
        <w:ind w:left="4476" w:hanging="708"/>
      </w:pPr>
      <w:rPr>
        <w:rFonts w:hint="default"/>
        <w:lang w:val="pt-PT" w:eastAsia="en-US" w:bidi="ar-SA"/>
      </w:rPr>
    </w:lvl>
    <w:lvl w:ilvl="5" w:tplc="CCA0B0EA">
      <w:numFmt w:val="bullet"/>
      <w:lvlText w:val="•"/>
      <w:lvlJc w:val="left"/>
      <w:pPr>
        <w:ind w:left="5525" w:hanging="708"/>
      </w:pPr>
      <w:rPr>
        <w:rFonts w:hint="default"/>
        <w:lang w:val="pt-PT" w:eastAsia="en-US" w:bidi="ar-SA"/>
      </w:rPr>
    </w:lvl>
    <w:lvl w:ilvl="6" w:tplc="7842004C">
      <w:numFmt w:val="bullet"/>
      <w:lvlText w:val="•"/>
      <w:lvlJc w:val="left"/>
      <w:pPr>
        <w:ind w:left="6574" w:hanging="708"/>
      </w:pPr>
      <w:rPr>
        <w:rFonts w:hint="default"/>
        <w:lang w:val="pt-PT" w:eastAsia="en-US" w:bidi="ar-SA"/>
      </w:rPr>
    </w:lvl>
    <w:lvl w:ilvl="7" w:tplc="DF00B6D6">
      <w:numFmt w:val="bullet"/>
      <w:lvlText w:val="•"/>
      <w:lvlJc w:val="left"/>
      <w:pPr>
        <w:ind w:left="7623" w:hanging="708"/>
      </w:pPr>
      <w:rPr>
        <w:rFonts w:hint="default"/>
        <w:lang w:val="pt-PT" w:eastAsia="en-US" w:bidi="ar-SA"/>
      </w:rPr>
    </w:lvl>
    <w:lvl w:ilvl="8" w:tplc="A3BE3B24">
      <w:numFmt w:val="bullet"/>
      <w:lvlText w:val="•"/>
      <w:lvlJc w:val="left"/>
      <w:pPr>
        <w:ind w:left="8672" w:hanging="708"/>
      </w:pPr>
      <w:rPr>
        <w:rFonts w:hint="default"/>
        <w:lang w:val="pt-PT" w:eastAsia="en-US" w:bidi="ar-SA"/>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89717B3"/>
    <w:multiLevelType w:val="hybridMultilevel"/>
    <w:tmpl w:val="36244980"/>
    <w:lvl w:ilvl="0" w:tplc="35845622">
      <w:start w:val="4"/>
      <w:numFmt w:val="lowerLetter"/>
      <w:pStyle w:val="Nivel3"/>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pStyle w:val="Nivel4"/>
      <w:lvlText w:val="%4."/>
      <w:lvlJc w:val="left"/>
      <w:pPr>
        <w:ind w:left="2804" w:hanging="360"/>
      </w:pPr>
    </w:lvl>
    <w:lvl w:ilvl="4" w:tplc="04160019" w:tentative="1">
      <w:start w:val="1"/>
      <w:numFmt w:val="lowerLetter"/>
      <w:pStyle w:val="Nivel5"/>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15:restartNumberingAfterBreak="0">
    <w:nsid w:val="7C21AB1C"/>
    <w:multiLevelType w:val="hybridMultilevel"/>
    <w:tmpl w:val="391E95C0"/>
    <w:lvl w:ilvl="0" w:tplc="6960DFEE">
      <w:start w:val="1"/>
      <w:numFmt w:val="lowerLetter"/>
      <w:lvlText w:val="%1)"/>
      <w:lvlJc w:val="left"/>
      <w:pPr>
        <w:ind w:left="1699" w:hanging="509"/>
      </w:pPr>
      <w:rPr>
        <w:rFonts w:ascii="Arial MT" w:eastAsia="Arial MT" w:hAnsi="Arial MT" w:cs="Arial MT" w:hint="default"/>
        <w:b w:val="0"/>
        <w:bCs w:val="0"/>
        <w:i w:val="0"/>
        <w:iCs w:val="0"/>
        <w:spacing w:val="-1"/>
        <w:w w:val="100"/>
        <w:sz w:val="22"/>
        <w:szCs w:val="22"/>
        <w:lang w:val="pt-PT" w:eastAsia="en-US" w:bidi="ar-SA"/>
      </w:rPr>
    </w:lvl>
    <w:lvl w:ilvl="1" w:tplc="2E5A991A">
      <w:numFmt w:val="bullet"/>
      <w:lvlText w:val="•"/>
      <w:lvlJc w:val="left"/>
      <w:pPr>
        <w:ind w:left="2607" w:hanging="509"/>
      </w:pPr>
      <w:rPr>
        <w:rFonts w:hint="default"/>
        <w:lang w:val="pt-PT" w:eastAsia="en-US" w:bidi="ar-SA"/>
      </w:rPr>
    </w:lvl>
    <w:lvl w:ilvl="2" w:tplc="293E9140">
      <w:numFmt w:val="bullet"/>
      <w:lvlText w:val="•"/>
      <w:lvlJc w:val="left"/>
      <w:pPr>
        <w:ind w:left="3514" w:hanging="509"/>
      </w:pPr>
      <w:rPr>
        <w:rFonts w:hint="default"/>
        <w:lang w:val="pt-PT" w:eastAsia="en-US" w:bidi="ar-SA"/>
      </w:rPr>
    </w:lvl>
    <w:lvl w:ilvl="3" w:tplc="BBECF086">
      <w:numFmt w:val="bullet"/>
      <w:lvlText w:val="•"/>
      <w:lvlJc w:val="left"/>
      <w:pPr>
        <w:ind w:left="4421" w:hanging="509"/>
      </w:pPr>
      <w:rPr>
        <w:rFonts w:hint="default"/>
        <w:lang w:val="pt-PT" w:eastAsia="en-US" w:bidi="ar-SA"/>
      </w:rPr>
    </w:lvl>
    <w:lvl w:ilvl="4" w:tplc="006462FC">
      <w:numFmt w:val="bullet"/>
      <w:lvlText w:val="•"/>
      <w:lvlJc w:val="left"/>
      <w:pPr>
        <w:ind w:left="5328" w:hanging="509"/>
      </w:pPr>
      <w:rPr>
        <w:rFonts w:hint="default"/>
        <w:lang w:val="pt-PT" w:eastAsia="en-US" w:bidi="ar-SA"/>
      </w:rPr>
    </w:lvl>
    <w:lvl w:ilvl="5" w:tplc="EDBA7D58">
      <w:numFmt w:val="bullet"/>
      <w:lvlText w:val="•"/>
      <w:lvlJc w:val="left"/>
      <w:pPr>
        <w:ind w:left="6235" w:hanging="509"/>
      </w:pPr>
      <w:rPr>
        <w:rFonts w:hint="default"/>
        <w:lang w:val="pt-PT" w:eastAsia="en-US" w:bidi="ar-SA"/>
      </w:rPr>
    </w:lvl>
    <w:lvl w:ilvl="6" w:tplc="32AA1B0E">
      <w:numFmt w:val="bullet"/>
      <w:lvlText w:val="•"/>
      <w:lvlJc w:val="left"/>
      <w:pPr>
        <w:ind w:left="7142" w:hanging="509"/>
      </w:pPr>
      <w:rPr>
        <w:rFonts w:hint="default"/>
        <w:lang w:val="pt-PT" w:eastAsia="en-US" w:bidi="ar-SA"/>
      </w:rPr>
    </w:lvl>
    <w:lvl w:ilvl="7" w:tplc="63D68ACC">
      <w:numFmt w:val="bullet"/>
      <w:lvlText w:val="•"/>
      <w:lvlJc w:val="left"/>
      <w:pPr>
        <w:ind w:left="8049" w:hanging="509"/>
      </w:pPr>
      <w:rPr>
        <w:rFonts w:hint="default"/>
        <w:lang w:val="pt-PT" w:eastAsia="en-US" w:bidi="ar-SA"/>
      </w:rPr>
    </w:lvl>
    <w:lvl w:ilvl="8" w:tplc="42E48A38">
      <w:numFmt w:val="bullet"/>
      <w:lvlText w:val="•"/>
      <w:lvlJc w:val="left"/>
      <w:pPr>
        <w:ind w:left="8956" w:hanging="509"/>
      </w:pPr>
      <w:rPr>
        <w:rFonts w:hint="default"/>
        <w:lang w:val="pt-PT" w:eastAsia="en-US" w:bidi="ar-SA"/>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F6AB44"/>
    <w:multiLevelType w:val="multilevel"/>
    <w:tmpl w:val="BDD66AEE"/>
    <w:lvl w:ilvl="0">
      <w:start w:val="18"/>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36" w15:restartNumberingAfterBreak="0">
    <w:nsid w:val="7F785E06"/>
    <w:multiLevelType w:val="multilevel"/>
    <w:tmpl w:val="B13E345A"/>
    <w:lvl w:ilvl="0">
      <w:start w:val="14"/>
      <w:numFmt w:val="decimal"/>
      <w:lvlText w:val="%1"/>
      <w:lvlJc w:val="left"/>
      <w:pPr>
        <w:ind w:left="453" w:hanging="1247"/>
      </w:pPr>
      <w:rPr>
        <w:rFonts w:hint="default"/>
        <w:lang w:val="pt-PT" w:eastAsia="en-US" w:bidi="ar-SA"/>
      </w:rPr>
    </w:lvl>
    <w:lvl w:ilvl="1">
      <w:start w:val="1"/>
      <w:numFmt w:val="decimal"/>
      <w:lvlText w:val="%1.%2"/>
      <w:lvlJc w:val="left"/>
      <w:pPr>
        <w:ind w:left="453" w:hanging="1247"/>
      </w:pPr>
      <w:rPr>
        <w:rFonts w:hint="default"/>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553" w:hanging="1247"/>
      </w:pPr>
      <w:rPr>
        <w:rFonts w:hint="default"/>
        <w:lang w:val="pt-PT" w:eastAsia="en-US" w:bidi="ar-SA"/>
      </w:rPr>
    </w:lvl>
    <w:lvl w:ilvl="4">
      <w:numFmt w:val="bullet"/>
      <w:lvlText w:val="•"/>
      <w:lvlJc w:val="left"/>
      <w:pPr>
        <w:ind w:left="4584" w:hanging="1247"/>
      </w:pPr>
      <w:rPr>
        <w:rFonts w:hint="default"/>
        <w:lang w:val="pt-PT" w:eastAsia="en-US" w:bidi="ar-SA"/>
      </w:rPr>
    </w:lvl>
    <w:lvl w:ilvl="5">
      <w:numFmt w:val="bullet"/>
      <w:lvlText w:val="•"/>
      <w:lvlJc w:val="left"/>
      <w:pPr>
        <w:ind w:left="5615" w:hanging="1247"/>
      </w:pPr>
      <w:rPr>
        <w:rFonts w:hint="default"/>
        <w:lang w:val="pt-PT" w:eastAsia="en-US" w:bidi="ar-SA"/>
      </w:rPr>
    </w:lvl>
    <w:lvl w:ilvl="6">
      <w:numFmt w:val="bullet"/>
      <w:lvlText w:val="•"/>
      <w:lvlJc w:val="left"/>
      <w:pPr>
        <w:ind w:left="6646" w:hanging="1247"/>
      </w:pPr>
      <w:rPr>
        <w:rFonts w:hint="default"/>
        <w:lang w:val="pt-PT" w:eastAsia="en-US" w:bidi="ar-SA"/>
      </w:rPr>
    </w:lvl>
    <w:lvl w:ilvl="7">
      <w:numFmt w:val="bullet"/>
      <w:lvlText w:val="•"/>
      <w:lvlJc w:val="left"/>
      <w:pPr>
        <w:ind w:left="7677" w:hanging="1247"/>
      </w:pPr>
      <w:rPr>
        <w:rFonts w:hint="default"/>
        <w:lang w:val="pt-PT" w:eastAsia="en-US" w:bidi="ar-SA"/>
      </w:rPr>
    </w:lvl>
    <w:lvl w:ilvl="8">
      <w:numFmt w:val="bullet"/>
      <w:lvlText w:val="•"/>
      <w:lvlJc w:val="left"/>
      <w:pPr>
        <w:ind w:left="8708" w:hanging="1247"/>
      </w:pPr>
      <w:rPr>
        <w:rFonts w:hint="default"/>
        <w:lang w:val="pt-PT" w:eastAsia="en-US" w:bidi="ar-SA"/>
      </w:rPr>
    </w:lvl>
  </w:abstractNum>
  <w:abstractNum w:abstractNumId="37" w15:restartNumberingAfterBreak="0">
    <w:nsid w:val="7F91A6AF"/>
    <w:multiLevelType w:val="multilevel"/>
    <w:tmpl w:val="C13A4AD2"/>
    <w:lvl w:ilvl="0">
      <w:start w:val="16"/>
      <w:numFmt w:val="decimal"/>
      <w:lvlText w:val="%1"/>
      <w:lvlJc w:val="left"/>
      <w:pPr>
        <w:ind w:left="1881" w:hanging="720"/>
      </w:pPr>
      <w:rPr>
        <w:rFonts w:hint="default"/>
        <w:lang w:val="pt-PT" w:eastAsia="en-US" w:bidi="ar-SA"/>
      </w:rPr>
    </w:lvl>
    <w:lvl w:ilvl="1">
      <w:start w:val="1"/>
      <w:numFmt w:val="decimal"/>
      <w:lvlText w:val="%1.%2."/>
      <w:lvlJc w:val="left"/>
      <w:pPr>
        <w:ind w:left="1881" w:hanging="72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453" w:hanging="124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855" w:hanging="1247"/>
      </w:pPr>
      <w:rPr>
        <w:rFonts w:hint="default"/>
        <w:lang w:val="pt-PT" w:eastAsia="en-US" w:bidi="ar-SA"/>
      </w:rPr>
    </w:lvl>
    <w:lvl w:ilvl="4">
      <w:numFmt w:val="bullet"/>
      <w:lvlText w:val="•"/>
      <w:lvlJc w:val="left"/>
      <w:pPr>
        <w:ind w:left="4843" w:hanging="1247"/>
      </w:pPr>
      <w:rPr>
        <w:rFonts w:hint="default"/>
        <w:lang w:val="pt-PT" w:eastAsia="en-US" w:bidi="ar-SA"/>
      </w:rPr>
    </w:lvl>
    <w:lvl w:ilvl="5">
      <w:numFmt w:val="bullet"/>
      <w:lvlText w:val="•"/>
      <w:lvlJc w:val="left"/>
      <w:pPr>
        <w:ind w:left="5831" w:hanging="1247"/>
      </w:pPr>
      <w:rPr>
        <w:rFonts w:hint="default"/>
        <w:lang w:val="pt-PT" w:eastAsia="en-US" w:bidi="ar-SA"/>
      </w:rPr>
    </w:lvl>
    <w:lvl w:ilvl="6">
      <w:numFmt w:val="bullet"/>
      <w:lvlText w:val="•"/>
      <w:lvlJc w:val="left"/>
      <w:pPr>
        <w:ind w:left="6819" w:hanging="1247"/>
      </w:pPr>
      <w:rPr>
        <w:rFonts w:hint="default"/>
        <w:lang w:val="pt-PT" w:eastAsia="en-US" w:bidi="ar-SA"/>
      </w:rPr>
    </w:lvl>
    <w:lvl w:ilvl="7">
      <w:numFmt w:val="bullet"/>
      <w:lvlText w:val="•"/>
      <w:lvlJc w:val="left"/>
      <w:pPr>
        <w:ind w:left="7807" w:hanging="1247"/>
      </w:pPr>
      <w:rPr>
        <w:rFonts w:hint="default"/>
        <w:lang w:val="pt-PT" w:eastAsia="en-US" w:bidi="ar-SA"/>
      </w:rPr>
    </w:lvl>
    <w:lvl w:ilvl="8">
      <w:numFmt w:val="bullet"/>
      <w:lvlText w:val="•"/>
      <w:lvlJc w:val="left"/>
      <w:pPr>
        <w:ind w:left="8795" w:hanging="1247"/>
      </w:pPr>
      <w:rPr>
        <w:rFonts w:hint="default"/>
        <w:lang w:val="pt-PT" w:eastAsia="en-US" w:bidi="ar-SA"/>
      </w:rPr>
    </w:lvl>
  </w:abstractNum>
  <w:num w:numId="1">
    <w:abstractNumId w:val="16"/>
  </w:num>
  <w:num w:numId="2">
    <w:abstractNumId w:val="2"/>
  </w:num>
  <w:num w:numId="3">
    <w:abstractNumId w:val="27"/>
  </w:num>
  <w:num w:numId="4">
    <w:abstractNumId w:val="3"/>
  </w:num>
  <w:num w:numId="5">
    <w:abstractNumId w:val="18"/>
  </w:num>
  <w:num w:numId="6">
    <w:abstractNumId w:val="1"/>
  </w:num>
  <w:num w:numId="7">
    <w:abstractNumId w:val="7"/>
  </w:num>
  <w:num w:numId="8">
    <w:abstractNumId w:val="15"/>
  </w:num>
  <w:num w:numId="9">
    <w:abstractNumId w:val="0"/>
  </w:num>
  <w:num w:numId="10">
    <w:abstractNumId w:val="31"/>
  </w:num>
  <w:num w:numId="11">
    <w:abstractNumId w:val="34"/>
  </w:num>
  <w:num w:numId="12">
    <w:abstractNumId w:val="14"/>
  </w:num>
  <w:num w:numId="13">
    <w:abstractNumId w:val="11"/>
  </w:num>
  <w:num w:numId="14">
    <w:abstractNumId w:val="19"/>
  </w:num>
  <w:num w:numId="15">
    <w:abstractNumId w:val="29"/>
  </w:num>
  <w:num w:numId="16">
    <w:abstractNumId w:val="32"/>
  </w:num>
  <w:num w:numId="17">
    <w:abstractNumId w:val="10"/>
  </w:num>
  <w:num w:numId="18">
    <w:abstractNumId w:val="35"/>
  </w:num>
  <w:num w:numId="19">
    <w:abstractNumId w:val="23"/>
  </w:num>
  <w:num w:numId="20">
    <w:abstractNumId w:val="37"/>
  </w:num>
  <w:num w:numId="21">
    <w:abstractNumId w:val="6"/>
  </w:num>
  <w:num w:numId="22">
    <w:abstractNumId w:val="36"/>
  </w:num>
  <w:num w:numId="23">
    <w:abstractNumId w:val="30"/>
  </w:num>
  <w:num w:numId="24">
    <w:abstractNumId w:val="22"/>
  </w:num>
  <w:num w:numId="25">
    <w:abstractNumId w:val="33"/>
  </w:num>
  <w:num w:numId="26">
    <w:abstractNumId w:val="13"/>
  </w:num>
  <w:num w:numId="27">
    <w:abstractNumId w:val="4"/>
  </w:num>
  <w:num w:numId="28">
    <w:abstractNumId w:val="28"/>
  </w:num>
  <w:num w:numId="29">
    <w:abstractNumId w:val="5"/>
  </w:num>
  <w:num w:numId="30">
    <w:abstractNumId w:val="21"/>
  </w:num>
  <w:num w:numId="31">
    <w:abstractNumId w:val="20"/>
  </w:num>
  <w:num w:numId="32">
    <w:abstractNumId w:val="8"/>
  </w:num>
  <w:num w:numId="33">
    <w:abstractNumId w:val="26"/>
  </w:num>
  <w:num w:numId="34">
    <w:abstractNumId w:val="12"/>
  </w:num>
  <w:num w:numId="35">
    <w:abstractNumId w:val="24"/>
  </w:num>
  <w:num w:numId="36">
    <w:abstractNumId w:val="17"/>
  </w:num>
  <w:num w:numId="37">
    <w:abstractNumId w:val="9"/>
  </w:num>
  <w:num w:numId="38">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16"/>
    <w:rsid w:val="000019E1"/>
    <w:rsid w:val="000042F4"/>
    <w:rsid w:val="00007B6C"/>
    <w:rsid w:val="00024422"/>
    <w:rsid w:val="00037EFF"/>
    <w:rsid w:val="00045CC6"/>
    <w:rsid w:val="00063DE2"/>
    <w:rsid w:val="000641A8"/>
    <w:rsid w:val="00074C1D"/>
    <w:rsid w:val="000C1AE2"/>
    <w:rsid w:val="000C7512"/>
    <w:rsid w:val="000D1A4D"/>
    <w:rsid w:val="000D1E7C"/>
    <w:rsid w:val="000D2EF6"/>
    <w:rsid w:val="000D7F19"/>
    <w:rsid w:val="000F3321"/>
    <w:rsid w:val="0010793E"/>
    <w:rsid w:val="00114C99"/>
    <w:rsid w:val="001244CB"/>
    <w:rsid w:val="001410F3"/>
    <w:rsid w:val="00141A5E"/>
    <w:rsid w:val="00141D76"/>
    <w:rsid w:val="001434AA"/>
    <w:rsid w:val="00143C4D"/>
    <w:rsid w:val="001466FC"/>
    <w:rsid w:val="00152284"/>
    <w:rsid w:val="001567B7"/>
    <w:rsid w:val="0016128F"/>
    <w:rsid w:val="00163E25"/>
    <w:rsid w:val="00171652"/>
    <w:rsid w:val="0018093A"/>
    <w:rsid w:val="0019072D"/>
    <w:rsid w:val="00193D42"/>
    <w:rsid w:val="001940A5"/>
    <w:rsid w:val="001B1A4A"/>
    <w:rsid w:val="001B597B"/>
    <w:rsid w:val="001D1F34"/>
    <w:rsid w:val="001E0251"/>
    <w:rsid w:val="001F0790"/>
    <w:rsid w:val="00223A43"/>
    <w:rsid w:val="002248FF"/>
    <w:rsid w:val="00227E73"/>
    <w:rsid w:val="00230F38"/>
    <w:rsid w:val="00236F65"/>
    <w:rsid w:val="00247F34"/>
    <w:rsid w:val="00283D85"/>
    <w:rsid w:val="002848D2"/>
    <w:rsid w:val="00286A60"/>
    <w:rsid w:val="00286EB8"/>
    <w:rsid w:val="0029439B"/>
    <w:rsid w:val="002A12EE"/>
    <w:rsid w:val="002B64BE"/>
    <w:rsid w:val="002C01D6"/>
    <w:rsid w:val="002D1563"/>
    <w:rsid w:val="002E65DD"/>
    <w:rsid w:val="003102C2"/>
    <w:rsid w:val="0031486F"/>
    <w:rsid w:val="003168C1"/>
    <w:rsid w:val="0031703F"/>
    <w:rsid w:val="00335C26"/>
    <w:rsid w:val="003456E7"/>
    <w:rsid w:val="00354A25"/>
    <w:rsid w:val="00356B58"/>
    <w:rsid w:val="00361064"/>
    <w:rsid w:val="00362AB4"/>
    <w:rsid w:val="003728A8"/>
    <w:rsid w:val="00376371"/>
    <w:rsid w:val="00381AA6"/>
    <w:rsid w:val="00383888"/>
    <w:rsid w:val="00383F7F"/>
    <w:rsid w:val="003906CF"/>
    <w:rsid w:val="003B5C49"/>
    <w:rsid w:val="003C5239"/>
    <w:rsid w:val="003D16CC"/>
    <w:rsid w:val="003E0061"/>
    <w:rsid w:val="003E07FA"/>
    <w:rsid w:val="003E58A8"/>
    <w:rsid w:val="00401EA6"/>
    <w:rsid w:val="00409D3B"/>
    <w:rsid w:val="00413544"/>
    <w:rsid w:val="004145B9"/>
    <w:rsid w:val="00427704"/>
    <w:rsid w:val="00434610"/>
    <w:rsid w:val="0044711C"/>
    <w:rsid w:val="00473079"/>
    <w:rsid w:val="00474D98"/>
    <w:rsid w:val="004810CD"/>
    <w:rsid w:val="004A0890"/>
    <w:rsid w:val="004A31AB"/>
    <w:rsid w:val="004A4865"/>
    <w:rsid w:val="004A699D"/>
    <w:rsid w:val="004C5311"/>
    <w:rsid w:val="004C555B"/>
    <w:rsid w:val="004C65AA"/>
    <w:rsid w:val="004D19D9"/>
    <w:rsid w:val="004D41FA"/>
    <w:rsid w:val="004E1F1F"/>
    <w:rsid w:val="004E492E"/>
    <w:rsid w:val="0051494B"/>
    <w:rsid w:val="005219E5"/>
    <w:rsid w:val="00531C2D"/>
    <w:rsid w:val="00540F91"/>
    <w:rsid w:val="00556516"/>
    <w:rsid w:val="00564AE8"/>
    <w:rsid w:val="0058291C"/>
    <w:rsid w:val="00587C7E"/>
    <w:rsid w:val="00592658"/>
    <w:rsid w:val="00593CD2"/>
    <w:rsid w:val="00596523"/>
    <w:rsid w:val="005A17B3"/>
    <w:rsid w:val="005D08AE"/>
    <w:rsid w:val="005D5315"/>
    <w:rsid w:val="005E33CC"/>
    <w:rsid w:val="005E65D0"/>
    <w:rsid w:val="005F2CE2"/>
    <w:rsid w:val="005F4C49"/>
    <w:rsid w:val="005F7AAA"/>
    <w:rsid w:val="00602099"/>
    <w:rsid w:val="006139A6"/>
    <w:rsid w:val="00622993"/>
    <w:rsid w:val="00647CEA"/>
    <w:rsid w:val="0067545F"/>
    <w:rsid w:val="00675DFE"/>
    <w:rsid w:val="00680F6F"/>
    <w:rsid w:val="00681568"/>
    <w:rsid w:val="006B769A"/>
    <w:rsid w:val="006C6288"/>
    <w:rsid w:val="006C6C62"/>
    <w:rsid w:val="006D3EB2"/>
    <w:rsid w:val="006D7DE1"/>
    <w:rsid w:val="006E32CF"/>
    <w:rsid w:val="006E4DE8"/>
    <w:rsid w:val="006E56A9"/>
    <w:rsid w:val="006F8704"/>
    <w:rsid w:val="0071758E"/>
    <w:rsid w:val="00717D01"/>
    <w:rsid w:val="00722B75"/>
    <w:rsid w:val="007236D7"/>
    <w:rsid w:val="00747C91"/>
    <w:rsid w:val="007546A9"/>
    <w:rsid w:val="0075572E"/>
    <w:rsid w:val="00755923"/>
    <w:rsid w:val="00760E5C"/>
    <w:rsid w:val="00780E88"/>
    <w:rsid w:val="00784C91"/>
    <w:rsid w:val="007A45F3"/>
    <w:rsid w:val="007C4930"/>
    <w:rsid w:val="007D08A0"/>
    <w:rsid w:val="007D704B"/>
    <w:rsid w:val="007E0839"/>
    <w:rsid w:val="007F5C0B"/>
    <w:rsid w:val="007F5D61"/>
    <w:rsid w:val="008058D8"/>
    <w:rsid w:val="00815E83"/>
    <w:rsid w:val="0084609A"/>
    <w:rsid w:val="00851D5C"/>
    <w:rsid w:val="0087015B"/>
    <w:rsid w:val="0087071C"/>
    <w:rsid w:val="00873CEA"/>
    <w:rsid w:val="008744FC"/>
    <w:rsid w:val="0089357C"/>
    <w:rsid w:val="008A2931"/>
    <w:rsid w:val="008A70BC"/>
    <w:rsid w:val="008B06B1"/>
    <w:rsid w:val="008C6CDA"/>
    <w:rsid w:val="008D11BC"/>
    <w:rsid w:val="008D7C90"/>
    <w:rsid w:val="008E5755"/>
    <w:rsid w:val="009137B0"/>
    <w:rsid w:val="00916FCA"/>
    <w:rsid w:val="00924A14"/>
    <w:rsid w:val="0094195A"/>
    <w:rsid w:val="00941EE3"/>
    <w:rsid w:val="00945B2A"/>
    <w:rsid w:val="00953ECB"/>
    <w:rsid w:val="009547F1"/>
    <w:rsid w:val="00955D34"/>
    <w:rsid w:val="009631F2"/>
    <w:rsid w:val="0096482D"/>
    <w:rsid w:val="00970B8F"/>
    <w:rsid w:val="00982E79"/>
    <w:rsid w:val="009908C9"/>
    <w:rsid w:val="009A132C"/>
    <w:rsid w:val="009B1901"/>
    <w:rsid w:val="009B64AB"/>
    <w:rsid w:val="009F4AA3"/>
    <w:rsid w:val="009F7294"/>
    <w:rsid w:val="00A06EF3"/>
    <w:rsid w:val="00A24EF3"/>
    <w:rsid w:val="00A25F2C"/>
    <w:rsid w:val="00A31CD4"/>
    <w:rsid w:val="00A323B0"/>
    <w:rsid w:val="00A60EB2"/>
    <w:rsid w:val="00A6548F"/>
    <w:rsid w:val="00A65962"/>
    <w:rsid w:val="00A76E96"/>
    <w:rsid w:val="00A82BC4"/>
    <w:rsid w:val="00A939AD"/>
    <w:rsid w:val="00AA6BF4"/>
    <w:rsid w:val="00AC3F8F"/>
    <w:rsid w:val="00AE5542"/>
    <w:rsid w:val="00AF6097"/>
    <w:rsid w:val="00B027E3"/>
    <w:rsid w:val="00B04118"/>
    <w:rsid w:val="00B15503"/>
    <w:rsid w:val="00B22D7D"/>
    <w:rsid w:val="00B33A09"/>
    <w:rsid w:val="00B50CAF"/>
    <w:rsid w:val="00B650E7"/>
    <w:rsid w:val="00B72694"/>
    <w:rsid w:val="00BC5B2A"/>
    <w:rsid w:val="00BD117F"/>
    <w:rsid w:val="00BD2F85"/>
    <w:rsid w:val="00BD3DD1"/>
    <w:rsid w:val="00BD4A67"/>
    <w:rsid w:val="00BD56E8"/>
    <w:rsid w:val="00BF077C"/>
    <w:rsid w:val="00BF1188"/>
    <w:rsid w:val="00BF67DA"/>
    <w:rsid w:val="00C136C5"/>
    <w:rsid w:val="00C13FF3"/>
    <w:rsid w:val="00C16B33"/>
    <w:rsid w:val="00C17063"/>
    <w:rsid w:val="00C1A240"/>
    <w:rsid w:val="00C23B6D"/>
    <w:rsid w:val="00C2577E"/>
    <w:rsid w:val="00C31DE7"/>
    <w:rsid w:val="00C4170C"/>
    <w:rsid w:val="00C50818"/>
    <w:rsid w:val="00C56329"/>
    <w:rsid w:val="00C60BD4"/>
    <w:rsid w:val="00C62363"/>
    <w:rsid w:val="00C66C99"/>
    <w:rsid w:val="00C7094E"/>
    <w:rsid w:val="00CA4695"/>
    <w:rsid w:val="00CA7F0D"/>
    <w:rsid w:val="00CB2070"/>
    <w:rsid w:val="00CB7D3C"/>
    <w:rsid w:val="00CD2F9E"/>
    <w:rsid w:val="00CF1A77"/>
    <w:rsid w:val="00CF6AF2"/>
    <w:rsid w:val="00D0394F"/>
    <w:rsid w:val="00D151C0"/>
    <w:rsid w:val="00D42B50"/>
    <w:rsid w:val="00D5300B"/>
    <w:rsid w:val="00D700F3"/>
    <w:rsid w:val="00D739AD"/>
    <w:rsid w:val="00D804DA"/>
    <w:rsid w:val="00D84358"/>
    <w:rsid w:val="00D863FA"/>
    <w:rsid w:val="00D929EA"/>
    <w:rsid w:val="00D9473D"/>
    <w:rsid w:val="00DA3EBE"/>
    <w:rsid w:val="00DA6C82"/>
    <w:rsid w:val="00DC3836"/>
    <w:rsid w:val="00DD20C7"/>
    <w:rsid w:val="00DD7450"/>
    <w:rsid w:val="00DECFB0"/>
    <w:rsid w:val="00E00D5F"/>
    <w:rsid w:val="00E025C3"/>
    <w:rsid w:val="00E0734A"/>
    <w:rsid w:val="00E34517"/>
    <w:rsid w:val="00E45EF5"/>
    <w:rsid w:val="00E460F7"/>
    <w:rsid w:val="00E47AE4"/>
    <w:rsid w:val="00E6262F"/>
    <w:rsid w:val="00E67379"/>
    <w:rsid w:val="00E67384"/>
    <w:rsid w:val="00E801BB"/>
    <w:rsid w:val="00E82E21"/>
    <w:rsid w:val="00E94D90"/>
    <w:rsid w:val="00EA144E"/>
    <w:rsid w:val="00EC27FA"/>
    <w:rsid w:val="00EC4054"/>
    <w:rsid w:val="00EC4D89"/>
    <w:rsid w:val="00ED497F"/>
    <w:rsid w:val="00ED5B65"/>
    <w:rsid w:val="00EF700F"/>
    <w:rsid w:val="00F00C38"/>
    <w:rsid w:val="00F12A1E"/>
    <w:rsid w:val="00F16887"/>
    <w:rsid w:val="00F175C5"/>
    <w:rsid w:val="00F4058A"/>
    <w:rsid w:val="00F5266B"/>
    <w:rsid w:val="00F56EB4"/>
    <w:rsid w:val="00F572F6"/>
    <w:rsid w:val="00F57CD2"/>
    <w:rsid w:val="00F64761"/>
    <w:rsid w:val="00F64C67"/>
    <w:rsid w:val="00F678F0"/>
    <w:rsid w:val="00FA4DB5"/>
    <w:rsid w:val="00FB1CF4"/>
    <w:rsid w:val="00FB2EEF"/>
    <w:rsid w:val="00FB44F3"/>
    <w:rsid w:val="00FB6C3C"/>
    <w:rsid w:val="00FC1BAB"/>
    <w:rsid w:val="00FD3F18"/>
    <w:rsid w:val="00FE2139"/>
    <w:rsid w:val="00FE4C86"/>
    <w:rsid w:val="00FE64B3"/>
    <w:rsid w:val="010F126D"/>
    <w:rsid w:val="013AB617"/>
    <w:rsid w:val="016C580C"/>
    <w:rsid w:val="0182E9B6"/>
    <w:rsid w:val="01A53E64"/>
    <w:rsid w:val="01FC3465"/>
    <w:rsid w:val="02101741"/>
    <w:rsid w:val="023B08E7"/>
    <w:rsid w:val="024C1657"/>
    <w:rsid w:val="024DD018"/>
    <w:rsid w:val="0283CA0D"/>
    <w:rsid w:val="029320AC"/>
    <w:rsid w:val="02B1ED05"/>
    <w:rsid w:val="02BD430D"/>
    <w:rsid w:val="02C10622"/>
    <w:rsid w:val="02F020E4"/>
    <w:rsid w:val="03053573"/>
    <w:rsid w:val="0318E7A2"/>
    <w:rsid w:val="032282E2"/>
    <w:rsid w:val="0374030B"/>
    <w:rsid w:val="03B79B79"/>
    <w:rsid w:val="03D3C715"/>
    <w:rsid w:val="03D52F3A"/>
    <w:rsid w:val="03ED5726"/>
    <w:rsid w:val="03F00DE1"/>
    <w:rsid w:val="04453137"/>
    <w:rsid w:val="0479237F"/>
    <w:rsid w:val="04CDB395"/>
    <w:rsid w:val="04DA08B2"/>
    <w:rsid w:val="050AA4AB"/>
    <w:rsid w:val="050B0343"/>
    <w:rsid w:val="05B5619F"/>
    <w:rsid w:val="05D230E1"/>
    <w:rsid w:val="05D7B066"/>
    <w:rsid w:val="06091A90"/>
    <w:rsid w:val="061D2D49"/>
    <w:rsid w:val="06A58722"/>
    <w:rsid w:val="06D82EC3"/>
    <w:rsid w:val="06ED2C7D"/>
    <w:rsid w:val="07132528"/>
    <w:rsid w:val="076A2E92"/>
    <w:rsid w:val="084D8C06"/>
    <w:rsid w:val="0903CE1F"/>
    <w:rsid w:val="0922C3E4"/>
    <w:rsid w:val="093B57AF"/>
    <w:rsid w:val="09562002"/>
    <w:rsid w:val="09E04683"/>
    <w:rsid w:val="09EEF38C"/>
    <w:rsid w:val="0A11E0F4"/>
    <w:rsid w:val="0A272A60"/>
    <w:rsid w:val="0A5D7445"/>
    <w:rsid w:val="0A96D4D5"/>
    <w:rsid w:val="0A9B10CA"/>
    <w:rsid w:val="0AD494BC"/>
    <w:rsid w:val="0ADD99D4"/>
    <w:rsid w:val="0B2A1994"/>
    <w:rsid w:val="0B2F95DE"/>
    <w:rsid w:val="0B646CBD"/>
    <w:rsid w:val="0B8BC0AF"/>
    <w:rsid w:val="0B9088BE"/>
    <w:rsid w:val="0B94DDB5"/>
    <w:rsid w:val="0C295AE2"/>
    <w:rsid w:val="0C49DBC8"/>
    <w:rsid w:val="0C520A09"/>
    <w:rsid w:val="0CC1A403"/>
    <w:rsid w:val="0CD434BD"/>
    <w:rsid w:val="0CDD15C3"/>
    <w:rsid w:val="0D1C217B"/>
    <w:rsid w:val="0D2F98B1"/>
    <w:rsid w:val="0D82916D"/>
    <w:rsid w:val="0D9C7B9B"/>
    <w:rsid w:val="0DF8A3FA"/>
    <w:rsid w:val="0E4F26C2"/>
    <w:rsid w:val="0E72BE83"/>
    <w:rsid w:val="0E83EFD5"/>
    <w:rsid w:val="0E9DCCF0"/>
    <w:rsid w:val="0ED49291"/>
    <w:rsid w:val="0EF65088"/>
    <w:rsid w:val="0F1D283E"/>
    <w:rsid w:val="0F57E741"/>
    <w:rsid w:val="0F80E5C3"/>
    <w:rsid w:val="1079EC16"/>
    <w:rsid w:val="1094740B"/>
    <w:rsid w:val="109AE96F"/>
    <w:rsid w:val="10AE9CE8"/>
    <w:rsid w:val="10E5A4BE"/>
    <w:rsid w:val="11157B36"/>
    <w:rsid w:val="1133ADF9"/>
    <w:rsid w:val="116E9781"/>
    <w:rsid w:val="11761C15"/>
    <w:rsid w:val="118EE8A0"/>
    <w:rsid w:val="11A4CC20"/>
    <w:rsid w:val="11A7F419"/>
    <w:rsid w:val="11D410E4"/>
    <w:rsid w:val="1200658F"/>
    <w:rsid w:val="1210F737"/>
    <w:rsid w:val="121E6379"/>
    <w:rsid w:val="12811565"/>
    <w:rsid w:val="12822635"/>
    <w:rsid w:val="128EA6AD"/>
    <w:rsid w:val="12BD003F"/>
    <w:rsid w:val="13171C0D"/>
    <w:rsid w:val="13C6A868"/>
    <w:rsid w:val="13E1E418"/>
    <w:rsid w:val="13FF7E65"/>
    <w:rsid w:val="14119ED0"/>
    <w:rsid w:val="1423E7B7"/>
    <w:rsid w:val="146A1969"/>
    <w:rsid w:val="1472296A"/>
    <w:rsid w:val="14C9E225"/>
    <w:rsid w:val="14DB866A"/>
    <w:rsid w:val="14E80804"/>
    <w:rsid w:val="15332C76"/>
    <w:rsid w:val="15DC00D9"/>
    <w:rsid w:val="1603F5E4"/>
    <w:rsid w:val="162AD5BC"/>
    <w:rsid w:val="16D1532C"/>
    <w:rsid w:val="171E72E2"/>
    <w:rsid w:val="1726E6FF"/>
    <w:rsid w:val="174D00DE"/>
    <w:rsid w:val="174DF157"/>
    <w:rsid w:val="17522758"/>
    <w:rsid w:val="177B7F06"/>
    <w:rsid w:val="17BDEB0E"/>
    <w:rsid w:val="17E73C2F"/>
    <w:rsid w:val="182C870F"/>
    <w:rsid w:val="18849B26"/>
    <w:rsid w:val="18BD5A9B"/>
    <w:rsid w:val="18CBED54"/>
    <w:rsid w:val="18E8DE47"/>
    <w:rsid w:val="18FCA46E"/>
    <w:rsid w:val="1938C3D2"/>
    <w:rsid w:val="19C4EA37"/>
    <w:rsid w:val="19EF583E"/>
    <w:rsid w:val="1A3BB437"/>
    <w:rsid w:val="1A3E4DD3"/>
    <w:rsid w:val="1A735E49"/>
    <w:rsid w:val="1A7C3538"/>
    <w:rsid w:val="1A9C0BF8"/>
    <w:rsid w:val="1AAC541B"/>
    <w:rsid w:val="1AE128A1"/>
    <w:rsid w:val="1B60AF80"/>
    <w:rsid w:val="1C162BD8"/>
    <w:rsid w:val="1C3B3E05"/>
    <w:rsid w:val="1C820057"/>
    <w:rsid w:val="1CA77189"/>
    <w:rsid w:val="1CEA2EBF"/>
    <w:rsid w:val="1D157200"/>
    <w:rsid w:val="1D3A61CB"/>
    <w:rsid w:val="1D4B6667"/>
    <w:rsid w:val="1D4B9AE8"/>
    <w:rsid w:val="1D8D3C5F"/>
    <w:rsid w:val="1DB4B96C"/>
    <w:rsid w:val="1DB6E65C"/>
    <w:rsid w:val="1E770391"/>
    <w:rsid w:val="1EA3AEAC"/>
    <w:rsid w:val="1EA89A18"/>
    <w:rsid w:val="1EEB74C2"/>
    <w:rsid w:val="1F265068"/>
    <w:rsid w:val="1F29ED3F"/>
    <w:rsid w:val="1F3D8B6C"/>
    <w:rsid w:val="1F5576A9"/>
    <w:rsid w:val="1F9EA68D"/>
    <w:rsid w:val="1FD7B4C6"/>
    <w:rsid w:val="20129884"/>
    <w:rsid w:val="203239CC"/>
    <w:rsid w:val="207D5F4D"/>
    <w:rsid w:val="2090385A"/>
    <w:rsid w:val="2117A7F9"/>
    <w:rsid w:val="214C1421"/>
    <w:rsid w:val="217546D3"/>
    <w:rsid w:val="21969398"/>
    <w:rsid w:val="21DD13FB"/>
    <w:rsid w:val="21EB63A9"/>
    <w:rsid w:val="2206B49C"/>
    <w:rsid w:val="22428F0C"/>
    <w:rsid w:val="228391B1"/>
    <w:rsid w:val="22BE847B"/>
    <w:rsid w:val="2303D2D8"/>
    <w:rsid w:val="234CF594"/>
    <w:rsid w:val="236C1A99"/>
    <w:rsid w:val="23D376B5"/>
    <w:rsid w:val="23D4AF8D"/>
    <w:rsid w:val="23DDEDF9"/>
    <w:rsid w:val="2414C0F9"/>
    <w:rsid w:val="2444AED3"/>
    <w:rsid w:val="245A3FF7"/>
    <w:rsid w:val="2477C8BC"/>
    <w:rsid w:val="24B381FD"/>
    <w:rsid w:val="25FF0402"/>
    <w:rsid w:val="2601DE14"/>
    <w:rsid w:val="263F0147"/>
    <w:rsid w:val="2677B4F3"/>
    <w:rsid w:val="2686394B"/>
    <w:rsid w:val="26BD7793"/>
    <w:rsid w:val="26E6BE91"/>
    <w:rsid w:val="26FAEEA7"/>
    <w:rsid w:val="2711617B"/>
    <w:rsid w:val="277DD078"/>
    <w:rsid w:val="27E3C1FE"/>
    <w:rsid w:val="27EAD0BB"/>
    <w:rsid w:val="2800737C"/>
    <w:rsid w:val="282893DC"/>
    <w:rsid w:val="28306156"/>
    <w:rsid w:val="28A7DD68"/>
    <w:rsid w:val="28B7906A"/>
    <w:rsid w:val="28CA2B99"/>
    <w:rsid w:val="2917DE4A"/>
    <w:rsid w:val="294BB35B"/>
    <w:rsid w:val="294CC2FC"/>
    <w:rsid w:val="295E9A5D"/>
    <w:rsid w:val="29E220F2"/>
    <w:rsid w:val="29F56AE8"/>
    <w:rsid w:val="2A838B55"/>
    <w:rsid w:val="2A86A373"/>
    <w:rsid w:val="2A90E489"/>
    <w:rsid w:val="2AB0DA19"/>
    <w:rsid w:val="2ABB9856"/>
    <w:rsid w:val="2B3FD956"/>
    <w:rsid w:val="2B5EE9B3"/>
    <w:rsid w:val="2B640F86"/>
    <w:rsid w:val="2B76EA70"/>
    <w:rsid w:val="2B8207D4"/>
    <w:rsid w:val="2BC4CD5C"/>
    <w:rsid w:val="2BEB7A46"/>
    <w:rsid w:val="2C2933A5"/>
    <w:rsid w:val="2C2ADE8A"/>
    <w:rsid w:val="2C2BE942"/>
    <w:rsid w:val="2C673114"/>
    <w:rsid w:val="2C7FEF5E"/>
    <w:rsid w:val="2CA53E70"/>
    <w:rsid w:val="2CDDCC42"/>
    <w:rsid w:val="2CFED7A6"/>
    <w:rsid w:val="2CFFB524"/>
    <w:rsid w:val="2D027FDE"/>
    <w:rsid w:val="2D1DCB59"/>
    <w:rsid w:val="2D766C89"/>
    <w:rsid w:val="2D8B490E"/>
    <w:rsid w:val="2D8EE375"/>
    <w:rsid w:val="2D962784"/>
    <w:rsid w:val="2DA47BFE"/>
    <w:rsid w:val="2DB71F81"/>
    <w:rsid w:val="2DE81F8E"/>
    <w:rsid w:val="2E06C866"/>
    <w:rsid w:val="2E1DAB74"/>
    <w:rsid w:val="2E43551A"/>
    <w:rsid w:val="2E5A8B38"/>
    <w:rsid w:val="2E5CE139"/>
    <w:rsid w:val="2E75E47F"/>
    <w:rsid w:val="2E7D6BF1"/>
    <w:rsid w:val="2ED3C444"/>
    <w:rsid w:val="2F0A9E85"/>
    <w:rsid w:val="2F557E0E"/>
    <w:rsid w:val="2F614CF4"/>
    <w:rsid w:val="2F61581F"/>
    <w:rsid w:val="30588A29"/>
    <w:rsid w:val="307F76BB"/>
    <w:rsid w:val="30857738"/>
    <w:rsid w:val="30D81FBE"/>
    <w:rsid w:val="30EABFE8"/>
    <w:rsid w:val="30F2CA18"/>
    <w:rsid w:val="31077D26"/>
    <w:rsid w:val="310FDBCF"/>
    <w:rsid w:val="3134FAF8"/>
    <w:rsid w:val="316A1B0B"/>
    <w:rsid w:val="316E7E67"/>
    <w:rsid w:val="31961F5F"/>
    <w:rsid w:val="31CADD6B"/>
    <w:rsid w:val="31DB1B18"/>
    <w:rsid w:val="32261F77"/>
    <w:rsid w:val="323E76E0"/>
    <w:rsid w:val="324969DB"/>
    <w:rsid w:val="3297A7D1"/>
    <w:rsid w:val="32D1E790"/>
    <w:rsid w:val="32D922F6"/>
    <w:rsid w:val="32F3D579"/>
    <w:rsid w:val="3351F36A"/>
    <w:rsid w:val="33998AFB"/>
    <w:rsid w:val="341622CB"/>
    <w:rsid w:val="3421E922"/>
    <w:rsid w:val="34545C10"/>
    <w:rsid w:val="34931ACA"/>
    <w:rsid w:val="34BC4FAD"/>
    <w:rsid w:val="34C943E6"/>
    <w:rsid w:val="352173D3"/>
    <w:rsid w:val="3554654F"/>
    <w:rsid w:val="3569C627"/>
    <w:rsid w:val="356EDB44"/>
    <w:rsid w:val="35A3A17C"/>
    <w:rsid w:val="35E3FC8C"/>
    <w:rsid w:val="360F9AE7"/>
    <w:rsid w:val="36322D3C"/>
    <w:rsid w:val="36663E40"/>
    <w:rsid w:val="3678FA62"/>
    <w:rsid w:val="36C0D261"/>
    <w:rsid w:val="36DCC73E"/>
    <w:rsid w:val="373E3BB6"/>
    <w:rsid w:val="3752D85F"/>
    <w:rsid w:val="37B6165D"/>
    <w:rsid w:val="37B6589D"/>
    <w:rsid w:val="38FC2C5B"/>
    <w:rsid w:val="394DF9BF"/>
    <w:rsid w:val="39669DBD"/>
    <w:rsid w:val="39D3D592"/>
    <w:rsid w:val="3A2311C3"/>
    <w:rsid w:val="3A3C1383"/>
    <w:rsid w:val="3AEED36E"/>
    <w:rsid w:val="3B126E91"/>
    <w:rsid w:val="3B3E24AC"/>
    <w:rsid w:val="3B4C73C0"/>
    <w:rsid w:val="3B8A79FB"/>
    <w:rsid w:val="3BB72A65"/>
    <w:rsid w:val="3BF9EBE5"/>
    <w:rsid w:val="3C929FD0"/>
    <w:rsid w:val="3CA4D8AF"/>
    <w:rsid w:val="3CD94C36"/>
    <w:rsid w:val="3CE98D41"/>
    <w:rsid w:val="3CEF1C21"/>
    <w:rsid w:val="3D0E28BB"/>
    <w:rsid w:val="3D18FA5F"/>
    <w:rsid w:val="3D312189"/>
    <w:rsid w:val="3D4E9AF5"/>
    <w:rsid w:val="3E729255"/>
    <w:rsid w:val="3EA2CFA5"/>
    <w:rsid w:val="3EBA9B5C"/>
    <w:rsid w:val="3EC8B481"/>
    <w:rsid w:val="3EF08D90"/>
    <w:rsid w:val="3EF8DA3E"/>
    <w:rsid w:val="3F1D6FBF"/>
    <w:rsid w:val="3F33C172"/>
    <w:rsid w:val="3F4CF9AB"/>
    <w:rsid w:val="3F5991AE"/>
    <w:rsid w:val="3F98C98D"/>
    <w:rsid w:val="3FA4AE1C"/>
    <w:rsid w:val="3FE08C45"/>
    <w:rsid w:val="3FF14BAA"/>
    <w:rsid w:val="400A9CBC"/>
    <w:rsid w:val="404DAFD2"/>
    <w:rsid w:val="40549322"/>
    <w:rsid w:val="408DB526"/>
    <w:rsid w:val="41093EE5"/>
    <w:rsid w:val="4147CC84"/>
    <w:rsid w:val="417A4094"/>
    <w:rsid w:val="418145B0"/>
    <w:rsid w:val="4190D504"/>
    <w:rsid w:val="41D885E8"/>
    <w:rsid w:val="41F0A2B4"/>
    <w:rsid w:val="4210EA89"/>
    <w:rsid w:val="422A93C9"/>
    <w:rsid w:val="4284FA2F"/>
    <w:rsid w:val="42B77A70"/>
    <w:rsid w:val="42D018EB"/>
    <w:rsid w:val="4333009A"/>
    <w:rsid w:val="43A71785"/>
    <w:rsid w:val="43A7B47F"/>
    <w:rsid w:val="43B2105B"/>
    <w:rsid w:val="43D3BEDD"/>
    <w:rsid w:val="4400CA04"/>
    <w:rsid w:val="447CFC2B"/>
    <w:rsid w:val="4489AC63"/>
    <w:rsid w:val="44F46E01"/>
    <w:rsid w:val="4535054D"/>
    <w:rsid w:val="45A315D0"/>
    <w:rsid w:val="45E89CC6"/>
    <w:rsid w:val="46001EBF"/>
    <w:rsid w:val="46104858"/>
    <w:rsid w:val="4707961E"/>
    <w:rsid w:val="47140B7A"/>
    <w:rsid w:val="478BB07B"/>
    <w:rsid w:val="478DCBC5"/>
    <w:rsid w:val="48048C78"/>
    <w:rsid w:val="48E77300"/>
    <w:rsid w:val="49411A40"/>
    <w:rsid w:val="498EA55A"/>
    <w:rsid w:val="49C3A55A"/>
    <w:rsid w:val="49CE5C6C"/>
    <w:rsid w:val="49F11CF8"/>
    <w:rsid w:val="4A1D73BF"/>
    <w:rsid w:val="4A781B56"/>
    <w:rsid w:val="4A8E6848"/>
    <w:rsid w:val="4AA579EC"/>
    <w:rsid w:val="4AC3160D"/>
    <w:rsid w:val="4AE34043"/>
    <w:rsid w:val="4B1F0842"/>
    <w:rsid w:val="4B300F44"/>
    <w:rsid w:val="4B991404"/>
    <w:rsid w:val="4BD09988"/>
    <w:rsid w:val="4BD84C12"/>
    <w:rsid w:val="4BE776A4"/>
    <w:rsid w:val="4C17C91A"/>
    <w:rsid w:val="4C65D3D5"/>
    <w:rsid w:val="4CC9AB90"/>
    <w:rsid w:val="4CF534DE"/>
    <w:rsid w:val="4CFE6024"/>
    <w:rsid w:val="4CFE97AE"/>
    <w:rsid w:val="4DA5A1AE"/>
    <w:rsid w:val="4DB4079F"/>
    <w:rsid w:val="4DB8C0FE"/>
    <w:rsid w:val="4E0301A3"/>
    <w:rsid w:val="4E26AC33"/>
    <w:rsid w:val="4E6CB6D6"/>
    <w:rsid w:val="4E6DEE68"/>
    <w:rsid w:val="4E9F7A58"/>
    <w:rsid w:val="4EB49666"/>
    <w:rsid w:val="4EC7706F"/>
    <w:rsid w:val="4F936629"/>
    <w:rsid w:val="4F93C8C1"/>
    <w:rsid w:val="4FAD93D0"/>
    <w:rsid w:val="5046D09F"/>
    <w:rsid w:val="505283FD"/>
    <w:rsid w:val="50E97302"/>
    <w:rsid w:val="5120F2A9"/>
    <w:rsid w:val="5135002B"/>
    <w:rsid w:val="5175C31F"/>
    <w:rsid w:val="51DA239A"/>
    <w:rsid w:val="51F666D2"/>
    <w:rsid w:val="527A5475"/>
    <w:rsid w:val="527AA8A5"/>
    <w:rsid w:val="52AAE476"/>
    <w:rsid w:val="52AC7918"/>
    <w:rsid w:val="52D7762C"/>
    <w:rsid w:val="52EF92AE"/>
    <w:rsid w:val="53040D1F"/>
    <w:rsid w:val="530DD752"/>
    <w:rsid w:val="5315E723"/>
    <w:rsid w:val="534466D3"/>
    <w:rsid w:val="53D0DB26"/>
    <w:rsid w:val="53F05636"/>
    <w:rsid w:val="5424B447"/>
    <w:rsid w:val="545C4302"/>
    <w:rsid w:val="54B4F049"/>
    <w:rsid w:val="54D4393D"/>
    <w:rsid w:val="54FF3008"/>
    <w:rsid w:val="550C3EF8"/>
    <w:rsid w:val="5582FD52"/>
    <w:rsid w:val="558FC652"/>
    <w:rsid w:val="55AD5CCA"/>
    <w:rsid w:val="55D1AB61"/>
    <w:rsid w:val="55FB66DE"/>
    <w:rsid w:val="56850ED9"/>
    <w:rsid w:val="569BCA31"/>
    <w:rsid w:val="56ABCE5C"/>
    <w:rsid w:val="56CAB628"/>
    <w:rsid w:val="57142C99"/>
    <w:rsid w:val="5734E58B"/>
    <w:rsid w:val="575EC6F6"/>
    <w:rsid w:val="57720BBD"/>
    <w:rsid w:val="57771CDA"/>
    <w:rsid w:val="577B5988"/>
    <w:rsid w:val="57A29D42"/>
    <w:rsid w:val="57C3527C"/>
    <w:rsid w:val="5813E366"/>
    <w:rsid w:val="5872CB27"/>
    <w:rsid w:val="58804AE5"/>
    <w:rsid w:val="58830BBC"/>
    <w:rsid w:val="59234DA3"/>
    <w:rsid w:val="592A86F9"/>
    <w:rsid w:val="593BDFC5"/>
    <w:rsid w:val="59A3D3D6"/>
    <w:rsid w:val="59A982A1"/>
    <w:rsid w:val="59CFA34D"/>
    <w:rsid w:val="59F7FB40"/>
    <w:rsid w:val="5A3AF30B"/>
    <w:rsid w:val="5A487FE3"/>
    <w:rsid w:val="5A88004E"/>
    <w:rsid w:val="5A9E4362"/>
    <w:rsid w:val="5AAFF1C3"/>
    <w:rsid w:val="5B3EC1E0"/>
    <w:rsid w:val="5B5E6831"/>
    <w:rsid w:val="5BC30CED"/>
    <w:rsid w:val="5C0F8473"/>
    <w:rsid w:val="5C44096E"/>
    <w:rsid w:val="5C4EA464"/>
    <w:rsid w:val="5C773D13"/>
    <w:rsid w:val="5C92B7A6"/>
    <w:rsid w:val="5C96963C"/>
    <w:rsid w:val="5CB73803"/>
    <w:rsid w:val="5CC18DD0"/>
    <w:rsid w:val="5CDE9087"/>
    <w:rsid w:val="5D076E15"/>
    <w:rsid w:val="5D21283D"/>
    <w:rsid w:val="5D622DAC"/>
    <w:rsid w:val="5D98ED24"/>
    <w:rsid w:val="5DA110DF"/>
    <w:rsid w:val="5DADE935"/>
    <w:rsid w:val="5DB66D2A"/>
    <w:rsid w:val="5DEE2E9A"/>
    <w:rsid w:val="5DEF9695"/>
    <w:rsid w:val="5E1CE770"/>
    <w:rsid w:val="5E1DD59D"/>
    <w:rsid w:val="5EA6D7B7"/>
    <w:rsid w:val="5EAE9A5D"/>
    <w:rsid w:val="5F0FD87D"/>
    <w:rsid w:val="5F71284A"/>
    <w:rsid w:val="5F77ACFC"/>
    <w:rsid w:val="606619E6"/>
    <w:rsid w:val="60952DF2"/>
    <w:rsid w:val="60D30548"/>
    <w:rsid w:val="60FB3BD1"/>
    <w:rsid w:val="60FCB5C1"/>
    <w:rsid w:val="616296F8"/>
    <w:rsid w:val="6165B029"/>
    <w:rsid w:val="6180CFA8"/>
    <w:rsid w:val="61C93BF7"/>
    <w:rsid w:val="61F0F2E9"/>
    <w:rsid w:val="6201E54F"/>
    <w:rsid w:val="621CB39B"/>
    <w:rsid w:val="6276572C"/>
    <w:rsid w:val="627AF653"/>
    <w:rsid w:val="627D253C"/>
    <w:rsid w:val="62E44AEC"/>
    <w:rsid w:val="630344F1"/>
    <w:rsid w:val="637C0A68"/>
    <w:rsid w:val="6394494C"/>
    <w:rsid w:val="639C6C0A"/>
    <w:rsid w:val="63D2601A"/>
    <w:rsid w:val="63E3B722"/>
    <w:rsid w:val="640427A9"/>
    <w:rsid w:val="640B2445"/>
    <w:rsid w:val="6462C662"/>
    <w:rsid w:val="64AF6B52"/>
    <w:rsid w:val="64CBC287"/>
    <w:rsid w:val="6611B9B4"/>
    <w:rsid w:val="66649710"/>
    <w:rsid w:val="666534CA"/>
    <w:rsid w:val="6692F423"/>
    <w:rsid w:val="66A4F771"/>
    <w:rsid w:val="66E53CF8"/>
    <w:rsid w:val="676E8C1C"/>
    <w:rsid w:val="678B3F72"/>
    <w:rsid w:val="678B4AA2"/>
    <w:rsid w:val="67DB4151"/>
    <w:rsid w:val="68366D35"/>
    <w:rsid w:val="686A85F4"/>
    <w:rsid w:val="68F4E7F4"/>
    <w:rsid w:val="6914AC8C"/>
    <w:rsid w:val="691D71C5"/>
    <w:rsid w:val="6961E6FC"/>
    <w:rsid w:val="69B02819"/>
    <w:rsid w:val="69CDC807"/>
    <w:rsid w:val="6A1DBF20"/>
    <w:rsid w:val="6ACA7968"/>
    <w:rsid w:val="6AD4C097"/>
    <w:rsid w:val="6AF3A10C"/>
    <w:rsid w:val="6B1D82C5"/>
    <w:rsid w:val="6B1F4562"/>
    <w:rsid w:val="6B34D98C"/>
    <w:rsid w:val="6BB39F6E"/>
    <w:rsid w:val="6BC8F5AD"/>
    <w:rsid w:val="6BD56BE2"/>
    <w:rsid w:val="6BE63304"/>
    <w:rsid w:val="6CD51064"/>
    <w:rsid w:val="6CF22638"/>
    <w:rsid w:val="6D2924DA"/>
    <w:rsid w:val="6D4C56F8"/>
    <w:rsid w:val="6D663EE3"/>
    <w:rsid w:val="6D8D96A5"/>
    <w:rsid w:val="6DA5ED6F"/>
    <w:rsid w:val="6DD79415"/>
    <w:rsid w:val="6DE874AC"/>
    <w:rsid w:val="6E413A15"/>
    <w:rsid w:val="6E8476FA"/>
    <w:rsid w:val="6E8D0FEA"/>
    <w:rsid w:val="6EA660F9"/>
    <w:rsid w:val="6EA7ADBF"/>
    <w:rsid w:val="6EB586C6"/>
    <w:rsid w:val="6EF83513"/>
    <w:rsid w:val="6F475000"/>
    <w:rsid w:val="6F47A220"/>
    <w:rsid w:val="6F754B3B"/>
    <w:rsid w:val="70253C1F"/>
    <w:rsid w:val="7073B67D"/>
    <w:rsid w:val="70745B04"/>
    <w:rsid w:val="70CF96DD"/>
    <w:rsid w:val="70D95FEC"/>
    <w:rsid w:val="714747D4"/>
    <w:rsid w:val="71AE7C51"/>
    <w:rsid w:val="7255FF2A"/>
    <w:rsid w:val="726449B6"/>
    <w:rsid w:val="72753BED"/>
    <w:rsid w:val="72A4F217"/>
    <w:rsid w:val="72B9CD1B"/>
    <w:rsid w:val="72E65352"/>
    <w:rsid w:val="7306B14D"/>
    <w:rsid w:val="732A9701"/>
    <w:rsid w:val="7332D98B"/>
    <w:rsid w:val="7393A5C0"/>
    <w:rsid w:val="73FD6465"/>
    <w:rsid w:val="7414BC19"/>
    <w:rsid w:val="74434E3B"/>
    <w:rsid w:val="749954D1"/>
    <w:rsid w:val="74DFAC3C"/>
    <w:rsid w:val="7510C179"/>
    <w:rsid w:val="75A9A14F"/>
    <w:rsid w:val="75C684AF"/>
    <w:rsid w:val="75FB5870"/>
    <w:rsid w:val="7685D516"/>
    <w:rsid w:val="76A3AA14"/>
    <w:rsid w:val="76CFF15B"/>
    <w:rsid w:val="76D4C049"/>
    <w:rsid w:val="76D8ADA0"/>
    <w:rsid w:val="76E13B37"/>
    <w:rsid w:val="76EAE960"/>
    <w:rsid w:val="7737828B"/>
    <w:rsid w:val="775213DC"/>
    <w:rsid w:val="77624865"/>
    <w:rsid w:val="777C4AF1"/>
    <w:rsid w:val="778708BA"/>
    <w:rsid w:val="77CC0A34"/>
    <w:rsid w:val="77D253A7"/>
    <w:rsid w:val="7823C662"/>
    <w:rsid w:val="783E0C47"/>
    <w:rsid w:val="784228E5"/>
    <w:rsid w:val="78DDC104"/>
    <w:rsid w:val="78E69B6D"/>
    <w:rsid w:val="7909B59A"/>
    <w:rsid w:val="790BF4AD"/>
    <w:rsid w:val="7918CF9D"/>
    <w:rsid w:val="798D76B8"/>
    <w:rsid w:val="79B53AE7"/>
    <w:rsid w:val="79B860B1"/>
    <w:rsid w:val="79BC0F3A"/>
    <w:rsid w:val="79DAEBEF"/>
    <w:rsid w:val="7A0BA7EC"/>
    <w:rsid w:val="7A1D4DD2"/>
    <w:rsid w:val="7A78D83D"/>
    <w:rsid w:val="7AEE24DF"/>
    <w:rsid w:val="7B57CA6B"/>
    <w:rsid w:val="7B687B0A"/>
    <w:rsid w:val="7B6B100F"/>
    <w:rsid w:val="7B844E30"/>
    <w:rsid w:val="7BCEC84B"/>
    <w:rsid w:val="7BD03462"/>
    <w:rsid w:val="7BD15BBF"/>
    <w:rsid w:val="7BD6F302"/>
    <w:rsid w:val="7C2263E0"/>
    <w:rsid w:val="7C2954B5"/>
    <w:rsid w:val="7C4A5F80"/>
    <w:rsid w:val="7C6C65FC"/>
    <w:rsid w:val="7C7ED9C9"/>
    <w:rsid w:val="7C7F8061"/>
    <w:rsid w:val="7CA3B2EE"/>
    <w:rsid w:val="7CCDB552"/>
    <w:rsid w:val="7CD899AE"/>
    <w:rsid w:val="7D042A99"/>
    <w:rsid w:val="7D133D57"/>
    <w:rsid w:val="7DE64556"/>
    <w:rsid w:val="7DE89B9A"/>
    <w:rsid w:val="7DEA5298"/>
    <w:rsid w:val="7E239375"/>
    <w:rsid w:val="7E93459B"/>
    <w:rsid w:val="7FA510BF"/>
    <w:rsid w:val="7FA5EE8E"/>
    <w:rsid w:val="7FAAA872"/>
    <w:rsid w:val="7FB0D463"/>
    <w:rsid w:val="7FFDD8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F7358"/>
  <w15:docId w15:val="{DEB3F55B-2A1F-49F7-AD36-3C79E6922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B1C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A323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64C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qFormat/>
    <w:rsid w:val="00CF6AF2"/>
    <w:pPr>
      <w:keepNext/>
      <w:spacing w:after="0" w:line="240" w:lineRule="auto"/>
      <w:outlineLvl w:val="3"/>
    </w:pPr>
    <w:rPr>
      <w:rFonts w:ascii="Arial" w:eastAsia="Times New Roman" w:hAnsi="Arial" w:cs="Times New Roman"/>
      <w:b/>
      <w:sz w:val="32"/>
      <w:szCs w:val="20"/>
      <w:lang w:eastAsia="pt-BR"/>
    </w:rPr>
  </w:style>
  <w:style w:type="paragraph" w:styleId="Ttulo5">
    <w:name w:val="heading 5"/>
    <w:basedOn w:val="Normal"/>
    <w:next w:val="Normal"/>
    <w:link w:val="Ttulo5Char"/>
    <w:uiPriority w:val="9"/>
    <w:semiHidden/>
    <w:unhideWhenUsed/>
    <w:qFormat/>
    <w:rsid w:val="00247F34"/>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har"/>
    <w:uiPriority w:val="9"/>
    <w:semiHidden/>
    <w:unhideWhenUsed/>
    <w:qFormat/>
    <w:rsid w:val="00F64C67"/>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247F3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247F3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247F34"/>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Heading 1a,Cabeçalho1"/>
    <w:basedOn w:val="Normal"/>
    <w:link w:val="CabealhoChar"/>
    <w:uiPriority w:val="99"/>
    <w:unhideWhenUsed/>
    <w:qFormat/>
    <w:rsid w:val="00CF6AF2"/>
    <w:pPr>
      <w:tabs>
        <w:tab w:val="center" w:pos="4252"/>
        <w:tab w:val="right" w:pos="8504"/>
      </w:tabs>
      <w:spacing w:after="0" w:line="240" w:lineRule="auto"/>
    </w:pPr>
  </w:style>
  <w:style w:type="character" w:customStyle="1" w:styleId="CabealhoChar">
    <w:name w:val="Cabeçalho Char"/>
    <w:aliases w:val="hd Char,he Char,Cabeçalho superior Char,Heading 1a Char,Cabeçalho1 Char"/>
    <w:basedOn w:val="Fontepargpadro"/>
    <w:link w:val="Cabealho"/>
    <w:uiPriority w:val="99"/>
    <w:rsid w:val="00CF6AF2"/>
  </w:style>
  <w:style w:type="paragraph" w:styleId="Rodap">
    <w:name w:val="footer"/>
    <w:aliases w:val="Char"/>
    <w:basedOn w:val="Normal"/>
    <w:link w:val="RodapChar"/>
    <w:uiPriority w:val="99"/>
    <w:unhideWhenUsed/>
    <w:qFormat/>
    <w:rsid w:val="00CF6AF2"/>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CF6AF2"/>
  </w:style>
  <w:style w:type="character" w:customStyle="1" w:styleId="Ttulo4Char">
    <w:name w:val="Título 4 Char"/>
    <w:basedOn w:val="Fontepargpadro"/>
    <w:link w:val="Ttulo4"/>
    <w:uiPriority w:val="9"/>
    <w:rsid w:val="00CF6AF2"/>
    <w:rPr>
      <w:rFonts w:ascii="Arial" w:eastAsia="Times New Roman" w:hAnsi="Arial" w:cs="Times New Roman"/>
      <w:b/>
      <w:sz w:val="32"/>
      <w:szCs w:val="20"/>
      <w:lang w:eastAsia="pt-BR"/>
    </w:rPr>
  </w:style>
  <w:style w:type="character" w:styleId="Hyperlink">
    <w:name w:val="Hyperlink"/>
    <w:basedOn w:val="Fontepargpadro"/>
    <w:uiPriority w:val="99"/>
    <w:unhideWhenUsed/>
    <w:qFormat/>
    <w:rsid w:val="00CF6AF2"/>
    <w:rPr>
      <w:color w:val="0563C1" w:themeColor="hyperlink"/>
      <w:u w:val="single"/>
    </w:rPr>
  </w:style>
  <w:style w:type="table" w:styleId="Tabelacomgrade">
    <w:name w:val="Table Grid"/>
    <w:basedOn w:val="Tabelanormal"/>
    <w:uiPriority w:val="39"/>
    <w:rsid w:val="0028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3C523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3C5239"/>
    <w:rPr>
      <w:rFonts w:ascii="Segoe UI" w:hAnsi="Segoe UI" w:cs="Segoe UI"/>
      <w:sz w:val="18"/>
      <w:szCs w:val="18"/>
    </w:rPr>
  </w:style>
  <w:style w:type="paragraph" w:styleId="PargrafodaLista">
    <w:name w:val="List Paragraph"/>
    <w:aliases w:val="TÍTULO A1"/>
    <w:basedOn w:val="Normal"/>
    <w:link w:val="PargrafodaListaChar"/>
    <w:uiPriority w:val="1"/>
    <w:qFormat/>
    <w:rsid w:val="000641A8"/>
    <w:pPr>
      <w:spacing w:after="0" w:line="240" w:lineRule="auto"/>
      <w:ind w:left="708"/>
    </w:pPr>
    <w:rPr>
      <w:rFonts w:ascii="Times New Roman" w:eastAsia="Times New Roman" w:hAnsi="Times New Roman" w:cs="Times New Roman"/>
      <w:sz w:val="24"/>
      <w:szCs w:val="24"/>
      <w:lang w:eastAsia="pt-BR"/>
    </w:rPr>
  </w:style>
  <w:style w:type="table" w:customStyle="1" w:styleId="Tabelacomgrade3">
    <w:name w:val="Tabela com grade3"/>
    <w:basedOn w:val="Tabelanormal"/>
    <w:qFormat/>
    <w:rsid w:val="00401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401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B65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B65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323B0"/>
    <w:rPr>
      <w:rFonts w:asciiTheme="majorHAnsi" w:eastAsiaTheme="majorEastAsia" w:hAnsiTheme="majorHAnsi" w:cstheme="majorBidi"/>
      <w:color w:val="2E74B5" w:themeColor="accent1" w:themeShade="BF"/>
      <w:sz w:val="26"/>
      <w:szCs w:val="26"/>
    </w:rPr>
  </w:style>
  <w:style w:type="character" w:styleId="MenoPendente">
    <w:name w:val="Unresolved Mention"/>
    <w:basedOn w:val="Fontepargpadro"/>
    <w:uiPriority w:val="99"/>
    <w:semiHidden/>
    <w:unhideWhenUsed/>
    <w:rsid w:val="004145B9"/>
    <w:rPr>
      <w:color w:val="605E5C"/>
      <w:shd w:val="clear" w:color="auto" w:fill="E1DFDD"/>
    </w:rPr>
  </w:style>
  <w:style w:type="character" w:customStyle="1" w:styleId="Ttulo1Char">
    <w:name w:val="Título 1 Char"/>
    <w:basedOn w:val="Fontepargpadro"/>
    <w:link w:val="Ttulo1"/>
    <w:uiPriority w:val="9"/>
    <w:rsid w:val="00FB1CF4"/>
    <w:rPr>
      <w:rFonts w:asciiTheme="majorHAnsi" w:eastAsiaTheme="majorEastAsia" w:hAnsiTheme="majorHAnsi" w:cstheme="majorBidi"/>
      <w:color w:val="2E74B5" w:themeColor="accent1" w:themeShade="BF"/>
      <w:sz w:val="32"/>
      <w:szCs w:val="32"/>
    </w:rPr>
  </w:style>
  <w:style w:type="paragraph" w:styleId="Corpodetexto">
    <w:name w:val="Body Text"/>
    <w:basedOn w:val="Normal"/>
    <w:link w:val="CorpodetextoChar"/>
    <w:uiPriority w:val="1"/>
    <w:unhideWhenUsed/>
    <w:qFormat/>
    <w:rsid w:val="00FB1CF4"/>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99"/>
    <w:rsid w:val="00FB1CF4"/>
    <w:rPr>
      <w:rFonts w:ascii="Arial MT" w:eastAsia="Arial MT" w:hAnsi="Arial MT" w:cs="Arial MT"/>
      <w:sz w:val="20"/>
      <w:szCs w:val="20"/>
      <w:lang w:val="pt-PT"/>
    </w:rPr>
  </w:style>
  <w:style w:type="character" w:customStyle="1" w:styleId="PargrafodaListaChar">
    <w:name w:val="Parágrafo da Lista Char"/>
    <w:aliases w:val="TÍTULO A1 Char"/>
    <w:basedOn w:val="Fontepargpadro"/>
    <w:link w:val="PargrafodaLista"/>
    <w:uiPriority w:val="34"/>
    <w:qFormat/>
    <w:locked/>
    <w:rsid w:val="00FB1CF4"/>
    <w:rPr>
      <w:rFonts w:ascii="Times New Roman" w:eastAsia="Times New Roman" w:hAnsi="Times New Roman" w:cs="Times New Roman"/>
      <w:sz w:val="24"/>
      <w:szCs w:val="24"/>
      <w:lang w:eastAsia="pt-BR"/>
    </w:rPr>
  </w:style>
  <w:style w:type="paragraph" w:customStyle="1" w:styleId="TEXTO">
    <w:name w:val="TEXTO"/>
    <w:basedOn w:val="Normal"/>
    <w:autoRedefine/>
    <w:uiPriority w:val="99"/>
    <w:qFormat/>
    <w:rsid w:val="00E460F7"/>
    <w:pPr>
      <w:suppressAutoHyphens/>
      <w:spacing w:after="0" w:line="360" w:lineRule="auto"/>
      <w:ind w:right="-285"/>
      <w:jc w:val="both"/>
    </w:pPr>
    <w:rPr>
      <w:rFonts w:ascii="Times New Roman" w:eastAsia="ArialMT" w:hAnsi="Times New Roman" w:cs="Times New Roman"/>
      <w:bCs/>
      <w:color w:val="000000" w:themeColor="text1"/>
      <w:sz w:val="24"/>
      <w:szCs w:val="24"/>
      <w:lang w:eastAsia="pt-BR"/>
    </w:rPr>
  </w:style>
  <w:style w:type="character" w:customStyle="1" w:styleId="FootnoteCharacters">
    <w:name w:val="Footnote Characters"/>
    <w:basedOn w:val="Fontepargpadro"/>
    <w:uiPriority w:val="99"/>
    <w:semiHidden/>
    <w:qFormat/>
    <w:rsid w:val="00E460F7"/>
    <w:rPr>
      <w:vertAlign w:val="superscript"/>
    </w:rPr>
  </w:style>
  <w:style w:type="character" w:styleId="Refdecomentrio">
    <w:name w:val="annotation reference"/>
    <w:basedOn w:val="Fontepargpadro"/>
    <w:unhideWhenUsed/>
    <w:rsid w:val="00063DE2"/>
    <w:rPr>
      <w:sz w:val="16"/>
      <w:szCs w:val="16"/>
    </w:rPr>
  </w:style>
  <w:style w:type="paragraph" w:styleId="Textodecomentrio">
    <w:name w:val="annotation text"/>
    <w:basedOn w:val="Normal"/>
    <w:link w:val="TextodecomentrioChar"/>
    <w:uiPriority w:val="99"/>
    <w:unhideWhenUsed/>
    <w:rsid w:val="00063DE2"/>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uiPriority w:val="99"/>
    <w:qFormat/>
    <w:rsid w:val="00063DE2"/>
    <w:rPr>
      <w:rFonts w:ascii="Arial" w:eastAsia="Times New Roman" w:hAnsi="Arial" w:cs="Tahoma"/>
      <w:sz w:val="20"/>
      <w:szCs w:val="20"/>
      <w:lang w:eastAsia="pt-BR"/>
    </w:rPr>
  </w:style>
  <w:style w:type="paragraph" w:customStyle="1" w:styleId="TableParagraph">
    <w:name w:val="Table Paragraph"/>
    <w:basedOn w:val="Normal"/>
    <w:uiPriority w:val="1"/>
    <w:qFormat/>
    <w:rsid w:val="00D84358"/>
    <w:pPr>
      <w:widowControl w:val="0"/>
      <w:autoSpaceDE w:val="0"/>
      <w:autoSpaceDN w:val="0"/>
      <w:spacing w:before="63" w:after="0" w:line="240" w:lineRule="auto"/>
      <w:ind w:left="43"/>
    </w:pPr>
    <w:rPr>
      <w:rFonts w:ascii="Arial" w:eastAsia="Arial" w:hAnsi="Arial" w:cs="Arial"/>
      <w:lang w:val="pt-PT"/>
    </w:rPr>
  </w:style>
  <w:style w:type="paragraph" w:customStyle="1" w:styleId="Nivel2">
    <w:name w:val="Nivel 2"/>
    <w:basedOn w:val="Normal"/>
    <w:link w:val="Nivel2Char"/>
    <w:autoRedefine/>
    <w:qFormat/>
    <w:rsid w:val="00335C26"/>
    <w:pPr>
      <w:spacing w:before="120" w:after="120" w:line="276" w:lineRule="auto"/>
      <w:jc w:val="both"/>
    </w:pPr>
    <w:rPr>
      <w:rFonts w:ascii="Arial" w:eastAsia="Arial" w:hAnsi="Arial" w:cs="Arial"/>
      <w:sz w:val="20"/>
      <w:szCs w:val="20"/>
    </w:rPr>
  </w:style>
  <w:style w:type="character" w:customStyle="1" w:styleId="Nivel2Char">
    <w:name w:val="Nivel 2 Char"/>
    <w:basedOn w:val="Fontepargpadro"/>
    <w:link w:val="Nivel2"/>
    <w:locked/>
    <w:rsid w:val="00335C26"/>
    <w:rPr>
      <w:rFonts w:ascii="Arial" w:eastAsia="Arial" w:hAnsi="Arial" w:cs="Arial"/>
      <w:sz w:val="20"/>
      <w:szCs w:val="20"/>
    </w:rPr>
  </w:style>
  <w:style w:type="table" w:customStyle="1" w:styleId="Tabelacomgrade1">
    <w:name w:val="Tabela com grade1"/>
    <w:basedOn w:val="Tabelanormal"/>
    <w:next w:val="Tabelacomgrade"/>
    <w:uiPriority w:val="39"/>
    <w:rsid w:val="00592658"/>
    <w:pPr>
      <w:spacing w:after="0" w:line="240" w:lineRule="auto"/>
    </w:pPr>
    <w:rPr>
      <w:rFonts w:ascii="Calibri" w:eastAsia="Calibri"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3Char">
    <w:name w:val="Título 3 Char"/>
    <w:basedOn w:val="Fontepargpadro"/>
    <w:link w:val="Ttulo3"/>
    <w:uiPriority w:val="9"/>
    <w:semiHidden/>
    <w:rsid w:val="00F64C67"/>
    <w:rPr>
      <w:rFonts w:asciiTheme="majorHAnsi" w:eastAsiaTheme="majorEastAsia" w:hAnsiTheme="majorHAnsi" w:cstheme="majorBidi"/>
      <w:color w:val="1F4D78" w:themeColor="accent1" w:themeShade="7F"/>
      <w:sz w:val="24"/>
      <w:szCs w:val="24"/>
    </w:rPr>
  </w:style>
  <w:style w:type="character" w:customStyle="1" w:styleId="Ttulo6Char">
    <w:name w:val="Título 6 Char"/>
    <w:basedOn w:val="Fontepargpadro"/>
    <w:link w:val="Ttulo6"/>
    <w:uiPriority w:val="9"/>
    <w:semiHidden/>
    <w:rsid w:val="00F64C67"/>
    <w:rPr>
      <w:rFonts w:asciiTheme="majorHAnsi" w:eastAsiaTheme="majorEastAsia" w:hAnsiTheme="majorHAnsi" w:cstheme="majorBidi"/>
      <w:color w:val="1F4D78" w:themeColor="accent1" w:themeShade="7F"/>
    </w:rPr>
  </w:style>
  <w:style w:type="paragraph" w:styleId="NormalWeb">
    <w:name w:val="Normal (Web)"/>
    <w:basedOn w:val="Normal"/>
    <w:uiPriority w:val="99"/>
    <w:rsid w:val="00F64C67"/>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vel2">
    <w:name w:val="Nível 2"/>
    <w:basedOn w:val="Normal"/>
    <w:next w:val="Normal"/>
    <w:rsid w:val="00F64C67"/>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F64C67"/>
    <w:rPr>
      <w:rFonts w:ascii="Arial" w:hAnsi="Arial" w:cs="Arial" w:hint="default"/>
      <w:strike w:val="0"/>
      <w:dstrike w:val="0"/>
      <w:sz w:val="24"/>
      <w:szCs w:val="24"/>
      <w:u w:val="none"/>
      <w:effect w:val="none"/>
    </w:rPr>
  </w:style>
  <w:style w:type="character" w:customStyle="1" w:styleId="apple-style-span">
    <w:name w:val="apple-style-span"/>
    <w:basedOn w:val="Fontepargpadro"/>
    <w:rsid w:val="00F64C67"/>
  </w:style>
  <w:style w:type="paragraph" w:styleId="Citao">
    <w:name w:val="Quote"/>
    <w:aliases w:val="TCU,Citação AGU,NotaExplicativa"/>
    <w:basedOn w:val="Normal"/>
    <w:next w:val="Normal"/>
    <w:link w:val="CitaoChar"/>
    <w:uiPriority w:val="29"/>
    <w:qFormat/>
    <w:rsid w:val="00F64C6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F64C67"/>
    <w:rPr>
      <w:rFonts w:ascii="Arial" w:eastAsia="Calibri" w:hAnsi="Arial" w:cs="Tahoma"/>
      <w:i/>
      <w:iCs/>
      <w:color w:val="000000"/>
      <w:sz w:val="20"/>
      <w:szCs w:val="24"/>
      <w:shd w:val="clear" w:color="auto" w:fill="FFFFCC"/>
    </w:rPr>
  </w:style>
  <w:style w:type="paragraph" w:styleId="Commarcadores5">
    <w:name w:val="List Bullet 5"/>
    <w:basedOn w:val="Normal"/>
    <w:rsid w:val="00F64C67"/>
    <w:pPr>
      <w:numPr>
        <w:numId w:val="9"/>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F64C67"/>
    <w:rPr>
      <w:szCs w:val="20"/>
    </w:rPr>
  </w:style>
  <w:style w:type="character" w:customStyle="1" w:styleId="NotaexplicativaChar">
    <w:name w:val="Nota explicativa Char"/>
    <w:basedOn w:val="CitaoChar"/>
    <w:link w:val="Notaexplicativa"/>
    <w:rsid w:val="00F64C67"/>
    <w:rPr>
      <w:rFonts w:ascii="Arial" w:eastAsia="Calibri" w:hAnsi="Arial" w:cs="Tahoma"/>
      <w:i/>
      <w:iCs/>
      <w:color w:val="000000"/>
      <w:sz w:val="20"/>
      <w:szCs w:val="20"/>
      <w:shd w:val="clear" w:color="auto" w:fill="FFFFCC"/>
    </w:rPr>
  </w:style>
  <w:style w:type="numbering" w:customStyle="1" w:styleId="Estilo1">
    <w:name w:val="Estilo1"/>
    <w:uiPriority w:val="99"/>
    <w:rsid w:val="00F64C67"/>
    <w:pPr>
      <w:numPr>
        <w:numId w:val="10"/>
      </w:numPr>
    </w:pPr>
  </w:style>
  <w:style w:type="numbering" w:customStyle="1" w:styleId="Estilo2">
    <w:name w:val="Estilo2"/>
    <w:uiPriority w:val="99"/>
    <w:rsid w:val="00F64C67"/>
    <w:pPr>
      <w:numPr>
        <w:numId w:val="11"/>
      </w:numPr>
    </w:pPr>
  </w:style>
  <w:style w:type="numbering" w:customStyle="1" w:styleId="Estilo3">
    <w:name w:val="Estilo3"/>
    <w:uiPriority w:val="99"/>
    <w:rsid w:val="00F64C67"/>
    <w:pPr>
      <w:numPr>
        <w:numId w:val="12"/>
      </w:numPr>
    </w:pPr>
  </w:style>
  <w:style w:type="numbering" w:customStyle="1" w:styleId="Estilo4">
    <w:name w:val="Estilo4"/>
    <w:uiPriority w:val="99"/>
    <w:rsid w:val="00F64C67"/>
    <w:pPr>
      <w:numPr>
        <w:numId w:val="13"/>
      </w:numPr>
    </w:pPr>
  </w:style>
  <w:style w:type="numbering" w:customStyle="1" w:styleId="Estilo5">
    <w:name w:val="Estilo5"/>
    <w:uiPriority w:val="99"/>
    <w:rsid w:val="00F64C67"/>
    <w:pPr>
      <w:numPr>
        <w:numId w:val="14"/>
      </w:numPr>
    </w:pPr>
  </w:style>
  <w:style w:type="numbering" w:customStyle="1" w:styleId="Estilo6">
    <w:name w:val="Estilo6"/>
    <w:uiPriority w:val="99"/>
    <w:rsid w:val="00F64C67"/>
    <w:pPr>
      <w:numPr>
        <w:numId w:val="15"/>
      </w:numPr>
    </w:pPr>
  </w:style>
  <w:style w:type="paragraph" w:styleId="Assuntodocomentrio">
    <w:name w:val="annotation subject"/>
    <w:basedOn w:val="Textodecomentrio"/>
    <w:next w:val="Textodecomentrio"/>
    <w:link w:val="AssuntodocomentrioChar"/>
    <w:uiPriority w:val="99"/>
    <w:semiHidden/>
    <w:unhideWhenUsed/>
    <w:rsid w:val="00F64C67"/>
    <w:rPr>
      <w:rFonts w:ascii="Ecofont_Spranq_eco_Sans" w:eastAsiaTheme="minorEastAsia" w:hAnsi="Ecofont_Spranq_eco_Sans"/>
      <w:b/>
      <w:bCs/>
    </w:rPr>
  </w:style>
  <w:style w:type="character" w:customStyle="1" w:styleId="AssuntodocomentrioChar">
    <w:name w:val="Assunto do comentário Char"/>
    <w:basedOn w:val="TextodecomentrioChar"/>
    <w:link w:val="Assuntodocomentrio"/>
    <w:uiPriority w:val="99"/>
    <w:semiHidden/>
    <w:rsid w:val="00F64C6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64C67"/>
    <w:pPr>
      <w:tabs>
        <w:tab w:val="left" w:pos="567"/>
      </w:tabs>
      <w:spacing w:after="120" w:line="276" w:lineRule="auto"/>
      <w:jc w:val="both"/>
    </w:pPr>
    <w:rPr>
      <w:rFonts w:ascii="Arial" w:hAnsi="Arial" w:cs="Arial"/>
      <w:b/>
      <w:bCs/>
      <w:color w:val="323E4F" w:themeColor="text2" w:themeShade="BF"/>
      <w:spacing w:val="5"/>
      <w:kern w:val="28"/>
      <w:sz w:val="20"/>
      <w:szCs w:val="20"/>
      <w:lang w:eastAsia="pt-BR"/>
    </w:rPr>
  </w:style>
  <w:style w:type="paragraph" w:customStyle="1" w:styleId="Nivel01Titulo">
    <w:name w:val="Nivel_01_Titulo"/>
    <w:basedOn w:val="Nivel01"/>
    <w:link w:val="Nivel01TituloChar"/>
    <w:rsid w:val="00F64C67"/>
    <w:pPr>
      <w:jc w:val="left"/>
    </w:pPr>
    <w:rPr>
      <w:rFonts w:cstheme="majorBidi"/>
      <w:color w:val="000000" w:themeColor="text1"/>
      <w:sz w:val="52"/>
      <w:szCs w:val="52"/>
    </w:rPr>
  </w:style>
  <w:style w:type="paragraph" w:styleId="Ttulo">
    <w:name w:val="Title"/>
    <w:basedOn w:val="Normal"/>
    <w:next w:val="Normal"/>
    <w:link w:val="TtuloChar"/>
    <w:uiPriority w:val="10"/>
    <w:qFormat/>
    <w:rsid w:val="00F64C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uiPriority w:val="10"/>
    <w:rsid w:val="00F64C67"/>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64C67"/>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64C67"/>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F64C6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64C6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64C6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F64C67"/>
  </w:style>
  <w:style w:type="character" w:customStyle="1" w:styleId="eop">
    <w:name w:val="eop"/>
    <w:basedOn w:val="Fontepargpadro"/>
    <w:rsid w:val="00F64C67"/>
  </w:style>
  <w:style w:type="character" w:customStyle="1" w:styleId="spellingerror">
    <w:name w:val="spellingerror"/>
    <w:basedOn w:val="Fontepargpadro"/>
    <w:rsid w:val="00F64C67"/>
  </w:style>
  <w:style w:type="paragraph" w:customStyle="1" w:styleId="Nivel1">
    <w:name w:val="Nivel1"/>
    <w:basedOn w:val="Ttulo1"/>
    <w:link w:val="Nivel1Char"/>
    <w:rsid w:val="00F64C67"/>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F64C67"/>
    <w:rPr>
      <w:rFonts w:ascii="Arial" w:eastAsiaTheme="majorEastAsia" w:hAnsi="Arial" w:cs="Arial"/>
      <w:b/>
      <w:color w:val="000000"/>
      <w:sz w:val="28"/>
      <w:szCs w:val="28"/>
      <w:lang w:eastAsia="pt-BR"/>
    </w:rPr>
  </w:style>
  <w:style w:type="paragraph" w:customStyle="1" w:styleId="PargrafodaLista1">
    <w:name w:val="Parágrafo da Lista1"/>
    <w:basedOn w:val="Normal"/>
    <w:rsid w:val="00F64C67"/>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F64C67"/>
    <w:pPr>
      <w:ind w:left="360" w:hanging="360"/>
    </w:pPr>
    <w:rPr>
      <w:b/>
    </w:rPr>
  </w:style>
  <w:style w:type="paragraph" w:customStyle="1" w:styleId="Nivel3">
    <w:name w:val="Nivel 3"/>
    <w:basedOn w:val="Normal"/>
    <w:link w:val="Nivel3Char"/>
    <w:autoRedefine/>
    <w:qFormat/>
    <w:rsid w:val="00F64C67"/>
    <w:pPr>
      <w:numPr>
        <w:numId w:val="16"/>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F64C67"/>
    <w:pPr>
      <w:numPr>
        <w:ilvl w:val="3"/>
      </w:numPr>
      <w:ind w:left="567" w:firstLine="0"/>
    </w:pPr>
    <w:rPr>
      <w:color w:val="auto"/>
    </w:rPr>
  </w:style>
  <w:style w:type="paragraph" w:customStyle="1" w:styleId="Nivel5">
    <w:name w:val="Nivel 5"/>
    <w:basedOn w:val="Nivel4"/>
    <w:autoRedefine/>
    <w:qFormat/>
    <w:rsid w:val="00F64C67"/>
    <w:pPr>
      <w:numPr>
        <w:ilvl w:val="4"/>
      </w:numPr>
      <w:ind w:left="851" w:firstLine="0"/>
    </w:pPr>
  </w:style>
  <w:style w:type="character" w:customStyle="1" w:styleId="Nivel4Char">
    <w:name w:val="Nivel 4 Char"/>
    <w:basedOn w:val="Fontepargpadro"/>
    <w:link w:val="Nivel4"/>
    <w:rsid w:val="00F64C67"/>
    <w:rPr>
      <w:rFonts w:ascii="Arial" w:eastAsiaTheme="minorEastAsia" w:hAnsi="Arial" w:cs="Arial"/>
      <w:sz w:val="20"/>
      <w:szCs w:val="20"/>
      <w:lang w:eastAsia="pt-BR"/>
    </w:rPr>
  </w:style>
  <w:style w:type="paragraph" w:customStyle="1" w:styleId="textbody">
    <w:name w:val="textbody"/>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F64C67"/>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F64C6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64C6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64C67"/>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64C67"/>
    <w:rPr>
      <w:b/>
      <w:bCs/>
    </w:rPr>
  </w:style>
  <w:style w:type="character" w:styleId="nfase">
    <w:name w:val="Emphasis"/>
    <w:basedOn w:val="Fontepargpadro"/>
    <w:uiPriority w:val="20"/>
    <w:qFormat/>
    <w:rsid w:val="00F64C67"/>
    <w:rPr>
      <w:i/>
      <w:iCs/>
    </w:rPr>
  </w:style>
  <w:style w:type="character" w:customStyle="1" w:styleId="Manoel">
    <w:name w:val="Manoel"/>
    <w:rsid w:val="00F64C67"/>
    <w:rPr>
      <w:rFonts w:ascii="Arial" w:hAnsi="Arial" w:cs="Arial"/>
      <w:color w:val="7030A0"/>
      <w:sz w:val="20"/>
    </w:rPr>
  </w:style>
  <w:style w:type="character" w:customStyle="1" w:styleId="ListLabel12">
    <w:name w:val="ListLabel 12"/>
    <w:rsid w:val="00F64C67"/>
    <w:rPr>
      <w:b/>
    </w:rPr>
  </w:style>
  <w:style w:type="paragraph" w:customStyle="1" w:styleId="texto1">
    <w:name w:val="texto1"/>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F64C6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F64C6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F64C67"/>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F64C6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F64C67"/>
  </w:style>
  <w:style w:type="paragraph" w:customStyle="1" w:styleId="textojustificado">
    <w:name w:val="texto_justificado"/>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F64C67"/>
    <w:rPr>
      <w:color w:val="954F72" w:themeColor="followedHyperlink"/>
      <w:u w:val="single"/>
    </w:rPr>
  </w:style>
  <w:style w:type="character" w:customStyle="1" w:styleId="MenoPendente1">
    <w:name w:val="Menção Pendente1"/>
    <w:basedOn w:val="Fontepargpadro"/>
    <w:uiPriority w:val="99"/>
    <w:semiHidden/>
    <w:unhideWhenUsed/>
    <w:rsid w:val="00F64C67"/>
    <w:rPr>
      <w:color w:val="605E5C"/>
      <w:shd w:val="clear" w:color="auto" w:fill="E1DFDD"/>
    </w:rPr>
  </w:style>
  <w:style w:type="character" w:customStyle="1" w:styleId="MenoPendente2">
    <w:name w:val="Menção Pendente2"/>
    <w:basedOn w:val="Fontepargpadro"/>
    <w:uiPriority w:val="99"/>
    <w:semiHidden/>
    <w:unhideWhenUsed/>
    <w:rsid w:val="00F64C67"/>
    <w:rPr>
      <w:color w:val="605E5C"/>
      <w:shd w:val="clear" w:color="auto" w:fill="E1DFDD"/>
    </w:rPr>
  </w:style>
  <w:style w:type="paragraph" w:customStyle="1" w:styleId="Nvel2Opcional">
    <w:name w:val="Nível 2 Opcional"/>
    <w:basedOn w:val="Nivel2"/>
    <w:link w:val="Nvel2OpcionalChar"/>
    <w:rsid w:val="00F64C67"/>
    <w:pPr>
      <w:ind w:left="432" w:hanging="432"/>
    </w:pPr>
    <w:rPr>
      <w:rFonts w:eastAsia="Times New Roman"/>
      <w:i/>
      <w:noProof/>
      <w:color w:val="FF0000"/>
    </w:rPr>
  </w:style>
  <w:style w:type="paragraph" w:customStyle="1" w:styleId="Nvel3Opcional">
    <w:name w:val="Nível 3 Opcional"/>
    <w:basedOn w:val="Nivel3"/>
    <w:link w:val="Nvel3OpcionalChar"/>
    <w:rsid w:val="00F64C67"/>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64C67"/>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F64C6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64C67"/>
    <w:rPr>
      <w:color w:val="808080"/>
    </w:rPr>
  </w:style>
  <w:style w:type="paragraph" w:customStyle="1" w:styleId="SombreamentoMdio1-nfase31">
    <w:name w:val="Sombreamento Médio 1 - Ênfase 31"/>
    <w:basedOn w:val="Normal"/>
    <w:next w:val="Normal"/>
    <w:rsid w:val="00F64C6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F64C67"/>
  </w:style>
  <w:style w:type="paragraph" w:customStyle="1" w:styleId="Standard">
    <w:name w:val="Standard"/>
    <w:rsid w:val="00F64C6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64C67"/>
    <w:pPr>
      <w:spacing w:after="140" w:line="276" w:lineRule="auto"/>
    </w:pPr>
  </w:style>
  <w:style w:type="character" w:customStyle="1" w:styleId="MenoPendente3">
    <w:name w:val="Menção Pendente3"/>
    <w:basedOn w:val="Fontepargpadro"/>
    <w:uiPriority w:val="99"/>
    <w:semiHidden/>
    <w:unhideWhenUsed/>
    <w:rsid w:val="00F64C67"/>
    <w:rPr>
      <w:color w:val="605E5C"/>
      <w:shd w:val="clear" w:color="auto" w:fill="E1DFDD"/>
    </w:rPr>
  </w:style>
  <w:style w:type="character" w:customStyle="1" w:styleId="MenoPendente4">
    <w:name w:val="Menção Pendente4"/>
    <w:basedOn w:val="Fontepargpadro"/>
    <w:uiPriority w:val="99"/>
    <w:semiHidden/>
    <w:unhideWhenUsed/>
    <w:rsid w:val="00F64C67"/>
    <w:rPr>
      <w:color w:val="605E5C"/>
      <w:shd w:val="clear" w:color="auto" w:fill="E1DFDD"/>
    </w:rPr>
  </w:style>
  <w:style w:type="paragraph" w:customStyle="1" w:styleId="ou">
    <w:name w:val="ou"/>
    <w:basedOn w:val="PargrafodaLista"/>
    <w:link w:val="ouChar"/>
    <w:qFormat/>
    <w:rsid w:val="00F64C67"/>
    <w:pPr>
      <w:spacing w:before="60" w:after="60" w:line="259" w:lineRule="auto"/>
      <w:ind w:left="0"/>
      <w:jc w:val="center"/>
    </w:pPr>
    <w:rPr>
      <w:rFonts w:ascii="Arial" w:hAnsi="Arial" w:cs="Arial"/>
      <w:b/>
      <w:bCs/>
      <w:i/>
      <w:iCs/>
      <w:color w:val="FF0000"/>
      <w:sz w:val="20"/>
      <w:u w:val="single"/>
    </w:rPr>
  </w:style>
  <w:style w:type="character" w:customStyle="1" w:styleId="ouChar">
    <w:name w:val="ou Char"/>
    <w:basedOn w:val="PargrafodaListaChar"/>
    <w:link w:val="ou"/>
    <w:rsid w:val="00F64C67"/>
    <w:rPr>
      <w:rFonts w:ascii="Arial" w:eastAsia="Times New Roman" w:hAnsi="Arial" w:cs="Arial"/>
      <w:b/>
      <w:bCs/>
      <w:i/>
      <w:iCs/>
      <w:color w:val="FF0000"/>
      <w:sz w:val="20"/>
      <w:szCs w:val="24"/>
      <w:u w:val="single"/>
      <w:lang w:eastAsia="pt-BR"/>
    </w:rPr>
  </w:style>
  <w:style w:type="paragraph" w:customStyle="1" w:styleId="dou-paragraph">
    <w:name w:val="dou-paragraph"/>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F64C67"/>
    <w:rPr>
      <w:i/>
      <w:iCs/>
      <w:color w:val="FF0000"/>
    </w:rPr>
  </w:style>
  <w:style w:type="paragraph" w:customStyle="1" w:styleId="Nvel3-R">
    <w:name w:val="Nível 3-R"/>
    <w:basedOn w:val="Nivel3"/>
    <w:link w:val="Nvel3-RChar"/>
    <w:autoRedefine/>
    <w:qFormat/>
    <w:rsid w:val="00F64C67"/>
    <w:rPr>
      <w:i/>
      <w:iCs/>
      <w:color w:val="FF0000"/>
    </w:rPr>
  </w:style>
  <w:style w:type="character" w:customStyle="1" w:styleId="Nvel2-RedChar">
    <w:name w:val="Nível 2 -Red Char"/>
    <w:basedOn w:val="Nivel2Char"/>
    <w:link w:val="Nvel2-Red"/>
    <w:rsid w:val="00F64C67"/>
    <w:rPr>
      <w:rFonts w:ascii="Arial" w:eastAsia="Arial" w:hAnsi="Arial" w:cs="Arial"/>
      <w:i/>
      <w:iCs/>
      <w:color w:val="FF0000"/>
      <w:sz w:val="20"/>
      <w:szCs w:val="20"/>
    </w:rPr>
  </w:style>
  <w:style w:type="paragraph" w:customStyle="1" w:styleId="Nvel4-R">
    <w:name w:val="Nível 4-R"/>
    <w:basedOn w:val="Nivel4"/>
    <w:link w:val="Nvel4-RChar"/>
    <w:autoRedefine/>
    <w:qFormat/>
    <w:rsid w:val="00F64C67"/>
    <w:rPr>
      <w:i/>
      <w:iCs/>
      <w:color w:val="FF0000"/>
    </w:rPr>
  </w:style>
  <w:style w:type="character" w:customStyle="1" w:styleId="Nivel3Char">
    <w:name w:val="Nivel 3 Char"/>
    <w:basedOn w:val="Fontepargpadro"/>
    <w:link w:val="Nivel3"/>
    <w:rsid w:val="00F64C6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64C6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F64C67"/>
    <w:pPr>
      <w:outlineLvl w:val="1"/>
    </w:pPr>
  </w:style>
  <w:style w:type="character" w:customStyle="1" w:styleId="Nvel4-RChar">
    <w:name w:val="Nível 4-R Char"/>
    <w:basedOn w:val="Nivel4Char"/>
    <w:link w:val="Nvel4-R"/>
    <w:rsid w:val="00F64C6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64C67"/>
    <w:rPr>
      <w:color w:val="0563C1" w:themeColor="hyperlink"/>
      <w:u w:val="single"/>
    </w:rPr>
  </w:style>
  <w:style w:type="character" w:customStyle="1" w:styleId="Nvel1-SemNumChar">
    <w:name w:val="Nível 1-Sem Num Char"/>
    <w:basedOn w:val="Nivel01Char"/>
    <w:link w:val="Nvel1-SemNum"/>
    <w:rsid w:val="00F64C67"/>
    <w:rPr>
      <w:rFonts w:ascii="Arial" w:eastAsiaTheme="majorEastAsia" w:hAnsi="Arial" w:cs="Arial"/>
      <w:b/>
      <w:bCs/>
      <w:color w:val="323E4F" w:themeColor="text2" w:themeShade="BF"/>
      <w:spacing w:val="5"/>
      <w:kern w:val="28"/>
      <w:sz w:val="20"/>
      <w:szCs w:val="20"/>
      <w:lang w:eastAsia="pt-BR"/>
    </w:rPr>
  </w:style>
  <w:style w:type="paragraph" w:customStyle="1" w:styleId="citao2">
    <w:name w:val="citação 2"/>
    <w:basedOn w:val="Citao"/>
    <w:rsid w:val="00F64C67"/>
    <w:pPr>
      <w:overflowPunct w:val="0"/>
    </w:pPr>
    <w:rPr>
      <w:szCs w:val="20"/>
    </w:rPr>
  </w:style>
  <w:style w:type="paragraph" w:customStyle="1" w:styleId="Prembulo">
    <w:name w:val="Preâmbulo"/>
    <w:basedOn w:val="Normal"/>
    <w:link w:val="PrembuloChar"/>
    <w:rsid w:val="00F64C67"/>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F64C67"/>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F64C67"/>
    <w:rPr>
      <w:color w:val="605E5C"/>
      <w:shd w:val="clear" w:color="auto" w:fill="E1DFDD"/>
    </w:rPr>
  </w:style>
  <w:style w:type="character" w:customStyle="1" w:styleId="findhit">
    <w:name w:val="findhit"/>
    <w:basedOn w:val="Fontepargpadro"/>
    <w:rsid w:val="00F64C67"/>
  </w:style>
  <w:style w:type="paragraph" w:customStyle="1" w:styleId="Nivel3-erro">
    <w:name w:val="Nivel 3-erro"/>
    <w:basedOn w:val="Nivel3"/>
    <w:link w:val="Nivel3-erroChar"/>
    <w:rsid w:val="00F64C67"/>
    <w:pPr>
      <w:numPr>
        <w:ilvl w:val="2"/>
        <w:numId w:val="8"/>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F64C67"/>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F64C67"/>
    <w:pPr>
      <w:spacing w:before="120" w:after="120" w:line="276" w:lineRule="auto"/>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F64C67"/>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F64C67"/>
    <w:rPr>
      <w:color w:val="2B579A"/>
      <w:shd w:val="clear" w:color="auto" w:fill="E6E6E6"/>
    </w:rPr>
  </w:style>
  <w:style w:type="character" w:customStyle="1" w:styleId="MenoPendente5">
    <w:name w:val="Menção Pendente5"/>
    <w:basedOn w:val="Fontepargpadro"/>
    <w:uiPriority w:val="99"/>
    <w:semiHidden/>
    <w:unhideWhenUsed/>
    <w:rsid w:val="00F64C67"/>
    <w:rPr>
      <w:color w:val="605E5C"/>
      <w:shd w:val="clear" w:color="auto" w:fill="E1DFDD"/>
    </w:rPr>
  </w:style>
  <w:style w:type="paragraph" w:customStyle="1" w:styleId="Nvel1-SemNumPreto">
    <w:name w:val="Nível 1-Sem Num Preto"/>
    <w:basedOn w:val="Nvel1-SemNum"/>
    <w:link w:val="Nvel1-SemNumPretoChar"/>
    <w:qFormat/>
    <w:rsid w:val="00F64C67"/>
    <w:rPr>
      <w:lang w:eastAsia="zh-CN" w:bidi="hi-IN"/>
    </w:rPr>
  </w:style>
  <w:style w:type="character" w:customStyle="1" w:styleId="Nvel1-SemNumPretoChar">
    <w:name w:val="Nível 1-Sem Num Preto Char"/>
    <w:basedOn w:val="Nvel1-SemNumChar"/>
    <w:link w:val="Nvel1-SemNumPreto"/>
    <w:rsid w:val="00F64C67"/>
    <w:rPr>
      <w:rFonts w:ascii="Arial" w:eastAsiaTheme="majorEastAsia" w:hAnsi="Arial" w:cs="Arial"/>
      <w:b/>
      <w:bCs/>
      <w:color w:val="323E4F" w:themeColor="text2" w:themeShade="BF"/>
      <w:spacing w:val="5"/>
      <w:kern w:val="28"/>
      <w:sz w:val="20"/>
      <w:szCs w:val="20"/>
      <w:lang w:eastAsia="zh-CN" w:bidi="hi-IN"/>
    </w:rPr>
  </w:style>
  <w:style w:type="paragraph" w:customStyle="1" w:styleId="pb-0">
    <w:name w:val="pb-0"/>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g-star-inserted">
    <w:name w:val="ng-star-inserted"/>
    <w:basedOn w:val="Fontepargpadro"/>
    <w:rsid w:val="00F64C67"/>
  </w:style>
  <w:style w:type="paragraph" w:styleId="SemEspaamento">
    <w:name w:val="No Spacing"/>
    <w:uiPriority w:val="1"/>
    <w:qFormat/>
    <w:rsid w:val="00F64C67"/>
    <w:pPr>
      <w:spacing w:after="0" w:line="240" w:lineRule="auto"/>
    </w:pPr>
  </w:style>
  <w:style w:type="paragraph" w:customStyle="1" w:styleId="western">
    <w:name w:val="western"/>
    <w:basedOn w:val="Normal"/>
    <w:rsid w:val="00F64C67"/>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TR">
    <w:name w:val="TR"/>
    <w:basedOn w:val="Normal"/>
    <w:link w:val="TRChar"/>
    <w:qFormat/>
    <w:rsid w:val="00F64C67"/>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F64C67"/>
    <w:rPr>
      <w:rFonts w:ascii="Calibri" w:eastAsia="Times New Roman" w:hAnsi="Calibri" w:cs="Calibri"/>
      <w:sz w:val="24"/>
      <w:szCs w:val="24"/>
      <w:lang w:eastAsia="pt-BR"/>
    </w:rPr>
  </w:style>
  <w:style w:type="paragraph" w:customStyle="1" w:styleId="Nvel01-SemNumerao">
    <w:name w:val="Nível 01-Sem Numeração"/>
    <w:basedOn w:val="Normal"/>
    <w:link w:val="Nvel01-SemNumeraoChar"/>
    <w:autoRedefine/>
    <w:uiPriority w:val="1"/>
    <w:qFormat/>
    <w:rsid w:val="00F64C67"/>
    <w:pPr>
      <w:keepNext/>
      <w:keepLines/>
      <w:spacing w:before="240" w:after="120" w:line="276" w:lineRule="auto"/>
      <w:jc w:val="both"/>
      <w:outlineLvl w:val="1"/>
    </w:pPr>
    <w:rPr>
      <w:rFonts w:ascii="Arial" w:eastAsiaTheme="majorEastAsia" w:hAnsi="Arial" w:cs="Arial"/>
      <w:b/>
      <w:bCs/>
      <w:color w:val="FF0000"/>
      <w:sz w:val="20"/>
      <w:szCs w:val="20"/>
      <w:lang w:eastAsia="pt-BR"/>
    </w:rPr>
  </w:style>
  <w:style w:type="character" w:customStyle="1" w:styleId="Nvel01-SemNumeraoChar">
    <w:name w:val="Nível 01-Sem Numeração Char"/>
    <w:basedOn w:val="Fontepargpadro"/>
    <w:link w:val="Nvel01-SemNumerao"/>
    <w:uiPriority w:val="1"/>
    <w:rsid w:val="00F64C67"/>
    <w:rPr>
      <w:rFonts w:ascii="Arial" w:eastAsiaTheme="majorEastAsia" w:hAnsi="Arial" w:cs="Arial"/>
      <w:b/>
      <w:bCs/>
      <w:color w:val="FF0000"/>
      <w:sz w:val="20"/>
      <w:szCs w:val="20"/>
      <w:lang w:eastAsia="pt-BR"/>
    </w:rPr>
  </w:style>
  <w:style w:type="character" w:customStyle="1" w:styleId="Ttulo5Char">
    <w:name w:val="Título 5 Char"/>
    <w:basedOn w:val="Fontepargpadro"/>
    <w:link w:val="Ttulo5"/>
    <w:uiPriority w:val="9"/>
    <w:semiHidden/>
    <w:rsid w:val="00247F34"/>
    <w:rPr>
      <w:rFonts w:eastAsiaTheme="majorEastAsia" w:cstheme="majorBidi"/>
      <w:color w:val="2E74B5" w:themeColor="accent1" w:themeShade="BF"/>
      <w:kern w:val="2"/>
      <w14:ligatures w14:val="standardContextual"/>
    </w:rPr>
  </w:style>
  <w:style w:type="character" w:customStyle="1" w:styleId="Ttulo7Char">
    <w:name w:val="Título 7 Char"/>
    <w:basedOn w:val="Fontepargpadro"/>
    <w:link w:val="Ttulo7"/>
    <w:uiPriority w:val="9"/>
    <w:semiHidden/>
    <w:rsid w:val="00247F34"/>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247F34"/>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247F34"/>
    <w:rPr>
      <w:rFonts w:eastAsiaTheme="majorEastAsia" w:cstheme="majorBidi"/>
      <w:color w:val="272727" w:themeColor="text1" w:themeTint="D8"/>
      <w:kern w:val="2"/>
      <w14:ligatures w14:val="standardContextual"/>
    </w:rPr>
  </w:style>
  <w:style w:type="paragraph" w:styleId="Subttulo">
    <w:name w:val="Subtitle"/>
    <w:basedOn w:val="Normal"/>
    <w:next w:val="Normal"/>
    <w:link w:val="SubttuloChar"/>
    <w:uiPriority w:val="11"/>
    <w:qFormat/>
    <w:rsid w:val="00247F3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247F34"/>
    <w:rPr>
      <w:rFonts w:eastAsiaTheme="majorEastAsia"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247F34"/>
    <w:rPr>
      <w:i/>
      <w:iCs/>
      <w:color w:val="2E74B5" w:themeColor="accent1" w:themeShade="BF"/>
    </w:rPr>
  </w:style>
  <w:style w:type="paragraph" w:styleId="CitaoIntensa">
    <w:name w:val="Intense Quote"/>
    <w:basedOn w:val="Normal"/>
    <w:next w:val="Normal"/>
    <w:link w:val="CitaoIntensaChar"/>
    <w:uiPriority w:val="30"/>
    <w:qFormat/>
    <w:rsid w:val="00247F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oIntensaChar">
    <w:name w:val="Citação Intensa Char"/>
    <w:basedOn w:val="Fontepargpadro"/>
    <w:link w:val="CitaoIntensa"/>
    <w:uiPriority w:val="30"/>
    <w:rsid w:val="00247F34"/>
    <w:rPr>
      <w:i/>
      <w:iCs/>
      <w:color w:val="2E74B5" w:themeColor="accent1" w:themeShade="BF"/>
      <w:kern w:val="2"/>
      <w14:ligatures w14:val="standardContextual"/>
    </w:rPr>
  </w:style>
  <w:style w:type="character" w:styleId="RefernciaIntensa">
    <w:name w:val="Intense Reference"/>
    <w:basedOn w:val="Fontepargpadro"/>
    <w:uiPriority w:val="32"/>
    <w:qFormat/>
    <w:rsid w:val="00247F34"/>
    <w:rPr>
      <w:b/>
      <w:bCs/>
      <w:smallCaps/>
      <w:color w:val="2E74B5" w:themeColor="accent1" w:themeShade="BF"/>
      <w:spacing w:val="5"/>
    </w:rPr>
  </w:style>
  <w:style w:type="numbering" w:customStyle="1" w:styleId="Semlista1">
    <w:name w:val="Sem lista1"/>
    <w:next w:val="Semlista"/>
    <w:uiPriority w:val="99"/>
    <w:semiHidden/>
    <w:unhideWhenUsed/>
    <w:rsid w:val="00247F34"/>
  </w:style>
  <w:style w:type="numbering" w:customStyle="1" w:styleId="Semlista11">
    <w:name w:val="Sem lista11"/>
    <w:next w:val="Semlista"/>
    <w:uiPriority w:val="99"/>
    <w:semiHidden/>
    <w:unhideWhenUsed/>
    <w:rsid w:val="0024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40435">
      <w:bodyDiv w:val="1"/>
      <w:marLeft w:val="0"/>
      <w:marRight w:val="0"/>
      <w:marTop w:val="0"/>
      <w:marBottom w:val="0"/>
      <w:divBdr>
        <w:top w:val="none" w:sz="0" w:space="0" w:color="auto"/>
        <w:left w:val="none" w:sz="0" w:space="0" w:color="auto"/>
        <w:bottom w:val="none" w:sz="0" w:space="0" w:color="auto"/>
        <w:right w:val="none" w:sz="0" w:space="0" w:color="auto"/>
      </w:divBdr>
    </w:div>
    <w:div w:id="228225073">
      <w:bodyDiv w:val="1"/>
      <w:marLeft w:val="0"/>
      <w:marRight w:val="0"/>
      <w:marTop w:val="0"/>
      <w:marBottom w:val="0"/>
      <w:divBdr>
        <w:top w:val="none" w:sz="0" w:space="0" w:color="auto"/>
        <w:left w:val="none" w:sz="0" w:space="0" w:color="auto"/>
        <w:bottom w:val="none" w:sz="0" w:space="0" w:color="auto"/>
        <w:right w:val="none" w:sz="0" w:space="0" w:color="auto"/>
      </w:divBdr>
    </w:div>
    <w:div w:id="865211568">
      <w:bodyDiv w:val="1"/>
      <w:marLeft w:val="0"/>
      <w:marRight w:val="0"/>
      <w:marTop w:val="0"/>
      <w:marBottom w:val="0"/>
      <w:divBdr>
        <w:top w:val="none" w:sz="0" w:space="0" w:color="auto"/>
        <w:left w:val="none" w:sz="0" w:space="0" w:color="auto"/>
        <w:bottom w:val="none" w:sz="0" w:space="0" w:color="auto"/>
        <w:right w:val="none" w:sz="0" w:space="0" w:color="auto"/>
      </w:divBdr>
    </w:div>
    <w:div w:id="1128205082">
      <w:bodyDiv w:val="1"/>
      <w:marLeft w:val="0"/>
      <w:marRight w:val="0"/>
      <w:marTop w:val="0"/>
      <w:marBottom w:val="0"/>
      <w:divBdr>
        <w:top w:val="none" w:sz="0" w:space="0" w:color="auto"/>
        <w:left w:val="none" w:sz="0" w:space="0" w:color="auto"/>
        <w:bottom w:val="none" w:sz="0" w:space="0" w:color="auto"/>
        <w:right w:val="none" w:sz="0" w:space="0" w:color="auto"/>
      </w:divBdr>
    </w:div>
    <w:div w:id="1293486821">
      <w:bodyDiv w:val="1"/>
      <w:marLeft w:val="0"/>
      <w:marRight w:val="0"/>
      <w:marTop w:val="0"/>
      <w:marBottom w:val="0"/>
      <w:divBdr>
        <w:top w:val="none" w:sz="0" w:space="0" w:color="auto"/>
        <w:left w:val="none" w:sz="0" w:space="0" w:color="auto"/>
        <w:bottom w:val="none" w:sz="0" w:space="0" w:color="auto"/>
        <w:right w:val="none" w:sz="0" w:space="0" w:color="auto"/>
      </w:divBdr>
    </w:div>
    <w:div w:id="1343967767">
      <w:bodyDiv w:val="1"/>
      <w:marLeft w:val="0"/>
      <w:marRight w:val="0"/>
      <w:marTop w:val="0"/>
      <w:marBottom w:val="0"/>
      <w:divBdr>
        <w:top w:val="none" w:sz="0" w:space="0" w:color="auto"/>
        <w:left w:val="none" w:sz="0" w:space="0" w:color="auto"/>
        <w:bottom w:val="none" w:sz="0" w:space="0" w:color="auto"/>
        <w:right w:val="none" w:sz="0" w:space="0" w:color="auto"/>
      </w:divBdr>
    </w:div>
    <w:div w:id="180145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footer" Target="foot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conderlagos.rj.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mailto:licitacao@ciruspar.p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2.xml"/><Relationship Id="rId8" Type="http://schemas.openxmlformats.org/officeDocument/2006/relationships/hyperlink" Target="https://www.gov.br/compras/pt-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25art159"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LEIS/L6404consol.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www.gov.br/compras/pt-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goo.gl/maps/tExpbpCkzb5RG9P38" TargetMode="External"/><Relationship Id="rId1" Type="http://schemas.openxmlformats.org/officeDocument/2006/relationships/hyperlink" Target="https://goo.gl/maps/tExpbpCkzb5RG9P3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EFDFB-C542-4513-8A75-456EE5B9C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12849</Words>
  <Characters>69387</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Brendo Tenam da Silva Macedo</dc:creator>
  <cp:lastModifiedBy>Usuário</cp:lastModifiedBy>
  <cp:revision>2</cp:revision>
  <cp:lastPrinted>2026-06-09T17:21:00Z</cp:lastPrinted>
  <dcterms:created xsi:type="dcterms:W3CDTF">2026-08-24T14:50:00Z</dcterms:created>
  <dcterms:modified xsi:type="dcterms:W3CDTF">2026-08-24T14:50:00Z</dcterms:modified>
</cp:coreProperties>
</file>