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08272E4" wp14:paraId="7F2B8374" wp14:textId="2E0C6165">
      <w:pPr>
        <w:spacing w:before="82"/>
        <w:ind w:left="-450" w:right="-450" w:firstLine="0"/>
        <w:jc w:val="center"/>
        <w:rPr>
          <w:rFonts w:ascii="Times New Roman" w:hAnsi="Times New Roman" w:eastAsia="Times New Roman" w:cs="Times New Roman"/>
          <w:noProof w:val="0"/>
          <w:color w:val="auto"/>
          <w:sz w:val="24"/>
          <w:szCs w:val="24"/>
          <w:lang w:val="pt-BR"/>
        </w:rPr>
      </w:pPr>
      <w:r w:rsidRPr="308272E4" w:rsidR="74A174F1">
        <w:rPr>
          <w:rFonts w:ascii="Times New Roman" w:hAnsi="Times New Roman" w:eastAsia="Times New Roman" w:cs="Times New Roman"/>
          <w:b w:val="1"/>
          <w:bCs w:val="1"/>
          <w:strike w:val="0"/>
          <w:dstrike w:val="0"/>
          <w:noProof w:val="0"/>
          <w:color w:val="auto"/>
          <w:sz w:val="24"/>
          <w:szCs w:val="24"/>
          <w:u w:val="single"/>
          <w:lang w:val="pt-PT"/>
        </w:rPr>
        <w:t>ESTUDO TÉCNICO PRELIMINAR - (ETP)</w:t>
      </w:r>
    </w:p>
    <w:p xmlns:wp14="http://schemas.microsoft.com/office/word/2010/wordml" w:rsidP="308272E4" wp14:paraId="5DDDE03A" wp14:textId="5C762372">
      <w:pPr>
        <w:pStyle w:val="Heading1"/>
        <w:numPr>
          <w:ilvl w:val="0"/>
          <w:numId w:val="1"/>
        </w:numPr>
        <w:tabs>
          <w:tab w:val="left" w:leader="none" w:pos="693"/>
        </w:tabs>
        <w:spacing w:before="276" w:after="0" w:line="240" w:lineRule="auto"/>
        <w:ind w:left="-360" w:right="-450"/>
        <w:jc w:val="left"/>
        <w:rPr>
          <w:rFonts w:ascii="Times New Roman" w:hAnsi="Times New Roman" w:eastAsia="Times New Roman" w:cs="Times New Roman"/>
          <w:b w:val="1"/>
          <w:bCs w:val="1"/>
          <w:noProof w:val="0"/>
          <w:color w:val="auto"/>
          <w:sz w:val="24"/>
          <w:szCs w:val="24"/>
          <w:lang w:val="pt-BR"/>
        </w:rPr>
      </w:pPr>
      <w:r w:rsidRPr="308272E4" w:rsidR="74A174F1">
        <w:rPr>
          <w:rFonts w:ascii="Times New Roman" w:hAnsi="Times New Roman" w:eastAsia="Times New Roman" w:cs="Times New Roman"/>
          <w:b w:val="1"/>
          <w:bCs w:val="1"/>
          <w:noProof w:val="0"/>
          <w:color w:val="auto"/>
          <w:sz w:val="24"/>
          <w:szCs w:val="24"/>
          <w:lang w:val="pt-PT"/>
        </w:rPr>
        <w:t>- DESCRIÇÃO DO OBJETO E DA NECESSIDADE DE AQUISIÇÃO</w:t>
      </w:r>
    </w:p>
    <w:p xmlns:wp14="http://schemas.microsoft.com/office/word/2010/wordml" w:rsidP="308272E4" wp14:paraId="706747D6" wp14:textId="6732C936">
      <w:pPr>
        <w:spacing w:before="275"/>
        <w:ind w:left="-450" w:right="-450" w:firstLine="0"/>
        <w:jc w:val="left"/>
        <w:rPr>
          <w:rFonts w:ascii="Times New Roman" w:hAnsi="Times New Roman" w:eastAsia="Times New Roman" w:cs="Times New Roman"/>
          <w:noProof w:val="0"/>
          <w:color w:val="auto"/>
          <w:sz w:val="24"/>
          <w:szCs w:val="24"/>
          <w:lang w:val="pt-BR"/>
        </w:rPr>
      </w:pPr>
      <w:r w:rsidRPr="308272E4" w:rsidR="74A174F1">
        <w:rPr>
          <w:rFonts w:ascii="Times New Roman" w:hAnsi="Times New Roman" w:eastAsia="Times New Roman" w:cs="Times New Roman"/>
          <w:b w:val="1"/>
          <w:bCs w:val="1"/>
          <w:noProof w:val="0"/>
          <w:color w:val="auto"/>
          <w:sz w:val="24"/>
          <w:szCs w:val="24"/>
          <w:lang w:val="pt-PT"/>
        </w:rPr>
        <w:t>Contratação de Empresa para prestação de Serviços de Fornecimento e Gerenciamento de Cartões Combustível.</w:t>
      </w:r>
    </w:p>
    <w:p xmlns:wp14="http://schemas.microsoft.com/office/word/2010/wordml" w:rsidP="308272E4" wp14:paraId="63EC7C27" wp14:textId="6F75D307">
      <w:pPr>
        <w:pStyle w:val="BodyText"/>
        <w:spacing w:before="97"/>
        <w:ind w:left="-450" w:right="-450"/>
        <w:jc w:val="both"/>
        <w:rPr>
          <w:rFonts w:ascii="Times New Roman" w:hAnsi="Times New Roman" w:eastAsia="Times New Roman" w:cs="Times New Roman"/>
          <w:noProof w:val="0"/>
          <w:color w:val="auto"/>
          <w:sz w:val="24"/>
          <w:szCs w:val="24"/>
          <w:lang w:val="pt-BR"/>
        </w:rPr>
      </w:pPr>
      <w:r w:rsidRPr="308272E4" w:rsidR="74A174F1">
        <w:rPr>
          <w:rFonts w:ascii="Times New Roman" w:hAnsi="Times New Roman" w:eastAsia="Times New Roman" w:cs="Times New Roman"/>
          <w:noProof w:val="0"/>
          <w:color w:val="auto"/>
          <w:sz w:val="24"/>
          <w:szCs w:val="24"/>
          <w:lang w:val="pt-PT"/>
        </w:rPr>
        <w:t>A necessidade da contratação através de gerenciamento da frota no abastecimento de combustíveis devido ao deslocamento da frota entre cidades do Estado, ficando inviável o cadastramento ou mesmo a contratação de fornecedores específicos de postos de combustíveis em cada localidade;</w:t>
      </w:r>
    </w:p>
    <w:p xmlns:wp14="http://schemas.microsoft.com/office/word/2010/wordml" w:rsidP="308272E4" wp14:paraId="62BCC036" wp14:textId="4CABA947">
      <w:pPr>
        <w:spacing w:before="94"/>
        <w:ind w:left="-450" w:right="-450"/>
        <w:jc w:val="both"/>
        <w:rPr>
          <w:rFonts w:ascii="Times New Roman" w:hAnsi="Times New Roman" w:eastAsia="Times New Roman" w:cs="Times New Roman"/>
          <w:noProof w:val="0"/>
          <w:color w:val="auto"/>
          <w:sz w:val="24"/>
          <w:szCs w:val="24"/>
          <w:lang w:val="pt-PT"/>
        </w:rPr>
      </w:pPr>
      <w:r w:rsidRPr="308272E4" w:rsidR="74A174F1">
        <w:rPr>
          <w:rFonts w:ascii="Times New Roman" w:hAnsi="Times New Roman" w:eastAsia="Times New Roman" w:cs="Times New Roman"/>
          <w:noProof w:val="0"/>
          <w:color w:val="auto"/>
          <w:sz w:val="24"/>
          <w:szCs w:val="24"/>
          <w:lang w:val="pt-PT"/>
        </w:rPr>
        <w:t xml:space="preserve">Desta forma, </w:t>
      </w:r>
      <w:r w:rsidRPr="308272E4" w:rsidR="01F581B9">
        <w:rPr>
          <w:rFonts w:ascii="Times New Roman" w:hAnsi="Times New Roman" w:eastAsia="Times New Roman" w:cs="Times New Roman"/>
          <w:noProof w:val="0"/>
          <w:color w:val="auto"/>
          <w:sz w:val="24"/>
          <w:szCs w:val="24"/>
          <w:lang w:val="pt-PT"/>
        </w:rPr>
        <w:t xml:space="preserve">o Consórcio Intermunicipal de Desenvolvimento da Região dos Lagos </w:t>
      </w:r>
      <w:r w:rsidRPr="308272E4" w:rsidR="74A174F1">
        <w:rPr>
          <w:rFonts w:ascii="Times New Roman" w:hAnsi="Times New Roman" w:eastAsia="Times New Roman" w:cs="Times New Roman"/>
          <w:noProof w:val="0"/>
          <w:color w:val="auto"/>
          <w:sz w:val="24"/>
          <w:szCs w:val="24"/>
          <w:lang w:val="pt-PT"/>
        </w:rPr>
        <w:t>firmará ajuste com uma única empresa, que se encarregará de credenciar nas cidades indicadas pelo contratante, postos de abastecimento, permitindo agilidade e flexibilidade na utilização dos serviços por este Município. Essa contratação permitirá o gerenciamento da frota em relação aos abastecimentos de combustíveis dos veículos oficiais, por meio de tecnologia de Cartão magnético;</w:t>
      </w:r>
    </w:p>
    <w:p xmlns:wp14="http://schemas.microsoft.com/office/word/2010/wordml" w:rsidP="308272E4" wp14:paraId="3584A8CC" wp14:textId="6745C744">
      <w:pPr>
        <w:pStyle w:val="BodyText"/>
        <w:spacing w:before="94"/>
        <w:ind w:left="-450" w:right="-450"/>
        <w:jc w:val="both"/>
        <w:rPr>
          <w:rFonts w:ascii="Times New Roman" w:hAnsi="Times New Roman" w:eastAsia="Times New Roman" w:cs="Times New Roman"/>
          <w:noProof w:val="0"/>
          <w:color w:val="auto"/>
          <w:sz w:val="24"/>
          <w:szCs w:val="24"/>
          <w:lang w:val="pt-BR"/>
        </w:rPr>
      </w:pPr>
      <w:r w:rsidRPr="308272E4" w:rsidR="74A174F1">
        <w:rPr>
          <w:rFonts w:ascii="Times New Roman" w:hAnsi="Times New Roman" w:eastAsia="Times New Roman" w:cs="Times New Roman"/>
          <w:noProof w:val="0"/>
          <w:color w:val="auto"/>
          <w:sz w:val="24"/>
          <w:szCs w:val="24"/>
          <w:lang w:val="pt-PT"/>
        </w:rPr>
        <w:t xml:space="preserve">Por todo o exposto, </w:t>
      </w:r>
      <w:r w:rsidRPr="308272E4" w:rsidR="2CD68964">
        <w:rPr>
          <w:rFonts w:ascii="Times New Roman" w:hAnsi="Times New Roman" w:eastAsia="Times New Roman" w:cs="Times New Roman"/>
          <w:noProof w:val="0"/>
          <w:color w:val="auto"/>
          <w:sz w:val="24"/>
          <w:szCs w:val="24"/>
          <w:lang w:val="pt-PT"/>
        </w:rPr>
        <w:t>o</w:t>
      </w:r>
      <w:r w:rsidRPr="308272E4" w:rsidR="74A174F1">
        <w:rPr>
          <w:rFonts w:ascii="Times New Roman" w:hAnsi="Times New Roman" w:eastAsia="Times New Roman" w:cs="Times New Roman"/>
          <w:noProof w:val="0"/>
          <w:color w:val="auto"/>
          <w:sz w:val="24"/>
          <w:szCs w:val="24"/>
          <w:lang w:val="pt-PT"/>
        </w:rPr>
        <w:t xml:space="preserve"> </w:t>
      </w:r>
      <w:r w:rsidRPr="308272E4" w:rsidR="0A049498">
        <w:rPr>
          <w:rFonts w:ascii="Times New Roman" w:hAnsi="Times New Roman" w:eastAsia="Times New Roman" w:cs="Times New Roman"/>
          <w:noProof w:val="0"/>
          <w:color w:val="auto"/>
          <w:sz w:val="24"/>
          <w:szCs w:val="24"/>
          <w:lang w:val="pt-PT"/>
        </w:rPr>
        <w:t>Consórcio Intermunicipal de Desenvolvimento da Região dos Lagos</w:t>
      </w:r>
      <w:r w:rsidRPr="308272E4" w:rsidR="74A174F1">
        <w:rPr>
          <w:rFonts w:ascii="Times New Roman" w:hAnsi="Times New Roman" w:eastAsia="Times New Roman" w:cs="Times New Roman"/>
          <w:noProof w:val="0"/>
          <w:color w:val="auto"/>
          <w:sz w:val="24"/>
          <w:szCs w:val="24"/>
          <w:lang w:val="pt-PT"/>
        </w:rPr>
        <w:t xml:space="preserve"> pretende utilizar a solução a ser escolhida como ferramenta legal para atendimento à demanda, por meio de procedimento licitatório na modalidade Dispensa de Licitação, regido pela Lei Federal nº 14.133/21 baseado no planejamento detalhado da gestão e operacionalização dos serviços prestados.</w:t>
      </w:r>
    </w:p>
    <w:p xmlns:wp14="http://schemas.microsoft.com/office/word/2010/wordml" w:rsidP="308272E4" wp14:paraId="7F875949" wp14:textId="7DF5C974">
      <w:pPr>
        <w:pStyle w:val="Heading1"/>
        <w:ind w:left="-450" w:right="-450" w:hanging="201" w:firstLine="0"/>
        <w:rPr>
          <w:rFonts w:ascii="Times New Roman" w:hAnsi="Times New Roman" w:eastAsia="Times New Roman" w:cs="Times New Roman"/>
          <w:b w:val="1"/>
          <w:bCs w:val="1"/>
          <w:noProof w:val="0"/>
          <w:color w:val="auto"/>
          <w:sz w:val="24"/>
          <w:szCs w:val="24"/>
          <w:lang w:val="pt-BR"/>
        </w:rPr>
      </w:pPr>
      <w:r w:rsidRPr="308272E4" w:rsidR="0938224E">
        <w:rPr>
          <w:rFonts w:ascii="Times New Roman" w:hAnsi="Times New Roman" w:eastAsia="Times New Roman" w:cs="Times New Roman"/>
          <w:b w:val="1"/>
          <w:bCs w:val="1"/>
          <w:noProof w:val="0"/>
          <w:color w:val="auto"/>
          <w:sz w:val="24"/>
          <w:szCs w:val="24"/>
          <w:lang w:val="pt-PT"/>
        </w:rPr>
        <w:t xml:space="preserve">    </w:t>
      </w:r>
      <w:r w:rsidRPr="308272E4" w:rsidR="74A174F1">
        <w:rPr>
          <w:rFonts w:ascii="Times New Roman" w:hAnsi="Times New Roman" w:eastAsia="Times New Roman" w:cs="Times New Roman"/>
          <w:b w:val="1"/>
          <w:bCs w:val="1"/>
          <w:noProof w:val="0"/>
          <w:color w:val="auto"/>
          <w:sz w:val="24"/>
          <w:szCs w:val="24"/>
          <w:lang w:val="pt-PT"/>
        </w:rPr>
        <w:t>QUANTITATIVO DE MATERIAL/SERVIÇO A SER CONTRATADO</w:t>
      </w:r>
    </w:p>
    <w:p xmlns:wp14="http://schemas.microsoft.com/office/word/2010/wordml" w:rsidP="308272E4" wp14:paraId="131EDB94" wp14:textId="66FEF25F">
      <w:pPr>
        <w:pStyle w:val="BodyText"/>
        <w:spacing w:before="96" w:line="237" w:lineRule="auto"/>
        <w:ind w:left="-450" w:right="-450"/>
        <w:jc w:val="both"/>
        <w:rPr>
          <w:rFonts w:ascii="Times New Roman" w:hAnsi="Times New Roman" w:eastAsia="Times New Roman" w:cs="Times New Roman"/>
          <w:noProof w:val="0"/>
          <w:color w:val="auto"/>
          <w:sz w:val="24"/>
          <w:szCs w:val="24"/>
          <w:lang w:val="pt-BR"/>
        </w:rPr>
      </w:pPr>
      <w:r w:rsidRPr="308272E4" w:rsidR="74A174F1">
        <w:rPr>
          <w:rFonts w:ascii="Times New Roman" w:hAnsi="Times New Roman" w:eastAsia="Times New Roman" w:cs="Times New Roman"/>
          <w:noProof w:val="0"/>
          <w:color w:val="auto"/>
          <w:sz w:val="24"/>
          <w:szCs w:val="24"/>
          <w:lang w:val="pt-PT"/>
        </w:rPr>
        <w:t>A estimativa do quantitativo é de 0</w:t>
      </w:r>
      <w:r w:rsidRPr="308272E4" w:rsidR="2E2CF566">
        <w:rPr>
          <w:rFonts w:ascii="Times New Roman" w:hAnsi="Times New Roman" w:eastAsia="Times New Roman" w:cs="Times New Roman"/>
          <w:noProof w:val="0"/>
          <w:color w:val="auto"/>
          <w:sz w:val="24"/>
          <w:szCs w:val="24"/>
          <w:lang w:val="pt-PT"/>
        </w:rPr>
        <w:t>1</w:t>
      </w:r>
      <w:r w:rsidRPr="308272E4" w:rsidR="74A174F1">
        <w:rPr>
          <w:rFonts w:ascii="Times New Roman" w:hAnsi="Times New Roman" w:eastAsia="Times New Roman" w:cs="Times New Roman"/>
          <w:noProof w:val="0"/>
          <w:color w:val="auto"/>
          <w:sz w:val="24"/>
          <w:szCs w:val="24"/>
          <w:lang w:val="pt-PT"/>
        </w:rPr>
        <w:t xml:space="preserve"> (Quatro) cart</w:t>
      </w:r>
      <w:r w:rsidRPr="308272E4" w:rsidR="3C74CC8B">
        <w:rPr>
          <w:rFonts w:ascii="Times New Roman" w:hAnsi="Times New Roman" w:eastAsia="Times New Roman" w:cs="Times New Roman"/>
          <w:noProof w:val="0"/>
          <w:color w:val="auto"/>
          <w:sz w:val="24"/>
          <w:szCs w:val="24"/>
          <w:lang w:val="pt-PT"/>
        </w:rPr>
        <w:t xml:space="preserve">ão </w:t>
      </w:r>
      <w:r w:rsidRPr="308272E4" w:rsidR="74A174F1">
        <w:rPr>
          <w:rFonts w:ascii="Times New Roman" w:hAnsi="Times New Roman" w:eastAsia="Times New Roman" w:cs="Times New Roman"/>
          <w:noProof w:val="0"/>
          <w:color w:val="auto"/>
          <w:sz w:val="24"/>
          <w:szCs w:val="24"/>
          <w:lang w:val="pt-PT"/>
        </w:rPr>
        <w:t>magnético de abastecimento.</w:t>
      </w:r>
    </w:p>
    <w:p xmlns:wp14="http://schemas.microsoft.com/office/word/2010/wordml" w:rsidP="1E086044" wp14:paraId="1BCD3885" wp14:textId="54820983">
      <w:pPr>
        <w:pStyle w:val="BodyText"/>
        <w:spacing w:before="95"/>
        <w:ind w:left="-450" w:right="-450"/>
        <w:jc w:val="both"/>
        <w:rPr>
          <w:rFonts w:ascii="Times New Roman" w:hAnsi="Times New Roman" w:eastAsia="Times New Roman" w:cs="Times New Roman"/>
          <w:b w:val="1"/>
          <w:bCs w:val="1"/>
          <w:noProof w:val="0"/>
          <w:color w:val="auto"/>
          <w:sz w:val="24"/>
          <w:szCs w:val="24"/>
          <w:lang w:val="pt-PT"/>
        </w:rPr>
      </w:pPr>
      <w:r w:rsidRPr="1E086044" w:rsidR="74A174F1">
        <w:rPr>
          <w:rFonts w:ascii="Times New Roman" w:hAnsi="Times New Roman" w:eastAsia="Times New Roman" w:cs="Times New Roman"/>
          <w:b w:val="1"/>
          <w:bCs w:val="1"/>
          <w:noProof w:val="0"/>
          <w:color w:val="auto"/>
          <w:sz w:val="24"/>
          <w:szCs w:val="24"/>
          <w:lang w:val="pt-PT"/>
        </w:rPr>
        <w:t>A quantidade de combustível Gasolina Comum</w:t>
      </w:r>
      <w:r w:rsidRPr="1E086044" w:rsidR="3DAEA7A4">
        <w:rPr>
          <w:rFonts w:ascii="Times New Roman" w:hAnsi="Times New Roman" w:eastAsia="Times New Roman" w:cs="Times New Roman"/>
          <w:b w:val="1"/>
          <w:bCs w:val="1"/>
          <w:noProof w:val="0"/>
          <w:color w:val="auto"/>
          <w:sz w:val="24"/>
          <w:szCs w:val="24"/>
          <w:lang w:val="pt-PT"/>
        </w:rPr>
        <w:t xml:space="preserve"> </w:t>
      </w:r>
      <w:r w:rsidRPr="1E086044" w:rsidR="74A174F1">
        <w:rPr>
          <w:rFonts w:ascii="Times New Roman" w:hAnsi="Times New Roman" w:eastAsia="Times New Roman" w:cs="Times New Roman"/>
          <w:b w:val="1"/>
          <w:bCs w:val="1"/>
          <w:noProof w:val="0"/>
          <w:color w:val="auto"/>
          <w:sz w:val="24"/>
          <w:szCs w:val="24"/>
          <w:lang w:val="pt-PT"/>
        </w:rPr>
        <w:t xml:space="preserve">é de </w:t>
      </w:r>
      <w:r w:rsidRPr="1E086044" w:rsidR="29294049">
        <w:rPr>
          <w:rFonts w:ascii="Times New Roman" w:hAnsi="Times New Roman" w:eastAsia="Times New Roman" w:cs="Times New Roman"/>
          <w:b w:val="1"/>
          <w:bCs w:val="1"/>
          <w:noProof w:val="0"/>
          <w:color w:val="auto"/>
          <w:sz w:val="24"/>
          <w:szCs w:val="24"/>
          <w:lang w:val="pt-PT"/>
        </w:rPr>
        <w:t>3</w:t>
      </w:r>
      <w:r w:rsidRPr="1E086044" w:rsidR="74A174F1">
        <w:rPr>
          <w:rFonts w:ascii="Times New Roman" w:hAnsi="Times New Roman" w:eastAsia="Times New Roman" w:cs="Times New Roman"/>
          <w:b w:val="1"/>
          <w:bCs w:val="1"/>
          <w:noProof w:val="0"/>
          <w:color w:val="auto"/>
          <w:sz w:val="24"/>
          <w:szCs w:val="24"/>
          <w:lang w:val="pt-PT"/>
        </w:rPr>
        <w:t>.</w:t>
      </w:r>
      <w:r w:rsidRPr="1E086044" w:rsidR="47F67864">
        <w:rPr>
          <w:rFonts w:ascii="Times New Roman" w:hAnsi="Times New Roman" w:eastAsia="Times New Roman" w:cs="Times New Roman"/>
          <w:b w:val="1"/>
          <w:bCs w:val="1"/>
          <w:noProof w:val="0"/>
          <w:color w:val="auto"/>
          <w:sz w:val="24"/>
          <w:szCs w:val="24"/>
          <w:lang w:val="pt-PT"/>
        </w:rPr>
        <w:t>600</w:t>
      </w:r>
      <w:r w:rsidRPr="1E086044" w:rsidR="74A174F1">
        <w:rPr>
          <w:rFonts w:ascii="Times New Roman" w:hAnsi="Times New Roman" w:eastAsia="Times New Roman" w:cs="Times New Roman"/>
          <w:b w:val="1"/>
          <w:bCs w:val="1"/>
          <w:noProof w:val="0"/>
          <w:color w:val="auto"/>
          <w:sz w:val="24"/>
          <w:szCs w:val="24"/>
          <w:lang w:val="pt-PT"/>
        </w:rPr>
        <w:t xml:space="preserve"> (</w:t>
      </w:r>
      <w:r w:rsidRPr="1E086044" w:rsidR="380723E7">
        <w:rPr>
          <w:rFonts w:ascii="Times New Roman" w:hAnsi="Times New Roman" w:eastAsia="Times New Roman" w:cs="Times New Roman"/>
          <w:b w:val="1"/>
          <w:bCs w:val="1"/>
          <w:noProof w:val="0"/>
          <w:color w:val="auto"/>
          <w:sz w:val="24"/>
          <w:szCs w:val="24"/>
          <w:lang w:val="pt-PT"/>
        </w:rPr>
        <w:t xml:space="preserve">três </w:t>
      </w:r>
      <w:r w:rsidRPr="1E086044" w:rsidR="380723E7">
        <w:rPr>
          <w:rFonts w:ascii="Times New Roman" w:hAnsi="Times New Roman" w:eastAsia="Times New Roman" w:cs="Times New Roman"/>
          <w:b w:val="1"/>
          <w:bCs w:val="1"/>
          <w:noProof w:val="0"/>
          <w:color w:val="auto"/>
          <w:sz w:val="24"/>
          <w:szCs w:val="24"/>
          <w:lang w:val="pt-PT"/>
        </w:rPr>
        <w:t xml:space="preserve">mil </w:t>
      </w:r>
      <w:r w:rsidRPr="1E086044" w:rsidR="380723E7">
        <w:rPr>
          <w:rFonts w:ascii="Times New Roman" w:hAnsi="Times New Roman" w:eastAsia="Times New Roman" w:cs="Times New Roman"/>
          <w:b w:val="1"/>
          <w:bCs w:val="1"/>
          <w:noProof w:val="0"/>
          <w:color w:val="auto"/>
          <w:sz w:val="24"/>
          <w:szCs w:val="24"/>
          <w:lang w:val="pt-PT"/>
        </w:rPr>
        <w:t>seiscentos</w:t>
      </w:r>
      <w:r w:rsidRPr="1E086044" w:rsidR="2BD6AD05">
        <w:rPr>
          <w:rFonts w:ascii="Times New Roman" w:hAnsi="Times New Roman" w:eastAsia="Times New Roman" w:cs="Times New Roman"/>
          <w:b w:val="1"/>
          <w:bCs w:val="1"/>
          <w:noProof w:val="0"/>
          <w:color w:val="auto"/>
          <w:sz w:val="24"/>
          <w:szCs w:val="24"/>
          <w:lang w:val="pt-PT"/>
        </w:rPr>
        <w:t>)</w:t>
      </w:r>
      <w:r w:rsidRPr="1E086044" w:rsidR="542F57F2">
        <w:rPr>
          <w:rFonts w:ascii="Times New Roman" w:hAnsi="Times New Roman" w:eastAsia="Times New Roman" w:cs="Times New Roman"/>
          <w:b w:val="1"/>
          <w:bCs w:val="1"/>
          <w:noProof w:val="0"/>
          <w:color w:val="auto"/>
          <w:sz w:val="24"/>
          <w:szCs w:val="24"/>
          <w:lang w:val="pt-PT"/>
        </w:rPr>
        <w:t xml:space="preserve"> </w:t>
      </w:r>
      <w:r w:rsidRPr="1E086044" w:rsidR="74A174F1">
        <w:rPr>
          <w:rFonts w:ascii="Times New Roman" w:hAnsi="Times New Roman" w:eastAsia="Times New Roman" w:cs="Times New Roman"/>
          <w:b w:val="1"/>
          <w:bCs w:val="1"/>
          <w:noProof w:val="0"/>
          <w:color w:val="auto"/>
          <w:sz w:val="24"/>
          <w:szCs w:val="24"/>
          <w:lang w:val="pt-PT"/>
        </w:rPr>
        <w:t>litros.</w:t>
      </w:r>
    </w:p>
    <w:p xmlns:wp14="http://schemas.microsoft.com/office/word/2010/wordml" w:rsidP="308272E4" wp14:paraId="6D7F0347" wp14:textId="170A7CF7">
      <w:pPr>
        <w:pStyle w:val="Heading1"/>
        <w:numPr>
          <w:ilvl w:val="0"/>
          <w:numId w:val="1"/>
        </w:numPr>
        <w:spacing w:before="0" w:after="0" w:line="240" w:lineRule="auto"/>
        <w:ind w:left="-450" w:right="-450" w:hanging="90"/>
        <w:jc w:val="left"/>
        <w:rPr>
          <w:rFonts w:ascii="Times New Roman" w:hAnsi="Times New Roman" w:eastAsia="Times New Roman" w:cs="Times New Roman"/>
          <w:b w:val="1"/>
          <w:bCs w:val="1"/>
          <w:noProof w:val="0"/>
          <w:color w:val="auto"/>
          <w:sz w:val="24"/>
          <w:szCs w:val="24"/>
          <w:lang w:val="pt-BR"/>
        </w:rPr>
      </w:pPr>
      <w:r w:rsidRPr="308272E4" w:rsidR="74A174F1">
        <w:rPr>
          <w:rFonts w:ascii="Times New Roman" w:hAnsi="Times New Roman" w:eastAsia="Times New Roman" w:cs="Times New Roman"/>
          <w:b w:val="1"/>
          <w:bCs w:val="1"/>
          <w:noProof w:val="0"/>
          <w:color w:val="auto"/>
          <w:sz w:val="24"/>
          <w:szCs w:val="24"/>
          <w:lang w:val="pt-PT"/>
        </w:rPr>
        <w:t>- REQUISITOS NECESSÁRIOS PARA A CONTRATAÇÃO</w:t>
      </w:r>
    </w:p>
    <w:p xmlns:wp14="http://schemas.microsoft.com/office/word/2010/wordml" w:rsidP="308272E4" wp14:paraId="6EE19D15" wp14:textId="59D28D00">
      <w:pPr>
        <w:pStyle w:val="BodyText"/>
        <w:ind w:left="-450" w:right="-450"/>
        <w:jc w:val="both"/>
        <w:rPr>
          <w:rFonts w:ascii="Times New Roman" w:hAnsi="Times New Roman" w:eastAsia="Times New Roman" w:cs="Times New Roman"/>
          <w:noProof w:val="0"/>
          <w:color w:val="auto"/>
          <w:sz w:val="24"/>
          <w:szCs w:val="24"/>
          <w:lang w:val="pt-BR"/>
        </w:rPr>
      </w:pPr>
      <w:r w:rsidRPr="308272E4" w:rsidR="74A174F1">
        <w:rPr>
          <w:rFonts w:ascii="Times New Roman" w:hAnsi="Times New Roman" w:eastAsia="Times New Roman" w:cs="Times New Roman"/>
          <w:noProof w:val="0"/>
          <w:color w:val="auto"/>
          <w:sz w:val="24"/>
          <w:szCs w:val="24"/>
          <w:lang w:val="pt-PT"/>
        </w:rPr>
        <w:t>A contratação objeto deste estudo preliminar apresenta os seguintes requisitos internos:</w:t>
      </w:r>
    </w:p>
    <w:p xmlns:wp14="http://schemas.microsoft.com/office/word/2010/wordml" w:rsidP="308272E4" wp14:paraId="0B04954D" wp14:textId="7F3329E5">
      <w:pPr>
        <w:pStyle w:val="ListParagraph"/>
        <w:numPr>
          <w:ilvl w:val="1"/>
          <w:numId w:val="1"/>
        </w:numPr>
        <w:tabs>
          <w:tab w:val="left" w:leader="none" w:pos="771"/>
        </w:tabs>
        <w:spacing w:before="0" w:after="0" w:line="240" w:lineRule="auto"/>
        <w:ind w:left="270" w:right="-450" w:hanging="279"/>
        <w:jc w:val="both"/>
        <w:rPr>
          <w:rFonts w:ascii="Times New Roman" w:hAnsi="Times New Roman" w:eastAsia="Times New Roman" w:cs="Times New Roman"/>
          <w:noProof w:val="0"/>
          <w:color w:val="auto"/>
          <w:sz w:val="24"/>
          <w:szCs w:val="24"/>
          <w:lang w:val="pt-BR"/>
        </w:rPr>
      </w:pPr>
      <w:r w:rsidRPr="308272E4" w:rsidR="74A174F1">
        <w:rPr>
          <w:rFonts w:ascii="Times New Roman" w:hAnsi="Times New Roman" w:eastAsia="Times New Roman" w:cs="Times New Roman"/>
          <w:noProof w:val="0"/>
          <w:color w:val="auto"/>
          <w:sz w:val="24"/>
          <w:szCs w:val="24"/>
          <w:lang w:val="pt-PT"/>
        </w:rPr>
        <w:t>Caracterização correta da frota atualizada de veículos do contratante;</w:t>
      </w:r>
    </w:p>
    <w:p xmlns:wp14="http://schemas.microsoft.com/office/word/2010/wordml" w:rsidP="308272E4" wp14:paraId="3DEA7617" wp14:textId="269FAFBC">
      <w:pPr>
        <w:pStyle w:val="ListParagraph"/>
        <w:numPr>
          <w:ilvl w:val="1"/>
          <w:numId w:val="1"/>
        </w:numPr>
        <w:tabs>
          <w:tab w:val="left" w:leader="none" w:pos="771"/>
        </w:tabs>
        <w:spacing w:before="0" w:after="0" w:line="240" w:lineRule="auto"/>
        <w:ind w:left="270" w:right="-450" w:hanging="279"/>
        <w:jc w:val="both"/>
        <w:rPr>
          <w:rFonts w:ascii="Times New Roman" w:hAnsi="Times New Roman" w:eastAsia="Times New Roman" w:cs="Times New Roman"/>
          <w:noProof w:val="0"/>
          <w:color w:val="auto"/>
          <w:sz w:val="24"/>
          <w:szCs w:val="24"/>
          <w:lang w:val="pt-BR"/>
        </w:rPr>
      </w:pPr>
      <w:r w:rsidRPr="308272E4" w:rsidR="74A174F1">
        <w:rPr>
          <w:rFonts w:ascii="Times New Roman" w:hAnsi="Times New Roman" w:eastAsia="Times New Roman" w:cs="Times New Roman"/>
          <w:noProof w:val="0"/>
          <w:color w:val="auto"/>
          <w:sz w:val="24"/>
          <w:szCs w:val="24"/>
          <w:lang w:val="pt-PT"/>
        </w:rPr>
        <w:t>Definição quantidade e dos municípios em que a contratada deverá disponibilizar postos de combustíveis;</w:t>
      </w:r>
    </w:p>
    <w:p xmlns:wp14="http://schemas.microsoft.com/office/word/2010/wordml" w:rsidP="308272E4" wp14:paraId="2D73A39E" wp14:textId="193951D4">
      <w:pPr>
        <w:pStyle w:val="ListParagraph"/>
        <w:numPr>
          <w:ilvl w:val="1"/>
          <w:numId w:val="1"/>
        </w:numPr>
        <w:tabs>
          <w:tab w:val="left" w:leader="none" w:pos="771"/>
        </w:tabs>
        <w:spacing w:before="0" w:after="0" w:line="240" w:lineRule="auto"/>
        <w:ind w:left="270" w:right="-450" w:hanging="279"/>
        <w:jc w:val="both"/>
        <w:rPr>
          <w:rFonts w:ascii="Times New Roman" w:hAnsi="Times New Roman" w:eastAsia="Times New Roman" w:cs="Times New Roman"/>
          <w:noProof w:val="0"/>
          <w:color w:val="auto"/>
          <w:sz w:val="24"/>
          <w:szCs w:val="24"/>
          <w:lang w:val="pt-BR"/>
        </w:rPr>
      </w:pPr>
      <w:r w:rsidRPr="308272E4" w:rsidR="74A174F1">
        <w:rPr>
          <w:rFonts w:ascii="Times New Roman" w:hAnsi="Times New Roman" w:eastAsia="Times New Roman" w:cs="Times New Roman"/>
          <w:noProof w:val="0"/>
          <w:color w:val="auto"/>
          <w:sz w:val="24"/>
          <w:szCs w:val="24"/>
          <w:lang w:val="pt-PT"/>
        </w:rPr>
        <w:t>Definição dos serviços a serem executados, dos materiais a serem aplicados e/ou substituídos;</w:t>
      </w:r>
    </w:p>
    <w:p xmlns:wp14="http://schemas.microsoft.com/office/word/2010/wordml" w:rsidP="308272E4" wp14:paraId="32C7CF04" wp14:textId="5759F1DD">
      <w:pPr>
        <w:pStyle w:val="ListParagraph"/>
        <w:numPr>
          <w:ilvl w:val="1"/>
          <w:numId w:val="1"/>
        </w:numPr>
        <w:tabs>
          <w:tab w:val="left" w:leader="none" w:pos="771"/>
        </w:tabs>
        <w:spacing w:before="0" w:after="0" w:line="272" w:lineRule="exact"/>
        <w:ind w:left="270" w:right="-450" w:hanging="279"/>
        <w:jc w:val="both"/>
        <w:rPr>
          <w:rFonts w:ascii="Times New Roman" w:hAnsi="Times New Roman" w:eastAsia="Times New Roman" w:cs="Times New Roman"/>
          <w:noProof w:val="0"/>
          <w:color w:val="auto"/>
          <w:sz w:val="24"/>
          <w:szCs w:val="24"/>
          <w:lang w:val="pt-BR"/>
        </w:rPr>
      </w:pPr>
      <w:r w:rsidRPr="308272E4" w:rsidR="74A174F1">
        <w:rPr>
          <w:rFonts w:ascii="Times New Roman" w:hAnsi="Times New Roman" w:eastAsia="Times New Roman" w:cs="Times New Roman"/>
          <w:noProof w:val="0"/>
          <w:color w:val="auto"/>
          <w:sz w:val="24"/>
          <w:szCs w:val="24"/>
          <w:lang w:val="pt-PT"/>
        </w:rPr>
        <w:t xml:space="preserve">Definição do valor estimativo da contratação, com a </w:t>
      </w:r>
      <w:r w:rsidRPr="308272E4" w:rsidR="74A174F1">
        <w:rPr>
          <w:rFonts w:ascii="Times New Roman" w:hAnsi="Times New Roman" w:eastAsia="Times New Roman" w:cs="Times New Roman"/>
          <w:noProof w:val="0"/>
          <w:color w:val="auto"/>
          <w:sz w:val="24"/>
          <w:szCs w:val="24"/>
          <w:lang w:val="pt-PT"/>
        </w:rPr>
        <w:t>respectiva</w:t>
      </w:r>
      <w:r w:rsidRPr="308272E4" w:rsidR="74A174F1">
        <w:rPr>
          <w:rFonts w:ascii="Times New Roman" w:hAnsi="Times New Roman" w:eastAsia="Times New Roman" w:cs="Times New Roman"/>
          <w:noProof w:val="0"/>
          <w:color w:val="auto"/>
          <w:sz w:val="24"/>
          <w:szCs w:val="24"/>
          <w:lang w:val="pt-PT"/>
        </w:rPr>
        <w:t xml:space="preserve"> taxa de administração;</w:t>
      </w:r>
    </w:p>
    <w:p xmlns:wp14="http://schemas.microsoft.com/office/word/2010/wordml" w:rsidP="308272E4" wp14:paraId="7963D72D" wp14:textId="1B5D4E2B">
      <w:pPr>
        <w:pStyle w:val="ListParagraph"/>
        <w:numPr>
          <w:ilvl w:val="1"/>
          <w:numId w:val="1"/>
        </w:numPr>
        <w:tabs>
          <w:tab w:val="left" w:leader="none" w:pos="771"/>
        </w:tabs>
        <w:spacing w:before="0" w:after="0" w:line="272" w:lineRule="exact"/>
        <w:ind w:left="270" w:right="-450" w:hanging="279"/>
        <w:jc w:val="both"/>
        <w:rPr>
          <w:rFonts w:ascii="Times New Roman" w:hAnsi="Times New Roman" w:eastAsia="Times New Roman" w:cs="Times New Roman"/>
          <w:noProof w:val="0"/>
          <w:color w:val="auto"/>
          <w:sz w:val="24"/>
          <w:szCs w:val="24"/>
          <w:lang w:val="pt-BR"/>
        </w:rPr>
      </w:pPr>
      <w:r w:rsidRPr="308272E4" w:rsidR="74A174F1">
        <w:rPr>
          <w:rFonts w:ascii="Times New Roman" w:hAnsi="Times New Roman" w:eastAsia="Times New Roman" w:cs="Times New Roman"/>
          <w:noProof w:val="0"/>
          <w:color w:val="auto"/>
          <w:sz w:val="24"/>
          <w:szCs w:val="24"/>
          <w:lang w:val="pt-PT"/>
        </w:rPr>
        <w:t>Comprovação de aptidão técnica, consistente na apresentação de atestado de capacidade técnico-operacional que comprove a prestação anterior de serviço</w:t>
      </w:r>
      <w:r w:rsidRPr="308272E4" w:rsidR="0963854A">
        <w:rPr>
          <w:rFonts w:ascii="Times New Roman" w:hAnsi="Times New Roman" w:eastAsia="Times New Roman" w:cs="Times New Roman"/>
          <w:noProof w:val="0"/>
          <w:color w:val="auto"/>
          <w:sz w:val="24"/>
          <w:szCs w:val="24"/>
          <w:lang w:val="pt-PT"/>
        </w:rPr>
        <w:t xml:space="preserve"> </w:t>
      </w:r>
      <w:r w:rsidRPr="308272E4" w:rsidR="74A174F1">
        <w:rPr>
          <w:rFonts w:ascii="Times New Roman" w:hAnsi="Times New Roman" w:eastAsia="Times New Roman" w:cs="Times New Roman"/>
          <w:noProof w:val="0"/>
          <w:color w:val="auto"/>
          <w:sz w:val="24"/>
          <w:szCs w:val="24"/>
          <w:lang w:val="pt-PT"/>
        </w:rPr>
        <w:t>similar, emitido por órgão da administração pública ou empresa privada, devendo constar do atestado emitido pelas pessoas jurídicas de direito privado o nome completo do signatário,</w:t>
      </w:r>
      <w:r w:rsidRPr="308272E4" w:rsidR="254BE5EA">
        <w:rPr>
          <w:rFonts w:ascii="Times New Roman" w:hAnsi="Times New Roman" w:eastAsia="Times New Roman" w:cs="Times New Roman"/>
          <w:noProof w:val="0"/>
          <w:color w:val="auto"/>
          <w:sz w:val="24"/>
          <w:szCs w:val="24"/>
          <w:lang w:val="pt-PT"/>
        </w:rPr>
        <w:t xml:space="preserve"> </w:t>
      </w:r>
      <w:r w:rsidRPr="308272E4" w:rsidR="259F5D1A">
        <w:rPr>
          <w:rFonts w:ascii="Times New Roman" w:hAnsi="Times New Roman" w:eastAsia="Times New Roman" w:cs="Times New Roman"/>
          <w:noProof w:val="0"/>
          <w:color w:val="auto"/>
          <w:sz w:val="24"/>
          <w:szCs w:val="24"/>
          <w:lang w:val="pt-PT"/>
        </w:rPr>
        <w:t>o número do CPF, estando as informações ali contidas sujeitas à verificação de sua veracidade por parte do pregoeiro e equipe de apoio;</w:t>
      </w:r>
    </w:p>
    <w:p xmlns:wp14="http://schemas.microsoft.com/office/word/2010/wordml" w:rsidP="308272E4" wp14:paraId="31B4ACCA" wp14:textId="18AEDF6E">
      <w:pPr>
        <w:pStyle w:val="ListParagraph"/>
        <w:numPr>
          <w:ilvl w:val="1"/>
          <w:numId w:val="1"/>
        </w:numPr>
        <w:tabs>
          <w:tab w:val="left" w:leader="none" w:pos="771"/>
        </w:tabs>
        <w:spacing w:before="0" w:after="0" w:line="272" w:lineRule="exact"/>
        <w:ind w:left="270" w:right="-450" w:hanging="279"/>
        <w:jc w:val="both"/>
        <w:rPr>
          <w:rFonts w:ascii="Times New Roman" w:hAnsi="Times New Roman" w:eastAsia="Times New Roman" w:cs="Times New Roman"/>
          <w:noProof w:val="0"/>
          <w:color w:val="auto"/>
          <w:sz w:val="24"/>
          <w:szCs w:val="24"/>
          <w:lang w:val="pt-BR"/>
        </w:rPr>
      </w:pPr>
      <w:r w:rsidRPr="308272E4" w:rsidR="259F5D1A">
        <w:rPr>
          <w:rFonts w:ascii="Times New Roman" w:hAnsi="Times New Roman" w:eastAsia="Times New Roman" w:cs="Times New Roman"/>
          <w:noProof w:val="0"/>
          <w:color w:val="auto"/>
          <w:sz w:val="24"/>
          <w:szCs w:val="24"/>
          <w:lang w:val="pt-PT"/>
        </w:rPr>
        <w:t>Definição de cláusulas e condições para a execução dos serviços, que possibilitem à contratada efetivar o planejamento para a execução dos serviços em conformidade com a logística e infraestrutura existentes no mercado, e dessa forma, possibilitar a obtenção de preços mais competitivos para a contratação.</w:t>
      </w:r>
    </w:p>
    <w:p xmlns:wp14="http://schemas.microsoft.com/office/word/2010/wordml" w:rsidP="308272E4" wp14:paraId="384DA22B" wp14:textId="5D3AC91F">
      <w:pPr>
        <w:pStyle w:val="BodyText"/>
        <w:spacing w:before="273"/>
        <w:ind w:left="-450" w:right="-450"/>
        <w:jc w:val="both"/>
        <w:rPr>
          <w:rFonts w:ascii="Times New Roman" w:hAnsi="Times New Roman" w:eastAsia="Times New Roman" w:cs="Times New Roman"/>
          <w:noProof w:val="0"/>
          <w:color w:val="auto"/>
          <w:sz w:val="24"/>
          <w:szCs w:val="24"/>
          <w:lang w:val="pt-BR"/>
        </w:rPr>
      </w:pPr>
      <w:r w:rsidRPr="308272E4" w:rsidR="259F5D1A">
        <w:rPr>
          <w:rFonts w:ascii="Times New Roman" w:hAnsi="Times New Roman" w:eastAsia="Times New Roman" w:cs="Times New Roman"/>
          <w:noProof w:val="0"/>
          <w:color w:val="auto"/>
          <w:sz w:val="24"/>
          <w:szCs w:val="24"/>
          <w:lang w:val="pt-PT"/>
        </w:rPr>
        <w:t>Demais informações e regras para requisitos de contratação estarão dispostas no Termo de Refer</w:t>
      </w:r>
      <w:r w:rsidRPr="308272E4" w:rsidR="375C82E6">
        <w:rPr>
          <w:rFonts w:ascii="Times New Roman" w:hAnsi="Times New Roman" w:eastAsia="Times New Roman" w:cs="Times New Roman"/>
          <w:noProof w:val="0"/>
          <w:color w:val="auto"/>
          <w:sz w:val="24"/>
          <w:szCs w:val="24"/>
          <w:lang w:val="pt-PT"/>
        </w:rPr>
        <w:t>ê</w:t>
      </w:r>
      <w:r w:rsidRPr="308272E4" w:rsidR="259F5D1A">
        <w:rPr>
          <w:rFonts w:ascii="Times New Roman" w:hAnsi="Times New Roman" w:eastAsia="Times New Roman" w:cs="Times New Roman"/>
          <w:noProof w:val="0"/>
          <w:color w:val="auto"/>
          <w:sz w:val="24"/>
          <w:szCs w:val="24"/>
          <w:lang w:val="pt-PT"/>
        </w:rPr>
        <w:t>ncia.</w:t>
      </w:r>
    </w:p>
    <w:p xmlns:wp14="http://schemas.microsoft.com/office/word/2010/wordml" w:rsidP="308272E4" wp14:paraId="0864DEDB" wp14:textId="1A3CFB8A">
      <w:pPr>
        <w:pStyle w:val="BodyText"/>
        <w:ind w:left="-450" w:right="-450"/>
        <w:jc w:val="both"/>
        <w:rPr>
          <w:rFonts w:ascii="Times New Roman" w:hAnsi="Times New Roman" w:eastAsia="Times New Roman" w:cs="Times New Roman"/>
          <w:noProof w:val="0"/>
          <w:color w:val="auto"/>
          <w:sz w:val="24"/>
          <w:szCs w:val="24"/>
          <w:lang w:val="pt-BR"/>
        </w:rPr>
      </w:pPr>
      <w:r w:rsidRPr="1E086044" w:rsidR="259F5D1A">
        <w:rPr>
          <w:rFonts w:ascii="Times New Roman" w:hAnsi="Times New Roman" w:eastAsia="Times New Roman" w:cs="Times New Roman"/>
          <w:noProof w:val="0"/>
          <w:color w:val="auto"/>
          <w:sz w:val="24"/>
          <w:szCs w:val="24"/>
          <w:lang w:val="pt-PT"/>
        </w:rPr>
        <w:t>Apresentação da rede de postos de abastecimento credenciados e equipados para aceitar transações com os cartões (ticket combustível) dos veículos, via sistema, em âmbito Nacional.</w:t>
      </w:r>
    </w:p>
    <w:p xmlns:wp14="http://schemas.microsoft.com/office/word/2010/wordml" w:rsidP="308272E4" wp14:paraId="209BE4FB" wp14:textId="0CE36885">
      <w:pPr>
        <w:pStyle w:val="BodyText"/>
        <w:spacing w:before="276"/>
        <w:ind w:left="-450" w:right="-450"/>
        <w:jc w:val="both"/>
        <w:rPr>
          <w:rFonts w:ascii="Times New Roman" w:hAnsi="Times New Roman" w:eastAsia="Times New Roman" w:cs="Times New Roman"/>
          <w:noProof w:val="0"/>
          <w:color w:val="auto"/>
          <w:sz w:val="24"/>
          <w:szCs w:val="24"/>
          <w:lang w:val="pt-BR"/>
        </w:rPr>
      </w:pPr>
      <w:r w:rsidRPr="308272E4" w:rsidR="259F5D1A">
        <w:rPr>
          <w:rFonts w:ascii="Times New Roman" w:hAnsi="Times New Roman" w:eastAsia="Times New Roman" w:cs="Times New Roman"/>
          <w:noProof w:val="0"/>
          <w:color w:val="auto"/>
          <w:sz w:val="24"/>
          <w:szCs w:val="24"/>
          <w:lang w:val="pt-PT"/>
        </w:rPr>
        <w:t>Registro informatizado dos dados dos postos credenciados e para consulta de saldos via WEB e SMARTFONES e TABLET;</w:t>
      </w:r>
    </w:p>
    <w:p xmlns:wp14="http://schemas.microsoft.com/office/word/2010/wordml" w:rsidP="308272E4" wp14:paraId="2CFA8F1B" wp14:textId="0A80CAD3">
      <w:pPr>
        <w:pStyle w:val="BodyText"/>
        <w:spacing w:before="276"/>
        <w:ind w:left="-450" w:right="-450"/>
        <w:jc w:val="both"/>
        <w:rPr>
          <w:rFonts w:ascii="Times New Roman" w:hAnsi="Times New Roman" w:eastAsia="Times New Roman" w:cs="Times New Roman"/>
          <w:noProof w:val="0"/>
          <w:color w:val="auto"/>
          <w:sz w:val="24"/>
          <w:szCs w:val="24"/>
          <w:lang w:val="pt-BR"/>
        </w:rPr>
      </w:pPr>
      <w:r w:rsidRPr="308272E4" w:rsidR="259F5D1A">
        <w:rPr>
          <w:rFonts w:ascii="Times New Roman" w:hAnsi="Times New Roman" w:eastAsia="Times New Roman" w:cs="Times New Roman"/>
          <w:noProof w:val="0"/>
          <w:color w:val="auto"/>
          <w:sz w:val="24"/>
          <w:szCs w:val="24"/>
          <w:lang w:val="pt-PT"/>
        </w:rPr>
        <w:t>Cada condutor deverá ter sua identificação própria, validada por meio de senha pessoal durante a execução de qualquer operação realizada na rede de postos credenciados pela CONTRATADA, sendo de responsabilidade da mesma a solução que iniba ou identifique com agilidade e segurança as eventuais utilizações não autorizadas, bem como identifique as transações realizadas em desacordo com os parâmetros estabelecidos;</w:t>
      </w:r>
    </w:p>
    <w:p xmlns:wp14="http://schemas.microsoft.com/office/word/2010/wordml" w:rsidP="308272E4" wp14:paraId="7DE95232" wp14:textId="1D4A347F">
      <w:pPr>
        <w:pStyle w:val="BodyText"/>
        <w:ind w:left="-450" w:right="-630"/>
        <w:jc w:val="both"/>
        <w:rPr>
          <w:rFonts w:ascii="Times New Roman" w:hAnsi="Times New Roman" w:eastAsia="Times New Roman" w:cs="Times New Roman"/>
          <w:noProof w:val="0"/>
          <w:color w:val="auto"/>
          <w:sz w:val="24"/>
          <w:szCs w:val="24"/>
          <w:lang w:val="en-US"/>
        </w:rPr>
      </w:pPr>
      <w:r w:rsidRPr="308272E4" w:rsidR="259F5D1A">
        <w:rPr>
          <w:rFonts w:ascii="Times New Roman" w:hAnsi="Times New Roman" w:eastAsia="Times New Roman" w:cs="Times New Roman"/>
          <w:noProof w:val="0"/>
          <w:color w:val="auto"/>
          <w:sz w:val="24"/>
          <w:szCs w:val="24"/>
          <w:lang w:val="en-US"/>
        </w:rPr>
        <w:t>Deverá</w:t>
      </w:r>
      <w:r w:rsidRPr="308272E4" w:rsidR="259F5D1A">
        <w:rPr>
          <w:rFonts w:ascii="Times New Roman" w:hAnsi="Times New Roman" w:eastAsia="Times New Roman" w:cs="Times New Roman"/>
          <w:noProof w:val="0"/>
          <w:color w:val="auto"/>
          <w:sz w:val="24"/>
          <w:szCs w:val="24"/>
          <w:lang w:val="en-US"/>
        </w:rPr>
        <w:t xml:space="preserve"> </w:t>
      </w:r>
      <w:r w:rsidRPr="308272E4" w:rsidR="259F5D1A">
        <w:rPr>
          <w:rFonts w:ascii="Times New Roman" w:hAnsi="Times New Roman" w:eastAsia="Times New Roman" w:cs="Times New Roman"/>
          <w:noProof w:val="0"/>
          <w:color w:val="auto"/>
          <w:sz w:val="24"/>
          <w:szCs w:val="24"/>
          <w:lang w:val="en-US"/>
        </w:rPr>
        <w:t>possuir</w:t>
      </w:r>
      <w:r w:rsidRPr="308272E4" w:rsidR="259F5D1A">
        <w:rPr>
          <w:rFonts w:ascii="Times New Roman" w:hAnsi="Times New Roman" w:eastAsia="Times New Roman" w:cs="Times New Roman"/>
          <w:noProof w:val="0"/>
          <w:color w:val="auto"/>
          <w:sz w:val="24"/>
          <w:szCs w:val="24"/>
          <w:lang w:val="en-US"/>
        </w:rPr>
        <w:t xml:space="preserve"> um app, </w:t>
      </w:r>
      <w:r w:rsidRPr="308272E4" w:rsidR="259F5D1A">
        <w:rPr>
          <w:rFonts w:ascii="Times New Roman" w:hAnsi="Times New Roman" w:eastAsia="Times New Roman" w:cs="Times New Roman"/>
          <w:noProof w:val="0"/>
          <w:color w:val="auto"/>
          <w:sz w:val="24"/>
          <w:szCs w:val="24"/>
          <w:lang w:val="en-US"/>
        </w:rPr>
        <w:t>compatível</w:t>
      </w:r>
      <w:r w:rsidRPr="308272E4" w:rsidR="259F5D1A">
        <w:rPr>
          <w:rFonts w:ascii="Times New Roman" w:hAnsi="Times New Roman" w:eastAsia="Times New Roman" w:cs="Times New Roman"/>
          <w:noProof w:val="0"/>
          <w:color w:val="auto"/>
          <w:sz w:val="24"/>
          <w:szCs w:val="24"/>
          <w:lang w:val="en-US"/>
        </w:rPr>
        <w:t xml:space="preserve"> com IOS </w:t>
      </w:r>
      <w:r w:rsidRPr="308272E4" w:rsidR="259F5D1A">
        <w:rPr>
          <w:rFonts w:ascii="Times New Roman" w:hAnsi="Times New Roman" w:eastAsia="Times New Roman" w:cs="Times New Roman"/>
          <w:noProof w:val="0"/>
          <w:color w:val="auto"/>
          <w:sz w:val="24"/>
          <w:szCs w:val="24"/>
          <w:lang w:val="en-US"/>
        </w:rPr>
        <w:t>ou</w:t>
      </w:r>
      <w:r w:rsidRPr="308272E4" w:rsidR="259F5D1A">
        <w:rPr>
          <w:rFonts w:ascii="Times New Roman" w:hAnsi="Times New Roman" w:eastAsia="Times New Roman" w:cs="Times New Roman"/>
          <w:noProof w:val="0"/>
          <w:color w:val="auto"/>
          <w:sz w:val="24"/>
          <w:szCs w:val="24"/>
          <w:lang w:val="en-US"/>
        </w:rPr>
        <w:t xml:space="preserve"> Android para consulta de </w:t>
      </w:r>
      <w:r w:rsidRPr="308272E4" w:rsidR="259F5D1A">
        <w:rPr>
          <w:rFonts w:ascii="Times New Roman" w:hAnsi="Times New Roman" w:eastAsia="Times New Roman" w:cs="Times New Roman"/>
          <w:noProof w:val="0"/>
          <w:color w:val="auto"/>
          <w:sz w:val="24"/>
          <w:szCs w:val="24"/>
          <w:lang w:val="en-US"/>
        </w:rPr>
        <w:t>saldos</w:t>
      </w:r>
      <w:r w:rsidRPr="308272E4" w:rsidR="259F5D1A">
        <w:rPr>
          <w:rFonts w:ascii="Times New Roman" w:hAnsi="Times New Roman" w:eastAsia="Times New Roman" w:cs="Times New Roman"/>
          <w:noProof w:val="0"/>
          <w:color w:val="auto"/>
          <w:sz w:val="24"/>
          <w:szCs w:val="24"/>
          <w:lang w:val="en-US"/>
        </w:rPr>
        <w:t xml:space="preserve"> e da rede </w:t>
      </w:r>
      <w:r w:rsidRPr="308272E4" w:rsidR="259F5D1A">
        <w:rPr>
          <w:rFonts w:ascii="Times New Roman" w:hAnsi="Times New Roman" w:eastAsia="Times New Roman" w:cs="Times New Roman"/>
          <w:noProof w:val="0"/>
          <w:color w:val="auto"/>
          <w:sz w:val="24"/>
          <w:szCs w:val="24"/>
          <w:lang w:val="en-US"/>
        </w:rPr>
        <w:t>credenciad</w:t>
      </w:r>
      <w:r w:rsidRPr="308272E4" w:rsidR="793F1754">
        <w:rPr>
          <w:rFonts w:ascii="Times New Roman" w:hAnsi="Times New Roman" w:eastAsia="Times New Roman" w:cs="Times New Roman"/>
          <w:noProof w:val="0"/>
          <w:color w:val="auto"/>
          <w:sz w:val="24"/>
          <w:szCs w:val="24"/>
          <w:lang w:val="en-US"/>
        </w:rPr>
        <w:t>a</w:t>
      </w:r>
      <w:r w:rsidRPr="308272E4" w:rsidR="57B94268">
        <w:rPr>
          <w:rFonts w:ascii="Times New Roman" w:hAnsi="Times New Roman" w:eastAsia="Times New Roman" w:cs="Times New Roman"/>
          <w:noProof w:val="0"/>
          <w:color w:val="auto"/>
          <w:sz w:val="24"/>
          <w:szCs w:val="24"/>
          <w:lang w:val="en-US"/>
        </w:rPr>
        <w:t>;</w:t>
      </w:r>
    </w:p>
    <w:p xmlns:wp14="http://schemas.microsoft.com/office/word/2010/wordml" w:rsidP="308272E4" wp14:paraId="68907A2C" wp14:textId="077F92DB">
      <w:pPr>
        <w:pStyle w:val="BodyText"/>
        <w:ind w:left="-450" w:right="-450"/>
        <w:jc w:val="both"/>
        <w:rPr>
          <w:rFonts w:ascii="Times New Roman" w:hAnsi="Times New Roman" w:eastAsia="Times New Roman" w:cs="Times New Roman"/>
          <w:noProof w:val="0"/>
          <w:color w:val="auto"/>
          <w:sz w:val="24"/>
          <w:szCs w:val="24"/>
          <w:lang w:val="pt-BR"/>
        </w:rPr>
      </w:pPr>
      <w:r w:rsidRPr="308272E4" w:rsidR="259F5D1A">
        <w:rPr>
          <w:rFonts w:ascii="Times New Roman" w:hAnsi="Times New Roman" w:eastAsia="Times New Roman" w:cs="Times New Roman"/>
          <w:noProof w:val="0"/>
          <w:color w:val="auto"/>
          <w:sz w:val="24"/>
          <w:szCs w:val="24"/>
          <w:lang w:val="pt-PT"/>
        </w:rPr>
        <w:t>O sistema contratado deverá permitir o bloqueio/desbloqueio/troca de senha de forma online e instantânea;</w:t>
      </w:r>
    </w:p>
    <w:p xmlns:wp14="http://schemas.microsoft.com/office/word/2010/wordml" w:rsidP="308272E4" wp14:paraId="266EFD92" wp14:textId="1D5A222F">
      <w:pPr>
        <w:pStyle w:val="BodyText"/>
        <w:ind w:left="-450" w:right="-450"/>
        <w:jc w:val="both"/>
        <w:rPr>
          <w:rFonts w:ascii="Times New Roman" w:hAnsi="Times New Roman" w:eastAsia="Times New Roman" w:cs="Times New Roman"/>
          <w:noProof w:val="0"/>
          <w:color w:val="auto"/>
          <w:sz w:val="24"/>
          <w:szCs w:val="24"/>
          <w:lang w:val="pt-BR"/>
        </w:rPr>
      </w:pPr>
      <w:r w:rsidRPr="308272E4" w:rsidR="259F5D1A">
        <w:rPr>
          <w:rFonts w:ascii="Times New Roman" w:hAnsi="Times New Roman" w:eastAsia="Times New Roman" w:cs="Times New Roman"/>
          <w:noProof w:val="0"/>
          <w:color w:val="auto"/>
          <w:sz w:val="24"/>
          <w:szCs w:val="24"/>
          <w:lang w:val="pt-PT"/>
        </w:rPr>
        <w:t>A contratação objeto deste estudo preliminar apresenta os seguintes requisitos:</w:t>
      </w:r>
    </w:p>
    <w:p xmlns:wp14="http://schemas.microsoft.com/office/word/2010/wordml" w:rsidP="308272E4" wp14:paraId="1E6AB6AB" wp14:textId="16E00A91">
      <w:pPr>
        <w:pStyle w:val="BodyText"/>
        <w:ind w:left="-450" w:right="-450"/>
        <w:jc w:val="both"/>
        <w:rPr>
          <w:rFonts w:ascii="Times New Roman" w:hAnsi="Times New Roman" w:eastAsia="Times New Roman" w:cs="Times New Roman"/>
          <w:noProof w:val="0"/>
          <w:color w:val="auto"/>
          <w:sz w:val="24"/>
          <w:szCs w:val="24"/>
          <w:lang w:val="pt-BR"/>
        </w:rPr>
      </w:pPr>
      <w:r w:rsidRPr="308272E4" w:rsidR="259F5D1A">
        <w:rPr>
          <w:rFonts w:ascii="Times New Roman" w:hAnsi="Times New Roman" w:eastAsia="Times New Roman" w:cs="Times New Roman"/>
          <w:noProof w:val="0"/>
          <w:color w:val="auto"/>
          <w:sz w:val="24"/>
          <w:szCs w:val="24"/>
          <w:lang w:val="pt-PT"/>
        </w:rPr>
        <w:t>O critério de julgamento a ser priorizado deve ser o baseado no menor valor global considerando a maior taxa de desconto.</w:t>
      </w:r>
    </w:p>
    <w:p xmlns:wp14="http://schemas.microsoft.com/office/word/2010/wordml" w:rsidP="308272E4" wp14:paraId="5D655991" wp14:textId="2858B7DC">
      <w:pPr>
        <w:pStyle w:val="Heading1"/>
        <w:numPr>
          <w:ilvl w:val="0"/>
          <w:numId w:val="7"/>
        </w:numPr>
        <w:tabs>
          <w:tab w:val="left" w:leader="none" w:pos="630"/>
        </w:tabs>
        <w:spacing w:before="0" w:after="0" w:line="240" w:lineRule="auto"/>
        <w:ind w:left="-450" w:right="-450" w:hanging="180"/>
        <w:jc w:val="both"/>
        <w:rPr>
          <w:rFonts w:ascii="Times New Roman" w:hAnsi="Times New Roman" w:eastAsia="Times New Roman" w:cs="Times New Roman"/>
          <w:b w:val="1"/>
          <w:bCs w:val="1"/>
          <w:noProof w:val="0"/>
          <w:color w:val="auto"/>
          <w:sz w:val="24"/>
          <w:szCs w:val="24"/>
          <w:lang w:val="pt-BR"/>
        </w:rPr>
      </w:pPr>
      <w:r w:rsidRPr="308272E4" w:rsidR="259F5D1A">
        <w:rPr>
          <w:rFonts w:ascii="Times New Roman" w:hAnsi="Times New Roman" w:eastAsia="Times New Roman" w:cs="Times New Roman"/>
          <w:b w:val="1"/>
          <w:bCs w:val="1"/>
          <w:noProof w:val="0"/>
          <w:color w:val="auto"/>
          <w:sz w:val="24"/>
          <w:szCs w:val="24"/>
          <w:lang w:val="pt-PT"/>
        </w:rPr>
        <w:t>- LEVANTAMENTO DE MERCADO</w:t>
      </w:r>
    </w:p>
    <w:p xmlns:wp14="http://schemas.microsoft.com/office/word/2010/wordml" w:rsidP="308272E4" wp14:paraId="6B89CEB3" wp14:textId="14304823">
      <w:pPr>
        <w:pStyle w:val="BodyText"/>
        <w:ind w:left="-450" w:right="-450"/>
        <w:jc w:val="both"/>
        <w:rPr>
          <w:rFonts w:ascii="Times New Roman" w:hAnsi="Times New Roman" w:eastAsia="Times New Roman" w:cs="Times New Roman"/>
          <w:noProof w:val="0"/>
          <w:color w:val="auto"/>
          <w:sz w:val="24"/>
          <w:szCs w:val="24"/>
          <w:lang w:val="pt-BR"/>
        </w:rPr>
      </w:pPr>
      <w:r w:rsidRPr="308272E4" w:rsidR="259F5D1A">
        <w:rPr>
          <w:rFonts w:ascii="Times New Roman" w:hAnsi="Times New Roman" w:eastAsia="Times New Roman" w:cs="Times New Roman"/>
          <w:noProof w:val="0"/>
          <w:color w:val="auto"/>
          <w:sz w:val="24"/>
          <w:szCs w:val="24"/>
          <w:lang w:val="pt-PT"/>
        </w:rPr>
        <w:t>Para a contratação de serviço de fornecimento de combustíveis o mercado oferece como possibilidade a contratação direta junto a postos de combustíveis;</w:t>
      </w:r>
    </w:p>
    <w:p xmlns:wp14="http://schemas.microsoft.com/office/word/2010/wordml" w:rsidP="308272E4" wp14:paraId="22EE9F2E" wp14:textId="42C4C904">
      <w:pPr>
        <w:pStyle w:val="BodyText"/>
        <w:ind w:left="-450" w:right="-450"/>
        <w:jc w:val="both"/>
        <w:rPr>
          <w:rFonts w:ascii="Times New Roman" w:hAnsi="Times New Roman" w:eastAsia="Times New Roman" w:cs="Times New Roman"/>
          <w:noProof w:val="0"/>
          <w:color w:val="auto"/>
          <w:sz w:val="24"/>
          <w:szCs w:val="24"/>
          <w:lang w:val="pt-BR"/>
        </w:rPr>
      </w:pPr>
      <w:r w:rsidRPr="308272E4" w:rsidR="259F5D1A">
        <w:rPr>
          <w:rFonts w:ascii="Times New Roman" w:hAnsi="Times New Roman" w:eastAsia="Times New Roman" w:cs="Times New Roman"/>
          <w:noProof w:val="0"/>
          <w:color w:val="auto"/>
          <w:sz w:val="24"/>
          <w:szCs w:val="24"/>
          <w:lang w:val="pt-PT"/>
        </w:rPr>
        <w:t>A partir da estimativa de consumo pode ser realizada licitação com o critério de julgamento</w:t>
      </w:r>
      <w:r w:rsidRPr="308272E4" w:rsidR="2F37F022">
        <w:rPr>
          <w:rFonts w:ascii="Times New Roman" w:hAnsi="Times New Roman" w:eastAsia="Times New Roman" w:cs="Times New Roman"/>
          <w:noProof w:val="0"/>
          <w:color w:val="auto"/>
          <w:sz w:val="24"/>
          <w:szCs w:val="24"/>
          <w:lang w:val="pt-PT"/>
        </w:rPr>
        <w:t xml:space="preserve"> </w:t>
      </w:r>
      <w:r w:rsidRPr="308272E4" w:rsidR="259F5D1A">
        <w:rPr>
          <w:rFonts w:ascii="Times New Roman" w:hAnsi="Times New Roman" w:eastAsia="Times New Roman" w:cs="Times New Roman"/>
          <w:noProof w:val="0"/>
          <w:color w:val="auto"/>
          <w:sz w:val="24"/>
          <w:szCs w:val="24"/>
          <w:lang w:val="pt-PT"/>
        </w:rPr>
        <w:t>o menor preço ofertado por item ou o maior desconto sobre o preço praticado em cada região, considerando a tabela divulgada pela ANP — Agência Nacional de Petróleo;</w:t>
      </w:r>
    </w:p>
    <w:p xmlns:wp14="http://schemas.microsoft.com/office/word/2010/wordml" w:rsidP="308272E4" wp14:paraId="1894765D" wp14:textId="1C0EEB3D">
      <w:pPr>
        <w:pStyle w:val="BodyText"/>
        <w:spacing w:before="82"/>
        <w:ind w:left="-450" w:right="-450"/>
        <w:jc w:val="both"/>
        <w:rPr>
          <w:rFonts w:ascii="Times New Roman" w:hAnsi="Times New Roman" w:eastAsia="Times New Roman" w:cs="Times New Roman"/>
          <w:noProof w:val="0"/>
          <w:color w:val="auto"/>
          <w:sz w:val="24"/>
          <w:szCs w:val="24"/>
          <w:lang w:val="pt-PT"/>
        </w:rPr>
      </w:pPr>
      <w:r w:rsidRPr="308272E4" w:rsidR="259F5D1A">
        <w:rPr>
          <w:rFonts w:ascii="Times New Roman" w:hAnsi="Times New Roman" w:eastAsia="Times New Roman" w:cs="Times New Roman"/>
          <w:noProof w:val="0"/>
          <w:color w:val="auto"/>
          <w:sz w:val="24"/>
          <w:szCs w:val="24"/>
          <w:lang w:val="pt-PT"/>
        </w:rPr>
        <w:t>A distância física entre as cidades inviabiliza este tipo de contratação, pois se a rede</w:t>
      </w:r>
      <w:r w:rsidRPr="308272E4" w:rsidR="152C4EC5">
        <w:rPr>
          <w:rFonts w:ascii="Times New Roman" w:hAnsi="Times New Roman" w:eastAsia="Times New Roman" w:cs="Times New Roman"/>
          <w:noProof w:val="0"/>
          <w:color w:val="auto"/>
          <w:sz w:val="24"/>
          <w:szCs w:val="24"/>
          <w:lang w:val="pt-PT"/>
        </w:rPr>
        <w:t xml:space="preserve"> </w:t>
      </w:r>
      <w:r w:rsidRPr="308272E4" w:rsidR="259F5D1A">
        <w:rPr>
          <w:rFonts w:ascii="Times New Roman" w:hAnsi="Times New Roman" w:eastAsia="Times New Roman" w:cs="Times New Roman"/>
          <w:noProof w:val="0"/>
          <w:color w:val="auto"/>
          <w:sz w:val="24"/>
          <w:szCs w:val="24"/>
          <w:lang w:val="pt-PT"/>
        </w:rPr>
        <w:t xml:space="preserve">de </w:t>
      </w:r>
      <w:r w:rsidRPr="308272E4" w:rsidR="5FEC3266">
        <w:rPr>
          <w:rFonts w:ascii="Times New Roman" w:hAnsi="Times New Roman" w:eastAsia="Times New Roman" w:cs="Times New Roman"/>
          <w:noProof w:val="0"/>
          <w:color w:val="auto"/>
          <w:sz w:val="24"/>
          <w:szCs w:val="24"/>
          <w:lang w:val="pt-PT"/>
        </w:rPr>
        <w:t xml:space="preserve">postos não </w:t>
      </w:r>
      <w:r w:rsidRPr="308272E4" w:rsidR="5FEC3266">
        <w:rPr>
          <w:rFonts w:ascii="Times New Roman" w:hAnsi="Times New Roman" w:eastAsia="Times New Roman" w:cs="Times New Roman"/>
          <w:noProof w:val="0"/>
          <w:color w:val="auto"/>
          <w:sz w:val="24"/>
          <w:szCs w:val="24"/>
          <w:lang w:val="pt-PT"/>
        </w:rPr>
        <w:t>possu</w:t>
      </w:r>
      <w:r w:rsidRPr="308272E4" w:rsidR="5FEC3266">
        <w:rPr>
          <w:rFonts w:ascii="Times New Roman" w:hAnsi="Times New Roman" w:eastAsia="Times New Roman" w:cs="Times New Roman"/>
          <w:noProof w:val="0"/>
          <w:color w:val="auto"/>
          <w:sz w:val="24"/>
          <w:szCs w:val="24"/>
          <w:lang w:val="pt-PT"/>
        </w:rPr>
        <w:t>em</w:t>
      </w:r>
      <w:r w:rsidRPr="308272E4" w:rsidR="5FEC3266">
        <w:rPr>
          <w:rFonts w:ascii="Times New Roman" w:hAnsi="Times New Roman" w:eastAsia="Times New Roman" w:cs="Times New Roman"/>
          <w:noProof w:val="0"/>
          <w:color w:val="auto"/>
          <w:sz w:val="24"/>
          <w:szCs w:val="24"/>
          <w:lang w:val="pt-PT"/>
        </w:rPr>
        <w:t xml:space="preserve"> representação nos diversos municípios, acarretaria a impossibilidade de abastecimento dos veículos quando em viagens longas, além de restringir a competitividade da licitação.</w:t>
      </w:r>
    </w:p>
    <w:p xmlns:wp14="http://schemas.microsoft.com/office/word/2010/wordml" w:rsidP="308272E4" wp14:paraId="001069E1" wp14:textId="2303FB89">
      <w:pPr>
        <w:pStyle w:val="BodyText"/>
        <w:spacing w:before="274"/>
        <w:ind w:left="-450" w:right="-450"/>
        <w:jc w:val="both"/>
        <w:rPr>
          <w:rFonts w:ascii="Times New Roman" w:hAnsi="Times New Roman" w:eastAsia="Times New Roman" w:cs="Times New Roman"/>
          <w:noProof w:val="0"/>
          <w:color w:val="auto"/>
          <w:sz w:val="24"/>
          <w:szCs w:val="24"/>
          <w:lang w:val="pt-PT"/>
        </w:rPr>
      </w:pPr>
      <w:r w:rsidRPr="308272E4" w:rsidR="5FEC3266">
        <w:rPr>
          <w:rFonts w:ascii="Times New Roman" w:hAnsi="Times New Roman" w:eastAsia="Times New Roman" w:cs="Times New Roman"/>
          <w:noProof w:val="0"/>
          <w:color w:val="auto"/>
          <w:sz w:val="24"/>
          <w:szCs w:val="24"/>
          <w:lang w:val="pt-PT"/>
        </w:rPr>
        <w:t>Sendo assim, para realidade d</w:t>
      </w:r>
      <w:r w:rsidRPr="308272E4" w:rsidR="5921A698">
        <w:rPr>
          <w:rFonts w:ascii="Times New Roman" w:hAnsi="Times New Roman" w:eastAsia="Times New Roman" w:cs="Times New Roman"/>
          <w:noProof w:val="0"/>
          <w:color w:val="auto"/>
          <w:sz w:val="24"/>
          <w:szCs w:val="24"/>
          <w:lang w:val="pt-PT"/>
        </w:rPr>
        <w:t>o</w:t>
      </w:r>
      <w:r w:rsidRPr="308272E4" w:rsidR="5FEC3266">
        <w:rPr>
          <w:rFonts w:ascii="Times New Roman" w:hAnsi="Times New Roman" w:eastAsia="Times New Roman" w:cs="Times New Roman"/>
          <w:noProof w:val="0"/>
          <w:color w:val="auto"/>
          <w:sz w:val="24"/>
          <w:szCs w:val="24"/>
          <w:lang w:val="pt-PT"/>
        </w:rPr>
        <w:t xml:space="preserve"> </w:t>
      </w:r>
      <w:r w:rsidRPr="308272E4" w:rsidR="141C95CD">
        <w:rPr>
          <w:rFonts w:ascii="Times New Roman" w:hAnsi="Times New Roman" w:eastAsia="Times New Roman" w:cs="Times New Roman"/>
          <w:noProof w:val="0"/>
          <w:color w:val="auto"/>
          <w:sz w:val="24"/>
          <w:szCs w:val="24"/>
          <w:lang w:val="pt-PT"/>
        </w:rPr>
        <w:t>Consórcio Intermunicipal de Desenvolvimento da Região dos Lagos</w:t>
      </w:r>
      <w:r w:rsidRPr="308272E4" w:rsidR="75CE5EDB">
        <w:rPr>
          <w:rFonts w:ascii="Times New Roman" w:hAnsi="Times New Roman" w:eastAsia="Times New Roman" w:cs="Times New Roman"/>
          <w:noProof w:val="0"/>
          <w:color w:val="auto"/>
          <w:sz w:val="24"/>
          <w:szCs w:val="24"/>
          <w:lang w:val="pt-PT"/>
        </w:rPr>
        <w:t xml:space="preserve">, </w:t>
      </w:r>
      <w:r w:rsidRPr="308272E4" w:rsidR="5FEC3266">
        <w:rPr>
          <w:rFonts w:ascii="Times New Roman" w:hAnsi="Times New Roman" w:eastAsia="Times New Roman" w:cs="Times New Roman"/>
          <w:noProof w:val="0"/>
          <w:color w:val="auto"/>
          <w:sz w:val="24"/>
          <w:szCs w:val="24"/>
          <w:lang w:val="pt-PT"/>
        </w:rPr>
        <w:t>esse modelo de contratação não traria economicidade à Administração Pública, e ainda, não atenderia as necessidades de abastecimentos intermunicipais, que costumeiramente é demandada pelo órgão.</w:t>
      </w:r>
    </w:p>
    <w:p xmlns:wp14="http://schemas.microsoft.com/office/word/2010/wordml" w:rsidP="308272E4" wp14:paraId="0386044C" wp14:textId="23B826AF">
      <w:pPr>
        <w:spacing w:before="276"/>
        <w:ind w:left="-450" w:right="-450"/>
        <w:jc w:val="both"/>
        <w:rPr>
          <w:rFonts w:ascii="Times New Roman" w:hAnsi="Times New Roman" w:eastAsia="Times New Roman" w:cs="Times New Roman"/>
          <w:noProof w:val="0"/>
          <w:color w:val="auto"/>
          <w:sz w:val="24"/>
          <w:szCs w:val="24"/>
          <w:lang w:val="pt-PT"/>
        </w:rPr>
      </w:pPr>
      <w:r w:rsidRPr="308272E4" w:rsidR="5FEC3266">
        <w:rPr>
          <w:rFonts w:ascii="Times New Roman" w:hAnsi="Times New Roman" w:eastAsia="Times New Roman" w:cs="Times New Roman"/>
          <w:noProof w:val="0"/>
          <w:color w:val="auto"/>
          <w:sz w:val="24"/>
          <w:szCs w:val="24"/>
          <w:lang w:val="pt-PT"/>
        </w:rPr>
        <w:t xml:space="preserve">O outro modelo usual no mercado é o de contratação de empresa especializada no gerenciamento de rede credenciada para abastecimento de veículo, atendendo à demanda da Administração, onde a necessidade surgir. Neste modelo de contrato, determinada empresa </w:t>
      </w:r>
      <w:r w:rsidRPr="308272E4" w:rsidR="5FEC3266">
        <w:rPr>
          <w:rFonts w:ascii="Times New Roman" w:hAnsi="Times New Roman" w:eastAsia="Times New Roman" w:cs="Times New Roman"/>
          <w:noProof w:val="0"/>
          <w:color w:val="auto"/>
          <w:sz w:val="24"/>
          <w:szCs w:val="24"/>
          <w:lang w:val="pt-PT"/>
        </w:rPr>
        <w:t>gerencia</w:t>
      </w:r>
      <w:r w:rsidRPr="308272E4" w:rsidR="5FEC3266">
        <w:rPr>
          <w:rFonts w:ascii="Times New Roman" w:hAnsi="Times New Roman" w:eastAsia="Times New Roman" w:cs="Times New Roman"/>
          <w:noProof w:val="0"/>
          <w:color w:val="auto"/>
          <w:sz w:val="24"/>
          <w:szCs w:val="24"/>
          <w:lang w:val="pt-PT"/>
        </w:rPr>
        <w:t xml:space="preserve"> para terceiros o serviço de abastecimento veicular mediante cartões personalizados com senhas individuais, que podem ser utilizados em qualquer posto da rede credenciada. Ao final do período contratualmente estipulado, a contratada expedirá o </w:t>
      </w:r>
      <w:r w:rsidRPr="308272E4" w:rsidR="5FEC3266">
        <w:rPr>
          <w:rFonts w:ascii="Times New Roman" w:hAnsi="Times New Roman" w:eastAsia="Times New Roman" w:cs="Times New Roman"/>
          <w:noProof w:val="0"/>
          <w:color w:val="auto"/>
          <w:sz w:val="24"/>
          <w:szCs w:val="24"/>
          <w:lang w:val="pt-PT"/>
        </w:rPr>
        <w:t>faturamento</w:t>
      </w:r>
      <w:r w:rsidRPr="308272E4" w:rsidR="5FEC3266">
        <w:rPr>
          <w:rFonts w:ascii="Times New Roman" w:hAnsi="Times New Roman" w:eastAsia="Times New Roman" w:cs="Times New Roman"/>
          <w:noProof w:val="0"/>
          <w:color w:val="auto"/>
          <w:sz w:val="24"/>
          <w:szCs w:val="24"/>
          <w:lang w:val="pt-PT"/>
        </w:rPr>
        <w:t xml:space="preserve"> dos abastecimentos realizados. A Administração pagará à </w:t>
      </w:r>
      <w:r w:rsidRPr="308272E4" w:rsidR="5FEC3266">
        <w:rPr>
          <w:rFonts w:ascii="Times New Roman" w:hAnsi="Times New Roman" w:eastAsia="Times New Roman" w:cs="Times New Roman"/>
          <w:noProof w:val="0"/>
          <w:color w:val="auto"/>
          <w:sz w:val="24"/>
          <w:szCs w:val="24"/>
          <w:lang w:val="pt-PT"/>
        </w:rPr>
        <w:t>gerenciadora</w:t>
      </w:r>
      <w:r w:rsidRPr="308272E4" w:rsidR="5FEC3266">
        <w:rPr>
          <w:rFonts w:ascii="Times New Roman" w:hAnsi="Times New Roman" w:eastAsia="Times New Roman" w:cs="Times New Roman"/>
          <w:noProof w:val="0"/>
          <w:color w:val="auto"/>
          <w:sz w:val="24"/>
          <w:szCs w:val="24"/>
          <w:lang w:val="pt-PT"/>
        </w:rPr>
        <w:t>, não integrando o contrato administrativo as obrigações desta com os postos de combustíveis, que serão remunerados</w:t>
      </w:r>
      <w:r w:rsidRPr="308272E4" w:rsidR="4A34BB94">
        <w:rPr>
          <w:rFonts w:ascii="Times New Roman" w:hAnsi="Times New Roman" w:eastAsia="Times New Roman" w:cs="Times New Roman"/>
          <w:noProof w:val="0"/>
          <w:color w:val="auto"/>
          <w:sz w:val="24"/>
          <w:szCs w:val="24"/>
          <w:lang w:val="pt-PT"/>
        </w:rPr>
        <w:t xml:space="preserve"> </w:t>
      </w:r>
      <w:r w:rsidRPr="308272E4" w:rsidR="5FEC3266">
        <w:rPr>
          <w:rFonts w:ascii="Times New Roman" w:hAnsi="Times New Roman" w:eastAsia="Times New Roman" w:cs="Times New Roman"/>
          <w:noProof w:val="0"/>
          <w:color w:val="auto"/>
          <w:sz w:val="24"/>
          <w:szCs w:val="24"/>
          <w:lang w:val="pt-PT"/>
        </w:rPr>
        <w:t xml:space="preserve">com base em relação de direito privado firmada com a empresa de gerenciamento. Assim, a Administração transfere à empresa especializada, vencedora da licitação, o gerenciamento informatizado do fornecimento de combustíveis para abastecimento de sua frota. A rede credenciada de postos de abastecimento não se limita apenas a localidade da sede da contratante, mas poderá atender demandas de âmbito estadual, regional ou nacional. Na prática, o agente público autorizado efetua o abastecimento de veículo em qualquer dos postos credenciados pela empresa </w:t>
      </w:r>
      <w:r w:rsidRPr="308272E4" w:rsidR="5FEC3266">
        <w:rPr>
          <w:rFonts w:ascii="Times New Roman" w:hAnsi="Times New Roman" w:eastAsia="Times New Roman" w:cs="Times New Roman"/>
          <w:noProof w:val="0"/>
          <w:color w:val="auto"/>
          <w:sz w:val="24"/>
          <w:szCs w:val="24"/>
          <w:lang w:val="pt-PT"/>
        </w:rPr>
        <w:t>gerenciadora</w:t>
      </w:r>
      <w:r w:rsidRPr="308272E4" w:rsidR="5FEC3266">
        <w:rPr>
          <w:rFonts w:ascii="Times New Roman" w:hAnsi="Times New Roman" w:eastAsia="Times New Roman" w:cs="Times New Roman"/>
          <w:noProof w:val="0"/>
          <w:color w:val="auto"/>
          <w:sz w:val="24"/>
          <w:szCs w:val="24"/>
          <w:lang w:val="pt-PT"/>
        </w:rPr>
        <w:t xml:space="preserve">, por meio da utilização de um cartão magnético, obrigando-se esta última a apresentar relatórios de gastos (consumo), preços praticados, identificação do usuário e dos postos de combustíveis fornecedores. O gerenciamento e controle de todas as operações efetuadas serão mais eficazes por meio de rede credenciada, garantindo maior transparência. </w:t>
      </w:r>
      <w:r w:rsidRPr="308272E4" w:rsidR="5FEC3266">
        <w:rPr>
          <w:rFonts w:ascii="Times New Roman" w:hAnsi="Times New Roman" w:eastAsia="Times New Roman" w:cs="Times New Roman"/>
          <w:noProof w:val="0"/>
          <w:color w:val="auto"/>
          <w:sz w:val="24"/>
          <w:szCs w:val="24"/>
          <w:lang w:val="pt-PT"/>
        </w:rPr>
        <w:t xml:space="preserve">O sistema também proporciona ao gestor do contrato melhor agilidade nas cotações junto às empresas da rede credenciada. </w:t>
      </w:r>
      <w:r w:rsidRPr="308272E4" w:rsidR="5FEC3266">
        <w:rPr>
          <w:rFonts w:ascii="Times New Roman" w:hAnsi="Times New Roman" w:eastAsia="Times New Roman" w:cs="Times New Roman"/>
          <w:noProof w:val="0"/>
          <w:color w:val="auto"/>
          <w:sz w:val="24"/>
          <w:szCs w:val="24"/>
          <w:lang w:val="pt-PT"/>
        </w:rPr>
        <w:t>O sistema propiciará também o completo gerenciamento da situação de cada veículo quanto ao seu consumo. A cobertura da rede de abastecimento deve garantir a disponibilidade e ampla cobertura de atendimento, sem que seja necessária utilização de outros meios para suprir as necessidades durante seus deslocamentos. Para esse tipo de contratação pode ser utilizado como critério de julgamento das propostas o valor da taxa de administração, como já decidiu o Plenário do</w:t>
      </w:r>
      <w:r w:rsidRPr="308272E4" w:rsidR="59CB16A0">
        <w:rPr>
          <w:rFonts w:ascii="Times New Roman" w:hAnsi="Times New Roman" w:eastAsia="Times New Roman" w:cs="Times New Roman"/>
          <w:noProof w:val="0"/>
          <w:color w:val="auto"/>
          <w:sz w:val="24"/>
          <w:szCs w:val="24"/>
          <w:lang w:val="pt-PT"/>
        </w:rPr>
        <w:t xml:space="preserve"> </w:t>
      </w:r>
      <w:r w:rsidRPr="308272E4" w:rsidR="5FEC3266">
        <w:rPr>
          <w:rFonts w:ascii="Times New Roman" w:hAnsi="Times New Roman" w:eastAsia="Times New Roman" w:cs="Times New Roman"/>
          <w:noProof w:val="0"/>
          <w:color w:val="auto"/>
          <w:sz w:val="24"/>
          <w:szCs w:val="24"/>
          <w:lang w:val="pt-PT"/>
        </w:rPr>
        <w:t>C. TCU, no Acórdão no 2731/2009:</w:t>
      </w:r>
    </w:p>
    <w:p xmlns:wp14="http://schemas.microsoft.com/office/word/2010/wordml" w:rsidP="308272E4" wp14:paraId="17A9962E" wp14:textId="083A5049">
      <w:pPr>
        <w:pStyle w:val="BodyText"/>
        <w:ind w:left="2970" w:right="-450"/>
        <w:jc w:val="both"/>
        <w:rPr>
          <w:rFonts w:ascii="Times New Roman" w:hAnsi="Times New Roman" w:eastAsia="Times New Roman" w:cs="Times New Roman"/>
          <w:noProof w:val="0"/>
          <w:color w:val="auto"/>
          <w:sz w:val="24"/>
          <w:szCs w:val="24"/>
          <w:lang w:val="pt-PT"/>
        </w:rPr>
      </w:pPr>
      <w:r w:rsidRPr="308272E4" w:rsidR="5FEC3266">
        <w:rPr>
          <w:rFonts w:ascii="Times New Roman" w:hAnsi="Times New Roman" w:eastAsia="Times New Roman" w:cs="Times New Roman"/>
          <w:noProof w:val="0"/>
          <w:color w:val="auto"/>
          <w:sz w:val="24"/>
          <w:szCs w:val="24"/>
          <w:lang w:val="pt-PT"/>
        </w:rPr>
        <w:t>"</w:t>
      </w:r>
      <w:r w:rsidRPr="308272E4" w:rsidR="5FEC3266">
        <w:rPr>
          <w:rFonts w:ascii="Times New Roman" w:hAnsi="Times New Roman" w:eastAsia="Times New Roman" w:cs="Times New Roman"/>
          <w:noProof w:val="0"/>
          <w:color w:val="auto"/>
          <w:sz w:val="24"/>
          <w:szCs w:val="24"/>
          <w:lang w:val="pt-PT"/>
        </w:rPr>
        <w:t xml:space="preserve">(...) é adequado o uso do valor da taxa de administração como critério de julgamento. Não se trata, aliás, de nenhuma inovação, já que tal sistemática tem </w:t>
      </w:r>
      <w:r w:rsidRPr="308272E4" w:rsidR="5FEC3266">
        <w:rPr>
          <w:rFonts w:ascii="Times New Roman" w:hAnsi="Times New Roman" w:eastAsia="Times New Roman" w:cs="Times New Roman"/>
          <w:noProof w:val="0"/>
          <w:color w:val="auto"/>
          <w:sz w:val="24"/>
          <w:szCs w:val="24"/>
          <w:lang w:val="pt-PT"/>
        </w:rPr>
        <w:t>sido</w:t>
      </w:r>
      <w:r w:rsidRPr="308272E4" w:rsidR="7A30A11A">
        <w:rPr>
          <w:rFonts w:ascii="Times New Roman" w:hAnsi="Times New Roman" w:eastAsia="Times New Roman" w:cs="Times New Roman"/>
          <w:noProof w:val="0"/>
          <w:color w:val="auto"/>
          <w:sz w:val="24"/>
          <w:szCs w:val="24"/>
          <w:lang w:val="pt-PT"/>
        </w:rPr>
        <w:t xml:space="preserve"> </w:t>
      </w:r>
      <w:r w:rsidRPr="308272E4" w:rsidR="5FEC3266">
        <w:rPr>
          <w:rFonts w:ascii="Times New Roman" w:hAnsi="Times New Roman" w:eastAsia="Times New Roman" w:cs="Times New Roman"/>
          <w:noProof w:val="0"/>
          <w:color w:val="auto"/>
          <w:sz w:val="24"/>
          <w:szCs w:val="24"/>
          <w:lang w:val="pt-PT"/>
        </w:rPr>
        <w:t>rotineiramente</w:t>
      </w:r>
      <w:r w:rsidRPr="308272E4" w:rsidR="5FEC3266">
        <w:rPr>
          <w:rFonts w:ascii="Times New Roman" w:hAnsi="Times New Roman" w:eastAsia="Times New Roman" w:cs="Times New Roman"/>
          <w:noProof w:val="0"/>
          <w:color w:val="auto"/>
          <w:sz w:val="24"/>
          <w:szCs w:val="24"/>
          <w:lang w:val="pt-PT"/>
        </w:rPr>
        <w:t xml:space="preserve"> empregada - sem qualquer crítica desta Cofie sob este </w:t>
      </w:r>
      <w:r w:rsidRPr="308272E4" w:rsidR="5FEC3266">
        <w:rPr>
          <w:rFonts w:ascii="Times New Roman" w:hAnsi="Times New Roman" w:eastAsia="Times New Roman" w:cs="Times New Roman"/>
          <w:noProof w:val="0"/>
          <w:color w:val="auto"/>
          <w:sz w:val="24"/>
          <w:szCs w:val="24"/>
          <w:lang w:val="pt-PT"/>
        </w:rPr>
        <w:t>aspecto</w:t>
      </w:r>
      <w:r w:rsidRPr="308272E4" w:rsidR="5FEC3266">
        <w:rPr>
          <w:rFonts w:ascii="Times New Roman" w:hAnsi="Times New Roman" w:eastAsia="Times New Roman" w:cs="Times New Roman"/>
          <w:noProof w:val="0"/>
          <w:color w:val="auto"/>
          <w:sz w:val="24"/>
          <w:szCs w:val="24"/>
          <w:lang w:val="pt-PT"/>
        </w:rPr>
        <w:t xml:space="preserve">, friso — em licitações para contratação de serviços de gerenciamento em que </w:t>
      </w:r>
      <w:r w:rsidRPr="308272E4" w:rsidR="5FEC3266">
        <w:rPr>
          <w:rFonts w:ascii="Times New Roman" w:hAnsi="Times New Roman" w:eastAsia="Times New Roman" w:cs="Times New Roman"/>
          <w:noProof w:val="0"/>
          <w:color w:val="auto"/>
          <w:sz w:val="24"/>
          <w:szCs w:val="24"/>
          <w:lang w:val="pt-PT"/>
        </w:rPr>
        <w:t>o</w:t>
      </w:r>
      <w:r w:rsidRPr="308272E4" w:rsidR="1A776825">
        <w:rPr>
          <w:rFonts w:ascii="Times New Roman" w:hAnsi="Times New Roman" w:eastAsia="Times New Roman" w:cs="Times New Roman"/>
          <w:noProof w:val="0"/>
          <w:color w:val="auto"/>
          <w:sz w:val="24"/>
          <w:szCs w:val="24"/>
          <w:lang w:val="pt-PT"/>
        </w:rPr>
        <w:t xml:space="preserve"> </w:t>
      </w:r>
      <w:r w:rsidRPr="308272E4" w:rsidR="5FEC3266">
        <w:rPr>
          <w:rFonts w:ascii="Times New Roman" w:hAnsi="Times New Roman" w:eastAsia="Times New Roman" w:cs="Times New Roman"/>
          <w:noProof w:val="0"/>
          <w:color w:val="auto"/>
          <w:sz w:val="24"/>
          <w:szCs w:val="24"/>
          <w:lang w:val="pt-PT"/>
        </w:rPr>
        <w:t>contratado</w:t>
      </w:r>
      <w:r w:rsidRPr="308272E4" w:rsidR="5FEC3266">
        <w:rPr>
          <w:rFonts w:ascii="Times New Roman" w:hAnsi="Times New Roman" w:eastAsia="Times New Roman" w:cs="Times New Roman"/>
          <w:noProof w:val="0"/>
          <w:color w:val="auto"/>
          <w:sz w:val="24"/>
          <w:szCs w:val="24"/>
          <w:lang w:val="pt-PT"/>
        </w:rPr>
        <w:t xml:space="preserve"> não é o fornecedor direito do bem ou serviço final demandado pela administração."</w:t>
      </w:r>
    </w:p>
    <w:p xmlns:wp14="http://schemas.microsoft.com/office/word/2010/wordml" w:rsidP="308272E4" wp14:paraId="6A8E3DDE" wp14:textId="03022291">
      <w:pPr>
        <w:pStyle w:val="BodyText"/>
        <w:ind w:left="-450" w:right="-450"/>
        <w:jc w:val="both"/>
        <w:rPr>
          <w:rFonts w:ascii="Times New Roman" w:hAnsi="Times New Roman" w:eastAsia="Times New Roman" w:cs="Times New Roman"/>
          <w:noProof w:val="0"/>
          <w:color w:val="auto"/>
          <w:sz w:val="24"/>
          <w:szCs w:val="24"/>
          <w:lang w:val="pt-PT"/>
        </w:rPr>
      </w:pPr>
      <w:r w:rsidRPr="1E086044" w:rsidR="5FEC3266">
        <w:rPr>
          <w:rFonts w:ascii="Times New Roman" w:hAnsi="Times New Roman" w:eastAsia="Times New Roman" w:cs="Times New Roman"/>
          <w:noProof w:val="0"/>
          <w:color w:val="auto"/>
          <w:sz w:val="24"/>
          <w:szCs w:val="24"/>
          <w:lang w:val="pt-PT"/>
        </w:rPr>
        <w:t>De acordo com esse critério de julgamento, vence a licitação a empresa que oferecer a menor taxa de administração, podendo ser, inclusive, de 0% (zero por cento) ou negativa, como admitido no Acórdão no 532/2008 do C. TCU:</w:t>
      </w:r>
    </w:p>
    <w:p xmlns:wp14="http://schemas.microsoft.com/office/word/2010/wordml" w:rsidP="308272E4" wp14:paraId="6F2E2F1A" wp14:textId="5A18673D">
      <w:pPr>
        <w:pStyle w:val="BodyText"/>
        <w:spacing w:before="276"/>
        <w:ind w:left="-450" w:right="-450"/>
        <w:jc w:val="both"/>
        <w:rPr>
          <w:rFonts w:ascii="Times New Roman" w:hAnsi="Times New Roman" w:eastAsia="Times New Roman" w:cs="Times New Roman"/>
          <w:noProof w:val="0"/>
          <w:color w:val="auto"/>
          <w:sz w:val="24"/>
          <w:szCs w:val="24"/>
          <w:lang w:val="pt-PT"/>
        </w:rPr>
      </w:pPr>
      <w:r w:rsidRPr="308272E4" w:rsidR="6BC1F295">
        <w:rPr>
          <w:rFonts w:ascii="Times New Roman" w:hAnsi="Times New Roman" w:eastAsia="Times New Roman" w:cs="Times New Roman"/>
          <w:noProof w:val="0"/>
          <w:color w:val="auto"/>
          <w:sz w:val="24"/>
          <w:szCs w:val="24"/>
          <w:lang w:val="pt-PT"/>
        </w:rPr>
        <w:t>Há, ainda, o critério de julgamento baseado no maior percentual de desconto, ou seja, vence a licitação a concorrente que oferecer o maior percentual de desconto sobre o preço à vista cobrado na bomba de combustíveis. Dito percentual é calculado sobre o preço final de venda, mesmo sobrevindo redução de preços.</w:t>
      </w:r>
    </w:p>
    <w:p xmlns:wp14="http://schemas.microsoft.com/office/word/2010/wordml" w:rsidP="308272E4" wp14:paraId="76AA7E65" wp14:textId="46EB01D3">
      <w:pPr>
        <w:pStyle w:val="BodyText"/>
        <w:spacing w:before="276"/>
        <w:ind w:left="-450" w:right="-450"/>
        <w:jc w:val="both"/>
        <w:rPr>
          <w:rFonts w:ascii="Times New Roman" w:hAnsi="Times New Roman" w:eastAsia="Times New Roman" w:cs="Times New Roman"/>
          <w:noProof w:val="0"/>
          <w:color w:val="auto"/>
          <w:sz w:val="24"/>
          <w:szCs w:val="24"/>
          <w:lang w:val="pt-PT"/>
        </w:rPr>
      </w:pPr>
      <w:r w:rsidRPr="308272E4" w:rsidR="6BC1F295">
        <w:rPr>
          <w:rFonts w:ascii="Times New Roman" w:hAnsi="Times New Roman" w:eastAsia="Times New Roman" w:cs="Times New Roman"/>
          <w:noProof w:val="0"/>
          <w:color w:val="auto"/>
          <w:sz w:val="24"/>
          <w:szCs w:val="24"/>
          <w:lang w:val="pt-PT"/>
        </w:rPr>
        <w:t>O instrumento convocatório não deve estipular índice de desconto máximo pois, neste caso, ficaria caracterizada a fixação de preço mínimo;</w:t>
      </w:r>
    </w:p>
    <w:p xmlns:wp14="http://schemas.microsoft.com/office/word/2010/wordml" w:rsidP="308272E4" wp14:paraId="38CEBDFD" wp14:textId="07E4B919">
      <w:pPr>
        <w:ind w:left="-450" w:right="-450"/>
        <w:jc w:val="both"/>
        <w:rPr>
          <w:rFonts w:ascii="Times New Roman" w:hAnsi="Times New Roman" w:eastAsia="Times New Roman" w:cs="Times New Roman"/>
          <w:noProof w:val="0"/>
          <w:color w:val="auto"/>
          <w:sz w:val="24"/>
          <w:szCs w:val="24"/>
          <w:lang w:val="pt-PT"/>
        </w:rPr>
      </w:pPr>
      <w:r w:rsidRPr="308272E4" w:rsidR="6BC1F295">
        <w:rPr>
          <w:rFonts w:ascii="Times New Roman" w:hAnsi="Times New Roman" w:eastAsia="Times New Roman" w:cs="Times New Roman"/>
          <w:noProof w:val="0"/>
          <w:color w:val="auto"/>
          <w:sz w:val="24"/>
          <w:szCs w:val="24"/>
          <w:lang w:val="pt-PT"/>
        </w:rPr>
        <w:t>A solução que se propõe para atender a frota d</w:t>
      </w:r>
      <w:r w:rsidRPr="308272E4" w:rsidR="1364265A">
        <w:rPr>
          <w:rFonts w:ascii="Times New Roman" w:hAnsi="Times New Roman" w:eastAsia="Times New Roman" w:cs="Times New Roman"/>
          <w:noProof w:val="0"/>
          <w:color w:val="auto"/>
          <w:sz w:val="24"/>
          <w:szCs w:val="24"/>
          <w:lang w:val="pt-PT"/>
        </w:rPr>
        <w:t xml:space="preserve">o Consórcio </w:t>
      </w:r>
      <w:r w:rsidRPr="308272E4" w:rsidR="6BC1F295">
        <w:rPr>
          <w:rFonts w:ascii="Times New Roman" w:hAnsi="Times New Roman" w:eastAsia="Times New Roman" w:cs="Times New Roman"/>
          <w:noProof w:val="0"/>
          <w:color w:val="auto"/>
          <w:sz w:val="24"/>
          <w:szCs w:val="24"/>
          <w:lang w:val="pt-PT"/>
        </w:rPr>
        <w:t>é a contratação de empresa especializada na prestação de serviços de administração, gerenciamento e controle para abastecimento de combustíveis, mediante a utilização de sistema informatizado e de recursos tecnológicos, por meio de internet, através de rede de estabelecimentos credenciados, utilizando-se para tanto o critério de julgamento da licitação a empresa que oferecer a menor taxa de administração e maior percentual de desconto a fim de garantir a competitividade do certame.</w:t>
      </w:r>
    </w:p>
    <w:p xmlns:wp14="http://schemas.microsoft.com/office/word/2010/wordml" w:rsidP="308272E4" wp14:paraId="0A4612CA" wp14:textId="3DD50EF3">
      <w:pPr>
        <w:ind w:left="-450" w:right="-450"/>
        <w:jc w:val="left"/>
        <w:rPr>
          <w:rFonts w:ascii="Times New Roman" w:hAnsi="Times New Roman" w:eastAsia="Times New Roman" w:cs="Times New Roman"/>
          <w:noProof w:val="0"/>
          <w:color w:val="auto"/>
          <w:sz w:val="24"/>
          <w:szCs w:val="24"/>
          <w:lang w:val="pt-PT"/>
        </w:rPr>
      </w:pPr>
    </w:p>
    <w:p xmlns:wp14="http://schemas.microsoft.com/office/word/2010/wordml" w:rsidP="308272E4" wp14:paraId="1301A255" wp14:textId="3A96F4EB">
      <w:pPr>
        <w:pStyle w:val="Heading1"/>
        <w:numPr>
          <w:ilvl w:val="0"/>
          <w:numId w:val="8"/>
        </w:numPr>
        <w:spacing w:before="0" w:after="0" w:line="240" w:lineRule="auto"/>
        <w:ind w:left="-270" w:right="-450" w:hanging="90"/>
        <w:jc w:val="both"/>
        <w:rPr>
          <w:rFonts w:ascii="Times New Roman" w:hAnsi="Times New Roman" w:eastAsia="Times New Roman" w:cs="Times New Roman"/>
          <w:b w:val="1"/>
          <w:bCs w:val="1"/>
          <w:noProof w:val="0"/>
          <w:color w:val="auto"/>
          <w:sz w:val="24"/>
          <w:szCs w:val="24"/>
          <w:lang w:val="pt-PT"/>
        </w:rPr>
      </w:pPr>
      <w:r w:rsidRPr="308272E4" w:rsidR="6BC1F295">
        <w:rPr>
          <w:rFonts w:ascii="Times New Roman" w:hAnsi="Times New Roman" w:eastAsia="Times New Roman" w:cs="Times New Roman"/>
          <w:b w:val="1"/>
          <w:bCs w:val="1"/>
          <w:noProof w:val="0"/>
          <w:color w:val="auto"/>
          <w:sz w:val="24"/>
          <w:szCs w:val="24"/>
          <w:lang w:val="pt-PT"/>
        </w:rPr>
        <w:t>- DESCRIÇÃO DA SOLUÇÃO COMO UM TODO</w:t>
      </w:r>
    </w:p>
    <w:p xmlns:wp14="http://schemas.microsoft.com/office/word/2010/wordml" w:rsidP="308272E4" wp14:paraId="0108DB82" wp14:textId="0B811734">
      <w:pPr>
        <w:pStyle w:val="BodyText"/>
        <w:spacing w:before="3" w:line="276" w:lineRule="auto"/>
        <w:ind w:left="-450" w:right="-450"/>
        <w:jc w:val="both"/>
        <w:rPr>
          <w:rFonts w:ascii="Times New Roman" w:hAnsi="Times New Roman" w:eastAsia="Times New Roman" w:cs="Times New Roman"/>
          <w:noProof w:val="0"/>
          <w:color w:val="auto"/>
          <w:sz w:val="24"/>
          <w:szCs w:val="24"/>
          <w:lang w:val="pt-PT"/>
        </w:rPr>
      </w:pPr>
      <w:r w:rsidRPr="308272E4" w:rsidR="6BC1F295">
        <w:rPr>
          <w:rFonts w:ascii="Times New Roman" w:hAnsi="Times New Roman" w:eastAsia="Times New Roman" w:cs="Times New Roman"/>
          <w:noProof w:val="0"/>
          <w:color w:val="auto"/>
          <w:sz w:val="24"/>
          <w:szCs w:val="24"/>
          <w:lang w:val="pt-PT"/>
        </w:rPr>
        <w:t>Esta contratação destina-se à contratação de empresa especializada para prestação de serviços de gerenciamento informatizado de frota de veículos, mediante rede credenciada para fornecimento dos seguintes produtos e serviços:</w:t>
      </w:r>
    </w:p>
    <w:p xmlns:wp14="http://schemas.microsoft.com/office/word/2010/wordml" w:rsidP="1E086044" wp14:paraId="11CF1107" wp14:textId="34EBAC32">
      <w:pPr>
        <w:pStyle w:val="ListParagraph"/>
        <w:numPr>
          <w:ilvl w:val="1"/>
          <w:numId w:val="8"/>
        </w:numPr>
        <w:spacing w:before="1" w:after="0" w:line="240" w:lineRule="auto"/>
        <w:ind w:left="-450" w:right="-450" w:firstLine="90"/>
        <w:jc w:val="both"/>
        <w:rPr>
          <w:rFonts w:ascii="Times New Roman" w:hAnsi="Times New Roman" w:eastAsia="Times New Roman" w:cs="Times New Roman"/>
          <w:b w:val="1"/>
          <w:bCs w:val="1"/>
          <w:noProof w:val="0"/>
          <w:color w:val="auto"/>
          <w:sz w:val="24"/>
          <w:szCs w:val="24"/>
          <w:lang w:val="pt-PT"/>
        </w:rPr>
      </w:pPr>
      <w:r w:rsidRPr="1E086044" w:rsidR="6BC1F295">
        <w:rPr>
          <w:rFonts w:ascii="Times New Roman" w:hAnsi="Times New Roman" w:eastAsia="Times New Roman" w:cs="Times New Roman"/>
          <w:b w:val="1"/>
          <w:bCs w:val="1"/>
          <w:noProof w:val="0"/>
          <w:color w:val="auto"/>
          <w:sz w:val="24"/>
          <w:szCs w:val="24"/>
          <w:lang w:val="pt-PT"/>
        </w:rPr>
        <w:t>Gasolina Comum</w:t>
      </w:r>
    </w:p>
    <w:p xmlns:wp14="http://schemas.microsoft.com/office/word/2010/wordml" w:rsidP="308272E4" wp14:paraId="6B296D66" wp14:textId="6C50D7F9">
      <w:pPr>
        <w:pStyle w:val="BodyText"/>
        <w:spacing w:before="41" w:line="276" w:lineRule="auto"/>
        <w:ind w:left="-450" w:right="-450"/>
        <w:jc w:val="both"/>
        <w:rPr>
          <w:rFonts w:ascii="Times New Roman" w:hAnsi="Times New Roman" w:eastAsia="Times New Roman" w:cs="Times New Roman"/>
          <w:noProof w:val="0"/>
          <w:color w:val="auto"/>
          <w:sz w:val="24"/>
          <w:szCs w:val="24"/>
          <w:lang w:val="pt-PT"/>
        </w:rPr>
      </w:pPr>
      <w:r w:rsidRPr="308272E4" w:rsidR="6BC1F295">
        <w:rPr>
          <w:rFonts w:ascii="Times New Roman" w:hAnsi="Times New Roman" w:eastAsia="Times New Roman" w:cs="Times New Roman"/>
          <w:noProof w:val="0"/>
          <w:color w:val="auto"/>
          <w:sz w:val="24"/>
          <w:szCs w:val="24"/>
          <w:lang w:val="pt-PT"/>
        </w:rPr>
        <w:t>Os produtos e serviços serão disponibilizados em postos credenciados, mediante a utilização de Cartão magnético para atender a frota d</w:t>
      </w:r>
      <w:r w:rsidRPr="308272E4" w:rsidR="4464B1D7">
        <w:rPr>
          <w:rFonts w:ascii="Times New Roman" w:hAnsi="Times New Roman" w:eastAsia="Times New Roman" w:cs="Times New Roman"/>
          <w:noProof w:val="0"/>
          <w:color w:val="auto"/>
          <w:sz w:val="24"/>
          <w:szCs w:val="24"/>
          <w:lang w:val="pt-PT"/>
        </w:rPr>
        <w:t>o Consórcio Intermunicipal de Desenvolvimento da Região dos Lagos</w:t>
      </w:r>
      <w:r w:rsidRPr="308272E4" w:rsidR="6BC1F295">
        <w:rPr>
          <w:rFonts w:ascii="Times New Roman" w:hAnsi="Times New Roman" w:eastAsia="Times New Roman" w:cs="Times New Roman"/>
          <w:noProof w:val="0"/>
          <w:color w:val="auto"/>
          <w:sz w:val="24"/>
          <w:szCs w:val="24"/>
          <w:lang w:val="pt-PT"/>
        </w:rPr>
        <w:t>.</w:t>
      </w:r>
    </w:p>
    <w:p xmlns:wp14="http://schemas.microsoft.com/office/word/2010/wordml" w:rsidP="308272E4" wp14:paraId="3F4BF6B5" wp14:textId="4378D81F">
      <w:pPr>
        <w:pStyle w:val="BodyText"/>
        <w:spacing w:line="276" w:lineRule="auto"/>
        <w:ind w:left="-450" w:right="-450"/>
        <w:jc w:val="both"/>
        <w:rPr>
          <w:rFonts w:ascii="Times New Roman" w:hAnsi="Times New Roman" w:eastAsia="Times New Roman" w:cs="Times New Roman"/>
          <w:noProof w:val="0"/>
          <w:color w:val="auto"/>
          <w:sz w:val="24"/>
          <w:szCs w:val="24"/>
          <w:lang w:val="pt-PT"/>
        </w:rPr>
      </w:pPr>
      <w:r w:rsidRPr="308272E4" w:rsidR="6BC1F295">
        <w:rPr>
          <w:rFonts w:ascii="Times New Roman" w:hAnsi="Times New Roman" w:eastAsia="Times New Roman" w:cs="Times New Roman"/>
          <w:noProof w:val="0"/>
          <w:color w:val="auto"/>
          <w:sz w:val="24"/>
          <w:szCs w:val="24"/>
          <w:lang w:val="pt-PT"/>
        </w:rPr>
        <w:t>A cobrança do valor por litro de combustível não poderá ser superior ao indicado na bomba, conforme tabela divulgada pela ANP — Agência Nacional de Petróleo, e na falta desta, a tabela do monitor de preços de combustíveis SEFAZ/</w:t>
      </w:r>
      <w:r w:rsidRPr="308272E4" w:rsidR="6DF5D8D8">
        <w:rPr>
          <w:rFonts w:ascii="Times New Roman" w:hAnsi="Times New Roman" w:eastAsia="Times New Roman" w:cs="Times New Roman"/>
          <w:noProof w:val="0"/>
          <w:color w:val="auto"/>
          <w:sz w:val="24"/>
          <w:szCs w:val="24"/>
          <w:lang w:val="pt-PT"/>
        </w:rPr>
        <w:t>RJ</w:t>
      </w:r>
      <w:r w:rsidRPr="308272E4" w:rsidR="6BC1F295">
        <w:rPr>
          <w:rFonts w:ascii="Times New Roman" w:hAnsi="Times New Roman" w:eastAsia="Times New Roman" w:cs="Times New Roman"/>
          <w:noProof w:val="0"/>
          <w:color w:val="auto"/>
          <w:sz w:val="24"/>
          <w:szCs w:val="24"/>
          <w:lang w:val="pt-PT"/>
        </w:rPr>
        <w:t>.</w:t>
      </w:r>
    </w:p>
    <w:p xmlns:wp14="http://schemas.microsoft.com/office/word/2010/wordml" w:rsidP="308272E4" wp14:paraId="4255E8E3" wp14:textId="54DA1163">
      <w:pPr>
        <w:pStyle w:val="BodyText"/>
        <w:spacing w:before="1" w:line="276" w:lineRule="auto"/>
        <w:ind w:left="-450" w:right="-450"/>
        <w:jc w:val="both"/>
      </w:pPr>
      <w:r w:rsidRPr="308272E4" w:rsidR="6BC1F295">
        <w:rPr>
          <w:rFonts w:ascii="Times New Roman" w:hAnsi="Times New Roman" w:eastAsia="Times New Roman" w:cs="Times New Roman"/>
          <w:noProof w:val="0"/>
          <w:color w:val="auto"/>
          <w:sz w:val="24"/>
          <w:szCs w:val="24"/>
          <w:lang w:val="pt-PT"/>
        </w:rPr>
        <w:t>O prazo de vigência da contratação é de 12 (DOZE) meses contados a partir da assinatura do contrato pelos fornecedores, prorrogável na forma do artigo 105 da Lei nº 14.133, de 2021.</w:t>
      </w:r>
    </w:p>
    <w:p xmlns:wp14="http://schemas.microsoft.com/office/word/2010/wordml" w:rsidP="308272E4" wp14:paraId="0437F031" wp14:textId="3FE1861B">
      <w:pPr>
        <w:pStyle w:val="BodyText"/>
        <w:spacing w:before="1" w:line="276" w:lineRule="auto"/>
        <w:ind w:left="-450" w:right="-450"/>
        <w:jc w:val="both"/>
        <w:rPr>
          <w:rFonts w:ascii="Times New Roman" w:hAnsi="Times New Roman" w:eastAsia="Times New Roman" w:cs="Times New Roman"/>
          <w:b w:val="1"/>
          <w:bCs w:val="1"/>
          <w:noProof w:val="0"/>
          <w:color w:val="auto"/>
          <w:sz w:val="24"/>
          <w:szCs w:val="24"/>
          <w:lang w:val="pt-PT"/>
        </w:rPr>
      </w:pPr>
    </w:p>
    <w:p xmlns:wp14="http://schemas.microsoft.com/office/word/2010/wordml" w:rsidP="308272E4" wp14:paraId="612FFB63" wp14:textId="5E40169A">
      <w:pPr>
        <w:pStyle w:val="BodyText"/>
        <w:spacing w:before="1" w:line="276" w:lineRule="auto"/>
        <w:ind w:left="-450" w:right="-450"/>
        <w:jc w:val="both"/>
        <w:rPr>
          <w:rFonts w:ascii="Times New Roman" w:hAnsi="Times New Roman" w:eastAsia="Times New Roman" w:cs="Times New Roman"/>
          <w:b w:val="1"/>
          <w:bCs w:val="1"/>
          <w:noProof w:val="0"/>
          <w:color w:val="auto"/>
          <w:sz w:val="24"/>
          <w:szCs w:val="24"/>
          <w:lang w:val="pt-PT"/>
        </w:rPr>
      </w:pPr>
      <w:r w:rsidRPr="308272E4" w:rsidR="64493BD5">
        <w:rPr>
          <w:rFonts w:ascii="Times New Roman" w:hAnsi="Times New Roman" w:eastAsia="Times New Roman" w:cs="Times New Roman"/>
          <w:b w:val="1"/>
          <w:bCs w:val="1"/>
          <w:noProof w:val="0"/>
          <w:color w:val="auto"/>
          <w:sz w:val="24"/>
          <w:szCs w:val="24"/>
          <w:lang w:val="pt-PT"/>
        </w:rPr>
        <w:t>5</w:t>
      </w:r>
      <w:r>
        <w:tab/>
      </w:r>
      <w:r w:rsidRPr="308272E4" w:rsidR="6BC1F295">
        <w:rPr>
          <w:rFonts w:ascii="Times New Roman" w:hAnsi="Times New Roman" w:eastAsia="Times New Roman" w:cs="Times New Roman"/>
          <w:b w:val="1"/>
          <w:bCs w:val="1"/>
          <w:noProof w:val="0"/>
          <w:color w:val="auto"/>
          <w:sz w:val="24"/>
          <w:szCs w:val="24"/>
          <w:lang w:val="pt-PT"/>
        </w:rPr>
        <w:t>- ESTIMATIVA DAS QUANTIDADES, ACOMPANHADAS DAS MEMÓRIAS DE CÁLCULO E DOS DOCUMENTOS QUE LHE DÃO SUPORTE</w:t>
      </w:r>
    </w:p>
    <w:p xmlns:wp14="http://schemas.microsoft.com/office/word/2010/wordml" w:rsidP="308272E4" wp14:paraId="2B5E11E8" wp14:textId="5E10E216">
      <w:pPr>
        <w:pStyle w:val="BodyText"/>
        <w:spacing w:line="276" w:lineRule="auto"/>
        <w:ind w:left="-450" w:right="-450"/>
        <w:jc w:val="both"/>
        <w:rPr>
          <w:rFonts w:ascii="Times New Roman" w:hAnsi="Times New Roman" w:eastAsia="Times New Roman" w:cs="Times New Roman"/>
          <w:noProof w:val="0"/>
          <w:color w:val="auto"/>
          <w:sz w:val="24"/>
          <w:szCs w:val="24"/>
          <w:lang w:val="pt-BR"/>
        </w:rPr>
      </w:pPr>
      <w:r w:rsidRPr="1E086044" w:rsidR="6BC1F295">
        <w:rPr>
          <w:rFonts w:ascii="Times New Roman" w:hAnsi="Times New Roman" w:eastAsia="Times New Roman" w:cs="Times New Roman"/>
          <w:noProof w:val="0"/>
          <w:color w:val="auto"/>
          <w:sz w:val="24"/>
          <w:szCs w:val="24"/>
          <w:lang w:val="pt-PT"/>
        </w:rPr>
        <w:t xml:space="preserve">O valor global estimado para o fornecimento dos combustíveis, no período de 12 (doze) meses, por meio de cartões eletrônicos com chip (cartão combustível), considerando a estimativa da taxa de administração de desconto de </w:t>
      </w:r>
      <w:r w:rsidRPr="1E086044" w:rsidR="6370394C">
        <w:rPr>
          <w:rFonts w:ascii="Times New Roman" w:hAnsi="Times New Roman" w:eastAsia="Times New Roman" w:cs="Times New Roman"/>
          <w:b w:val="1"/>
          <w:bCs w:val="1"/>
          <w:noProof w:val="0"/>
          <w:color w:val="auto"/>
          <w:sz w:val="24"/>
          <w:szCs w:val="24"/>
          <w:lang w:val="pt-PT"/>
        </w:rPr>
        <w:t>- 0,51</w:t>
      </w:r>
      <w:r w:rsidRPr="1E086044" w:rsidR="6BC1F295">
        <w:rPr>
          <w:rFonts w:ascii="Times New Roman" w:hAnsi="Times New Roman" w:eastAsia="Times New Roman" w:cs="Times New Roman"/>
          <w:b w:val="1"/>
          <w:bCs w:val="1"/>
          <w:noProof w:val="0"/>
          <w:color w:val="auto"/>
          <w:sz w:val="24"/>
          <w:szCs w:val="24"/>
          <w:lang w:val="pt-PT"/>
        </w:rPr>
        <w:t xml:space="preserve">% </w:t>
      </w:r>
      <w:r w:rsidRPr="1E086044" w:rsidR="6BC1F295">
        <w:rPr>
          <w:rFonts w:ascii="Times New Roman" w:hAnsi="Times New Roman" w:eastAsia="Times New Roman" w:cs="Times New Roman"/>
          <w:noProof w:val="0"/>
          <w:color w:val="auto"/>
          <w:sz w:val="24"/>
          <w:szCs w:val="24"/>
          <w:lang w:val="pt-PT"/>
        </w:rPr>
        <w:t>(</w:t>
      </w:r>
      <w:r w:rsidRPr="1E086044" w:rsidR="1C5B8250">
        <w:rPr>
          <w:rFonts w:ascii="Times New Roman" w:hAnsi="Times New Roman" w:eastAsia="Times New Roman" w:cs="Times New Roman"/>
          <w:noProof w:val="0"/>
          <w:color w:val="auto"/>
          <w:sz w:val="24"/>
          <w:szCs w:val="24"/>
          <w:lang w:val="pt-PT"/>
        </w:rPr>
        <w:t xml:space="preserve">cinquenta e um centésimos por cento </w:t>
      </w:r>
      <w:r w:rsidRPr="1E086044" w:rsidR="1C5B8250">
        <w:rPr>
          <w:rFonts w:ascii="Times New Roman" w:hAnsi="Times New Roman" w:eastAsia="Times New Roman" w:cs="Times New Roman"/>
          <w:b w:val="1"/>
          <w:bCs w:val="1"/>
          <w:noProof w:val="0"/>
          <w:color w:val="auto"/>
          <w:sz w:val="24"/>
          <w:szCs w:val="24"/>
          <w:lang w:val="pt-PT"/>
        </w:rPr>
        <w:t>NEGATIVO</w:t>
      </w:r>
      <w:r w:rsidRPr="1E086044" w:rsidR="6BC1F295">
        <w:rPr>
          <w:rFonts w:ascii="Times New Roman" w:hAnsi="Times New Roman" w:eastAsia="Times New Roman" w:cs="Times New Roman"/>
          <w:noProof w:val="0"/>
          <w:color w:val="auto"/>
          <w:sz w:val="24"/>
          <w:szCs w:val="24"/>
          <w:lang w:val="pt-PT"/>
        </w:rPr>
        <w:t>)</w:t>
      </w:r>
      <w:r w:rsidRPr="1E086044" w:rsidR="6BAA6FD0">
        <w:rPr>
          <w:rFonts w:ascii="Times New Roman" w:hAnsi="Times New Roman" w:eastAsia="Times New Roman" w:cs="Times New Roman"/>
          <w:noProof w:val="0"/>
          <w:color w:val="auto"/>
          <w:sz w:val="24"/>
          <w:szCs w:val="24"/>
          <w:lang w:val="pt-PT"/>
        </w:rPr>
        <w:t>,</w:t>
      </w:r>
      <w:r w:rsidRPr="1E086044" w:rsidR="6BC1F295">
        <w:rPr>
          <w:rFonts w:ascii="Times New Roman" w:hAnsi="Times New Roman" w:eastAsia="Times New Roman" w:cs="Times New Roman"/>
          <w:noProof w:val="0"/>
          <w:color w:val="auto"/>
          <w:sz w:val="24"/>
          <w:szCs w:val="24"/>
          <w:lang w:val="pt-PT"/>
        </w:rPr>
        <w:t xml:space="preserve"> considerando a quantidade</w:t>
      </w:r>
      <w:r w:rsidRPr="1E086044" w:rsidR="17FC22C4">
        <w:rPr>
          <w:rFonts w:ascii="Times New Roman" w:hAnsi="Times New Roman" w:eastAsia="Times New Roman" w:cs="Times New Roman"/>
          <w:noProof w:val="0"/>
          <w:color w:val="auto"/>
          <w:sz w:val="24"/>
          <w:szCs w:val="24"/>
          <w:lang w:val="pt-PT"/>
        </w:rPr>
        <w:t xml:space="preserve"> </w:t>
      </w:r>
      <w:r w:rsidRPr="1E086044" w:rsidR="26843674">
        <w:rPr>
          <w:rFonts w:ascii="Times New Roman" w:hAnsi="Times New Roman" w:eastAsia="Times New Roman" w:cs="Times New Roman"/>
          <w:noProof w:val="0"/>
          <w:color w:val="auto"/>
          <w:sz w:val="24"/>
          <w:szCs w:val="24"/>
          <w:lang w:val="pt-PT"/>
        </w:rPr>
        <w:t>de combustível requerida</w:t>
      </w:r>
      <w:r w:rsidRPr="1E086044" w:rsidR="26843674">
        <w:rPr>
          <w:rFonts w:ascii="Times New Roman" w:hAnsi="Times New Roman" w:eastAsia="Times New Roman" w:cs="Times New Roman"/>
          <w:b w:val="1"/>
          <w:bCs w:val="1"/>
          <w:noProof w:val="0"/>
          <w:color w:val="auto"/>
          <w:sz w:val="24"/>
          <w:szCs w:val="24"/>
          <w:lang w:val="pt-PT"/>
        </w:rPr>
        <w:t xml:space="preserve"> </w:t>
      </w:r>
      <w:r w:rsidRPr="1E086044" w:rsidR="776585B3">
        <w:rPr>
          <w:rFonts w:ascii="Times New Roman" w:hAnsi="Times New Roman" w:eastAsia="Times New Roman" w:cs="Times New Roman"/>
          <w:b w:val="1"/>
          <w:bCs w:val="1"/>
          <w:noProof w:val="0"/>
          <w:color w:val="auto"/>
          <w:sz w:val="24"/>
          <w:szCs w:val="24"/>
          <w:lang w:val="pt-PT"/>
        </w:rPr>
        <w:t>3</w:t>
      </w:r>
      <w:r w:rsidRPr="1E086044" w:rsidR="26843674">
        <w:rPr>
          <w:rFonts w:ascii="Times New Roman" w:hAnsi="Times New Roman" w:eastAsia="Times New Roman" w:cs="Times New Roman"/>
          <w:b w:val="1"/>
          <w:bCs w:val="1"/>
          <w:noProof w:val="0"/>
          <w:color w:val="auto"/>
          <w:sz w:val="24"/>
          <w:szCs w:val="24"/>
          <w:lang w:val="pt-PT"/>
        </w:rPr>
        <w:t>.</w:t>
      </w:r>
      <w:r w:rsidRPr="1E086044" w:rsidR="4692C3B5">
        <w:rPr>
          <w:rFonts w:ascii="Times New Roman" w:hAnsi="Times New Roman" w:eastAsia="Times New Roman" w:cs="Times New Roman"/>
          <w:b w:val="1"/>
          <w:bCs w:val="1"/>
          <w:noProof w:val="0"/>
          <w:color w:val="auto"/>
          <w:sz w:val="24"/>
          <w:szCs w:val="24"/>
          <w:lang w:val="pt-PT"/>
        </w:rPr>
        <w:t>600</w:t>
      </w:r>
      <w:r w:rsidRPr="1E086044" w:rsidR="39ECFBE8">
        <w:rPr>
          <w:rFonts w:ascii="Times New Roman" w:hAnsi="Times New Roman" w:eastAsia="Times New Roman" w:cs="Times New Roman"/>
          <w:b w:val="1"/>
          <w:bCs w:val="1"/>
          <w:noProof w:val="0"/>
          <w:color w:val="auto"/>
          <w:sz w:val="24"/>
          <w:szCs w:val="24"/>
          <w:lang w:val="pt-PT"/>
        </w:rPr>
        <w:t xml:space="preserve"> </w:t>
      </w:r>
      <w:r w:rsidRPr="1E086044" w:rsidR="26843674">
        <w:rPr>
          <w:rFonts w:ascii="Times New Roman" w:hAnsi="Times New Roman" w:eastAsia="Times New Roman" w:cs="Times New Roman"/>
          <w:b w:val="1"/>
          <w:bCs w:val="1"/>
          <w:noProof w:val="0"/>
          <w:color w:val="auto"/>
          <w:sz w:val="24"/>
          <w:szCs w:val="24"/>
          <w:lang w:val="pt-PT"/>
        </w:rPr>
        <w:t>mil litros,</w:t>
      </w:r>
      <w:r w:rsidRPr="1E086044" w:rsidR="26843674">
        <w:rPr>
          <w:rFonts w:ascii="Times New Roman" w:hAnsi="Times New Roman" w:eastAsia="Times New Roman" w:cs="Times New Roman"/>
          <w:noProof w:val="0"/>
          <w:color w:val="auto"/>
          <w:sz w:val="24"/>
          <w:szCs w:val="24"/>
          <w:lang w:val="pt-PT"/>
        </w:rPr>
        <w:t xml:space="preserve"> e considerando o preço médio de </w:t>
      </w:r>
      <w:r w:rsidRPr="1E086044" w:rsidR="26843674">
        <w:rPr>
          <w:rFonts w:ascii="Times New Roman" w:hAnsi="Times New Roman" w:eastAsia="Times New Roman" w:cs="Times New Roman"/>
          <w:b w:val="1"/>
          <w:bCs w:val="1"/>
          <w:noProof w:val="0"/>
          <w:color w:val="auto"/>
          <w:sz w:val="24"/>
          <w:szCs w:val="24"/>
          <w:lang w:val="pt-PT"/>
        </w:rPr>
        <w:t xml:space="preserve">R$ </w:t>
      </w:r>
      <w:r w:rsidRPr="1E086044" w:rsidR="42F4E893">
        <w:rPr>
          <w:rFonts w:ascii="Times New Roman" w:hAnsi="Times New Roman" w:eastAsia="Times New Roman" w:cs="Times New Roman"/>
          <w:b w:val="1"/>
          <w:bCs w:val="1"/>
          <w:noProof w:val="0"/>
          <w:color w:val="auto"/>
          <w:sz w:val="24"/>
          <w:szCs w:val="24"/>
          <w:lang w:val="pt-PT"/>
        </w:rPr>
        <w:t>6</w:t>
      </w:r>
      <w:r w:rsidRPr="1E086044" w:rsidR="26843674">
        <w:rPr>
          <w:rFonts w:ascii="Times New Roman" w:hAnsi="Times New Roman" w:eastAsia="Times New Roman" w:cs="Times New Roman"/>
          <w:b w:val="1"/>
          <w:bCs w:val="1"/>
          <w:noProof w:val="0"/>
          <w:color w:val="auto"/>
          <w:sz w:val="24"/>
          <w:szCs w:val="24"/>
          <w:lang w:val="pt-PT"/>
        </w:rPr>
        <w:t>,</w:t>
      </w:r>
      <w:r w:rsidRPr="1E086044" w:rsidR="0C54C2C9">
        <w:rPr>
          <w:rFonts w:ascii="Times New Roman" w:hAnsi="Times New Roman" w:eastAsia="Times New Roman" w:cs="Times New Roman"/>
          <w:b w:val="1"/>
          <w:bCs w:val="1"/>
          <w:noProof w:val="0"/>
          <w:color w:val="auto"/>
          <w:sz w:val="24"/>
          <w:szCs w:val="24"/>
          <w:lang w:val="pt-PT"/>
        </w:rPr>
        <w:t>61</w:t>
      </w:r>
      <w:r w:rsidRPr="1E086044" w:rsidR="26843674">
        <w:rPr>
          <w:rFonts w:ascii="Times New Roman" w:hAnsi="Times New Roman" w:eastAsia="Times New Roman" w:cs="Times New Roman"/>
          <w:b w:val="1"/>
          <w:bCs w:val="1"/>
          <w:noProof w:val="0"/>
          <w:color w:val="auto"/>
          <w:sz w:val="24"/>
          <w:szCs w:val="24"/>
          <w:lang w:val="pt-PT"/>
        </w:rPr>
        <w:t xml:space="preserve"> </w:t>
      </w:r>
      <w:r w:rsidRPr="1E086044" w:rsidR="26843674">
        <w:rPr>
          <w:rFonts w:ascii="Times New Roman" w:hAnsi="Times New Roman" w:eastAsia="Times New Roman" w:cs="Times New Roman"/>
          <w:noProof w:val="0"/>
          <w:color w:val="auto"/>
          <w:sz w:val="24"/>
          <w:szCs w:val="24"/>
          <w:lang w:val="pt-PT"/>
        </w:rPr>
        <w:t xml:space="preserve">da tabela ANP para o Estado do </w:t>
      </w:r>
      <w:r w:rsidRPr="1E086044" w:rsidR="08D4C9E1">
        <w:rPr>
          <w:rFonts w:ascii="Times New Roman" w:hAnsi="Times New Roman" w:eastAsia="Times New Roman" w:cs="Times New Roman"/>
          <w:noProof w:val="0"/>
          <w:color w:val="auto"/>
          <w:sz w:val="24"/>
          <w:szCs w:val="24"/>
          <w:lang w:val="pt-PT"/>
        </w:rPr>
        <w:t>Rio de Janeiro</w:t>
      </w:r>
      <w:r w:rsidRPr="1E086044" w:rsidR="26843674">
        <w:rPr>
          <w:rFonts w:ascii="Times New Roman" w:hAnsi="Times New Roman" w:eastAsia="Times New Roman" w:cs="Times New Roman"/>
          <w:noProof w:val="0"/>
          <w:color w:val="auto"/>
          <w:sz w:val="24"/>
          <w:szCs w:val="24"/>
          <w:lang w:val="pt-PT"/>
        </w:rPr>
        <w:t xml:space="preserve"> </w:t>
      </w:r>
      <w:r w:rsidRPr="1E086044" w:rsidR="26843674">
        <w:rPr>
          <w:rFonts w:ascii="Times New Roman" w:hAnsi="Times New Roman" w:eastAsia="Times New Roman" w:cs="Times New Roman"/>
          <w:noProof w:val="0"/>
          <w:color w:val="auto"/>
          <w:sz w:val="24"/>
          <w:szCs w:val="24"/>
          <w:lang w:val="pt-PT"/>
        </w:rPr>
        <w:t xml:space="preserve">na data de </w:t>
      </w:r>
      <w:r w:rsidRPr="1E086044" w:rsidR="0A1E08D3">
        <w:rPr>
          <w:rFonts w:ascii="Times New Roman" w:hAnsi="Times New Roman" w:eastAsia="Times New Roman" w:cs="Times New Roman"/>
          <w:noProof w:val="0"/>
          <w:color w:val="auto"/>
          <w:sz w:val="24"/>
          <w:szCs w:val="24"/>
          <w:lang w:val="pt-PT"/>
        </w:rPr>
        <w:t>07</w:t>
      </w:r>
      <w:r w:rsidRPr="1E086044" w:rsidR="26843674">
        <w:rPr>
          <w:rFonts w:ascii="Times New Roman" w:hAnsi="Times New Roman" w:eastAsia="Times New Roman" w:cs="Times New Roman"/>
          <w:noProof w:val="0"/>
          <w:color w:val="auto"/>
          <w:sz w:val="24"/>
          <w:szCs w:val="24"/>
          <w:lang w:val="pt-PT"/>
        </w:rPr>
        <w:t>/</w:t>
      </w:r>
      <w:r w:rsidRPr="1E086044" w:rsidR="2BFC3C20">
        <w:rPr>
          <w:rFonts w:ascii="Times New Roman" w:hAnsi="Times New Roman" w:eastAsia="Times New Roman" w:cs="Times New Roman"/>
          <w:noProof w:val="0"/>
          <w:color w:val="auto"/>
          <w:sz w:val="24"/>
          <w:szCs w:val="24"/>
          <w:lang w:val="pt-PT"/>
        </w:rPr>
        <w:t>08</w:t>
      </w:r>
      <w:r w:rsidRPr="1E086044" w:rsidR="26843674">
        <w:rPr>
          <w:rFonts w:ascii="Times New Roman" w:hAnsi="Times New Roman" w:eastAsia="Times New Roman" w:cs="Times New Roman"/>
          <w:noProof w:val="0"/>
          <w:color w:val="auto"/>
          <w:sz w:val="24"/>
          <w:szCs w:val="24"/>
          <w:lang w:val="pt-PT"/>
        </w:rPr>
        <w:t>/202</w:t>
      </w:r>
      <w:r w:rsidRPr="1E086044" w:rsidR="7E94F52A">
        <w:rPr>
          <w:rFonts w:ascii="Times New Roman" w:hAnsi="Times New Roman" w:eastAsia="Times New Roman" w:cs="Times New Roman"/>
          <w:noProof w:val="0"/>
          <w:color w:val="auto"/>
          <w:sz w:val="24"/>
          <w:szCs w:val="24"/>
          <w:lang w:val="pt-PT"/>
        </w:rPr>
        <w:t>6</w:t>
      </w:r>
      <w:r w:rsidRPr="1E086044" w:rsidR="26843674">
        <w:rPr>
          <w:rFonts w:ascii="Times New Roman" w:hAnsi="Times New Roman" w:eastAsia="Times New Roman" w:cs="Times New Roman"/>
          <w:noProof w:val="0"/>
          <w:color w:val="auto"/>
          <w:sz w:val="24"/>
          <w:szCs w:val="24"/>
          <w:lang w:val="pt-PT"/>
        </w:rPr>
        <w:t xml:space="preserve">; é de </w:t>
      </w:r>
      <w:r w:rsidRPr="1E086044" w:rsidR="6148E46A">
        <w:rPr>
          <w:rFonts w:ascii="Times New Roman" w:hAnsi="Times New Roman" w:eastAsia="Times New Roman" w:cs="Times New Roman"/>
          <w:b w:val="1"/>
          <w:bCs w:val="1"/>
          <w:noProof w:val="0"/>
          <w:color w:val="auto"/>
          <w:sz w:val="24"/>
          <w:szCs w:val="24"/>
          <w:lang w:val="pt-PT"/>
        </w:rPr>
        <w:t>R$ 23</w:t>
      </w:r>
      <w:r w:rsidRPr="1E086044" w:rsidR="6148E46A">
        <w:rPr>
          <w:rFonts w:ascii="Times New Roman" w:hAnsi="Times New Roman" w:eastAsia="Times New Roman" w:cs="Times New Roman"/>
          <w:b w:val="1"/>
          <w:bCs w:val="1"/>
          <w:noProof w:val="0"/>
          <w:color w:val="auto"/>
          <w:sz w:val="24"/>
          <w:szCs w:val="24"/>
          <w:lang w:val="pt-PT"/>
        </w:rPr>
        <w:t>.</w:t>
      </w:r>
      <w:r w:rsidRPr="1E086044" w:rsidR="6148E46A">
        <w:rPr>
          <w:rFonts w:ascii="Times New Roman" w:hAnsi="Times New Roman" w:eastAsia="Times New Roman" w:cs="Times New Roman"/>
          <w:b w:val="1"/>
          <w:bCs w:val="1"/>
          <w:noProof w:val="0"/>
          <w:color w:val="auto"/>
          <w:sz w:val="24"/>
          <w:szCs w:val="24"/>
          <w:lang w:val="pt-PT"/>
        </w:rPr>
        <w:t>674</w:t>
      </w:r>
      <w:r w:rsidRPr="1E086044" w:rsidR="6148E46A">
        <w:rPr>
          <w:rFonts w:ascii="Times New Roman" w:hAnsi="Times New Roman" w:eastAsia="Times New Roman" w:cs="Times New Roman"/>
          <w:b w:val="1"/>
          <w:bCs w:val="1"/>
          <w:noProof w:val="0"/>
          <w:color w:val="auto"/>
          <w:sz w:val="24"/>
          <w:szCs w:val="24"/>
          <w:lang w:val="pt-PT"/>
        </w:rPr>
        <w:t>,64 (Vinte e três mil seiscentos e setenta e quatro reais sessenta e quatro centavos)</w:t>
      </w:r>
      <w:r w:rsidRPr="1E086044" w:rsidR="26843674">
        <w:rPr>
          <w:rFonts w:ascii="Times New Roman" w:hAnsi="Times New Roman" w:eastAsia="Times New Roman" w:cs="Times New Roman"/>
          <w:noProof w:val="0"/>
          <w:color w:val="auto"/>
          <w:sz w:val="24"/>
          <w:szCs w:val="24"/>
          <w:lang w:val="pt-PT"/>
        </w:rPr>
        <w:t>, conforme demonstrado a seguir:</w:t>
      </w:r>
    </w:p>
    <w:p xmlns:wp14="http://schemas.microsoft.com/office/word/2010/wordml" w:rsidP="308272E4" wp14:paraId="155D2E09" wp14:textId="2E4FD1D5">
      <w:pPr>
        <w:spacing w:before="89"/>
        <w:ind w:left="-450" w:right="-450"/>
        <w:jc w:val="left"/>
        <w:rPr>
          <w:rFonts w:ascii="Times New Roman" w:hAnsi="Times New Roman" w:eastAsia="Times New Roman" w:cs="Times New Roman"/>
          <w:noProof w:val="0"/>
          <w:color w:val="auto"/>
          <w:sz w:val="24"/>
          <w:szCs w:val="24"/>
          <w:lang w:val="pt-BR"/>
        </w:rPr>
      </w:pPr>
    </w:p>
    <w:tbl>
      <w:tblPr>
        <w:tblStyle w:val="TableNormal"/>
        <w:bidiVisual w:val="0"/>
        <w:tblW w:w="0" w:type="auto"/>
        <w:tblBorders>
          <w:top w:val="single" w:sz="6"/>
          <w:left w:val="single" w:sz="6"/>
          <w:bottom w:val="single" w:sz="6"/>
          <w:right w:val="single" w:sz="6"/>
        </w:tblBorders>
        <w:tblLook w:val="01E0" w:firstRow="1" w:lastRow="1" w:firstColumn="1" w:lastColumn="1" w:noHBand="0" w:noVBand="0"/>
      </w:tblPr>
      <w:tblGrid>
        <w:gridCol w:w="795"/>
        <w:gridCol w:w="3300"/>
        <w:gridCol w:w="885"/>
        <w:gridCol w:w="1170"/>
        <w:gridCol w:w="1650"/>
        <w:gridCol w:w="1785"/>
      </w:tblGrid>
      <w:tr w:rsidR="308272E4" w:rsidTr="1E086044" w14:paraId="24805F10">
        <w:trPr>
          <w:trHeight w:val="825"/>
        </w:trPr>
        <w:tc>
          <w:tcPr>
            <w:tcW w:w="795" w:type="dxa"/>
            <w:tcBorders>
              <w:top w:val="single" w:color="000000" w:themeColor="text1" w:sz="18"/>
              <w:left w:val="single" w:color="000000" w:themeColor="text1" w:sz="6"/>
              <w:bottom w:val="single" w:color="000000" w:themeColor="text1" w:sz="6"/>
              <w:right w:val="single" w:color="000000" w:themeColor="text1" w:sz="6"/>
            </w:tcBorders>
            <w:tcMar>
              <w:left w:w="105" w:type="dxa"/>
              <w:right w:w="105" w:type="dxa"/>
            </w:tcMar>
            <w:vAlign w:val="center"/>
          </w:tcPr>
          <w:p w:rsidR="308272E4" w:rsidP="308272E4" w:rsidRDefault="308272E4" w14:paraId="73435375" w14:textId="4006B2EA">
            <w:pPr>
              <w:bidi w:val="0"/>
              <w:spacing w:before="150"/>
              <w:ind w:left="56" w:right="6"/>
              <w:jc w:val="center"/>
              <w:rPr>
                <w:rFonts w:ascii="Arial" w:hAnsi="Arial" w:eastAsia="Arial" w:cs="Arial"/>
                <w:sz w:val="22"/>
                <w:szCs w:val="22"/>
                <w:lang w:val="pt-BR"/>
              </w:rPr>
            </w:pPr>
            <w:r w:rsidRPr="308272E4" w:rsidR="308272E4">
              <w:rPr>
                <w:rFonts w:ascii="Arial" w:hAnsi="Arial" w:eastAsia="Arial" w:cs="Arial"/>
                <w:b w:val="1"/>
                <w:bCs w:val="1"/>
                <w:sz w:val="22"/>
                <w:szCs w:val="22"/>
                <w:lang w:val="pt-PT"/>
              </w:rPr>
              <w:t>Item</w:t>
            </w:r>
          </w:p>
        </w:tc>
        <w:tc>
          <w:tcPr>
            <w:tcW w:w="3300" w:type="dxa"/>
            <w:tcBorders>
              <w:top w:val="single" w:color="000000" w:themeColor="text1" w:sz="18"/>
              <w:left w:val="single" w:color="000000" w:themeColor="text1" w:sz="6"/>
              <w:bottom w:val="single" w:color="000000" w:themeColor="text1" w:sz="6"/>
              <w:right w:val="single" w:color="000000" w:themeColor="text1" w:sz="6"/>
            </w:tcBorders>
            <w:tcMar>
              <w:left w:w="105" w:type="dxa"/>
              <w:right w:w="105" w:type="dxa"/>
            </w:tcMar>
            <w:vAlign w:val="center"/>
          </w:tcPr>
          <w:p w:rsidR="308272E4" w:rsidP="308272E4" w:rsidRDefault="308272E4" w14:paraId="66E206BF" w14:textId="18177BB3">
            <w:pPr>
              <w:bidi w:val="0"/>
              <w:spacing w:before="150"/>
              <w:ind w:left="42" w:right="1"/>
              <w:jc w:val="center"/>
              <w:rPr>
                <w:rFonts w:ascii="Arial" w:hAnsi="Arial" w:eastAsia="Arial" w:cs="Arial"/>
                <w:sz w:val="22"/>
                <w:szCs w:val="22"/>
                <w:lang w:val="pt-BR"/>
              </w:rPr>
            </w:pPr>
            <w:r w:rsidRPr="308272E4" w:rsidR="308272E4">
              <w:rPr>
                <w:rFonts w:ascii="Arial" w:hAnsi="Arial" w:eastAsia="Arial" w:cs="Arial"/>
                <w:b w:val="1"/>
                <w:bCs w:val="1"/>
                <w:sz w:val="22"/>
                <w:szCs w:val="22"/>
                <w:lang w:val="pt-PT"/>
              </w:rPr>
              <w:t>Descrição</w:t>
            </w:r>
          </w:p>
        </w:tc>
        <w:tc>
          <w:tcPr>
            <w:tcW w:w="885" w:type="dxa"/>
            <w:tcBorders>
              <w:top w:val="single" w:color="000000" w:themeColor="text1" w:sz="18"/>
              <w:left w:val="single" w:color="000000" w:themeColor="text1" w:sz="6"/>
              <w:bottom w:val="single" w:color="000000" w:themeColor="text1" w:sz="6"/>
              <w:right w:val="single" w:color="000000" w:themeColor="text1" w:sz="6"/>
            </w:tcBorders>
            <w:tcMar>
              <w:left w:w="105" w:type="dxa"/>
              <w:right w:w="105" w:type="dxa"/>
            </w:tcMar>
            <w:vAlign w:val="center"/>
          </w:tcPr>
          <w:p w:rsidR="308272E4" w:rsidP="308272E4" w:rsidRDefault="308272E4" w14:paraId="2B6330C0" w14:textId="3EA6506B">
            <w:pPr>
              <w:bidi w:val="0"/>
              <w:spacing w:before="150"/>
              <w:ind w:left="51" w:right="1"/>
              <w:jc w:val="center"/>
              <w:rPr>
                <w:rFonts w:ascii="Arial" w:hAnsi="Arial" w:eastAsia="Arial" w:cs="Arial"/>
                <w:sz w:val="22"/>
                <w:szCs w:val="22"/>
                <w:lang w:val="pt-BR"/>
              </w:rPr>
            </w:pPr>
            <w:r w:rsidRPr="308272E4" w:rsidR="308272E4">
              <w:rPr>
                <w:rFonts w:ascii="Arial" w:hAnsi="Arial" w:eastAsia="Arial" w:cs="Arial"/>
                <w:b w:val="1"/>
                <w:bCs w:val="1"/>
                <w:sz w:val="22"/>
                <w:szCs w:val="22"/>
                <w:lang w:val="pt-PT"/>
              </w:rPr>
              <w:t>Unid.</w:t>
            </w:r>
          </w:p>
        </w:tc>
        <w:tc>
          <w:tcPr>
            <w:tcW w:w="1170" w:type="dxa"/>
            <w:tcBorders>
              <w:top w:val="single" w:color="000000" w:themeColor="text1" w:sz="18"/>
              <w:left w:val="single" w:color="000000" w:themeColor="text1" w:sz="6"/>
              <w:bottom w:val="single" w:color="000000" w:themeColor="text1" w:sz="6"/>
              <w:right w:val="single" w:color="000000" w:themeColor="text1" w:sz="6"/>
            </w:tcBorders>
            <w:tcMar>
              <w:left w:w="105" w:type="dxa"/>
              <w:right w:w="105" w:type="dxa"/>
            </w:tcMar>
            <w:vAlign w:val="center"/>
          </w:tcPr>
          <w:p w:rsidR="308272E4" w:rsidP="1E086044" w:rsidRDefault="308272E4" w14:paraId="04D84435" w14:textId="29635372">
            <w:pPr>
              <w:bidi w:val="0"/>
              <w:spacing w:before="9" w:line="283" w:lineRule="auto"/>
              <w:ind w:left="-90" w:right="-90"/>
              <w:jc w:val="center"/>
              <w:rPr>
                <w:rFonts w:ascii="Arial" w:hAnsi="Arial" w:eastAsia="Arial" w:cs="Arial"/>
                <w:sz w:val="22"/>
                <w:szCs w:val="22"/>
                <w:lang w:val="pt-BR"/>
              </w:rPr>
            </w:pPr>
            <w:r w:rsidRPr="1E086044" w:rsidR="7F729116">
              <w:rPr>
                <w:rFonts w:ascii="Arial" w:hAnsi="Arial" w:eastAsia="Arial" w:cs="Arial"/>
                <w:b w:val="1"/>
                <w:bCs w:val="1"/>
                <w:sz w:val="22"/>
                <w:szCs w:val="22"/>
                <w:lang w:val="pt-PT"/>
              </w:rPr>
              <w:t>Qtd./L estimada</w:t>
            </w:r>
          </w:p>
        </w:tc>
        <w:tc>
          <w:tcPr>
            <w:tcW w:w="1650" w:type="dxa"/>
            <w:tcBorders>
              <w:top w:val="single" w:color="000000" w:themeColor="text1" w:sz="18"/>
              <w:left w:val="single" w:color="000000" w:themeColor="text1" w:sz="6"/>
              <w:bottom w:val="single" w:color="000000" w:themeColor="text1" w:sz="6"/>
              <w:right w:val="single" w:color="000000" w:themeColor="text1" w:sz="6"/>
            </w:tcBorders>
            <w:tcMar>
              <w:left w:w="105" w:type="dxa"/>
              <w:right w:w="105" w:type="dxa"/>
            </w:tcMar>
            <w:vAlign w:val="center"/>
          </w:tcPr>
          <w:p w:rsidR="308272E4" w:rsidP="1E086044" w:rsidRDefault="308272E4" w14:paraId="3CA35839" w14:textId="3D34E26A">
            <w:pPr>
              <w:bidi w:val="0"/>
              <w:spacing w:before="9" w:line="283" w:lineRule="auto"/>
              <w:ind w:left="-90" w:right="-90"/>
              <w:jc w:val="center"/>
            </w:pPr>
            <w:r w:rsidRPr="1E086044" w:rsidR="7F729116">
              <w:rPr>
                <w:rFonts w:ascii="Arial" w:hAnsi="Arial" w:eastAsia="Arial" w:cs="Arial"/>
                <w:b w:val="1"/>
                <w:bCs w:val="1"/>
                <w:sz w:val="22"/>
                <w:szCs w:val="22"/>
                <w:lang w:val="pt-PT"/>
              </w:rPr>
              <w:t>Valor</w:t>
            </w:r>
            <w:r w:rsidRPr="1E086044" w:rsidR="32CF1E11">
              <w:rPr>
                <w:rFonts w:ascii="Arial" w:hAnsi="Arial" w:eastAsia="Arial" w:cs="Arial"/>
                <w:b w:val="1"/>
                <w:bCs w:val="1"/>
                <w:sz w:val="22"/>
                <w:szCs w:val="22"/>
                <w:lang w:val="pt-PT"/>
              </w:rPr>
              <w:t xml:space="preserve"> </w:t>
            </w:r>
            <w:r w:rsidRPr="1E086044" w:rsidR="7F729116">
              <w:rPr>
                <w:rFonts w:ascii="Arial" w:hAnsi="Arial" w:eastAsia="Arial" w:cs="Arial"/>
                <w:b w:val="1"/>
                <w:bCs w:val="1"/>
                <w:sz w:val="22"/>
                <w:szCs w:val="22"/>
                <w:lang w:val="pt-PT"/>
              </w:rPr>
              <w:t xml:space="preserve">Médio </w:t>
            </w:r>
          </w:p>
          <w:p w:rsidR="308272E4" w:rsidP="1E086044" w:rsidRDefault="308272E4" w14:paraId="14DE5311" w14:textId="6D6EA41C">
            <w:pPr>
              <w:bidi w:val="0"/>
              <w:spacing w:before="9" w:line="283" w:lineRule="auto"/>
              <w:ind w:left="-90" w:right="-90"/>
              <w:jc w:val="center"/>
              <w:rPr>
                <w:rFonts w:ascii="Arial" w:hAnsi="Arial" w:eastAsia="Arial" w:cs="Arial"/>
                <w:sz w:val="22"/>
                <w:szCs w:val="22"/>
                <w:lang w:val="pt-BR"/>
              </w:rPr>
            </w:pPr>
            <w:r w:rsidRPr="1E086044" w:rsidR="7F729116">
              <w:rPr>
                <w:rFonts w:ascii="Arial" w:hAnsi="Arial" w:eastAsia="Arial" w:cs="Arial"/>
                <w:b w:val="1"/>
                <w:bCs w:val="1"/>
                <w:sz w:val="22"/>
                <w:szCs w:val="22"/>
                <w:lang w:val="pt-PT"/>
              </w:rPr>
              <w:t>do Litro (R$)</w:t>
            </w:r>
          </w:p>
        </w:tc>
        <w:tc>
          <w:tcPr>
            <w:tcW w:w="1785" w:type="dxa"/>
            <w:tcBorders>
              <w:top w:val="single" w:color="000000" w:themeColor="text1" w:sz="18"/>
              <w:left w:val="single" w:color="000000" w:themeColor="text1" w:sz="6"/>
              <w:bottom w:val="single" w:color="000000" w:themeColor="text1" w:sz="6"/>
              <w:right w:val="single" w:color="000000" w:themeColor="text1" w:sz="6"/>
            </w:tcBorders>
            <w:tcMar>
              <w:left w:w="105" w:type="dxa"/>
              <w:right w:w="105" w:type="dxa"/>
            </w:tcMar>
            <w:vAlign w:val="center"/>
          </w:tcPr>
          <w:p w:rsidR="308272E4" w:rsidP="1E086044" w:rsidRDefault="308272E4" w14:paraId="61D6817F" w14:textId="4A34C69C">
            <w:pPr>
              <w:bidi w:val="0"/>
              <w:spacing w:before="9" w:line="254" w:lineRule="auto"/>
              <w:ind w:left="-90" w:right="0"/>
              <w:jc w:val="center"/>
              <w:rPr>
                <w:rFonts w:ascii="Arial" w:hAnsi="Arial" w:eastAsia="Arial" w:cs="Arial"/>
                <w:sz w:val="22"/>
                <w:szCs w:val="22"/>
                <w:lang w:val="pt-BR"/>
              </w:rPr>
            </w:pPr>
            <w:r w:rsidRPr="1E086044" w:rsidR="7F729116">
              <w:rPr>
                <w:rFonts w:ascii="Arial" w:hAnsi="Arial" w:eastAsia="Arial" w:cs="Arial"/>
                <w:b w:val="1"/>
                <w:bCs w:val="1"/>
                <w:sz w:val="22"/>
                <w:szCs w:val="22"/>
                <w:lang w:val="pt-PT"/>
              </w:rPr>
              <w:t>Valor Total global</w:t>
            </w:r>
          </w:p>
          <w:p w:rsidR="308272E4" w:rsidP="1E086044" w:rsidRDefault="308272E4" w14:paraId="26695AB4" w14:textId="0F1B5C3F">
            <w:pPr>
              <w:bidi w:val="0"/>
              <w:spacing w:before="27" w:line="239" w:lineRule="exact"/>
              <w:ind w:left="-90" w:right="0"/>
              <w:jc w:val="center"/>
              <w:rPr>
                <w:rFonts w:ascii="Arial" w:hAnsi="Arial" w:eastAsia="Arial" w:cs="Arial"/>
                <w:sz w:val="22"/>
                <w:szCs w:val="22"/>
                <w:lang w:val="pt-BR"/>
              </w:rPr>
            </w:pPr>
            <w:r w:rsidRPr="1E086044" w:rsidR="7F729116">
              <w:rPr>
                <w:rFonts w:ascii="Arial" w:hAnsi="Arial" w:eastAsia="Arial" w:cs="Arial"/>
                <w:b w:val="1"/>
                <w:bCs w:val="1"/>
                <w:sz w:val="22"/>
                <w:szCs w:val="22"/>
                <w:lang w:val="pt-PT"/>
              </w:rPr>
              <w:t>estimado (R$)</w:t>
            </w:r>
          </w:p>
        </w:tc>
      </w:tr>
      <w:tr w:rsidR="308272E4" w:rsidTr="1E086044" w14:paraId="0551DC37">
        <w:trPr>
          <w:trHeight w:val="780"/>
        </w:trPr>
        <w:tc>
          <w:tcPr>
            <w:tcW w:w="79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8272E4" w:rsidP="308272E4" w:rsidRDefault="308272E4" w14:paraId="14695F1E" w14:textId="2FA6EA5D">
            <w:pPr>
              <w:bidi w:val="0"/>
              <w:spacing w:before="14"/>
              <w:ind w:left="56"/>
              <w:jc w:val="center"/>
              <w:rPr>
                <w:rFonts w:ascii="Aptos" w:hAnsi="Aptos" w:eastAsia="Aptos" w:cs="Aptos"/>
                <w:sz w:val="22"/>
                <w:szCs w:val="22"/>
                <w:lang w:val="pt-BR"/>
              </w:rPr>
            </w:pPr>
            <w:r w:rsidRPr="308272E4" w:rsidR="308272E4">
              <w:rPr>
                <w:rFonts w:ascii="Aptos" w:hAnsi="Aptos" w:eastAsia="Aptos" w:cs="Aptos"/>
                <w:sz w:val="22"/>
                <w:szCs w:val="22"/>
                <w:lang w:val="pt-PT"/>
              </w:rPr>
              <w:t>01</w:t>
            </w:r>
          </w:p>
        </w:tc>
        <w:tc>
          <w:tcPr>
            <w:tcW w:w="33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8272E4" w:rsidP="308272E4" w:rsidRDefault="308272E4" w14:paraId="679DD1DD" w14:textId="37812B15">
            <w:pPr>
              <w:bidi w:val="0"/>
              <w:spacing w:before="14"/>
              <w:ind w:left="42"/>
              <w:jc w:val="center"/>
            </w:pPr>
            <w:r w:rsidRPr="1E086044" w:rsidR="7F729116">
              <w:rPr>
                <w:rFonts w:ascii="Aptos" w:hAnsi="Aptos" w:eastAsia="Aptos" w:cs="Aptos"/>
                <w:sz w:val="22"/>
                <w:szCs w:val="22"/>
                <w:lang w:val="pt-PT"/>
              </w:rPr>
              <w:t xml:space="preserve">Gasolina </w:t>
            </w:r>
            <w:r w:rsidRPr="1E086044" w:rsidR="02D7131C">
              <w:rPr>
                <w:rFonts w:ascii="Aptos" w:hAnsi="Aptos" w:eastAsia="Aptos" w:cs="Aptos"/>
                <w:sz w:val="22"/>
                <w:szCs w:val="22"/>
                <w:lang w:val="pt-PT"/>
              </w:rPr>
              <w:t>C</w:t>
            </w:r>
            <w:r w:rsidRPr="1E086044" w:rsidR="7F729116">
              <w:rPr>
                <w:rFonts w:ascii="Aptos" w:hAnsi="Aptos" w:eastAsia="Aptos" w:cs="Aptos"/>
                <w:sz w:val="22"/>
                <w:szCs w:val="22"/>
                <w:lang w:val="pt-PT"/>
              </w:rPr>
              <w:t>omum</w:t>
            </w:r>
          </w:p>
        </w:tc>
        <w:tc>
          <w:tcPr>
            <w:tcW w:w="8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8272E4" w:rsidP="308272E4" w:rsidRDefault="308272E4" w14:paraId="0F76457C" w14:textId="26FF31BD">
            <w:pPr>
              <w:bidi w:val="0"/>
              <w:spacing w:before="14"/>
              <w:ind w:left="51"/>
              <w:jc w:val="center"/>
              <w:rPr>
                <w:rFonts w:ascii="Aptos" w:hAnsi="Aptos" w:eastAsia="Aptos" w:cs="Aptos"/>
                <w:sz w:val="22"/>
                <w:szCs w:val="22"/>
                <w:lang w:val="pt-BR"/>
              </w:rPr>
            </w:pPr>
            <w:r w:rsidRPr="1E086044" w:rsidR="7F729116">
              <w:rPr>
                <w:rFonts w:ascii="Aptos" w:hAnsi="Aptos" w:eastAsia="Aptos" w:cs="Aptos"/>
                <w:sz w:val="22"/>
                <w:szCs w:val="22"/>
                <w:lang w:val="pt-PT"/>
              </w:rPr>
              <w:t>Litro</w:t>
            </w:r>
          </w:p>
        </w:tc>
        <w:tc>
          <w:tcPr>
            <w:tcW w:w="117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8272E4" w:rsidP="308272E4" w:rsidRDefault="308272E4" w14:paraId="3B95674A" w14:textId="685A75AF">
            <w:pPr>
              <w:bidi w:val="0"/>
              <w:spacing w:before="14"/>
              <w:ind w:left="258"/>
              <w:rPr>
                <w:rFonts w:ascii="Aptos" w:hAnsi="Aptos" w:eastAsia="Aptos" w:cs="Aptos"/>
                <w:sz w:val="22"/>
                <w:szCs w:val="22"/>
                <w:lang w:val="pt-BR"/>
              </w:rPr>
            </w:pPr>
            <w:r w:rsidRPr="1E086044" w:rsidR="0E426E43">
              <w:rPr>
                <w:rFonts w:ascii="Aptos" w:hAnsi="Aptos" w:eastAsia="Aptos" w:cs="Aptos"/>
                <w:sz w:val="22"/>
                <w:szCs w:val="22"/>
                <w:lang w:val="pt-PT"/>
              </w:rPr>
              <w:t>3</w:t>
            </w:r>
            <w:r w:rsidRPr="1E086044" w:rsidR="7F729116">
              <w:rPr>
                <w:rFonts w:ascii="Aptos" w:hAnsi="Aptos" w:eastAsia="Aptos" w:cs="Aptos"/>
                <w:sz w:val="22"/>
                <w:szCs w:val="22"/>
                <w:lang w:val="pt-PT"/>
              </w:rPr>
              <w:t>.</w:t>
            </w:r>
            <w:r w:rsidRPr="1E086044" w:rsidR="2C256638">
              <w:rPr>
                <w:rFonts w:ascii="Aptos" w:hAnsi="Aptos" w:eastAsia="Aptos" w:cs="Aptos"/>
                <w:sz w:val="22"/>
                <w:szCs w:val="22"/>
                <w:lang w:val="pt-PT"/>
              </w:rPr>
              <w:t>6</w:t>
            </w:r>
            <w:r w:rsidRPr="1E086044" w:rsidR="7F729116">
              <w:rPr>
                <w:rFonts w:ascii="Aptos" w:hAnsi="Aptos" w:eastAsia="Aptos" w:cs="Aptos"/>
                <w:sz w:val="22"/>
                <w:szCs w:val="22"/>
                <w:lang w:val="pt-PT"/>
              </w:rPr>
              <w:t>00</w:t>
            </w:r>
          </w:p>
        </w:tc>
        <w:tc>
          <w:tcPr>
            <w:tcW w:w="16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8272E4" w:rsidP="308272E4" w:rsidRDefault="308272E4" w14:paraId="3E2ECA7F" w14:textId="44B29093">
            <w:pPr>
              <w:bidi w:val="0"/>
              <w:spacing w:before="14"/>
              <w:ind w:left="39" w:right="1"/>
              <w:jc w:val="center"/>
            </w:pPr>
            <w:r w:rsidRPr="1E086044" w:rsidR="51D44FC6">
              <w:rPr>
                <w:rFonts w:ascii="Aptos" w:hAnsi="Aptos" w:eastAsia="Aptos" w:cs="Aptos"/>
                <w:sz w:val="22"/>
                <w:szCs w:val="22"/>
                <w:lang w:val="pt-PT"/>
              </w:rPr>
              <w:t>6,61</w:t>
            </w:r>
          </w:p>
          <w:p w:rsidR="308272E4" w:rsidP="308272E4" w:rsidRDefault="308272E4" w14:paraId="0559AFEA" w14:textId="11C483C2">
            <w:pPr>
              <w:bidi w:val="0"/>
              <w:spacing w:line="252" w:lineRule="exact"/>
              <w:ind w:left="39"/>
              <w:jc w:val="center"/>
              <w:rPr>
                <w:rFonts w:ascii="Aptos" w:hAnsi="Aptos" w:eastAsia="Aptos" w:cs="Aptos"/>
                <w:sz w:val="22"/>
                <w:szCs w:val="22"/>
                <w:lang w:val="pt-BR"/>
              </w:rPr>
            </w:pPr>
            <w:r w:rsidRPr="1E086044" w:rsidR="7F729116">
              <w:rPr>
                <w:rFonts w:ascii="Aptos" w:hAnsi="Aptos" w:eastAsia="Aptos" w:cs="Aptos"/>
                <w:sz w:val="22"/>
                <w:szCs w:val="22"/>
                <w:lang w:val="pt-PT"/>
              </w:rPr>
              <w:t xml:space="preserve">(tabela </w:t>
            </w:r>
            <w:r w:rsidRPr="1E086044" w:rsidR="7F729116">
              <w:rPr>
                <w:rFonts w:ascii="Aptos" w:hAnsi="Aptos" w:eastAsia="Aptos" w:cs="Aptos"/>
                <w:sz w:val="22"/>
                <w:szCs w:val="22"/>
                <w:lang w:val="pt-PT"/>
              </w:rPr>
              <w:t>anp</w:t>
            </w:r>
            <w:r w:rsidRPr="1E086044" w:rsidR="7F729116">
              <w:rPr>
                <w:rFonts w:ascii="Aptos" w:hAnsi="Aptos" w:eastAsia="Aptos" w:cs="Aptos"/>
                <w:sz w:val="22"/>
                <w:szCs w:val="22"/>
                <w:lang w:val="pt-PT"/>
              </w:rPr>
              <w:t xml:space="preserve"> </w:t>
            </w:r>
            <w:r w:rsidRPr="1E086044" w:rsidR="40F038F7">
              <w:rPr>
                <w:rFonts w:ascii="Aptos" w:hAnsi="Aptos" w:eastAsia="Aptos" w:cs="Aptos"/>
                <w:sz w:val="22"/>
                <w:szCs w:val="22"/>
                <w:lang w:val="pt-PT"/>
              </w:rPr>
              <w:t xml:space="preserve">dados </w:t>
            </w:r>
            <w:r w:rsidRPr="1E086044" w:rsidR="7F729116">
              <w:rPr>
                <w:rFonts w:ascii="Aptos" w:hAnsi="Aptos" w:eastAsia="Aptos" w:cs="Aptos"/>
                <w:sz w:val="22"/>
                <w:szCs w:val="22"/>
                <w:lang w:val="pt-PT"/>
              </w:rPr>
              <w:t xml:space="preserve">de </w:t>
            </w:r>
            <w:r w:rsidRPr="1E086044" w:rsidR="1E6A25E5">
              <w:rPr>
                <w:rFonts w:ascii="Aptos" w:hAnsi="Aptos" w:eastAsia="Aptos" w:cs="Aptos"/>
                <w:sz w:val="22"/>
                <w:szCs w:val="22"/>
                <w:lang w:val="pt-PT"/>
              </w:rPr>
              <w:t>07</w:t>
            </w:r>
            <w:r w:rsidRPr="1E086044" w:rsidR="7F729116">
              <w:rPr>
                <w:rFonts w:ascii="Aptos" w:hAnsi="Aptos" w:eastAsia="Aptos" w:cs="Aptos"/>
                <w:sz w:val="22"/>
                <w:szCs w:val="22"/>
                <w:lang w:val="pt-PT"/>
              </w:rPr>
              <w:t>/</w:t>
            </w:r>
            <w:r w:rsidRPr="1E086044" w:rsidR="52275E13">
              <w:rPr>
                <w:rFonts w:ascii="Aptos" w:hAnsi="Aptos" w:eastAsia="Aptos" w:cs="Aptos"/>
                <w:sz w:val="22"/>
                <w:szCs w:val="22"/>
                <w:lang w:val="pt-PT"/>
              </w:rPr>
              <w:t>08</w:t>
            </w:r>
            <w:r w:rsidRPr="1E086044" w:rsidR="7F729116">
              <w:rPr>
                <w:rFonts w:ascii="Aptos" w:hAnsi="Aptos" w:eastAsia="Aptos" w:cs="Aptos"/>
                <w:sz w:val="22"/>
                <w:szCs w:val="22"/>
                <w:lang w:val="pt-PT"/>
              </w:rPr>
              <w:t>/2026)</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8272E4" w:rsidP="308272E4" w:rsidRDefault="308272E4" w14:paraId="4AC86E3D" w14:textId="4F7B4A05">
            <w:pPr>
              <w:bidi w:val="0"/>
              <w:spacing w:before="14"/>
              <w:ind w:left="48"/>
              <w:jc w:val="center"/>
              <w:rPr>
                <w:rFonts w:ascii="Aptos" w:hAnsi="Aptos" w:eastAsia="Aptos" w:cs="Aptos"/>
                <w:sz w:val="22"/>
                <w:szCs w:val="22"/>
                <w:lang w:val="pt-BR"/>
              </w:rPr>
            </w:pPr>
            <w:r w:rsidRPr="1E086044" w:rsidR="7F729116">
              <w:rPr>
                <w:rFonts w:ascii="Aptos" w:hAnsi="Aptos" w:eastAsia="Aptos" w:cs="Aptos"/>
                <w:sz w:val="22"/>
                <w:szCs w:val="22"/>
                <w:lang w:val="pt-PT"/>
              </w:rPr>
              <w:t xml:space="preserve">R$ </w:t>
            </w:r>
            <w:r w:rsidRPr="1E086044" w:rsidR="0D596258">
              <w:rPr>
                <w:rFonts w:ascii="Aptos" w:hAnsi="Aptos" w:eastAsia="Aptos" w:cs="Aptos"/>
                <w:sz w:val="22"/>
                <w:szCs w:val="22"/>
                <w:lang w:val="pt-PT"/>
              </w:rPr>
              <w:t>23.796,00</w:t>
            </w:r>
          </w:p>
        </w:tc>
      </w:tr>
      <w:tr w:rsidR="308272E4" w:rsidTr="1E086044" w14:paraId="55BCAA59">
        <w:trPr>
          <w:trHeight w:val="540"/>
        </w:trPr>
        <w:tc>
          <w:tcPr>
            <w:tcW w:w="780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8272E4" w:rsidP="308272E4" w:rsidRDefault="308272E4" w14:paraId="1370090C" w14:textId="2A907AAB">
            <w:pPr>
              <w:bidi w:val="0"/>
              <w:spacing w:before="16"/>
              <w:ind w:left="250"/>
              <w:jc w:val="center"/>
              <w:rPr>
                <w:rFonts w:ascii="Arial" w:hAnsi="Arial" w:eastAsia="Arial" w:cs="Arial"/>
                <w:sz w:val="22"/>
                <w:szCs w:val="22"/>
                <w:lang w:val="pt-BR"/>
              </w:rPr>
            </w:pPr>
            <w:r w:rsidRPr="308272E4" w:rsidR="308272E4">
              <w:rPr>
                <w:rFonts w:ascii="Arial" w:hAnsi="Arial" w:eastAsia="Arial" w:cs="Arial"/>
                <w:b w:val="1"/>
                <w:bCs w:val="1"/>
                <w:sz w:val="22"/>
                <w:szCs w:val="22"/>
                <w:lang w:val="pt-PT"/>
              </w:rPr>
              <w:t>Percentual da taxa de administração estimada (%)</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8272E4" w:rsidP="1E086044" w:rsidRDefault="308272E4" w14:paraId="148C9CF3" w14:textId="2C6A2110">
            <w:pPr>
              <w:bidi w:val="0"/>
              <w:spacing w:before="19" w:line="237" w:lineRule="exact"/>
              <w:ind w:left="37"/>
              <w:jc w:val="center"/>
              <w:rPr>
                <w:rFonts w:ascii="Aptos" w:hAnsi="Aptos" w:eastAsia="Aptos" w:cs="Aptos"/>
                <w:b w:val="1"/>
                <w:bCs w:val="1"/>
                <w:sz w:val="22"/>
                <w:szCs w:val="22"/>
                <w:lang w:val="pt-PT"/>
              </w:rPr>
            </w:pPr>
            <w:r w:rsidRPr="1E086044" w:rsidR="7744A2F0">
              <w:rPr>
                <w:rFonts w:ascii="Aptos" w:hAnsi="Aptos" w:eastAsia="Aptos" w:cs="Aptos"/>
                <w:b w:val="1"/>
                <w:bCs w:val="1"/>
                <w:sz w:val="22"/>
                <w:szCs w:val="22"/>
                <w:lang w:val="pt-PT"/>
              </w:rPr>
              <w:t>-0,5</w:t>
            </w:r>
            <w:r w:rsidRPr="1E086044" w:rsidR="7744A2F0">
              <w:rPr>
                <w:rFonts w:ascii="Aptos" w:hAnsi="Aptos" w:eastAsia="Aptos" w:cs="Aptos"/>
                <w:b w:val="1"/>
                <w:bCs w:val="1"/>
                <w:sz w:val="22"/>
                <w:szCs w:val="22"/>
                <w:lang w:val="pt-PT"/>
              </w:rPr>
              <w:t>1%</w:t>
            </w:r>
          </w:p>
        </w:tc>
      </w:tr>
      <w:tr w:rsidR="308272E4" w:rsidTr="1E086044" w14:paraId="7C0B60BA">
        <w:trPr>
          <w:trHeight w:val="345"/>
        </w:trPr>
        <w:tc>
          <w:tcPr>
            <w:tcW w:w="780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8272E4" w:rsidP="308272E4" w:rsidRDefault="308272E4" w14:paraId="3D165BF5" w14:textId="55358FAC">
            <w:pPr>
              <w:bidi w:val="0"/>
              <w:spacing w:before="16"/>
              <w:ind w:left="250" w:right="223"/>
              <w:jc w:val="center"/>
              <w:rPr>
                <w:rFonts w:ascii="Arial" w:hAnsi="Arial" w:eastAsia="Arial" w:cs="Arial"/>
                <w:sz w:val="22"/>
                <w:szCs w:val="22"/>
                <w:lang w:val="pt-BR"/>
              </w:rPr>
            </w:pPr>
            <w:r w:rsidRPr="308272E4" w:rsidR="308272E4">
              <w:rPr>
                <w:rFonts w:ascii="Arial" w:hAnsi="Arial" w:eastAsia="Arial" w:cs="Arial"/>
                <w:b w:val="1"/>
                <w:bCs w:val="1"/>
                <w:sz w:val="22"/>
                <w:szCs w:val="22"/>
                <w:lang w:val="pt-PT"/>
              </w:rPr>
              <w:t>Valor Total Global Estimado</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308272E4" w:rsidP="308272E4" w:rsidRDefault="308272E4" w14:paraId="127390AE" w14:textId="6DDC1CBB">
            <w:pPr>
              <w:bidi w:val="0"/>
              <w:spacing w:before="16"/>
              <w:ind w:left="38"/>
              <w:jc w:val="center"/>
              <w:rPr>
                <w:rFonts w:ascii="Arial" w:hAnsi="Arial" w:eastAsia="Arial" w:cs="Arial"/>
                <w:sz w:val="22"/>
                <w:szCs w:val="22"/>
                <w:lang w:val="pt-BR"/>
              </w:rPr>
            </w:pPr>
            <w:r w:rsidRPr="1E086044" w:rsidR="7F729116">
              <w:rPr>
                <w:rFonts w:ascii="Arial" w:hAnsi="Arial" w:eastAsia="Arial" w:cs="Arial"/>
                <w:b w:val="1"/>
                <w:bCs w:val="1"/>
                <w:sz w:val="22"/>
                <w:szCs w:val="22"/>
                <w:lang w:val="pt-PT"/>
              </w:rPr>
              <w:t xml:space="preserve">R$ </w:t>
            </w:r>
            <w:r w:rsidRPr="1E086044" w:rsidR="1C727387">
              <w:rPr>
                <w:rFonts w:ascii="Arial" w:hAnsi="Arial" w:eastAsia="Arial" w:cs="Arial"/>
                <w:b w:val="1"/>
                <w:bCs w:val="1"/>
                <w:sz w:val="22"/>
                <w:szCs w:val="22"/>
                <w:lang w:val="pt-PT"/>
              </w:rPr>
              <w:t>23.674,64</w:t>
            </w:r>
          </w:p>
        </w:tc>
      </w:tr>
    </w:tbl>
    <w:p xmlns:wp14="http://schemas.microsoft.com/office/word/2010/wordml" w:rsidP="308272E4" wp14:paraId="5877854F" wp14:textId="18395B98">
      <w:pPr>
        <w:bidi w:val="0"/>
        <w:spacing w:before="40"/>
        <w:ind w:left="-450" w:right="-450"/>
        <w:jc w:val="left"/>
        <w:rPr>
          <w:rFonts w:ascii="Times New Roman" w:hAnsi="Times New Roman" w:eastAsia="Times New Roman" w:cs="Times New Roman"/>
          <w:noProof w:val="0"/>
          <w:color w:val="auto"/>
          <w:sz w:val="24"/>
          <w:szCs w:val="24"/>
          <w:lang w:val="pt-BR"/>
        </w:rPr>
      </w:pPr>
    </w:p>
    <w:p xmlns:wp14="http://schemas.microsoft.com/office/word/2010/wordml" w:rsidP="308272E4" wp14:paraId="47A016CD" wp14:textId="2BE7D12E">
      <w:pPr>
        <w:pStyle w:val="ListParagraph"/>
        <w:numPr>
          <w:ilvl w:val="0"/>
          <w:numId w:val="4"/>
        </w:numPr>
        <w:tabs>
          <w:tab w:val="left" w:leader="none" w:pos="693"/>
        </w:tabs>
        <w:bidi w:val="0"/>
        <w:spacing w:before="0" w:after="0" w:line="240" w:lineRule="auto"/>
        <w:ind w:left="-450" w:right="-450" w:hanging="201"/>
        <w:jc w:val="left"/>
        <w:rPr>
          <w:rFonts w:ascii="Times New Roman" w:hAnsi="Times New Roman" w:eastAsia="Times New Roman" w:cs="Times New Roman"/>
          <w:b w:val="1"/>
          <w:bCs w:val="1"/>
          <w:noProof w:val="0"/>
          <w:color w:val="auto"/>
          <w:sz w:val="24"/>
          <w:szCs w:val="24"/>
          <w:lang w:val="pt-BR"/>
        </w:rPr>
      </w:pPr>
      <w:r w:rsidRPr="308272E4" w:rsidR="26843674">
        <w:rPr>
          <w:rFonts w:ascii="Times New Roman" w:hAnsi="Times New Roman" w:eastAsia="Times New Roman" w:cs="Times New Roman"/>
          <w:b w:val="1"/>
          <w:bCs w:val="1"/>
          <w:noProof w:val="0"/>
          <w:color w:val="auto"/>
          <w:sz w:val="24"/>
          <w:szCs w:val="24"/>
          <w:lang w:val="pt-PT"/>
        </w:rPr>
        <w:t>- ESTIMATIVA DO VALOR DA CONTRATAÇÃO</w:t>
      </w:r>
    </w:p>
    <w:p xmlns:wp14="http://schemas.microsoft.com/office/word/2010/wordml" w:rsidP="308272E4" wp14:paraId="0597B0D0" wp14:textId="14A30CDF">
      <w:pPr>
        <w:pStyle w:val="BodyText"/>
        <w:bidi w:val="0"/>
        <w:spacing w:line="276" w:lineRule="auto"/>
        <w:ind w:left="-450" w:right="-450"/>
        <w:jc w:val="both"/>
        <w:rPr>
          <w:rFonts w:ascii="Times New Roman" w:hAnsi="Times New Roman" w:eastAsia="Times New Roman" w:cs="Times New Roman"/>
          <w:noProof w:val="0"/>
          <w:color w:val="auto"/>
          <w:sz w:val="24"/>
          <w:szCs w:val="24"/>
          <w:lang w:val="pt-PT"/>
        </w:rPr>
      </w:pPr>
      <w:r w:rsidRPr="1E086044" w:rsidR="26843674">
        <w:rPr>
          <w:rFonts w:ascii="Times New Roman" w:hAnsi="Times New Roman" w:eastAsia="Times New Roman" w:cs="Times New Roman"/>
          <w:noProof w:val="0"/>
          <w:color w:val="auto"/>
          <w:sz w:val="24"/>
          <w:szCs w:val="24"/>
          <w:lang w:val="pt-PT"/>
        </w:rPr>
        <w:t xml:space="preserve">Considerando que </w:t>
      </w:r>
      <w:r w:rsidRPr="1E086044" w:rsidR="26843674">
        <w:rPr>
          <w:rFonts w:ascii="Times New Roman" w:hAnsi="Times New Roman" w:eastAsia="Times New Roman" w:cs="Times New Roman"/>
          <w:noProof w:val="0"/>
          <w:color w:val="auto"/>
          <w:sz w:val="24"/>
          <w:szCs w:val="24"/>
          <w:lang w:val="pt-PT"/>
        </w:rPr>
        <w:t>os valores de contração sofre</w:t>
      </w:r>
      <w:r w:rsidRPr="1E086044" w:rsidR="26843674">
        <w:rPr>
          <w:rFonts w:ascii="Times New Roman" w:hAnsi="Times New Roman" w:eastAsia="Times New Roman" w:cs="Times New Roman"/>
          <w:noProof w:val="0"/>
          <w:color w:val="auto"/>
          <w:sz w:val="24"/>
          <w:szCs w:val="24"/>
          <w:lang w:val="pt-PT"/>
        </w:rPr>
        <w:t xml:space="preserve"> grande </w:t>
      </w:r>
      <w:r w:rsidRPr="1E086044" w:rsidR="26843674">
        <w:rPr>
          <w:rFonts w:ascii="Times New Roman" w:hAnsi="Times New Roman" w:eastAsia="Times New Roman" w:cs="Times New Roman"/>
          <w:noProof w:val="0"/>
          <w:color w:val="auto"/>
          <w:sz w:val="24"/>
          <w:szCs w:val="24"/>
          <w:lang w:val="pt-PT"/>
        </w:rPr>
        <w:t>volatividade</w:t>
      </w:r>
      <w:r w:rsidRPr="1E086044" w:rsidR="26843674">
        <w:rPr>
          <w:rFonts w:ascii="Times New Roman" w:hAnsi="Times New Roman" w:eastAsia="Times New Roman" w:cs="Times New Roman"/>
          <w:noProof w:val="0"/>
          <w:color w:val="auto"/>
          <w:sz w:val="24"/>
          <w:szCs w:val="24"/>
          <w:lang w:val="pt-PT"/>
        </w:rPr>
        <w:t xml:space="preserve"> considera-se </w:t>
      </w:r>
      <w:r w:rsidRPr="1E086044" w:rsidR="26843674">
        <w:rPr>
          <w:rFonts w:ascii="Times New Roman" w:hAnsi="Times New Roman" w:eastAsia="Times New Roman" w:cs="Times New Roman"/>
          <w:noProof w:val="0"/>
          <w:color w:val="auto"/>
          <w:sz w:val="24"/>
          <w:szCs w:val="24"/>
          <w:lang w:val="pt-PT"/>
        </w:rPr>
        <w:t>eficaz e van</w:t>
      </w:r>
      <w:r w:rsidRPr="1E086044" w:rsidR="3A830EFD">
        <w:rPr>
          <w:rFonts w:ascii="Times New Roman" w:hAnsi="Times New Roman" w:eastAsia="Times New Roman" w:cs="Times New Roman"/>
          <w:noProof w:val="0"/>
          <w:color w:val="auto"/>
          <w:sz w:val="24"/>
          <w:szCs w:val="24"/>
          <w:lang w:val="pt-PT"/>
        </w:rPr>
        <w:t>ta</w:t>
      </w:r>
      <w:r w:rsidRPr="1E086044" w:rsidR="26843674">
        <w:rPr>
          <w:rFonts w:ascii="Times New Roman" w:hAnsi="Times New Roman" w:eastAsia="Times New Roman" w:cs="Times New Roman"/>
          <w:noProof w:val="0"/>
          <w:color w:val="auto"/>
          <w:sz w:val="24"/>
          <w:szCs w:val="24"/>
          <w:lang w:val="pt-PT"/>
        </w:rPr>
        <w:t>joso a utilização</w:t>
      </w:r>
      <w:r w:rsidRPr="1E086044" w:rsidR="26843674">
        <w:rPr>
          <w:rFonts w:ascii="Times New Roman" w:hAnsi="Times New Roman" w:eastAsia="Times New Roman" w:cs="Times New Roman"/>
          <w:noProof w:val="0"/>
          <w:color w:val="auto"/>
          <w:sz w:val="24"/>
          <w:szCs w:val="24"/>
          <w:lang w:val="pt-PT"/>
        </w:rPr>
        <w:t xml:space="preserve"> de parâmetros de preços de </w:t>
      </w:r>
      <w:r w:rsidRPr="1E086044" w:rsidR="26843674">
        <w:rPr>
          <w:rFonts w:ascii="Times New Roman" w:hAnsi="Times New Roman" w:eastAsia="Times New Roman" w:cs="Times New Roman"/>
          <w:noProof w:val="0"/>
          <w:color w:val="auto"/>
          <w:sz w:val="24"/>
          <w:szCs w:val="24"/>
          <w:lang w:val="pt-PT"/>
        </w:rPr>
        <w:t>orgãos</w:t>
      </w:r>
      <w:r w:rsidRPr="1E086044" w:rsidR="26843674">
        <w:rPr>
          <w:rFonts w:ascii="Times New Roman" w:hAnsi="Times New Roman" w:eastAsia="Times New Roman" w:cs="Times New Roman"/>
          <w:noProof w:val="0"/>
          <w:color w:val="auto"/>
          <w:sz w:val="24"/>
          <w:szCs w:val="24"/>
          <w:lang w:val="pt-PT"/>
        </w:rPr>
        <w:t xml:space="preserve"> oficiais dos quais sugerimos a tabela de preços médios ANP e tabela SEFAZ/</w:t>
      </w:r>
      <w:r w:rsidRPr="1E086044" w:rsidR="48E95CD3">
        <w:rPr>
          <w:rFonts w:ascii="Times New Roman" w:hAnsi="Times New Roman" w:eastAsia="Times New Roman" w:cs="Times New Roman"/>
          <w:noProof w:val="0"/>
          <w:color w:val="auto"/>
          <w:sz w:val="24"/>
          <w:szCs w:val="24"/>
          <w:lang w:val="pt-PT"/>
        </w:rPr>
        <w:t>RJ</w:t>
      </w:r>
      <w:r w:rsidRPr="1E086044" w:rsidR="26843674">
        <w:rPr>
          <w:rFonts w:ascii="Times New Roman" w:hAnsi="Times New Roman" w:eastAsia="Times New Roman" w:cs="Times New Roman"/>
          <w:noProof w:val="0"/>
          <w:color w:val="auto"/>
          <w:sz w:val="24"/>
          <w:szCs w:val="24"/>
          <w:lang w:val="pt-PT"/>
        </w:rPr>
        <w:t>. Como descrito acima a pós aferição estimou-se o valor da referida contratação o valor de</w:t>
      </w:r>
      <w:r w:rsidRPr="1E086044" w:rsidR="6763722C">
        <w:rPr>
          <w:rFonts w:ascii="Times New Roman" w:hAnsi="Times New Roman" w:eastAsia="Times New Roman" w:cs="Times New Roman"/>
          <w:noProof w:val="0"/>
          <w:color w:val="auto"/>
          <w:sz w:val="24"/>
          <w:szCs w:val="24"/>
          <w:lang w:val="pt-PT"/>
        </w:rPr>
        <w:t xml:space="preserve"> R$ </w:t>
      </w:r>
      <w:r w:rsidRPr="1E086044" w:rsidR="54E08554">
        <w:rPr>
          <w:rFonts w:ascii="Times New Roman" w:hAnsi="Times New Roman" w:eastAsia="Times New Roman" w:cs="Times New Roman"/>
          <w:noProof w:val="0"/>
          <w:color w:val="auto"/>
          <w:sz w:val="24"/>
          <w:szCs w:val="24"/>
          <w:lang w:val="pt-PT"/>
        </w:rPr>
        <w:t>23</w:t>
      </w:r>
      <w:r w:rsidRPr="1E086044" w:rsidR="26843674">
        <w:rPr>
          <w:rFonts w:ascii="Times New Roman" w:hAnsi="Times New Roman" w:eastAsia="Times New Roman" w:cs="Times New Roman"/>
          <w:noProof w:val="0"/>
          <w:color w:val="auto"/>
          <w:sz w:val="24"/>
          <w:szCs w:val="24"/>
          <w:lang w:val="pt-PT"/>
        </w:rPr>
        <w:t>.</w:t>
      </w:r>
      <w:r w:rsidRPr="1E086044" w:rsidR="4B866DC3">
        <w:rPr>
          <w:rFonts w:ascii="Times New Roman" w:hAnsi="Times New Roman" w:eastAsia="Times New Roman" w:cs="Times New Roman"/>
          <w:noProof w:val="0"/>
          <w:color w:val="auto"/>
          <w:sz w:val="24"/>
          <w:szCs w:val="24"/>
          <w:lang w:val="pt-PT"/>
        </w:rPr>
        <w:t>674</w:t>
      </w:r>
      <w:r w:rsidRPr="1E086044" w:rsidR="26843674">
        <w:rPr>
          <w:rFonts w:ascii="Times New Roman" w:hAnsi="Times New Roman" w:eastAsia="Times New Roman" w:cs="Times New Roman"/>
          <w:noProof w:val="0"/>
          <w:color w:val="auto"/>
          <w:sz w:val="24"/>
          <w:szCs w:val="24"/>
          <w:lang w:val="pt-PT"/>
        </w:rPr>
        <w:t>,</w:t>
      </w:r>
      <w:r w:rsidRPr="1E086044" w:rsidR="116C9B38">
        <w:rPr>
          <w:rFonts w:ascii="Times New Roman" w:hAnsi="Times New Roman" w:eastAsia="Times New Roman" w:cs="Times New Roman"/>
          <w:noProof w:val="0"/>
          <w:color w:val="auto"/>
          <w:sz w:val="24"/>
          <w:szCs w:val="24"/>
          <w:lang w:val="pt-PT"/>
        </w:rPr>
        <w:t>64</w:t>
      </w:r>
      <w:r w:rsidRPr="1E086044" w:rsidR="26843674">
        <w:rPr>
          <w:rFonts w:ascii="Times New Roman" w:hAnsi="Times New Roman" w:eastAsia="Times New Roman" w:cs="Times New Roman"/>
          <w:noProof w:val="0"/>
          <w:color w:val="auto"/>
          <w:sz w:val="24"/>
          <w:szCs w:val="24"/>
          <w:lang w:val="pt-PT"/>
        </w:rPr>
        <w:t xml:space="preserve"> (</w:t>
      </w:r>
      <w:r w:rsidRPr="1E086044" w:rsidR="092EF133">
        <w:rPr>
          <w:rFonts w:ascii="Times New Roman" w:hAnsi="Times New Roman" w:eastAsia="Times New Roman" w:cs="Times New Roman"/>
          <w:noProof w:val="0"/>
          <w:color w:val="auto"/>
          <w:sz w:val="24"/>
          <w:szCs w:val="24"/>
          <w:lang w:val="pt-PT"/>
        </w:rPr>
        <w:t>Vinte e três mil seiscentos e setenta e quatro reais sessenta e quatro centavos)</w:t>
      </w:r>
      <w:r w:rsidRPr="1E086044" w:rsidR="26843674">
        <w:rPr>
          <w:rFonts w:ascii="Times New Roman" w:hAnsi="Times New Roman" w:eastAsia="Times New Roman" w:cs="Times New Roman"/>
          <w:noProof w:val="0"/>
          <w:color w:val="auto"/>
          <w:sz w:val="24"/>
          <w:szCs w:val="24"/>
          <w:lang w:val="pt-PT"/>
        </w:rPr>
        <w:t xml:space="preserve"> para contratação de 12 meses.</w:t>
      </w:r>
    </w:p>
    <w:p xmlns:wp14="http://schemas.microsoft.com/office/word/2010/wordml" w:rsidP="308272E4" wp14:paraId="50E85080" wp14:textId="18CD2521">
      <w:pPr>
        <w:bidi w:val="0"/>
        <w:spacing w:before="43"/>
        <w:ind w:left="-450" w:right="-450"/>
        <w:jc w:val="left"/>
        <w:rPr>
          <w:rFonts w:ascii="Times New Roman" w:hAnsi="Times New Roman" w:eastAsia="Times New Roman" w:cs="Times New Roman"/>
          <w:noProof w:val="0"/>
          <w:color w:val="auto"/>
          <w:sz w:val="24"/>
          <w:szCs w:val="24"/>
          <w:lang w:val="pt-BR"/>
        </w:rPr>
      </w:pPr>
    </w:p>
    <w:p xmlns:wp14="http://schemas.microsoft.com/office/word/2010/wordml" w:rsidP="308272E4" wp14:paraId="2C97F986" wp14:textId="47ED92BB">
      <w:pPr>
        <w:pStyle w:val="Heading1"/>
        <w:numPr>
          <w:ilvl w:val="0"/>
          <w:numId w:val="4"/>
        </w:numPr>
        <w:tabs>
          <w:tab w:val="left" w:leader="none" w:pos="760"/>
        </w:tabs>
        <w:bidi w:val="0"/>
        <w:spacing w:before="0" w:after="0" w:line="240" w:lineRule="auto"/>
        <w:ind w:left="-450" w:right="-450" w:hanging="201"/>
        <w:jc w:val="left"/>
        <w:rPr>
          <w:rFonts w:ascii="Times New Roman" w:hAnsi="Times New Roman" w:eastAsia="Times New Roman" w:cs="Times New Roman"/>
          <w:b w:val="1"/>
          <w:bCs w:val="1"/>
          <w:noProof w:val="0"/>
          <w:color w:val="auto"/>
          <w:sz w:val="24"/>
          <w:szCs w:val="24"/>
          <w:lang w:val="pt-BR"/>
        </w:rPr>
      </w:pPr>
      <w:r w:rsidRPr="308272E4" w:rsidR="26843674">
        <w:rPr>
          <w:rFonts w:ascii="Times New Roman" w:hAnsi="Times New Roman" w:eastAsia="Times New Roman" w:cs="Times New Roman"/>
          <w:b w:val="1"/>
          <w:bCs w:val="1"/>
          <w:noProof w:val="0"/>
          <w:color w:val="auto"/>
          <w:sz w:val="24"/>
          <w:szCs w:val="24"/>
          <w:lang w:val="pt-PT"/>
        </w:rPr>
        <w:t>- INDICAÇÃO DA DOTAÇÃO ORÇAMENTÁRIA</w:t>
      </w:r>
    </w:p>
    <w:p xmlns:wp14="http://schemas.microsoft.com/office/word/2010/wordml" w:rsidP="308272E4" wp14:paraId="52EEF317" wp14:textId="5433B739">
      <w:pPr>
        <w:pStyle w:val="BodyText"/>
        <w:bidi w:val="0"/>
        <w:spacing w:before="41" w:line="276" w:lineRule="auto"/>
        <w:ind w:left="-450" w:right="-450"/>
        <w:jc w:val="both"/>
        <w:rPr>
          <w:rFonts w:ascii="Times New Roman" w:hAnsi="Times New Roman" w:eastAsia="Times New Roman" w:cs="Times New Roman"/>
          <w:noProof w:val="0"/>
          <w:color w:val="auto"/>
          <w:sz w:val="24"/>
          <w:szCs w:val="24"/>
          <w:lang w:val="pt-BR"/>
        </w:rPr>
      </w:pPr>
      <w:r w:rsidRPr="1E086044" w:rsidR="26843674">
        <w:rPr>
          <w:rFonts w:ascii="Times New Roman" w:hAnsi="Times New Roman" w:eastAsia="Times New Roman" w:cs="Times New Roman"/>
          <w:noProof w:val="0"/>
          <w:color w:val="auto"/>
          <w:sz w:val="24"/>
          <w:szCs w:val="24"/>
          <w:lang w:val="pt-PT"/>
        </w:rPr>
        <w:t>As despesas decorrentes desta Licitação correrão à conta das seguintes dotações orçamentárias, prevista no orçamento d</w:t>
      </w:r>
      <w:r w:rsidRPr="1E086044" w:rsidR="0463029B">
        <w:rPr>
          <w:rFonts w:ascii="Times New Roman" w:hAnsi="Times New Roman" w:eastAsia="Times New Roman" w:cs="Times New Roman"/>
          <w:noProof w:val="0"/>
          <w:color w:val="auto"/>
          <w:sz w:val="24"/>
          <w:szCs w:val="24"/>
          <w:lang w:val="pt-PT"/>
        </w:rPr>
        <w:t>o CONDERLAGOS,</w:t>
      </w:r>
      <w:r w:rsidRPr="1E086044" w:rsidR="26843674">
        <w:rPr>
          <w:rFonts w:ascii="Times New Roman" w:hAnsi="Times New Roman" w:eastAsia="Times New Roman" w:cs="Times New Roman"/>
          <w:noProof w:val="0"/>
          <w:color w:val="auto"/>
          <w:sz w:val="24"/>
          <w:szCs w:val="24"/>
          <w:lang w:val="pt-PT"/>
        </w:rPr>
        <w:t xml:space="preserve"> para o exercício de 202</w:t>
      </w:r>
      <w:r w:rsidRPr="1E086044" w:rsidR="1230E835">
        <w:rPr>
          <w:rFonts w:ascii="Times New Roman" w:hAnsi="Times New Roman" w:eastAsia="Times New Roman" w:cs="Times New Roman"/>
          <w:noProof w:val="0"/>
          <w:color w:val="auto"/>
          <w:sz w:val="24"/>
          <w:szCs w:val="24"/>
          <w:lang w:val="pt-PT"/>
        </w:rPr>
        <w:t>6</w:t>
      </w:r>
      <w:r w:rsidRPr="1E086044" w:rsidR="26843674">
        <w:rPr>
          <w:rFonts w:ascii="Times New Roman" w:hAnsi="Times New Roman" w:eastAsia="Times New Roman" w:cs="Times New Roman"/>
          <w:noProof w:val="0"/>
          <w:color w:val="auto"/>
          <w:sz w:val="24"/>
          <w:szCs w:val="24"/>
          <w:lang w:val="pt-PT"/>
        </w:rPr>
        <w:t xml:space="preserve"> na classificação abaixo:</w:t>
      </w:r>
    </w:p>
    <w:p w:rsidR="26843674" w:rsidP="1E086044" w:rsidRDefault="26843674" w14:paraId="577DA43A" w14:textId="19DC4D6B">
      <w:pPr>
        <w:spacing w:before="41" w:line="276" w:lineRule="auto"/>
        <w:ind w:left="-450" w:right="-450" w:firstLine="0"/>
        <w:jc w:val="left"/>
      </w:pPr>
      <w:r w:rsidRPr="1E086044" w:rsidR="26843674">
        <w:rPr>
          <w:rFonts w:ascii="Times New Roman" w:hAnsi="Times New Roman" w:eastAsia="Times New Roman" w:cs="Times New Roman"/>
          <w:b w:val="1"/>
          <w:bCs w:val="1"/>
          <w:noProof w:val="0"/>
          <w:color w:val="auto"/>
          <w:sz w:val="24"/>
          <w:szCs w:val="24"/>
          <w:lang w:val="pt-PT"/>
        </w:rPr>
        <w:t xml:space="preserve">Elemento de Despesa - 33903900 – Outros Serviços de Terceiros – Pessoa Jurídica </w:t>
      </w:r>
    </w:p>
    <w:p xmlns:wp14="http://schemas.microsoft.com/office/word/2010/wordml" w:rsidP="308272E4" wp14:paraId="41D5F2AE" wp14:textId="0FE03CEE">
      <w:pPr>
        <w:pStyle w:val="ListParagraph"/>
        <w:numPr>
          <w:ilvl w:val="0"/>
          <w:numId w:val="4"/>
        </w:numPr>
        <w:tabs>
          <w:tab w:val="left" w:leader="none" w:pos="693"/>
        </w:tabs>
        <w:bidi w:val="0"/>
        <w:spacing w:before="1" w:after="0" w:line="240" w:lineRule="auto"/>
        <w:ind w:left="-450" w:right="-450" w:hanging="201"/>
        <w:jc w:val="left"/>
        <w:rPr>
          <w:rFonts w:ascii="Times New Roman" w:hAnsi="Times New Roman" w:eastAsia="Times New Roman" w:cs="Times New Roman"/>
          <w:noProof w:val="0"/>
          <w:color w:val="auto"/>
          <w:sz w:val="24"/>
          <w:szCs w:val="24"/>
          <w:lang w:val="pt-BR"/>
        </w:rPr>
      </w:pPr>
      <w:r w:rsidRPr="308272E4" w:rsidR="26843674">
        <w:rPr>
          <w:rFonts w:ascii="Times New Roman" w:hAnsi="Times New Roman" w:eastAsia="Times New Roman" w:cs="Times New Roman"/>
          <w:b w:val="1"/>
          <w:bCs w:val="1"/>
          <w:noProof w:val="0"/>
          <w:color w:val="auto"/>
          <w:sz w:val="24"/>
          <w:szCs w:val="24"/>
          <w:lang w:val="pt-PT"/>
        </w:rPr>
        <w:t>- JUSTIFICATIVA PARA O PARCELAMENTO OU NÃO DA SOLUÇÃO</w:t>
      </w:r>
    </w:p>
    <w:p xmlns:wp14="http://schemas.microsoft.com/office/word/2010/wordml" w:rsidP="308272E4" wp14:paraId="7189155D" wp14:textId="20013291">
      <w:pPr>
        <w:pStyle w:val="BodyText"/>
        <w:bidi w:val="0"/>
        <w:spacing w:before="41" w:line="276" w:lineRule="auto"/>
        <w:ind w:left="-450" w:right="-450"/>
        <w:jc w:val="both"/>
        <w:rPr>
          <w:rFonts w:ascii="Times New Roman" w:hAnsi="Times New Roman" w:eastAsia="Times New Roman" w:cs="Times New Roman"/>
          <w:noProof w:val="0"/>
          <w:color w:val="auto"/>
          <w:sz w:val="24"/>
          <w:szCs w:val="24"/>
          <w:lang w:val="pt-BR"/>
        </w:rPr>
      </w:pPr>
      <w:r w:rsidRPr="308272E4" w:rsidR="26843674">
        <w:rPr>
          <w:rFonts w:ascii="Times New Roman" w:hAnsi="Times New Roman" w:eastAsia="Times New Roman" w:cs="Times New Roman"/>
          <w:noProof w:val="0"/>
          <w:color w:val="auto"/>
          <w:sz w:val="24"/>
          <w:szCs w:val="24"/>
          <w:lang w:val="pt-PT"/>
        </w:rPr>
        <w:t>Considerando a especificidade do objeto a ser licitado, entendemos que não cabe o parcelamento do mesmo, e sim realizá-lo em um único item referente a prestação de serviços, em razão de tratar-se de uma intermediação entre a Administração Pública e o efetivo prestador de serviço, contratação no âmbito da qual fica o intermediário (empresa credenciadora) responsável pela consolidação de dados sobre a frota veicular, possibilitando maior celeridade, economia, fiscalização e controle dos gastos.</w:t>
      </w:r>
    </w:p>
    <w:p xmlns:wp14="http://schemas.microsoft.com/office/word/2010/wordml" w:rsidP="308272E4" wp14:paraId="0DC4E79E" wp14:textId="4242CC9D">
      <w:pPr>
        <w:pStyle w:val="BodyText"/>
        <w:bidi w:val="0"/>
        <w:spacing w:line="278" w:lineRule="auto"/>
        <w:ind w:left="-450" w:right="-450"/>
        <w:jc w:val="both"/>
        <w:rPr>
          <w:rFonts w:ascii="Times New Roman" w:hAnsi="Times New Roman" w:eastAsia="Times New Roman" w:cs="Times New Roman"/>
          <w:noProof w:val="0"/>
          <w:color w:val="auto"/>
          <w:sz w:val="24"/>
          <w:szCs w:val="24"/>
          <w:lang w:val="pt-BR"/>
        </w:rPr>
      </w:pPr>
      <w:r w:rsidRPr="308272E4" w:rsidR="26843674">
        <w:rPr>
          <w:rFonts w:ascii="Times New Roman" w:hAnsi="Times New Roman" w:eastAsia="Times New Roman" w:cs="Times New Roman"/>
          <w:noProof w:val="0"/>
          <w:color w:val="auto"/>
          <w:sz w:val="24"/>
          <w:szCs w:val="24"/>
          <w:lang w:val="pt-PT"/>
        </w:rPr>
        <w:t xml:space="preserve">Na solução integrada a ser contratada, a combinação entre o atendimento ao imperativo da eficiência logística e à </w:t>
      </w:r>
      <w:r w:rsidRPr="308272E4" w:rsidR="26843674">
        <w:rPr>
          <w:rFonts w:ascii="Times New Roman" w:hAnsi="Times New Roman" w:eastAsia="Times New Roman" w:cs="Times New Roman"/>
          <w:noProof w:val="0"/>
          <w:color w:val="auto"/>
          <w:sz w:val="24"/>
          <w:szCs w:val="24"/>
          <w:lang w:val="pt-PT"/>
        </w:rPr>
        <w:t>vantajosidade</w:t>
      </w:r>
      <w:r w:rsidRPr="308272E4" w:rsidR="26843674">
        <w:rPr>
          <w:rFonts w:ascii="Times New Roman" w:hAnsi="Times New Roman" w:eastAsia="Times New Roman" w:cs="Times New Roman"/>
          <w:noProof w:val="0"/>
          <w:color w:val="auto"/>
          <w:sz w:val="24"/>
          <w:szCs w:val="24"/>
          <w:lang w:val="pt-PT"/>
        </w:rPr>
        <w:t xml:space="preserve"> econômica seria buscada mediante a </w:t>
      </w:r>
      <w:r w:rsidRPr="308272E4" w:rsidR="26843674">
        <w:rPr>
          <w:rFonts w:ascii="Times New Roman" w:hAnsi="Times New Roman" w:eastAsia="Times New Roman" w:cs="Times New Roman"/>
          <w:noProof w:val="0"/>
          <w:color w:val="auto"/>
          <w:sz w:val="24"/>
          <w:szCs w:val="24"/>
          <w:lang w:val="pt-PT"/>
        </w:rPr>
        <w:t>prospecção</w:t>
      </w:r>
      <w:r w:rsidRPr="308272E4" w:rsidR="26843674">
        <w:rPr>
          <w:rFonts w:ascii="Times New Roman" w:hAnsi="Times New Roman" w:eastAsia="Times New Roman" w:cs="Times New Roman"/>
          <w:noProof w:val="0"/>
          <w:color w:val="auto"/>
          <w:sz w:val="24"/>
          <w:szCs w:val="24"/>
          <w:lang w:val="pt-PT"/>
        </w:rPr>
        <w:t>, em</w:t>
      </w:r>
      <w:r w:rsidRPr="308272E4" w:rsidR="6B7ABCD2">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contexto de ampla competitividade, de proposta que oferte a necessária conveniência do gerenciamento integrado com os menores custos pelo fornecimento dos serviços em questão, gerando uma maior eficiência do controle do consumo de combustível, evitando assim contrato com serviços de abastecimento em apenas um posto de combustível, o que limitaria os fornecedores, o espaço e o tempo para a prestação do serviço.</w:t>
      </w:r>
    </w:p>
    <w:p xmlns:wp14="http://schemas.microsoft.com/office/word/2010/wordml" w:rsidP="308272E4" wp14:paraId="39F7281A" wp14:textId="614640E6">
      <w:pPr>
        <w:pStyle w:val="BodyText"/>
        <w:spacing w:line="276" w:lineRule="auto"/>
        <w:ind w:left="-450" w:right="-450"/>
        <w:jc w:val="both"/>
      </w:pPr>
      <w:r w:rsidRPr="308272E4" w:rsidR="67823720">
        <w:rPr>
          <w:rFonts w:ascii="Times New Roman" w:hAnsi="Times New Roman" w:eastAsia="Times New Roman" w:cs="Times New Roman"/>
          <w:noProof w:val="0"/>
          <w:color w:val="auto"/>
          <w:sz w:val="24"/>
          <w:szCs w:val="24"/>
          <w:lang w:val="pt-PT"/>
        </w:rPr>
        <w:t>O objetivo é contratar uma única empresa, a qual será responsável pela gestão do fornecimento de combustível (gasolina comum), não havendo prejuízo para o conjunto ou complexo</w:t>
      </w:r>
      <w:r w:rsidRPr="308272E4" w:rsidR="61D3A8CF">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ou</w:t>
      </w:r>
      <w:r w:rsidRPr="308272E4" w:rsidR="4C88F1AA">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 xml:space="preserve">perda de economia de escala, e nem restrição ao </w:t>
      </w:r>
      <w:r w:rsidRPr="308272E4" w:rsidR="67823720">
        <w:rPr>
          <w:rFonts w:ascii="Times New Roman" w:hAnsi="Times New Roman" w:eastAsia="Times New Roman" w:cs="Times New Roman"/>
          <w:noProof w:val="0"/>
          <w:color w:val="auto"/>
          <w:sz w:val="24"/>
          <w:szCs w:val="24"/>
          <w:lang w:val="pt-PT"/>
        </w:rPr>
        <w:t>caráter</w:t>
      </w:r>
      <w:r w:rsidRPr="308272E4" w:rsidR="67823720">
        <w:rPr>
          <w:rFonts w:ascii="Times New Roman" w:hAnsi="Times New Roman" w:eastAsia="Times New Roman" w:cs="Times New Roman"/>
          <w:noProof w:val="0"/>
          <w:color w:val="auto"/>
          <w:sz w:val="24"/>
          <w:szCs w:val="24"/>
          <w:lang w:val="pt-PT"/>
        </w:rPr>
        <w:t xml:space="preserve"> competitivo da licitação. Vale destacar que há no mercado várias empresas que oferecem soluções completas e integradas para gestão de frotas, de modo a manter a competitividade necessária à disputa.</w:t>
      </w:r>
    </w:p>
    <w:p xmlns:wp14="http://schemas.microsoft.com/office/word/2010/wordml" w:rsidP="308272E4" wp14:paraId="6145C365" wp14:textId="4B5F8F16">
      <w:pPr>
        <w:pStyle w:val="BodyText"/>
        <w:spacing w:line="276" w:lineRule="auto"/>
        <w:ind w:left="-450" w:right="-450"/>
        <w:jc w:val="both"/>
        <w:rPr>
          <w:rFonts w:ascii="Times New Roman" w:hAnsi="Times New Roman" w:eastAsia="Times New Roman" w:cs="Times New Roman"/>
          <w:b w:val="1"/>
          <w:bCs w:val="1"/>
          <w:noProof w:val="0"/>
          <w:color w:val="auto"/>
          <w:sz w:val="24"/>
          <w:szCs w:val="24"/>
          <w:lang w:val="pt-BR"/>
        </w:rPr>
      </w:pPr>
      <w:r w:rsidRPr="308272E4" w:rsidR="1389BA39">
        <w:rPr>
          <w:rFonts w:ascii="Times New Roman" w:hAnsi="Times New Roman" w:eastAsia="Times New Roman" w:cs="Times New Roman"/>
          <w:b w:val="1"/>
          <w:bCs w:val="1"/>
          <w:noProof w:val="0"/>
          <w:color w:val="auto"/>
          <w:sz w:val="24"/>
          <w:szCs w:val="24"/>
          <w:lang w:val="pt-PT"/>
        </w:rPr>
        <w:t xml:space="preserve">9 - </w:t>
      </w:r>
      <w:r w:rsidRPr="308272E4" w:rsidR="67823720">
        <w:rPr>
          <w:rFonts w:ascii="Times New Roman" w:hAnsi="Times New Roman" w:eastAsia="Times New Roman" w:cs="Times New Roman"/>
          <w:b w:val="1"/>
          <w:bCs w:val="1"/>
          <w:noProof w:val="0"/>
          <w:color w:val="auto"/>
          <w:sz w:val="24"/>
          <w:szCs w:val="24"/>
          <w:lang w:val="pt-PT"/>
        </w:rPr>
        <w:t>CONTRATAÇÕES CORRELATAS E/OU INTERDEPENDENTES</w:t>
      </w:r>
    </w:p>
    <w:p xmlns:wp14="http://schemas.microsoft.com/office/word/2010/wordml" w:rsidP="308272E4" wp14:paraId="6E8FFD7E" wp14:textId="3203FDB6">
      <w:pPr>
        <w:spacing w:before="38"/>
        <w:ind w:left="-450" w:right="-450"/>
        <w:jc w:val="both"/>
      </w:pPr>
      <w:r w:rsidRPr="308272E4" w:rsidR="67823720">
        <w:rPr>
          <w:rFonts w:ascii="Times New Roman" w:hAnsi="Times New Roman" w:eastAsia="Times New Roman" w:cs="Times New Roman"/>
          <w:noProof w:val="0"/>
          <w:color w:val="auto"/>
          <w:sz w:val="24"/>
          <w:szCs w:val="24"/>
          <w:lang w:val="pt-PT"/>
        </w:rPr>
        <w:t>Não há contratações correlatas e não há a necessidade de contratações/aquisições correlatas ao objeto ora debatido.</w:t>
      </w:r>
    </w:p>
    <w:p xmlns:wp14="http://schemas.microsoft.com/office/word/2010/wordml" w:rsidP="308272E4" wp14:paraId="72B321A3" wp14:textId="4453A5CE">
      <w:pPr>
        <w:spacing w:before="38"/>
        <w:ind w:left="-450" w:right="-450"/>
        <w:jc w:val="both"/>
        <w:rPr>
          <w:rFonts w:ascii="Times New Roman" w:hAnsi="Times New Roman" w:eastAsia="Times New Roman" w:cs="Times New Roman"/>
          <w:b w:val="1"/>
          <w:bCs w:val="1"/>
          <w:noProof w:val="0"/>
          <w:color w:val="auto"/>
          <w:sz w:val="24"/>
          <w:szCs w:val="24"/>
          <w:lang w:val="pt-PT"/>
        </w:rPr>
      </w:pPr>
      <w:r w:rsidRPr="308272E4" w:rsidR="764CF273">
        <w:rPr>
          <w:rFonts w:ascii="Times New Roman" w:hAnsi="Times New Roman" w:eastAsia="Times New Roman" w:cs="Times New Roman"/>
          <w:b w:val="1"/>
          <w:bCs w:val="1"/>
          <w:noProof w:val="0"/>
          <w:color w:val="auto"/>
          <w:sz w:val="24"/>
          <w:szCs w:val="24"/>
          <w:lang w:val="pt-PT"/>
        </w:rPr>
        <w:t>10</w:t>
      </w:r>
      <w:r>
        <w:tab/>
      </w:r>
      <w:r w:rsidRPr="308272E4" w:rsidR="67823720">
        <w:rPr>
          <w:rFonts w:ascii="Times New Roman" w:hAnsi="Times New Roman" w:eastAsia="Times New Roman" w:cs="Times New Roman"/>
          <w:b w:val="1"/>
          <w:bCs w:val="1"/>
          <w:noProof w:val="0"/>
          <w:color w:val="auto"/>
          <w:sz w:val="24"/>
          <w:szCs w:val="24"/>
          <w:lang w:val="pt-PT"/>
        </w:rPr>
        <w:t>- PREVISÃO NO PLANO ANUAL DE CONTRATAÇÕES OU JUSTIFICATIVA DA AUSÊNCIA DE PREVISÃO</w:t>
      </w:r>
    </w:p>
    <w:p xmlns:wp14="http://schemas.microsoft.com/office/word/2010/wordml" w:rsidP="308272E4" wp14:paraId="221E7D2E" wp14:textId="1AC22BB8">
      <w:pPr>
        <w:pStyle w:val="BodyText"/>
        <w:spacing w:line="276" w:lineRule="auto"/>
        <w:ind w:left="-450" w:right="-450"/>
        <w:jc w:val="both"/>
      </w:pPr>
      <w:r w:rsidRPr="308272E4" w:rsidR="61D31FD5">
        <w:rPr>
          <w:rFonts w:ascii="Times New Roman" w:hAnsi="Times New Roman" w:eastAsia="Times New Roman" w:cs="Times New Roman"/>
          <w:noProof w:val="0"/>
          <w:color w:val="auto"/>
          <w:sz w:val="24"/>
          <w:szCs w:val="24"/>
          <w:lang w:val="pt-PT"/>
        </w:rPr>
        <w:t xml:space="preserve">O Plano de Contratações Anual é uma ferramenta de gestão de aquisições e contratações de serviços que tem por finalidade assegurar o alinhamento às diretrizes da Administração e ao planejamento institucional. Ressalta-se que o referido plano se encontra em etapa de planejamento, em razão da recente constituição do CONDERLAGOS e do estágio inicial de sua estruturação administrativa, organizacional e operacional. </w:t>
      </w:r>
    </w:p>
    <w:p xmlns:wp14="http://schemas.microsoft.com/office/word/2010/wordml" w:rsidP="308272E4" wp14:paraId="36DA9A41" wp14:textId="147323FF">
      <w:pPr>
        <w:pStyle w:val="BodyText"/>
        <w:spacing w:line="276" w:lineRule="auto"/>
        <w:ind w:left="-450" w:right="-450"/>
        <w:jc w:val="both"/>
      </w:pPr>
      <w:r w:rsidRPr="308272E4" w:rsidR="61D31FD5">
        <w:rPr>
          <w:rFonts w:ascii="Times New Roman" w:hAnsi="Times New Roman" w:eastAsia="Times New Roman" w:cs="Times New Roman"/>
          <w:noProof w:val="0"/>
          <w:color w:val="auto"/>
          <w:sz w:val="24"/>
          <w:szCs w:val="24"/>
          <w:lang w:val="pt-PT"/>
        </w:rPr>
        <w:t>Tendo em vista que, não há, por ora, um Plano Anual de Contratações, as despesas referentes à contratação exposta devem seguir a dotação orçamentária correspondente à devida classificação no presente exercício.</w:t>
      </w:r>
    </w:p>
    <w:p xmlns:wp14="http://schemas.microsoft.com/office/word/2010/wordml" w:rsidP="308272E4" wp14:paraId="3A41EAB8" wp14:textId="53FE6DE3">
      <w:pPr>
        <w:pStyle w:val="BodyText"/>
        <w:spacing w:line="276" w:lineRule="auto"/>
        <w:ind w:left="-450" w:right="-450"/>
        <w:jc w:val="both"/>
        <w:rPr>
          <w:rFonts w:ascii="Times New Roman" w:hAnsi="Times New Roman" w:eastAsia="Times New Roman" w:cs="Times New Roman"/>
          <w:b w:val="1"/>
          <w:bCs w:val="1"/>
          <w:noProof w:val="0"/>
          <w:color w:val="auto"/>
          <w:sz w:val="24"/>
          <w:szCs w:val="24"/>
          <w:lang w:val="pt-BR"/>
        </w:rPr>
      </w:pPr>
      <w:r w:rsidRPr="308272E4" w:rsidR="130F1745">
        <w:rPr>
          <w:rFonts w:ascii="Times New Roman" w:hAnsi="Times New Roman" w:eastAsia="Times New Roman" w:cs="Times New Roman"/>
          <w:b w:val="1"/>
          <w:bCs w:val="1"/>
          <w:noProof w:val="0"/>
          <w:color w:val="auto"/>
          <w:sz w:val="24"/>
          <w:szCs w:val="24"/>
          <w:lang w:val="pt-PT"/>
        </w:rPr>
        <w:t xml:space="preserve">11 - </w:t>
      </w:r>
      <w:r w:rsidRPr="308272E4" w:rsidR="67823720">
        <w:rPr>
          <w:rFonts w:ascii="Times New Roman" w:hAnsi="Times New Roman" w:eastAsia="Times New Roman" w:cs="Times New Roman"/>
          <w:b w:val="1"/>
          <w:bCs w:val="1"/>
          <w:noProof w:val="0"/>
          <w:color w:val="auto"/>
          <w:sz w:val="24"/>
          <w:szCs w:val="24"/>
          <w:lang w:val="pt-PT"/>
        </w:rPr>
        <w:t>RESULTADOS PRETENDIDOS</w:t>
      </w:r>
    </w:p>
    <w:p xmlns:wp14="http://schemas.microsoft.com/office/word/2010/wordml" w:rsidP="308272E4" wp14:paraId="2396EB6D" wp14:textId="7B0ECE60">
      <w:pPr>
        <w:pStyle w:val="BodyText"/>
        <w:spacing w:before="42" w:line="276" w:lineRule="auto"/>
        <w:ind w:left="-450" w:right="-450"/>
        <w:jc w:val="both"/>
        <w:rPr>
          <w:rFonts w:ascii="Times New Roman" w:hAnsi="Times New Roman" w:eastAsia="Times New Roman" w:cs="Times New Roman"/>
          <w:noProof w:val="0"/>
          <w:color w:val="auto"/>
          <w:sz w:val="24"/>
          <w:szCs w:val="24"/>
          <w:lang w:val="pt-BR"/>
        </w:rPr>
      </w:pPr>
      <w:r w:rsidRPr="308272E4" w:rsidR="67823720">
        <w:rPr>
          <w:rFonts w:ascii="Times New Roman" w:hAnsi="Times New Roman" w:eastAsia="Times New Roman" w:cs="Times New Roman"/>
          <w:noProof w:val="0"/>
          <w:color w:val="auto"/>
          <w:sz w:val="24"/>
          <w:szCs w:val="24"/>
          <w:lang w:val="pt-PT"/>
        </w:rPr>
        <w:t>A efetivação dos serviços irá continuar proporcionando maior controle de gastos com os veículos e possivelmente uma redução ainda maior nas despesas com abastecimento da frota, uma vez que a presente licitação será de maior desconto por item.</w:t>
      </w:r>
    </w:p>
    <w:p xmlns:wp14="http://schemas.microsoft.com/office/word/2010/wordml" w:rsidP="308272E4" wp14:paraId="4B64512A" wp14:textId="7585E01F">
      <w:pPr>
        <w:pStyle w:val="BodyText"/>
        <w:spacing w:line="276" w:lineRule="auto"/>
        <w:ind w:left="-450" w:right="-450"/>
        <w:jc w:val="both"/>
        <w:rPr>
          <w:rFonts w:ascii="Times New Roman" w:hAnsi="Times New Roman" w:eastAsia="Times New Roman" w:cs="Times New Roman"/>
          <w:noProof w:val="0"/>
          <w:color w:val="auto"/>
          <w:sz w:val="24"/>
          <w:szCs w:val="24"/>
          <w:lang w:val="pt-BR"/>
        </w:rPr>
      </w:pPr>
      <w:r w:rsidRPr="308272E4" w:rsidR="67823720">
        <w:rPr>
          <w:rFonts w:ascii="Times New Roman" w:hAnsi="Times New Roman" w:eastAsia="Times New Roman" w:cs="Times New Roman"/>
          <w:noProof w:val="0"/>
          <w:color w:val="auto"/>
          <w:sz w:val="24"/>
          <w:szCs w:val="24"/>
          <w:lang w:val="pt-PT"/>
        </w:rPr>
        <w:t>Extensão</w:t>
      </w:r>
      <w:r w:rsidRPr="308272E4" w:rsidR="67823720">
        <w:rPr>
          <w:rFonts w:ascii="Times New Roman" w:hAnsi="Times New Roman" w:eastAsia="Times New Roman" w:cs="Times New Roman"/>
          <w:noProof w:val="0"/>
          <w:color w:val="auto"/>
          <w:sz w:val="24"/>
          <w:szCs w:val="24"/>
          <w:lang w:val="pt-PT"/>
        </w:rPr>
        <w:t xml:space="preserve"> do </w:t>
      </w:r>
      <w:r w:rsidRPr="308272E4" w:rsidR="67823720">
        <w:rPr>
          <w:rFonts w:ascii="Times New Roman" w:hAnsi="Times New Roman" w:eastAsia="Times New Roman" w:cs="Times New Roman"/>
          <w:noProof w:val="0"/>
          <w:color w:val="auto"/>
          <w:sz w:val="24"/>
          <w:szCs w:val="24"/>
          <w:lang w:val="pt-PT"/>
        </w:rPr>
        <w:t>horário</w:t>
      </w:r>
      <w:r w:rsidRPr="308272E4" w:rsidR="67823720">
        <w:rPr>
          <w:rFonts w:ascii="Times New Roman" w:hAnsi="Times New Roman" w:eastAsia="Times New Roman" w:cs="Times New Roman"/>
          <w:noProof w:val="0"/>
          <w:color w:val="auto"/>
          <w:sz w:val="24"/>
          <w:szCs w:val="24"/>
          <w:lang w:val="pt-PT"/>
        </w:rPr>
        <w:t xml:space="preserve"> de </w:t>
      </w:r>
      <w:r w:rsidRPr="308272E4" w:rsidR="67823720">
        <w:rPr>
          <w:rFonts w:ascii="Times New Roman" w:hAnsi="Times New Roman" w:eastAsia="Times New Roman" w:cs="Times New Roman"/>
          <w:noProof w:val="0"/>
          <w:color w:val="auto"/>
          <w:sz w:val="24"/>
          <w:szCs w:val="24"/>
          <w:lang w:val="pt-PT"/>
        </w:rPr>
        <w:t>abastecimento</w:t>
      </w:r>
      <w:r w:rsidRPr="308272E4" w:rsidR="67823720">
        <w:rPr>
          <w:rFonts w:ascii="Times New Roman" w:hAnsi="Times New Roman" w:eastAsia="Times New Roman" w:cs="Times New Roman"/>
          <w:noProof w:val="0"/>
          <w:color w:val="auto"/>
          <w:sz w:val="24"/>
          <w:szCs w:val="24"/>
          <w:lang w:val="pt-PT"/>
        </w:rPr>
        <w:t xml:space="preserve">, pois se </w:t>
      </w:r>
      <w:r w:rsidRPr="308272E4" w:rsidR="67823720">
        <w:rPr>
          <w:rFonts w:ascii="Times New Roman" w:hAnsi="Times New Roman" w:eastAsia="Times New Roman" w:cs="Times New Roman"/>
          <w:noProof w:val="0"/>
          <w:color w:val="auto"/>
          <w:sz w:val="24"/>
          <w:szCs w:val="24"/>
          <w:lang w:val="pt-PT"/>
        </w:rPr>
        <w:t>poderá</w:t>
      </w:r>
      <w:r w:rsidRPr="308272E4" w:rsidR="67823720">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contar</w:t>
      </w:r>
      <w:r w:rsidRPr="308272E4" w:rsidR="67823720">
        <w:rPr>
          <w:rFonts w:ascii="Times New Roman" w:hAnsi="Times New Roman" w:eastAsia="Times New Roman" w:cs="Times New Roman"/>
          <w:noProof w:val="0"/>
          <w:color w:val="auto"/>
          <w:sz w:val="24"/>
          <w:szCs w:val="24"/>
          <w:lang w:val="pt-PT"/>
        </w:rPr>
        <w:t xml:space="preserve"> com </w:t>
      </w:r>
      <w:r w:rsidRPr="308272E4" w:rsidR="67823720">
        <w:rPr>
          <w:rFonts w:ascii="Times New Roman" w:hAnsi="Times New Roman" w:eastAsia="Times New Roman" w:cs="Times New Roman"/>
          <w:noProof w:val="0"/>
          <w:color w:val="auto"/>
          <w:sz w:val="24"/>
          <w:szCs w:val="24"/>
          <w:lang w:val="pt-PT"/>
        </w:rPr>
        <w:t>uma</w:t>
      </w:r>
      <w:r w:rsidRPr="308272E4" w:rsidR="67823720">
        <w:rPr>
          <w:rFonts w:ascii="Times New Roman" w:hAnsi="Times New Roman" w:eastAsia="Times New Roman" w:cs="Times New Roman"/>
          <w:noProof w:val="0"/>
          <w:color w:val="auto"/>
          <w:sz w:val="24"/>
          <w:szCs w:val="24"/>
          <w:lang w:val="pt-PT"/>
        </w:rPr>
        <w:t xml:space="preserve"> rede de </w:t>
      </w:r>
      <w:r w:rsidRPr="308272E4" w:rsidR="67823720">
        <w:rPr>
          <w:rFonts w:ascii="Times New Roman" w:hAnsi="Times New Roman" w:eastAsia="Times New Roman" w:cs="Times New Roman"/>
          <w:noProof w:val="0"/>
          <w:color w:val="auto"/>
          <w:sz w:val="24"/>
          <w:szCs w:val="24"/>
          <w:lang w:val="pt-PT"/>
        </w:rPr>
        <w:t>postos</w:t>
      </w:r>
      <w:r w:rsidRPr="308272E4" w:rsidR="67823720">
        <w:rPr>
          <w:rFonts w:ascii="Times New Roman" w:hAnsi="Times New Roman" w:eastAsia="Times New Roman" w:cs="Times New Roman"/>
          <w:noProof w:val="0"/>
          <w:color w:val="auto"/>
          <w:sz w:val="24"/>
          <w:szCs w:val="24"/>
          <w:lang w:val="pt-PT"/>
        </w:rPr>
        <w:t xml:space="preserve"> com </w:t>
      </w:r>
      <w:r w:rsidRPr="308272E4" w:rsidR="67823720">
        <w:rPr>
          <w:rFonts w:ascii="Times New Roman" w:hAnsi="Times New Roman" w:eastAsia="Times New Roman" w:cs="Times New Roman"/>
          <w:noProof w:val="0"/>
          <w:color w:val="auto"/>
          <w:sz w:val="24"/>
          <w:szCs w:val="24"/>
          <w:lang w:val="pt-PT"/>
        </w:rPr>
        <w:t>abastecimento</w:t>
      </w:r>
      <w:r w:rsidRPr="308272E4" w:rsidR="67823720">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funcionando</w:t>
      </w:r>
      <w:r w:rsidRPr="308272E4" w:rsidR="67823720">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todos</w:t>
      </w:r>
      <w:r w:rsidRPr="308272E4" w:rsidR="67823720">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os</w:t>
      </w:r>
      <w:r w:rsidRPr="308272E4" w:rsidR="67823720">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dias</w:t>
      </w:r>
      <w:r w:rsidRPr="308272E4" w:rsidR="67823720">
        <w:rPr>
          <w:rFonts w:ascii="Times New Roman" w:hAnsi="Times New Roman" w:eastAsia="Times New Roman" w:cs="Times New Roman"/>
          <w:noProof w:val="0"/>
          <w:color w:val="auto"/>
          <w:sz w:val="24"/>
          <w:szCs w:val="24"/>
          <w:lang w:val="pt-PT"/>
        </w:rPr>
        <w:t xml:space="preserve"> da </w:t>
      </w:r>
      <w:r w:rsidRPr="308272E4" w:rsidR="67823720">
        <w:rPr>
          <w:rFonts w:ascii="Times New Roman" w:hAnsi="Times New Roman" w:eastAsia="Times New Roman" w:cs="Times New Roman"/>
          <w:noProof w:val="0"/>
          <w:color w:val="auto"/>
          <w:sz w:val="24"/>
          <w:szCs w:val="24"/>
          <w:lang w:val="pt-PT"/>
        </w:rPr>
        <w:t>semana</w:t>
      </w:r>
      <w:r w:rsidRPr="308272E4" w:rsidR="67823720">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ampliando</w:t>
      </w:r>
      <w:r w:rsidRPr="308272E4" w:rsidR="67823720">
        <w:rPr>
          <w:rFonts w:ascii="Times New Roman" w:hAnsi="Times New Roman" w:eastAsia="Times New Roman" w:cs="Times New Roman"/>
          <w:noProof w:val="0"/>
          <w:color w:val="auto"/>
          <w:sz w:val="24"/>
          <w:szCs w:val="24"/>
          <w:lang w:val="pt-PT"/>
        </w:rPr>
        <w:t xml:space="preserve"> o </w:t>
      </w:r>
      <w:r w:rsidRPr="308272E4" w:rsidR="67823720">
        <w:rPr>
          <w:rFonts w:ascii="Times New Roman" w:hAnsi="Times New Roman" w:eastAsia="Times New Roman" w:cs="Times New Roman"/>
          <w:noProof w:val="0"/>
          <w:color w:val="auto"/>
          <w:sz w:val="24"/>
          <w:szCs w:val="24"/>
          <w:lang w:val="pt-PT"/>
        </w:rPr>
        <w:t>horário</w:t>
      </w:r>
      <w:r w:rsidRPr="308272E4" w:rsidR="67823720">
        <w:rPr>
          <w:rFonts w:ascii="Times New Roman" w:hAnsi="Times New Roman" w:eastAsia="Times New Roman" w:cs="Times New Roman"/>
          <w:noProof w:val="0"/>
          <w:color w:val="auto"/>
          <w:sz w:val="24"/>
          <w:szCs w:val="24"/>
          <w:lang w:val="pt-PT"/>
        </w:rPr>
        <w:t xml:space="preserve"> de </w:t>
      </w:r>
      <w:r w:rsidRPr="308272E4" w:rsidR="67823720">
        <w:rPr>
          <w:rFonts w:ascii="Times New Roman" w:hAnsi="Times New Roman" w:eastAsia="Times New Roman" w:cs="Times New Roman"/>
          <w:noProof w:val="0"/>
          <w:color w:val="auto"/>
          <w:sz w:val="24"/>
          <w:szCs w:val="24"/>
          <w:lang w:val="pt-PT"/>
        </w:rPr>
        <w:t>atendimento</w:t>
      </w:r>
      <w:r w:rsidRPr="308272E4" w:rsidR="67823720">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Flexibilidade</w:t>
      </w:r>
      <w:r w:rsidRPr="308272E4" w:rsidR="67823720">
        <w:rPr>
          <w:rFonts w:ascii="Times New Roman" w:hAnsi="Times New Roman" w:eastAsia="Times New Roman" w:cs="Times New Roman"/>
          <w:noProof w:val="0"/>
          <w:color w:val="auto"/>
          <w:sz w:val="24"/>
          <w:szCs w:val="24"/>
          <w:lang w:val="pt-PT"/>
        </w:rPr>
        <w:t xml:space="preserve"> do </w:t>
      </w:r>
      <w:r w:rsidRPr="308272E4" w:rsidR="67823720">
        <w:rPr>
          <w:rFonts w:ascii="Times New Roman" w:hAnsi="Times New Roman" w:eastAsia="Times New Roman" w:cs="Times New Roman"/>
          <w:noProof w:val="0"/>
          <w:color w:val="auto"/>
          <w:sz w:val="24"/>
          <w:szCs w:val="24"/>
          <w:lang w:val="pt-PT"/>
        </w:rPr>
        <w:t>sistema</w:t>
      </w:r>
      <w:r w:rsidRPr="308272E4" w:rsidR="67823720">
        <w:rPr>
          <w:rFonts w:ascii="Times New Roman" w:hAnsi="Times New Roman" w:eastAsia="Times New Roman" w:cs="Times New Roman"/>
          <w:noProof w:val="0"/>
          <w:color w:val="auto"/>
          <w:sz w:val="24"/>
          <w:szCs w:val="24"/>
          <w:lang w:val="pt-PT"/>
        </w:rPr>
        <w:t xml:space="preserve"> de </w:t>
      </w:r>
      <w:r w:rsidRPr="308272E4" w:rsidR="67823720">
        <w:rPr>
          <w:rFonts w:ascii="Times New Roman" w:hAnsi="Times New Roman" w:eastAsia="Times New Roman" w:cs="Times New Roman"/>
          <w:noProof w:val="0"/>
          <w:color w:val="auto"/>
          <w:sz w:val="24"/>
          <w:szCs w:val="24"/>
          <w:lang w:val="pt-PT"/>
        </w:rPr>
        <w:t>abastecimento</w:t>
      </w:r>
      <w:r w:rsidRPr="308272E4" w:rsidR="67823720">
        <w:rPr>
          <w:rFonts w:ascii="Times New Roman" w:hAnsi="Times New Roman" w:eastAsia="Times New Roman" w:cs="Times New Roman"/>
          <w:noProof w:val="0"/>
          <w:color w:val="auto"/>
          <w:sz w:val="24"/>
          <w:szCs w:val="24"/>
          <w:lang w:val="pt-PT"/>
        </w:rPr>
        <w:t xml:space="preserve"> e </w:t>
      </w:r>
      <w:r w:rsidRPr="308272E4" w:rsidR="67823720">
        <w:rPr>
          <w:rFonts w:ascii="Times New Roman" w:hAnsi="Times New Roman" w:eastAsia="Times New Roman" w:cs="Times New Roman"/>
          <w:noProof w:val="0"/>
          <w:color w:val="auto"/>
          <w:sz w:val="24"/>
          <w:szCs w:val="24"/>
          <w:lang w:val="pt-PT"/>
        </w:rPr>
        <w:t>manutenção</w:t>
      </w:r>
      <w:r w:rsidRPr="308272E4" w:rsidR="67823720">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pretendidos</w:t>
      </w:r>
      <w:r w:rsidRPr="308272E4" w:rsidR="67823720">
        <w:rPr>
          <w:rFonts w:ascii="Times New Roman" w:hAnsi="Times New Roman" w:eastAsia="Times New Roman" w:cs="Times New Roman"/>
          <w:noProof w:val="0"/>
          <w:color w:val="auto"/>
          <w:sz w:val="24"/>
          <w:szCs w:val="24"/>
          <w:lang w:val="pt-PT"/>
        </w:rPr>
        <w:t xml:space="preserve">, pois </w:t>
      </w:r>
      <w:r w:rsidRPr="308272E4" w:rsidR="67823720">
        <w:rPr>
          <w:rFonts w:ascii="Times New Roman" w:hAnsi="Times New Roman" w:eastAsia="Times New Roman" w:cs="Times New Roman"/>
          <w:noProof w:val="0"/>
          <w:color w:val="auto"/>
          <w:sz w:val="24"/>
          <w:szCs w:val="24"/>
          <w:lang w:val="pt-PT"/>
        </w:rPr>
        <w:t>facilita</w:t>
      </w:r>
      <w:r w:rsidRPr="308272E4" w:rsidR="67823720">
        <w:rPr>
          <w:rFonts w:ascii="Times New Roman" w:hAnsi="Times New Roman" w:eastAsia="Times New Roman" w:cs="Times New Roman"/>
          <w:noProof w:val="0"/>
          <w:color w:val="auto"/>
          <w:sz w:val="24"/>
          <w:szCs w:val="24"/>
          <w:lang w:val="pt-PT"/>
        </w:rPr>
        <w:t xml:space="preserve"> o </w:t>
      </w:r>
      <w:r w:rsidRPr="308272E4" w:rsidR="67823720">
        <w:rPr>
          <w:rFonts w:ascii="Times New Roman" w:hAnsi="Times New Roman" w:eastAsia="Times New Roman" w:cs="Times New Roman"/>
          <w:noProof w:val="0"/>
          <w:color w:val="auto"/>
          <w:sz w:val="24"/>
          <w:szCs w:val="24"/>
          <w:lang w:val="pt-PT"/>
        </w:rPr>
        <w:t>acesso</w:t>
      </w:r>
      <w:r w:rsidRPr="308272E4" w:rsidR="67823720">
        <w:rPr>
          <w:rFonts w:ascii="Times New Roman" w:hAnsi="Times New Roman" w:eastAsia="Times New Roman" w:cs="Times New Roman"/>
          <w:noProof w:val="0"/>
          <w:color w:val="auto"/>
          <w:sz w:val="24"/>
          <w:szCs w:val="24"/>
          <w:lang w:val="pt-PT"/>
        </w:rPr>
        <w:t xml:space="preserve"> a</w:t>
      </w:r>
      <w:r w:rsidRPr="308272E4" w:rsidR="25DF934B">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 xml:space="preserve">uma rede de </w:t>
      </w:r>
      <w:r w:rsidRPr="308272E4" w:rsidR="67823720">
        <w:rPr>
          <w:rFonts w:ascii="Times New Roman" w:hAnsi="Times New Roman" w:eastAsia="Times New Roman" w:cs="Times New Roman"/>
          <w:noProof w:val="0"/>
          <w:color w:val="auto"/>
          <w:sz w:val="24"/>
          <w:szCs w:val="24"/>
          <w:lang w:val="pt-PT"/>
        </w:rPr>
        <w:t>serviços</w:t>
      </w:r>
      <w:r w:rsidRPr="308272E4" w:rsidR="67823720">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dispersa</w:t>
      </w:r>
      <w:r w:rsidRPr="308272E4" w:rsidR="67823720">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pelas</w:t>
      </w:r>
      <w:r w:rsidRPr="308272E4" w:rsidR="67823720">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cidades</w:t>
      </w:r>
      <w:r w:rsidRPr="308272E4" w:rsidR="67823720">
        <w:rPr>
          <w:rFonts w:ascii="Times New Roman" w:hAnsi="Times New Roman" w:eastAsia="Times New Roman" w:cs="Times New Roman"/>
          <w:noProof w:val="0"/>
          <w:color w:val="auto"/>
          <w:sz w:val="24"/>
          <w:szCs w:val="24"/>
          <w:lang w:val="pt-PT"/>
        </w:rPr>
        <w:t xml:space="preserve"> do Estado do </w:t>
      </w:r>
      <w:r w:rsidRPr="308272E4" w:rsidR="1AC93A2B">
        <w:rPr>
          <w:rFonts w:ascii="Times New Roman" w:hAnsi="Times New Roman" w:eastAsia="Times New Roman" w:cs="Times New Roman"/>
          <w:noProof w:val="0"/>
          <w:color w:val="auto"/>
          <w:sz w:val="24"/>
          <w:szCs w:val="24"/>
          <w:lang w:val="pt-PT"/>
        </w:rPr>
        <w:t xml:space="preserve">Rio de Janeiro </w:t>
      </w:r>
      <w:r w:rsidRPr="308272E4" w:rsidR="67823720">
        <w:rPr>
          <w:rFonts w:ascii="Times New Roman" w:hAnsi="Times New Roman" w:eastAsia="Times New Roman" w:cs="Times New Roman"/>
          <w:noProof w:val="0"/>
          <w:color w:val="auto"/>
          <w:sz w:val="24"/>
          <w:szCs w:val="24"/>
          <w:lang w:val="pt-PT"/>
        </w:rPr>
        <w:t xml:space="preserve">e </w:t>
      </w:r>
      <w:r w:rsidRPr="308272E4" w:rsidR="67823720">
        <w:rPr>
          <w:rFonts w:ascii="Times New Roman" w:hAnsi="Times New Roman" w:eastAsia="Times New Roman" w:cs="Times New Roman"/>
          <w:noProof w:val="0"/>
          <w:color w:val="auto"/>
          <w:sz w:val="24"/>
          <w:szCs w:val="24"/>
          <w:lang w:val="pt-PT"/>
        </w:rPr>
        <w:t>até</w:t>
      </w:r>
      <w:r w:rsidRPr="308272E4" w:rsidR="67823720">
        <w:rPr>
          <w:rFonts w:ascii="Times New Roman" w:hAnsi="Times New Roman" w:eastAsia="Times New Roman" w:cs="Times New Roman"/>
          <w:noProof w:val="0"/>
          <w:color w:val="auto"/>
          <w:sz w:val="24"/>
          <w:szCs w:val="24"/>
          <w:lang w:val="pt-PT"/>
        </w:rPr>
        <w:t xml:space="preserve"> </w:t>
      </w:r>
      <w:r w:rsidRPr="308272E4" w:rsidR="67823720">
        <w:rPr>
          <w:rFonts w:ascii="Times New Roman" w:hAnsi="Times New Roman" w:eastAsia="Times New Roman" w:cs="Times New Roman"/>
          <w:noProof w:val="0"/>
          <w:color w:val="auto"/>
          <w:sz w:val="24"/>
          <w:szCs w:val="24"/>
          <w:lang w:val="pt-PT"/>
        </w:rPr>
        <w:t>em</w:t>
      </w:r>
      <w:r w:rsidRPr="308272E4" w:rsidR="67823720">
        <w:rPr>
          <w:rFonts w:ascii="Times New Roman" w:hAnsi="Times New Roman" w:eastAsia="Times New Roman" w:cs="Times New Roman"/>
          <w:noProof w:val="0"/>
          <w:color w:val="auto"/>
          <w:sz w:val="24"/>
          <w:szCs w:val="24"/>
          <w:lang w:val="pt-PT"/>
        </w:rPr>
        <w:t xml:space="preserve"> outros </w:t>
      </w:r>
      <w:r w:rsidRPr="308272E4" w:rsidR="67823720">
        <w:rPr>
          <w:rFonts w:ascii="Times New Roman" w:hAnsi="Times New Roman" w:eastAsia="Times New Roman" w:cs="Times New Roman"/>
          <w:noProof w:val="0"/>
          <w:color w:val="auto"/>
          <w:sz w:val="24"/>
          <w:szCs w:val="24"/>
          <w:lang w:val="pt-PT"/>
        </w:rPr>
        <w:t>estados</w:t>
      </w:r>
      <w:r w:rsidRPr="308272E4" w:rsidR="67823720">
        <w:rPr>
          <w:rFonts w:ascii="Times New Roman" w:hAnsi="Times New Roman" w:eastAsia="Times New Roman" w:cs="Times New Roman"/>
          <w:noProof w:val="0"/>
          <w:color w:val="auto"/>
          <w:sz w:val="24"/>
          <w:szCs w:val="24"/>
          <w:lang w:val="pt-PT"/>
        </w:rPr>
        <w:t>.</w:t>
      </w:r>
    </w:p>
    <w:p xmlns:wp14="http://schemas.microsoft.com/office/word/2010/wordml" w:rsidP="308272E4" wp14:paraId="55CC1862" wp14:textId="5BB8D6E1">
      <w:pPr>
        <w:pStyle w:val="BodyText"/>
        <w:spacing w:line="276" w:lineRule="auto"/>
        <w:ind w:left="-450" w:right="-450"/>
        <w:jc w:val="left"/>
        <w:rPr>
          <w:rFonts w:ascii="Times New Roman" w:hAnsi="Times New Roman" w:eastAsia="Times New Roman" w:cs="Times New Roman"/>
          <w:noProof w:val="0"/>
          <w:color w:val="auto"/>
          <w:sz w:val="24"/>
          <w:szCs w:val="24"/>
          <w:lang w:val="pt-BR"/>
        </w:rPr>
      </w:pPr>
      <w:r w:rsidRPr="1E086044" w:rsidR="67823720">
        <w:rPr>
          <w:rFonts w:ascii="Times New Roman" w:hAnsi="Times New Roman" w:eastAsia="Times New Roman" w:cs="Times New Roman"/>
          <w:noProof w:val="0"/>
          <w:color w:val="auto"/>
          <w:sz w:val="24"/>
          <w:szCs w:val="24"/>
          <w:lang w:val="pt-PT"/>
        </w:rPr>
        <w:t xml:space="preserve">Simplificação dos procedimentos e das rotinas de controle dos abastecimentos, do sistema manual para o informatizado, proporcionando agilidade nos procedimentos, obtenção de informações da frota em tempo hábil, via internet, para tomada de decisões corretivas; Redução de procedimentos administrativos, aumentando a transparência e a precisão </w:t>
      </w:r>
      <w:r w:rsidRPr="1E086044" w:rsidR="67823720">
        <w:rPr>
          <w:rFonts w:ascii="Times New Roman" w:hAnsi="Times New Roman" w:eastAsia="Times New Roman" w:cs="Times New Roman"/>
          <w:noProof w:val="0"/>
          <w:color w:val="auto"/>
          <w:sz w:val="24"/>
          <w:szCs w:val="24"/>
          <w:lang w:val="pt-PT"/>
        </w:rPr>
        <w:t>das</w:t>
      </w:r>
      <w:r w:rsidRPr="1E086044" w:rsidR="3A3225F9">
        <w:rPr>
          <w:rFonts w:ascii="Times New Roman" w:hAnsi="Times New Roman" w:eastAsia="Times New Roman" w:cs="Times New Roman"/>
          <w:noProof w:val="0"/>
          <w:color w:val="auto"/>
          <w:sz w:val="24"/>
          <w:szCs w:val="24"/>
          <w:lang w:val="pt-PT"/>
        </w:rPr>
        <w:t xml:space="preserve"> </w:t>
      </w:r>
      <w:r w:rsidRPr="1E086044" w:rsidR="67823720">
        <w:rPr>
          <w:rFonts w:ascii="Times New Roman" w:hAnsi="Times New Roman" w:eastAsia="Times New Roman" w:cs="Times New Roman"/>
          <w:noProof w:val="0"/>
          <w:color w:val="auto"/>
          <w:sz w:val="24"/>
          <w:szCs w:val="24"/>
          <w:lang w:val="pt-PT"/>
        </w:rPr>
        <w:t>informações</w:t>
      </w:r>
      <w:r w:rsidRPr="1E086044" w:rsidR="67823720">
        <w:rPr>
          <w:rFonts w:ascii="Times New Roman" w:hAnsi="Times New Roman" w:eastAsia="Times New Roman" w:cs="Times New Roman"/>
          <w:noProof w:val="0"/>
          <w:color w:val="auto"/>
          <w:sz w:val="24"/>
          <w:szCs w:val="24"/>
          <w:lang w:val="pt-PT"/>
        </w:rPr>
        <w:t>;</w:t>
      </w:r>
    </w:p>
    <w:p xmlns:wp14="http://schemas.microsoft.com/office/word/2010/wordml" w:rsidP="308272E4" wp14:paraId="346FABC4" wp14:textId="559AC50A">
      <w:pPr>
        <w:pStyle w:val="BodyText"/>
        <w:tabs>
          <w:tab w:val="left" w:leader="none" w:pos="8310"/>
        </w:tabs>
        <w:spacing w:line="276" w:lineRule="auto"/>
        <w:ind w:left="-450" w:right="-450"/>
        <w:jc w:val="left"/>
      </w:pPr>
      <w:r w:rsidRPr="1E086044" w:rsidR="67823720">
        <w:rPr>
          <w:rFonts w:ascii="Times New Roman" w:hAnsi="Times New Roman" w:eastAsia="Times New Roman" w:cs="Times New Roman"/>
          <w:noProof w:val="0"/>
          <w:color w:val="auto"/>
          <w:sz w:val="24"/>
          <w:szCs w:val="24"/>
          <w:lang w:val="pt-PT"/>
        </w:rPr>
        <w:t>Modernização dos controles e redução do tempo de compilação e análise de dados; Disponibilidade de um sistema de dados confiável, que facilita</w:t>
      </w:r>
      <w:r w:rsidRPr="1E086044" w:rsidR="6B6C4B89">
        <w:rPr>
          <w:rFonts w:ascii="Times New Roman" w:hAnsi="Times New Roman" w:eastAsia="Times New Roman" w:cs="Times New Roman"/>
          <w:noProof w:val="0"/>
          <w:color w:val="auto"/>
          <w:sz w:val="24"/>
          <w:szCs w:val="24"/>
          <w:lang w:val="pt-PT"/>
        </w:rPr>
        <w:t xml:space="preserve"> </w:t>
      </w:r>
      <w:r w:rsidRPr="1E086044" w:rsidR="67823720">
        <w:rPr>
          <w:rFonts w:ascii="Times New Roman" w:hAnsi="Times New Roman" w:eastAsia="Times New Roman" w:cs="Times New Roman"/>
          <w:noProof w:val="0"/>
          <w:color w:val="auto"/>
          <w:sz w:val="24"/>
          <w:szCs w:val="24"/>
          <w:lang w:val="pt-PT"/>
        </w:rPr>
        <w:t xml:space="preserve">o controle e a </w:t>
      </w:r>
      <w:r w:rsidRPr="1E086044" w:rsidR="67823720">
        <w:rPr>
          <w:rFonts w:ascii="Times New Roman" w:hAnsi="Times New Roman" w:eastAsia="Times New Roman" w:cs="Times New Roman"/>
          <w:noProof w:val="0"/>
          <w:color w:val="auto"/>
          <w:sz w:val="24"/>
          <w:szCs w:val="24"/>
          <w:lang w:val="pt-PT"/>
        </w:rPr>
        <w:t>fiscalização</w:t>
      </w:r>
      <w:r w:rsidRPr="1E086044" w:rsidR="1B8D9BFE">
        <w:rPr>
          <w:rFonts w:ascii="Times New Roman" w:hAnsi="Times New Roman" w:eastAsia="Times New Roman" w:cs="Times New Roman"/>
          <w:noProof w:val="0"/>
          <w:color w:val="auto"/>
          <w:sz w:val="24"/>
          <w:szCs w:val="24"/>
          <w:lang w:val="pt-PT"/>
        </w:rPr>
        <w:t xml:space="preserve"> </w:t>
      </w:r>
      <w:r w:rsidRPr="1E086044" w:rsidR="67823720">
        <w:rPr>
          <w:rFonts w:ascii="Times New Roman" w:hAnsi="Times New Roman" w:eastAsia="Times New Roman" w:cs="Times New Roman"/>
          <w:noProof w:val="0"/>
          <w:color w:val="auto"/>
          <w:sz w:val="24"/>
          <w:szCs w:val="24"/>
          <w:lang w:val="pt-PT"/>
        </w:rPr>
        <w:t>interna</w:t>
      </w:r>
      <w:r w:rsidRPr="1E086044" w:rsidR="67823720">
        <w:rPr>
          <w:rFonts w:ascii="Times New Roman" w:hAnsi="Times New Roman" w:eastAsia="Times New Roman" w:cs="Times New Roman"/>
          <w:noProof w:val="0"/>
          <w:color w:val="auto"/>
          <w:sz w:val="24"/>
          <w:szCs w:val="24"/>
          <w:lang w:val="pt-PT"/>
        </w:rPr>
        <w:t xml:space="preserve"> e externa.</w:t>
      </w:r>
    </w:p>
    <w:p xmlns:wp14="http://schemas.microsoft.com/office/word/2010/wordml" w:rsidP="308272E4" wp14:paraId="78C68BEF" wp14:textId="470D8524">
      <w:pPr>
        <w:pStyle w:val="BodyText"/>
        <w:spacing w:line="276" w:lineRule="auto"/>
        <w:ind w:left="-450" w:right="-720"/>
        <w:jc w:val="both"/>
      </w:pPr>
      <w:r w:rsidRPr="308272E4" w:rsidR="78E8CC1C">
        <w:rPr>
          <w:rFonts w:ascii="Times New Roman" w:hAnsi="Times New Roman" w:eastAsia="Times New Roman" w:cs="Times New Roman"/>
          <w:b w:val="1"/>
          <w:bCs w:val="1"/>
          <w:noProof w:val="0"/>
          <w:color w:val="auto"/>
          <w:sz w:val="24"/>
          <w:szCs w:val="24"/>
          <w:lang w:val="pt-PT"/>
        </w:rPr>
        <w:t>12</w:t>
      </w:r>
      <w:r w:rsidRPr="308272E4" w:rsidR="540E3AED">
        <w:rPr>
          <w:rFonts w:ascii="Times New Roman" w:hAnsi="Times New Roman" w:eastAsia="Times New Roman" w:cs="Times New Roman"/>
          <w:b w:val="1"/>
          <w:bCs w:val="1"/>
          <w:noProof w:val="0"/>
          <w:color w:val="auto"/>
          <w:sz w:val="24"/>
          <w:szCs w:val="24"/>
          <w:lang w:val="pt-PT"/>
        </w:rPr>
        <w:t xml:space="preserve">- </w:t>
      </w:r>
      <w:r w:rsidRPr="308272E4" w:rsidR="67823720">
        <w:rPr>
          <w:rFonts w:ascii="Times New Roman" w:hAnsi="Times New Roman" w:eastAsia="Times New Roman" w:cs="Times New Roman"/>
          <w:b w:val="1"/>
          <w:bCs w:val="1"/>
          <w:noProof w:val="0"/>
          <w:color w:val="auto"/>
          <w:sz w:val="24"/>
          <w:szCs w:val="24"/>
          <w:lang w:val="pt-PT"/>
        </w:rPr>
        <w:t xml:space="preserve">PROVIDÊNCIAS A SEREM ADOTADAS PREVIAMENTE À CELEBRAÇÃO DO </w:t>
      </w:r>
    </w:p>
    <w:p xmlns:wp14="http://schemas.microsoft.com/office/word/2010/wordml" w:rsidP="308272E4" wp14:paraId="6BF02432" wp14:textId="6DCD4735">
      <w:pPr>
        <w:pStyle w:val="BodyText"/>
        <w:spacing w:line="276" w:lineRule="auto"/>
        <w:ind w:left="-450" w:right="-720"/>
        <w:jc w:val="both"/>
        <w:rPr>
          <w:rFonts w:ascii="Times New Roman" w:hAnsi="Times New Roman" w:eastAsia="Times New Roman" w:cs="Times New Roman"/>
          <w:b w:val="1"/>
          <w:bCs w:val="1"/>
          <w:noProof w:val="0"/>
          <w:color w:val="auto"/>
          <w:sz w:val="24"/>
          <w:szCs w:val="24"/>
          <w:lang w:val="pt-PT"/>
        </w:rPr>
      </w:pPr>
      <w:r w:rsidRPr="308272E4" w:rsidR="67823720">
        <w:rPr>
          <w:rFonts w:ascii="Times New Roman" w:hAnsi="Times New Roman" w:eastAsia="Times New Roman" w:cs="Times New Roman"/>
          <w:b w:val="1"/>
          <w:bCs w:val="1"/>
          <w:noProof w:val="0"/>
          <w:color w:val="auto"/>
          <w:sz w:val="24"/>
          <w:szCs w:val="24"/>
          <w:lang w:val="pt-PT"/>
        </w:rPr>
        <w:t>CONTRATO.</w:t>
      </w:r>
    </w:p>
    <w:p xmlns:wp14="http://schemas.microsoft.com/office/word/2010/wordml" w:rsidP="1E086044" wp14:paraId="2F0539CB" wp14:textId="4A761046">
      <w:pPr>
        <w:pStyle w:val="BodyText"/>
        <w:spacing w:before="84" w:line="275" w:lineRule="exact"/>
        <w:ind w:left="-450" w:right="-450"/>
        <w:jc w:val="left"/>
      </w:pPr>
      <w:r w:rsidRPr="1E086044" w:rsidR="67823720">
        <w:rPr>
          <w:rFonts w:ascii="Times New Roman" w:hAnsi="Times New Roman" w:eastAsia="Times New Roman" w:cs="Times New Roman"/>
          <w:noProof w:val="0"/>
          <w:color w:val="auto"/>
          <w:sz w:val="24"/>
          <w:szCs w:val="24"/>
          <w:lang w:val="pt-PT"/>
        </w:rPr>
        <w:t>Não há providências a serem adotadas pela administração previamente à celebração do</w:t>
      </w:r>
      <w:r w:rsidRPr="1E086044" w:rsidR="1DB61539">
        <w:rPr>
          <w:rFonts w:ascii="Times New Roman" w:hAnsi="Times New Roman" w:eastAsia="Times New Roman" w:cs="Times New Roman"/>
          <w:noProof w:val="0"/>
          <w:color w:val="auto"/>
          <w:sz w:val="24"/>
          <w:szCs w:val="24"/>
          <w:lang w:val="pt-PT"/>
        </w:rPr>
        <w:t xml:space="preserve"> </w:t>
      </w:r>
      <w:r w:rsidRPr="1E086044" w:rsidR="56BD625F">
        <w:rPr>
          <w:rFonts w:ascii="Times New Roman" w:hAnsi="Times New Roman" w:eastAsia="Times New Roman" w:cs="Times New Roman"/>
          <w:noProof w:val="0"/>
          <w:color w:val="auto"/>
          <w:sz w:val="24"/>
          <w:szCs w:val="24"/>
          <w:lang w:val="pt-PT"/>
        </w:rPr>
        <w:t>contrato,</w:t>
      </w:r>
      <w:r w:rsidRPr="1E086044" w:rsidR="5780729E">
        <w:rPr>
          <w:rFonts w:ascii="Times New Roman" w:hAnsi="Times New Roman" w:eastAsia="Times New Roman" w:cs="Times New Roman"/>
          <w:noProof w:val="0"/>
          <w:color w:val="auto"/>
          <w:sz w:val="24"/>
          <w:szCs w:val="24"/>
          <w:lang w:val="pt-PT"/>
        </w:rPr>
        <w:t xml:space="preserve"> </w:t>
      </w:r>
      <w:r w:rsidRPr="1E086044" w:rsidR="56BD625F">
        <w:rPr>
          <w:rFonts w:ascii="Times New Roman" w:hAnsi="Times New Roman" w:eastAsia="Times New Roman" w:cs="Times New Roman"/>
          <w:noProof w:val="0"/>
          <w:color w:val="auto"/>
          <w:sz w:val="24"/>
          <w:szCs w:val="24"/>
          <w:lang w:val="pt-PT"/>
        </w:rPr>
        <w:t>inclusive quanto à capacitação de servidores ou de empregados para fiscalização e gestão contratual ou adequação do ambiente da organização.</w:t>
      </w:r>
    </w:p>
    <w:p xmlns:wp14="http://schemas.microsoft.com/office/word/2010/wordml" w:rsidP="308272E4" wp14:paraId="49066E84" wp14:textId="1BC54B6B">
      <w:pPr>
        <w:pStyle w:val="BodyText"/>
        <w:spacing w:before="84" w:line="276" w:lineRule="auto"/>
        <w:ind w:left="-450" w:right="-450"/>
        <w:jc w:val="both"/>
        <w:rPr>
          <w:rFonts w:ascii="Times New Roman" w:hAnsi="Times New Roman" w:eastAsia="Times New Roman" w:cs="Times New Roman"/>
          <w:b w:val="1"/>
          <w:bCs w:val="1"/>
          <w:noProof w:val="0"/>
          <w:color w:val="auto"/>
          <w:sz w:val="24"/>
          <w:szCs w:val="24"/>
          <w:lang w:val="pt-BR"/>
        </w:rPr>
      </w:pPr>
      <w:r w:rsidRPr="308272E4" w:rsidR="34E165E1">
        <w:rPr>
          <w:rFonts w:ascii="Times New Roman" w:hAnsi="Times New Roman" w:eastAsia="Times New Roman" w:cs="Times New Roman"/>
          <w:b w:val="1"/>
          <w:bCs w:val="1"/>
          <w:noProof w:val="0"/>
          <w:color w:val="auto"/>
          <w:sz w:val="24"/>
          <w:szCs w:val="24"/>
          <w:lang w:val="pt-PT"/>
        </w:rPr>
        <w:t xml:space="preserve">13- </w:t>
      </w:r>
      <w:r w:rsidRPr="308272E4" w:rsidR="56BD625F">
        <w:rPr>
          <w:rFonts w:ascii="Times New Roman" w:hAnsi="Times New Roman" w:eastAsia="Times New Roman" w:cs="Times New Roman"/>
          <w:b w:val="1"/>
          <w:bCs w:val="1"/>
          <w:noProof w:val="0"/>
          <w:color w:val="auto"/>
          <w:sz w:val="24"/>
          <w:szCs w:val="24"/>
          <w:lang w:val="pt-PT"/>
        </w:rPr>
        <w:t>IMPACTOS AMBIENTAIS E TRATAMENTOS</w:t>
      </w:r>
    </w:p>
    <w:p xmlns:wp14="http://schemas.microsoft.com/office/word/2010/wordml" w:rsidP="308272E4" wp14:paraId="7BD1ED5D" wp14:textId="1E64266F">
      <w:pPr>
        <w:pStyle w:val="BodyText"/>
        <w:spacing w:before="41" w:line="278" w:lineRule="auto"/>
        <w:ind w:left="-450" w:right="-450"/>
        <w:jc w:val="both"/>
        <w:rPr>
          <w:rFonts w:ascii="Times New Roman" w:hAnsi="Times New Roman" w:eastAsia="Times New Roman" w:cs="Times New Roman"/>
          <w:noProof w:val="0"/>
          <w:color w:val="auto"/>
          <w:sz w:val="24"/>
          <w:szCs w:val="24"/>
          <w:lang w:val="pt-BR"/>
        </w:rPr>
      </w:pPr>
      <w:r w:rsidRPr="1E086044" w:rsidR="56BD625F">
        <w:rPr>
          <w:rFonts w:ascii="Times New Roman" w:hAnsi="Times New Roman" w:eastAsia="Times New Roman" w:cs="Times New Roman"/>
          <w:noProof w:val="0"/>
          <w:color w:val="auto"/>
          <w:sz w:val="24"/>
          <w:szCs w:val="24"/>
          <w:lang w:val="pt-PT"/>
        </w:rPr>
        <w:t xml:space="preserve">Quanto </w:t>
      </w:r>
      <w:r w:rsidRPr="1E086044" w:rsidR="130423EB">
        <w:rPr>
          <w:rFonts w:ascii="Times New Roman" w:hAnsi="Times New Roman" w:eastAsia="Times New Roman" w:cs="Times New Roman"/>
          <w:noProof w:val="0"/>
          <w:color w:val="auto"/>
          <w:sz w:val="24"/>
          <w:szCs w:val="24"/>
          <w:lang w:val="pt-PT"/>
        </w:rPr>
        <w:t>à</w:t>
      </w:r>
      <w:r w:rsidRPr="1E086044" w:rsidR="56BD625F">
        <w:rPr>
          <w:rFonts w:ascii="Times New Roman" w:hAnsi="Times New Roman" w:eastAsia="Times New Roman" w:cs="Times New Roman"/>
          <w:noProof w:val="0"/>
          <w:color w:val="auto"/>
          <w:sz w:val="24"/>
          <w:szCs w:val="24"/>
          <w:lang w:val="pt-PT"/>
        </w:rPr>
        <w:t xml:space="preserve"> questão dos impactos ambientais, a contratação em tela, tem como base observar as informações contidas no Guia Nacional de Contratações Sustentáveis.</w:t>
      </w:r>
    </w:p>
    <w:p xmlns:wp14="http://schemas.microsoft.com/office/word/2010/wordml" w:rsidP="308272E4" wp14:paraId="0BF111DD" wp14:textId="6125DD5D">
      <w:pPr>
        <w:pStyle w:val="BodyText"/>
        <w:spacing w:line="276" w:lineRule="auto"/>
        <w:ind w:left="-450" w:right="-450"/>
        <w:jc w:val="both"/>
        <w:rPr>
          <w:rFonts w:ascii="Times New Roman" w:hAnsi="Times New Roman" w:eastAsia="Times New Roman" w:cs="Times New Roman"/>
          <w:noProof w:val="0"/>
          <w:color w:val="auto"/>
          <w:sz w:val="24"/>
          <w:szCs w:val="24"/>
          <w:lang w:val="pt-BR"/>
        </w:rPr>
      </w:pPr>
      <w:r w:rsidRPr="308272E4" w:rsidR="56BD625F">
        <w:rPr>
          <w:rFonts w:ascii="Times New Roman" w:hAnsi="Times New Roman" w:eastAsia="Times New Roman" w:cs="Times New Roman"/>
          <w:noProof w:val="0"/>
          <w:color w:val="auto"/>
          <w:sz w:val="24"/>
          <w:szCs w:val="24"/>
          <w:lang w:val="pt-PT"/>
        </w:rPr>
        <w:t>A CONTRATADA deverá atender no art. 5º da Lei 14.133/21; pela Lei nº 12.305/10, pela IN/SLTI/MPOG/nº 01/2010, art. 3º da IN/SLTI/MPOG nº 02/2014 (uso da Etiqueta Nacional de Conservação de Energia - ENCE).</w:t>
      </w:r>
    </w:p>
    <w:p xmlns:wp14="http://schemas.microsoft.com/office/word/2010/wordml" w:rsidP="308272E4" wp14:paraId="7416D477" wp14:textId="2C36FC83">
      <w:pPr>
        <w:spacing w:line="276" w:lineRule="auto"/>
        <w:ind w:left="-450" w:right="-450"/>
        <w:jc w:val="both"/>
      </w:pPr>
      <w:r w:rsidRPr="308272E4" w:rsidR="56BD625F">
        <w:rPr>
          <w:rFonts w:ascii="Times New Roman" w:hAnsi="Times New Roman" w:eastAsia="Times New Roman" w:cs="Times New Roman"/>
          <w:noProof w:val="0"/>
          <w:color w:val="auto"/>
          <w:sz w:val="24"/>
          <w:szCs w:val="24"/>
          <w:lang w:val="pt-PT"/>
        </w:rPr>
        <w:t xml:space="preserve">Além disso, a mesma deverá credenciar, preferencialmente, estabelecimentos que estejam plenamente adequados as </w:t>
      </w:r>
      <w:r w:rsidRPr="308272E4" w:rsidR="56BD625F">
        <w:rPr>
          <w:rFonts w:ascii="Times New Roman" w:hAnsi="Times New Roman" w:eastAsia="Times New Roman" w:cs="Times New Roman"/>
          <w:noProof w:val="0"/>
          <w:color w:val="auto"/>
          <w:sz w:val="24"/>
          <w:szCs w:val="24"/>
          <w:lang w:val="pt-PT"/>
        </w:rPr>
        <w:t>respectivas</w:t>
      </w:r>
      <w:r w:rsidRPr="308272E4" w:rsidR="56BD625F">
        <w:rPr>
          <w:rFonts w:ascii="Times New Roman" w:hAnsi="Times New Roman" w:eastAsia="Times New Roman" w:cs="Times New Roman"/>
          <w:noProof w:val="0"/>
          <w:color w:val="auto"/>
          <w:sz w:val="24"/>
          <w:szCs w:val="24"/>
          <w:lang w:val="pt-PT"/>
        </w:rPr>
        <w:t xml:space="preserve"> legislações relacionadas a sustentabilidade e correlatas vigentes, inclusive, referente ao abastecimento de combustíveis e demais produtos e serviços relacionados ao objeto a ser licitado (artigo 33, inciso IV, da Lei n° 12.305/2010 – Política Nacional de Resíduos Sólidos e Resolução CONAMA n° 362, de 23/06/2005), observar em todo caso o GUIA NACIONAL DE CONTRATAÇÕES SUSTENTÁVEIS, Câmara Nacional de</w:t>
      </w:r>
      <w:r w:rsidRPr="308272E4" w:rsidR="09A996D4">
        <w:rPr>
          <w:rFonts w:ascii="Times New Roman" w:hAnsi="Times New Roman" w:eastAsia="Times New Roman" w:cs="Times New Roman"/>
          <w:noProof w:val="0"/>
          <w:color w:val="auto"/>
          <w:sz w:val="24"/>
          <w:szCs w:val="24"/>
          <w:lang w:val="pt-PT"/>
        </w:rPr>
        <w:t xml:space="preserve"> </w:t>
      </w:r>
      <w:r w:rsidRPr="308272E4" w:rsidR="56BD625F">
        <w:rPr>
          <w:rFonts w:ascii="Times New Roman" w:hAnsi="Times New Roman" w:eastAsia="Times New Roman" w:cs="Times New Roman"/>
          <w:noProof w:val="0"/>
          <w:color w:val="auto"/>
          <w:sz w:val="24"/>
          <w:szCs w:val="24"/>
          <w:lang w:val="pt-PT"/>
        </w:rPr>
        <w:t>Sustentabilidade –</w:t>
      </w:r>
      <w:r w:rsidRPr="308272E4" w:rsidR="1BDD7BD8">
        <w:rPr>
          <w:rFonts w:ascii="Times New Roman" w:hAnsi="Times New Roman" w:eastAsia="Times New Roman" w:cs="Times New Roman"/>
          <w:noProof w:val="0"/>
          <w:color w:val="auto"/>
          <w:sz w:val="24"/>
          <w:szCs w:val="24"/>
          <w:lang w:val="pt-PT"/>
        </w:rPr>
        <w:t xml:space="preserve"> </w:t>
      </w:r>
      <w:r w:rsidRPr="308272E4" w:rsidR="56BD625F">
        <w:rPr>
          <w:rFonts w:ascii="Times New Roman" w:hAnsi="Times New Roman" w:eastAsia="Times New Roman" w:cs="Times New Roman"/>
          <w:noProof w:val="0"/>
          <w:color w:val="auto"/>
          <w:sz w:val="24"/>
          <w:szCs w:val="24"/>
          <w:lang w:val="pt-PT"/>
        </w:rPr>
        <w:t>CNS DECOR/CGU/AGU 2019 setembro 2ª edição, revista atualizada, ampliada. Ressaltamos que este certame está regido pela Lei nº 14.133/21 foi aqui citada apenas como informação.</w:t>
      </w:r>
    </w:p>
    <w:p xmlns:wp14="http://schemas.microsoft.com/office/word/2010/wordml" w:rsidP="308272E4" wp14:paraId="2B4D55B7" wp14:textId="7588A298">
      <w:pPr>
        <w:spacing w:line="276" w:lineRule="auto"/>
        <w:ind w:left="-450" w:right="-450"/>
        <w:jc w:val="both"/>
        <w:rPr>
          <w:rFonts w:ascii="Times New Roman" w:hAnsi="Times New Roman" w:eastAsia="Times New Roman" w:cs="Times New Roman"/>
          <w:b w:val="1"/>
          <w:bCs w:val="1"/>
          <w:noProof w:val="0"/>
          <w:color w:val="auto"/>
          <w:sz w:val="24"/>
          <w:szCs w:val="24"/>
          <w:lang w:val="pt-BR"/>
        </w:rPr>
      </w:pPr>
      <w:r w:rsidRPr="308272E4" w:rsidR="1AC13746">
        <w:rPr>
          <w:rFonts w:ascii="Times New Roman" w:hAnsi="Times New Roman" w:eastAsia="Times New Roman" w:cs="Times New Roman"/>
          <w:b w:val="1"/>
          <w:bCs w:val="1"/>
          <w:noProof w:val="0"/>
          <w:color w:val="auto"/>
          <w:sz w:val="24"/>
          <w:szCs w:val="24"/>
          <w:lang w:val="pt-PT"/>
        </w:rPr>
        <w:t xml:space="preserve">14- </w:t>
      </w:r>
      <w:r w:rsidRPr="308272E4" w:rsidR="56BD625F">
        <w:rPr>
          <w:rFonts w:ascii="Times New Roman" w:hAnsi="Times New Roman" w:eastAsia="Times New Roman" w:cs="Times New Roman"/>
          <w:b w:val="1"/>
          <w:bCs w:val="1"/>
          <w:noProof w:val="0"/>
          <w:color w:val="auto"/>
          <w:sz w:val="24"/>
          <w:szCs w:val="24"/>
          <w:lang w:val="pt-PT"/>
        </w:rPr>
        <w:t>VIABILIDADE OU NÃO DA CONTRATAÇÃO</w:t>
      </w:r>
    </w:p>
    <w:p xmlns:wp14="http://schemas.microsoft.com/office/word/2010/wordml" w:rsidP="308272E4" wp14:paraId="6DAC9BF7" wp14:textId="3860B0AA">
      <w:pPr>
        <w:pStyle w:val="BodyText"/>
        <w:spacing w:before="41" w:line="278" w:lineRule="auto"/>
        <w:ind w:left="-450" w:right="-450"/>
        <w:jc w:val="left"/>
        <w:rPr>
          <w:rFonts w:ascii="Times New Roman" w:hAnsi="Times New Roman" w:eastAsia="Times New Roman" w:cs="Times New Roman"/>
          <w:noProof w:val="0"/>
          <w:color w:val="auto"/>
          <w:sz w:val="24"/>
          <w:szCs w:val="24"/>
          <w:lang w:val="pt-BR"/>
        </w:rPr>
      </w:pPr>
      <w:r w:rsidRPr="308272E4" w:rsidR="56BD625F">
        <w:rPr>
          <w:rFonts w:ascii="Times New Roman" w:hAnsi="Times New Roman" w:eastAsia="Times New Roman" w:cs="Times New Roman"/>
          <w:noProof w:val="0"/>
          <w:color w:val="auto"/>
          <w:sz w:val="24"/>
          <w:szCs w:val="24"/>
          <w:lang w:val="pt-PT"/>
        </w:rPr>
        <w:t xml:space="preserve">Considerando que a solução pretendida é fundamental para manutenção dos serviços administrativos e </w:t>
      </w:r>
      <w:r w:rsidRPr="308272E4" w:rsidR="7ADBDD62">
        <w:rPr>
          <w:rFonts w:ascii="Times New Roman" w:hAnsi="Times New Roman" w:eastAsia="Times New Roman" w:cs="Times New Roman"/>
          <w:noProof w:val="0"/>
          <w:color w:val="auto"/>
          <w:sz w:val="24"/>
          <w:szCs w:val="24"/>
          <w:lang w:val="pt-PT"/>
        </w:rPr>
        <w:t>institucionais</w:t>
      </w:r>
      <w:r w:rsidRPr="308272E4" w:rsidR="56BD625F">
        <w:rPr>
          <w:rFonts w:ascii="Times New Roman" w:hAnsi="Times New Roman" w:eastAsia="Times New Roman" w:cs="Times New Roman"/>
          <w:noProof w:val="0"/>
          <w:color w:val="auto"/>
          <w:sz w:val="24"/>
          <w:szCs w:val="24"/>
          <w:lang w:val="pt-PT"/>
        </w:rPr>
        <w:t>;</w:t>
      </w:r>
    </w:p>
    <w:p xmlns:wp14="http://schemas.microsoft.com/office/word/2010/wordml" w:rsidP="308272E4" wp14:paraId="24D43432" wp14:textId="380492CD">
      <w:pPr>
        <w:pStyle w:val="BodyText"/>
        <w:spacing w:line="276" w:lineRule="auto"/>
        <w:ind w:left="-450" w:right="-450"/>
        <w:jc w:val="left"/>
      </w:pPr>
      <w:r w:rsidRPr="308272E4" w:rsidR="56BD625F">
        <w:rPr>
          <w:rFonts w:ascii="Times New Roman" w:hAnsi="Times New Roman" w:eastAsia="Times New Roman" w:cs="Times New Roman"/>
          <w:noProof w:val="0"/>
          <w:color w:val="auto"/>
          <w:sz w:val="24"/>
          <w:szCs w:val="24"/>
          <w:lang w:val="pt-PT"/>
        </w:rPr>
        <w:t xml:space="preserve">Considerando que há empresas disponíveis para a prestação desses serviços; </w:t>
      </w:r>
    </w:p>
    <w:p xmlns:wp14="http://schemas.microsoft.com/office/word/2010/wordml" w:rsidP="308272E4" wp14:paraId="313058E0" wp14:textId="2152485C">
      <w:pPr>
        <w:pStyle w:val="BodyText"/>
        <w:spacing w:line="276" w:lineRule="auto"/>
        <w:ind w:left="-450" w:right="-450"/>
        <w:jc w:val="left"/>
      </w:pPr>
      <w:r w:rsidRPr="308272E4" w:rsidR="53039FDF">
        <w:rPr>
          <w:rFonts w:ascii="Times New Roman" w:hAnsi="Times New Roman" w:eastAsia="Times New Roman" w:cs="Times New Roman"/>
          <w:noProof w:val="0"/>
          <w:color w:val="auto"/>
          <w:sz w:val="24"/>
          <w:szCs w:val="24"/>
          <w:lang w:val="pt-PT"/>
        </w:rPr>
        <w:t xml:space="preserve">A contratação se enquadra como prestação de serviço, que será utilizada para viabilizar o translado da equipe técnica do consórcio e principalmente do Secretário Executivo, elemento essencial ao funcionamento regular do CONDERLAGOS. Importante destacar que existe previsão orçamentária para a cobertura da despesa nos termos da Resolução nº 1 AGO nº 02/2026.   </w:t>
      </w:r>
    </w:p>
    <w:p xmlns:wp14="http://schemas.microsoft.com/office/word/2010/wordml" w:rsidP="308272E4" wp14:paraId="63304F8D" wp14:textId="68B4BE68">
      <w:pPr>
        <w:pStyle w:val="BodyText"/>
        <w:spacing w:line="276" w:lineRule="auto"/>
        <w:ind w:left="-450" w:right="-450"/>
        <w:jc w:val="left"/>
      </w:pPr>
      <w:r w:rsidRPr="308272E4" w:rsidR="53039FDF">
        <w:rPr>
          <w:rFonts w:ascii="Times New Roman" w:hAnsi="Times New Roman" w:eastAsia="Times New Roman" w:cs="Times New Roman"/>
          <w:noProof w:val="0"/>
          <w:color w:val="auto"/>
          <w:sz w:val="24"/>
          <w:szCs w:val="24"/>
          <w:lang w:val="pt-PT"/>
        </w:rPr>
        <w:t xml:space="preserve">A contratação pretendida alinha-se com o planejamento institucional do CONDERLAGOS, uma vez que faz parte da atividade precípua, delineada em seu estatuto. </w:t>
      </w:r>
    </w:p>
    <w:p xmlns:wp14="http://schemas.microsoft.com/office/word/2010/wordml" w:rsidP="308272E4" wp14:paraId="045F0375" wp14:textId="74F1D5BC">
      <w:pPr>
        <w:pStyle w:val="BodyText"/>
        <w:spacing w:line="276" w:lineRule="auto"/>
        <w:ind w:left="-450" w:right="-450"/>
        <w:jc w:val="left"/>
      </w:pPr>
      <w:r w:rsidRPr="308272E4" w:rsidR="53039FDF">
        <w:rPr>
          <w:rFonts w:ascii="Times New Roman" w:hAnsi="Times New Roman" w:eastAsia="Times New Roman" w:cs="Times New Roman"/>
          <w:noProof w:val="0"/>
          <w:color w:val="auto"/>
          <w:sz w:val="24"/>
          <w:szCs w:val="24"/>
          <w:lang w:val="pt-PT"/>
        </w:rPr>
        <w:t xml:space="preserve">Podemos considerar também, particularmente no que concerne ao programa de Gestão Administrativa (0001) estabelecido no Plano Plurianual (PPA) disposto na Resolução nº 1 AGO nº 02/2026, que a projeção estratégica da </w:t>
      </w:r>
      <w:r w:rsidRPr="308272E4" w:rsidR="38D80D11">
        <w:rPr>
          <w:rFonts w:ascii="Times New Roman" w:hAnsi="Times New Roman" w:eastAsia="Times New Roman" w:cs="Times New Roman"/>
          <w:noProof w:val="0"/>
          <w:color w:val="auto"/>
          <w:sz w:val="24"/>
          <w:szCs w:val="24"/>
          <w:lang w:val="pt-PT"/>
        </w:rPr>
        <w:t>Contratação de Empresa para prestação de Serviços de Fornecimento e Gerenciamento de Cartões Combustível</w:t>
      </w:r>
      <w:r w:rsidRPr="308272E4" w:rsidR="53039FDF">
        <w:rPr>
          <w:rFonts w:ascii="Times New Roman" w:hAnsi="Times New Roman" w:eastAsia="Times New Roman" w:cs="Times New Roman"/>
          <w:noProof w:val="0"/>
          <w:color w:val="auto"/>
          <w:sz w:val="24"/>
          <w:szCs w:val="24"/>
          <w:lang w:val="pt-PT"/>
        </w:rPr>
        <w:t>, para atender às necessidades do CONDERLAGOS, alinha-se de maneira coesa ao planejamento a longo prazo do Consórcio. Essa iniciativa tem como objetivo a realização de atos com qualidade, sendo essencial para garantir maior eficácia possível em prol da sociedade.</w:t>
      </w:r>
    </w:p>
    <w:p xmlns:wp14="http://schemas.microsoft.com/office/word/2010/wordml" w:rsidP="308272E4" wp14:paraId="7C8FA105" wp14:textId="311AB32D">
      <w:pPr>
        <w:pStyle w:val="BodyText"/>
        <w:spacing w:line="276" w:lineRule="auto"/>
        <w:ind w:left="-450" w:right="-450"/>
        <w:jc w:val="left"/>
      </w:pPr>
      <w:r w:rsidRPr="308272E4" w:rsidR="22363F02">
        <w:rPr>
          <w:rFonts w:ascii="Times New Roman" w:hAnsi="Times New Roman" w:eastAsia="Times New Roman" w:cs="Times New Roman"/>
          <w:noProof w:val="0"/>
          <w:color w:val="auto"/>
          <w:sz w:val="24"/>
          <w:szCs w:val="24"/>
          <w:lang w:val="pt-PT"/>
        </w:rPr>
        <w:t>Com base nos elementos anteriores do presente documento de estudos preliminares, DECLARO que é viável a presente contratação.</w:t>
      </w:r>
    </w:p>
    <w:p xmlns:wp14="http://schemas.microsoft.com/office/word/2010/wordml" w:rsidP="308272E4" wp14:paraId="59DDD7E3" wp14:textId="50F799D2">
      <w:pPr>
        <w:pStyle w:val="BodyText"/>
        <w:spacing w:line="276" w:lineRule="auto"/>
        <w:ind w:left="-450" w:right="-450"/>
        <w:jc w:val="left"/>
        <w:rPr>
          <w:rFonts w:ascii="Times New Roman" w:hAnsi="Times New Roman" w:eastAsia="Times New Roman" w:cs="Times New Roman"/>
          <w:b w:val="1"/>
          <w:bCs w:val="1"/>
          <w:noProof w:val="0"/>
          <w:color w:val="auto"/>
          <w:sz w:val="24"/>
          <w:szCs w:val="24"/>
          <w:lang w:val="pt-BR"/>
        </w:rPr>
      </w:pPr>
      <w:r w:rsidRPr="308272E4" w:rsidR="79D2F764">
        <w:rPr>
          <w:rFonts w:ascii="Times New Roman" w:hAnsi="Times New Roman" w:eastAsia="Times New Roman" w:cs="Times New Roman"/>
          <w:b w:val="1"/>
          <w:bCs w:val="1"/>
          <w:noProof w:val="0"/>
          <w:color w:val="auto"/>
          <w:sz w:val="24"/>
          <w:szCs w:val="24"/>
          <w:lang w:val="pt-PT"/>
        </w:rPr>
        <w:t>15</w:t>
      </w:r>
      <w:r w:rsidRPr="308272E4" w:rsidR="56BD625F">
        <w:rPr>
          <w:rFonts w:ascii="Times New Roman" w:hAnsi="Times New Roman" w:eastAsia="Times New Roman" w:cs="Times New Roman"/>
          <w:b w:val="1"/>
          <w:bCs w:val="1"/>
          <w:noProof w:val="0"/>
          <w:color w:val="auto"/>
          <w:sz w:val="24"/>
          <w:szCs w:val="24"/>
          <w:lang w:val="pt-PT"/>
        </w:rPr>
        <w:t>- MEMBROS RESPONSÁVEIS PELA ELABORAÇÃO DO ESTUDO</w:t>
      </w:r>
    </w:p>
    <w:p xmlns:wp14="http://schemas.microsoft.com/office/word/2010/wordml" w:rsidP="308272E4" wp14:paraId="7BB3B58C" wp14:textId="3A1BFF34">
      <w:pPr>
        <w:pStyle w:val="Normal"/>
        <w:tabs>
          <w:tab w:val="left" w:leader="none" w:pos="826"/>
        </w:tabs>
        <w:rPr>
          <w:noProof w:val="0"/>
          <w:lang w:val="pt-BR"/>
        </w:rPr>
      </w:pPr>
    </w:p>
    <w:tbl>
      <w:tblPr>
        <w:tblStyle w:val="TableNormal"/>
        <w:bidiVisual w:val="0"/>
        <w:tblW w:w="0" w:type="auto"/>
        <w:tblBorders>
          <w:top w:val="single" w:sz="6"/>
          <w:left w:val="single" w:sz="6"/>
          <w:bottom w:val="single" w:sz="6"/>
          <w:right w:val="single" w:sz="6"/>
        </w:tblBorders>
        <w:tblLook w:val="01E0" w:firstRow="1" w:lastRow="1" w:firstColumn="1" w:lastColumn="1" w:noHBand="0" w:noVBand="0"/>
      </w:tblPr>
      <w:tblGrid>
        <w:gridCol w:w="4950"/>
        <w:gridCol w:w="4665"/>
      </w:tblGrid>
      <w:tr w:rsidR="308272E4" w:rsidTr="1E086044" w14:paraId="2BC72A5C">
        <w:trPr>
          <w:trHeight w:val="1200"/>
        </w:trPr>
        <w:tc>
          <w:tcPr>
            <w:tcW w:w="495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08272E4" w:rsidP="1E086044" w:rsidRDefault="308272E4" w14:paraId="2A575D8E" w14:textId="60A56EED">
            <w:pPr>
              <w:spacing w:after="0" w:afterAutospacing="off" w:line="255" w:lineRule="exact"/>
              <w:ind w:left="-90" w:right="-90"/>
              <w:jc w:val="center"/>
            </w:pPr>
            <w:r w:rsidRPr="1E086044" w:rsidR="7F729116">
              <w:rPr>
                <w:rFonts w:ascii="Times New Roman" w:hAnsi="Times New Roman" w:eastAsia="Times New Roman" w:cs="Times New Roman"/>
                <w:color w:val="auto"/>
                <w:sz w:val="24"/>
                <w:szCs w:val="24"/>
                <w:lang w:val="pt-PT"/>
              </w:rPr>
              <w:t>Nome:</w:t>
            </w:r>
            <w:r w:rsidRPr="1E086044" w:rsidR="481984DF">
              <w:rPr>
                <w:rFonts w:ascii="Times New Roman" w:hAnsi="Times New Roman" w:eastAsia="Times New Roman" w:cs="Times New Roman"/>
                <w:color w:val="auto"/>
                <w:sz w:val="24"/>
                <w:szCs w:val="24"/>
                <w:lang w:val="pt-PT"/>
              </w:rPr>
              <w:t xml:space="preserve"> Fernando Lukschal Frauches    </w:t>
            </w:r>
          </w:p>
          <w:p w:rsidR="7F729116" w:rsidP="1E086044" w:rsidRDefault="7F729116" w14:paraId="3AA8E85C" w14:textId="696F99C6">
            <w:pPr>
              <w:spacing w:after="0" w:afterAutospacing="off"/>
              <w:ind w:left="-90" w:right="-90"/>
              <w:jc w:val="center"/>
              <w:rPr>
                <w:rFonts w:ascii="Times New Roman" w:hAnsi="Times New Roman" w:eastAsia="Times New Roman" w:cs="Times New Roman"/>
                <w:b w:val="1"/>
                <w:bCs w:val="1"/>
                <w:color w:val="auto"/>
                <w:sz w:val="24"/>
                <w:szCs w:val="24"/>
                <w:lang w:val="pt-PT"/>
              </w:rPr>
            </w:pPr>
            <w:r w:rsidRPr="1E086044" w:rsidR="7F729116">
              <w:rPr>
                <w:rFonts w:ascii="Times New Roman" w:hAnsi="Times New Roman" w:eastAsia="Times New Roman" w:cs="Times New Roman"/>
                <w:b w:val="1"/>
                <w:bCs w:val="1"/>
                <w:color w:val="auto"/>
                <w:sz w:val="24"/>
                <w:szCs w:val="24"/>
                <w:lang w:val="pt-PT"/>
              </w:rPr>
              <w:t xml:space="preserve">Cargo: </w:t>
            </w:r>
            <w:r w:rsidRPr="1E086044" w:rsidR="5FFF8307">
              <w:rPr>
                <w:rFonts w:ascii="Times New Roman" w:hAnsi="Times New Roman" w:eastAsia="Times New Roman" w:cs="Times New Roman"/>
                <w:b w:val="1"/>
                <w:bCs w:val="1"/>
                <w:color w:val="auto"/>
                <w:sz w:val="24"/>
                <w:szCs w:val="24"/>
                <w:lang w:val="pt-PT"/>
              </w:rPr>
              <w:t>Diretor de Planejamento e Desenvolvimento Regional</w:t>
            </w:r>
          </w:p>
          <w:p w:rsidR="1E086044" w:rsidP="1E086044" w:rsidRDefault="1E086044" w14:paraId="7F5114E7" w14:textId="51EEAE3D">
            <w:pPr>
              <w:spacing w:after="0" w:afterAutospacing="off" w:line="45" w:lineRule="exact"/>
              <w:ind w:left="-90" w:right="-90"/>
              <w:jc w:val="center"/>
              <w:rPr>
                <w:rFonts w:ascii="Times New Roman" w:hAnsi="Times New Roman" w:eastAsia="Times New Roman" w:cs="Times New Roman"/>
                <w:color w:val="auto"/>
                <w:sz w:val="24"/>
                <w:szCs w:val="24"/>
                <w:lang w:val="pt-PT"/>
              </w:rPr>
            </w:pPr>
          </w:p>
        </w:tc>
        <w:tc>
          <w:tcPr>
            <w:tcW w:w="466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E086044" w:rsidP="1E086044" w:rsidRDefault="1E086044" w14:paraId="6977B83C" w14:textId="2D0AE384">
            <w:pPr>
              <w:spacing w:line="255" w:lineRule="exact"/>
              <w:ind w:left="0" w:right="-90"/>
              <w:jc w:val="center"/>
              <w:rPr>
                <w:rFonts w:ascii="Times New Roman" w:hAnsi="Times New Roman" w:eastAsia="Times New Roman" w:cs="Times New Roman"/>
                <w:color w:val="auto"/>
                <w:sz w:val="24"/>
                <w:szCs w:val="24"/>
                <w:lang w:val="pt-PT"/>
              </w:rPr>
            </w:pPr>
          </w:p>
          <w:p w:rsidR="308272E4" w:rsidP="308272E4" w:rsidRDefault="308272E4" w14:paraId="2DFECFFB" w14:textId="33AB7B2B">
            <w:pPr>
              <w:spacing w:line="255" w:lineRule="exact"/>
              <w:ind w:left="0" w:right="-90"/>
              <w:jc w:val="center"/>
              <w:rPr>
                <w:rFonts w:ascii="Times New Roman" w:hAnsi="Times New Roman" w:eastAsia="Times New Roman" w:cs="Times New Roman"/>
                <w:color w:val="auto"/>
                <w:sz w:val="24"/>
                <w:szCs w:val="24"/>
              </w:rPr>
            </w:pPr>
            <w:r w:rsidRPr="1E086044" w:rsidR="7F729116">
              <w:rPr>
                <w:rFonts w:ascii="Times New Roman" w:hAnsi="Times New Roman" w:eastAsia="Times New Roman" w:cs="Times New Roman"/>
                <w:color w:val="auto"/>
                <w:sz w:val="24"/>
                <w:szCs w:val="24"/>
                <w:lang w:val="pt-PT"/>
              </w:rPr>
              <w:t xml:space="preserve">Nome: </w:t>
            </w:r>
            <w:r w:rsidRPr="1E086044" w:rsidR="6DCDA401">
              <w:rPr>
                <w:rFonts w:ascii="Times New Roman" w:hAnsi="Times New Roman" w:eastAsia="Times New Roman" w:cs="Times New Roman"/>
                <w:color w:val="auto"/>
                <w:sz w:val="24"/>
                <w:szCs w:val="24"/>
                <w:lang w:val="pt-PT"/>
              </w:rPr>
              <w:t>Lui</w:t>
            </w:r>
            <w:r w:rsidRPr="1E086044" w:rsidR="32E8B62E">
              <w:rPr>
                <w:rFonts w:ascii="Times New Roman" w:hAnsi="Times New Roman" w:eastAsia="Times New Roman" w:cs="Times New Roman"/>
                <w:color w:val="auto"/>
                <w:sz w:val="24"/>
                <w:szCs w:val="24"/>
                <w:lang w:val="pt-PT"/>
              </w:rPr>
              <w:t>z Carlos da Silva Martins Tavares</w:t>
            </w:r>
          </w:p>
          <w:p w:rsidR="7F729116" w:rsidP="1E086044" w:rsidRDefault="7F729116" w14:paraId="3E9434C8" w14:textId="059A50BF">
            <w:pPr>
              <w:ind w:left="0" w:right="-90"/>
              <w:jc w:val="center"/>
              <w:rPr>
                <w:rFonts w:ascii="Times New Roman" w:hAnsi="Times New Roman" w:eastAsia="Times New Roman" w:cs="Times New Roman"/>
                <w:b w:val="1"/>
                <w:bCs w:val="1"/>
                <w:color w:val="auto"/>
                <w:sz w:val="24"/>
                <w:szCs w:val="24"/>
                <w:lang w:val="pt-PT"/>
              </w:rPr>
            </w:pPr>
            <w:r w:rsidRPr="1E086044" w:rsidR="7F729116">
              <w:rPr>
                <w:rFonts w:ascii="Times New Roman" w:hAnsi="Times New Roman" w:eastAsia="Times New Roman" w:cs="Times New Roman"/>
                <w:b w:val="1"/>
                <w:bCs w:val="1"/>
                <w:color w:val="auto"/>
                <w:sz w:val="24"/>
                <w:szCs w:val="24"/>
                <w:lang w:val="pt-PT"/>
              </w:rPr>
              <w:t xml:space="preserve">Cargo: </w:t>
            </w:r>
            <w:r w:rsidRPr="1E086044" w:rsidR="6C48C751">
              <w:rPr>
                <w:rFonts w:ascii="Times New Roman" w:hAnsi="Times New Roman" w:eastAsia="Times New Roman" w:cs="Times New Roman"/>
                <w:b w:val="1"/>
                <w:bCs w:val="1"/>
                <w:color w:val="auto"/>
                <w:sz w:val="24"/>
                <w:szCs w:val="24"/>
                <w:lang w:val="pt-PT"/>
              </w:rPr>
              <w:t>Assessor de Compras e Licitações</w:t>
            </w:r>
          </w:p>
          <w:p w:rsidR="1E086044" w:rsidP="1E086044" w:rsidRDefault="1E086044" w14:paraId="538CE752" w14:noSpellErr="1" w14:textId="5B0388CA">
            <w:pPr>
              <w:spacing w:line="165" w:lineRule="exact"/>
              <w:ind w:left="0" w:right="-90"/>
              <w:jc w:val="center"/>
              <w:rPr>
                <w:rFonts w:ascii="Times New Roman" w:hAnsi="Times New Roman" w:eastAsia="Times New Roman" w:cs="Times New Roman"/>
                <w:color w:val="auto"/>
                <w:sz w:val="24"/>
                <w:szCs w:val="24"/>
                <w:lang w:val="pt-PT"/>
              </w:rPr>
            </w:pPr>
          </w:p>
        </w:tc>
      </w:tr>
    </w:tbl>
    <w:p xmlns:wp14="http://schemas.microsoft.com/office/word/2010/wordml" w:rsidP="308272E4" wp14:paraId="1A7A1C8E" wp14:textId="6F6718C2">
      <w:pPr>
        <w:pStyle w:val="BodyText"/>
        <w:bidi w:val="0"/>
        <w:spacing w:before="271"/>
        <w:ind w:left="-450" w:right="-450"/>
        <w:jc w:val="center"/>
        <w:rPr>
          <w:rFonts w:ascii="Times New Roman" w:hAnsi="Times New Roman" w:eastAsia="Times New Roman" w:cs="Times New Roman"/>
          <w:noProof w:val="0"/>
          <w:color w:val="auto"/>
          <w:sz w:val="24"/>
          <w:szCs w:val="24"/>
          <w:lang w:val="pt-BR"/>
        </w:rPr>
      </w:pPr>
      <w:r w:rsidRPr="1AB6340C" w:rsidR="1AB6340C">
        <w:rPr>
          <w:rFonts w:ascii="Times New Roman" w:hAnsi="Times New Roman" w:eastAsia="Times New Roman" w:cs="Times New Roman"/>
          <w:noProof w:val="0"/>
          <w:color w:val="auto"/>
          <w:sz w:val="24"/>
          <w:szCs w:val="24"/>
          <w:lang w:val="pt-PT"/>
        </w:rPr>
        <w:t>Cabo Frio/RJ,</w:t>
      </w:r>
      <w:r w:rsidRPr="1AB6340C" w:rsidR="1AB6340C">
        <w:rPr>
          <w:rFonts w:ascii="Times New Roman" w:hAnsi="Times New Roman" w:eastAsia="Times New Roman" w:cs="Times New Roman"/>
          <w:noProof w:val="0"/>
          <w:color w:val="auto"/>
          <w:sz w:val="24"/>
          <w:szCs w:val="24"/>
          <w:lang w:val="pt-PT"/>
        </w:rPr>
        <w:t xml:space="preserve"> </w:t>
      </w:r>
      <w:r w:rsidRPr="1AB6340C" w:rsidR="1AB6340C">
        <w:rPr>
          <w:rFonts w:ascii="Times New Roman" w:hAnsi="Times New Roman" w:eastAsia="Times New Roman" w:cs="Times New Roman"/>
          <w:noProof w:val="0"/>
          <w:color w:val="auto"/>
          <w:sz w:val="24"/>
          <w:szCs w:val="24"/>
          <w:lang w:val="pt-PT"/>
        </w:rPr>
        <w:t>12</w:t>
      </w:r>
      <w:r w:rsidRPr="1AB6340C" w:rsidR="1AB6340C">
        <w:rPr>
          <w:rFonts w:ascii="Times New Roman" w:hAnsi="Times New Roman" w:eastAsia="Times New Roman" w:cs="Times New Roman"/>
          <w:noProof w:val="0"/>
          <w:color w:val="auto"/>
          <w:sz w:val="24"/>
          <w:szCs w:val="24"/>
          <w:lang w:val="pt-PT"/>
        </w:rPr>
        <w:t xml:space="preserve"> </w:t>
      </w:r>
      <w:r w:rsidRPr="1AB6340C" w:rsidR="1AB6340C">
        <w:rPr>
          <w:rFonts w:ascii="Times New Roman" w:hAnsi="Times New Roman" w:eastAsia="Times New Roman" w:cs="Times New Roman"/>
          <w:noProof w:val="0"/>
          <w:color w:val="auto"/>
          <w:sz w:val="24"/>
          <w:szCs w:val="24"/>
          <w:lang w:val="pt-PT"/>
        </w:rPr>
        <w:t xml:space="preserve">de </w:t>
      </w:r>
      <w:r w:rsidRPr="1AB6340C" w:rsidR="1AB6340C">
        <w:rPr>
          <w:rFonts w:ascii="Times New Roman" w:hAnsi="Times New Roman" w:eastAsia="Times New Roman" w:cs="Times New Roman"/>
          <w:noProof w:val="0"/>
          <w:color w:val="auto"/>
          <w:sz w:val="24"/>
          <w:szCs w:val="24"/>
          <w:lang w:val="pt-PT"/>
        </w:rPr>
        <w:t xml:space="preserve">Agosto </w:t>
      </w:r>
      <w:r w:rsidRPr="1AB6340C" w:rsidR="1AB6340C">
        <w:rPr>
          <w:rFonts w:ascii="Times New Roman" w:hAnsi="Times New Roman" w:eastAsia="Times New Roman" w:cs="Times New Roman"/>
          <w:noProof w:val="0"/>
          <w:color w:val="auto"/>
          <w:sz w:val="24"/>
          <w:szCs w:val="24"/>
          <w:lang w:val="pt-PT"/>
        </w:rPr>
        <w:t>de 202</w:t>
      </w:r>
      <w:r w:rsidRPr="1AB6340C" w:rsidR="1AB6340C">
        <w:rPr>
          <w:rFonts w:ascii="Times New Roman" w:hAnsi="Times New Roman" w:eastAsia="Times New Roman" w:cs="Times New Roman"/>
          <w:noProof w:val="0"/>
          <w:color w:val="auto"/>
          <w:sz w:val="24"/>
          <w:szCs w:val="24"/>
          <w:lang w:val="pt-PT"/>
        </w:rPr>
        <w:t>6</w:t>
      </w:r>
      <w:r w:rsidRPr="1AB6340C" w:rsidR="1AB6340C">
        <w:rPr>
          <w:rFonts w:ascii="Times New Roman" w:hAnsi="Times New Roman" w:eastAsia="Times New Roman" w:cs="Times New Roman"/>
          <w:noProof w:val="0"/>
          <w:color w:val="auto"/>
          <w:sz w:val="24"/>
          <w:szCs w:val="24"/>
          <w:lang w:val="pt-PT"/>
        </w:rPr>
        <w:t>.</w:t>
      </w:r>
    </w:p>
    <w:p xmlns:wp14="http://schemas.microsoft.com/office/word/2010/wordml" w:rsidP="308272E4" wp14:paraId="70434D8B" wp14:textId="3EE21A7B">
      <w:pPr>
        <w:bidi w:val="0"/>
        <w:ind w:left="2250" w:right="-540"/>
        <w:jc w:val="center"/>
        <w:rPr>
          <w:rFonts w:ascii="Times New Roman" w:hAnsi="Times New Roman" w:eastAsia="Times New Roman" w:cs="Times New Roman"/>
          <w:noProof w:val="0"/>
          <w:color w:val="auto"/>
          <w:sz w:val="24"/>
          <w:szCs w:val="24"/>
          <w:lang w:val="pt-BR"/>
        </w:rPr>
      </w:pPr>
    </w:p>
    <w:p xmlns:wp14="http://schemas.microsoft.com/office/word/2010/wordml" w:rsidP="1AB6340C" wp14:paraId="1C301DE2" wp14:textId="3ABFA09B">
      <w:pPr>
        <w:pStyle w:val="BodyText"/>
        <w:bidi w:val="0"/>
        <w:ind w:left="-247" w:right="-540" w:hanging="0"/>
        <w:jc w:val="center"/>
        <w:rPr>
          <w:rFonts w:ascii="Times New Roman" w:hAnsi="Times New Roman" w:eastAsia="Times New Roman" w:cs="Times New Roman"/>
          <w:noProof w:val="0"/>
          <w:color w:val="auto"/>
          <w:sz w:val="24"/>
          <w:szCs w:val="24"/>
          <w:lang w:val="pt-PT"/>
        </w:rPr>
      </w:pPr>
      <w:r w:rsidRPr="1AB6340C" w:rsidR="1AB6340C">
        <w:rPr>
          <w:rFonts w:ascii="Times New Roman" w:hAnsi="Times New Roman" w:eastAsia="Times New Roman" w:cs="Times New Roman"/>
          <w:noProof w:val="0"/>
          <w:color w:val="auto"/>
          <w:sz w:val="24"/>
          <w:szCs w:val="24"/>
          <w:lang w:val="pt-PT"/>
        </w:rPr>
        <w:t>Estudo</w:t>
      </w:r>
      <w:r w:rsidRPr="1AB6340C" w:rsidR="1AB6340C">
        <w:rPr>
          <w:rFonts w:ascii="Times New Roman" w:hAnsi="Times New Roman" w:eastAsia="Times New Roman" w:cs="Times New Roman"/>
          <w:noProof w:val="0"/>
          <w:color w:val="auto"/>
          <w:sz w:val="24"/>
          <w:szCs w:val="24"/>
          <w:lang w:val="pt-PT"/>
        </w:rPr>
        <w:t xml:space="preserve"> Técnico </w:t>
      </w:r>
      <w:r w:rsidRPr="1AB6340C" w:rsidR="1AB6340C">
        <w:rPr>
          <w:rFonts w:ascii="Times New Roman" w:hAnsi="Times New Roman" w:eastAsia="Times New Roman" w:cs="Times New Roman"/>
          <w:noProof w:val="0"/>
          <w:color w:val="auto"/>
          <w:sz w:val="24"/>
          <w:szCs w:val="24"/>
          <w:lang w:val="pt-PT"/>
        </w:rPr>
        <w:t>Preliminar</w:t>
      </w:r>
      <w:r w:rsidRPr="1AB6340C" w:rsidR="1AB6340C">
        <w:rPr>
          <w:rFonts w:ascii="Times New Roman" w:hAnsi="Times New Roman" w:eastAsia="Times New Roman" w:cs="Times New Roman"/>
          <w:noProof w:val="0"/>
          <w:color w:val="auto"/>
          <w:sz w:val="24"/>
          <w:szCs w:val="24"/>
          <w:lang w:val="pt-PT"/>
        </w:rPr>
        <w:t xml:space="preserve"> </w:t>
      </w:r>
      <w:r w:rsidRPr="1AB6340C" w:rsidR="1AB6340C">
        <w:rPr>
          <w:rFonts w:ascii="Times New Roman" w:hAnsi="Times New Roman" w:eastAsia="Times New Roman" w:cs="Times New Roman"/>
          <w:noProof w:val="0"/>
          <w:color w:val="auto"/>
          <w:sz w:val="24"/>
          <w:szCs w:val="24"/>
          <w:lang w:val="pt-PT"/>
        </w:rPr>
        <w:t>aprovado</w:t>
      </w:r>
      <w:r w:rsidRPr="1AB6340C" w:rsidR="1AB6340C">
        <w:rPr>
          <w:rFonts w:ascii="Times New Roman" w:hAnsi="Times New Roman" w:eastAsia="Times New Roman" w:cs="Times New Roman"/>
          <w:noProof w:val="0"/>
          <w:color w:val="auto"/>
          <w:sz w:val="24"/>
          <w:szCs w:val="24"/>
          <w:lang w:val="pt-PT"/>
        </w:rPr>
        <w:t xml:space="preserve"> </w:t>
      </w:r>
      <w:r w:rsidRPr="1AB6340C" w:rsidR="1AB6340C">
        <w:rPr>
          <w:rFonts w:ascii="Times New Roman" w:hAnsi="Times New Roman" w:eastAsia="Times New Roman" w:cs="Times New Roman"/>
          <w:noProof w:val="0"/>
          <w:color w:val="auto"/>
          <w:sz w:val="24"/>
          <w:szCs w:val="24"/>
          <w:lang w:val="pt-PT"/>
        </w:rPr>
        <w:t>por</w:t>
      </w:r>
      <w:r w:rsidRPr="1AB6340C" w:rsidR="1AB6340C">
        <w:rPr>
          <w:rFonts w:ascii="Times New Roman" w:hAnsi="Times New Roman" w:eastAsia="Times New Roman" w:cs="Times New Roman"/>
          <w:noProof w:val="0"/>
          <w:color w:val="auto"/>
          <w:sz w:val="24"/>
          <w:szCs w:val="24"/>
          <w:lang w:val="pt-PT"/>
        </w:rPr>
        <w:t xml:space="preserve"> </w:t>
      </w:r>
      <w:r w:rsidRPr="1AB6340C" w:rsidR="1AB6340C">
        <w:rPr>
          <w:rFonts w:ascii="Times New Roman" w:hAnsi="Times New Roman" w:eastAsia="Times New Roman" w:cs="Times New Roman"/>
          <w:noProof w:val="0"/>
          <w:color w:val="auto"/>
          <w:sz w:val="24"/>
          <w:szCs w:val="24"/>
          <w:lang w:val="pt-PT"/>
        </w:rPr>
        <w:t>Eronildes</w:t>
      </w:r>
      <w:r w:rsidRPr="1AB6340C" w:rsidR="1AB6340C">
        <w:rPr>
          <w:rFonts w:ascii="Times New Roman" w:hAnsi="Times New Roman" w:eastAsia="Times New Roman" w:cs="Times New Roman"/>
          <w:noProof w:val="0"/>
          <w:color w:val="auto"/>
          <w:sz w:val="24"/>
          <w:szCs w:val="24"/>
          <w:lang w:val="pt-PT"/>
        </w:rPr>
        <w:t xml:space="preserve"> Agostinho Bezerra</w:t>
      </w:r>
      <w:r w:rsidRPr="1AB6340C" w:rsidR="1AB6340C">
        <w:rPr>
          <w:rFonts w:ascii="Times New Roman" w:hAnsi="Times New Roman" w:eastAsia="Times New Roman" w:cs="Times New Roman"/>
          <w:noProof w:val="0"/>
          <w:color w:val="auto"/>
          <w:sz w:val="24"/>
          <w:szCs w:val="24"/>
          <w:lang w:val="pt-PT"/>
        </w:rPr>
        <w:t>.</w:t>
      </w:r>
    </w:p>
    <w:p xmlns:wp14="http://schemas.microsoft.com/office/word/2010/wordml" w:rsidP="1AB6340C" wp14:paraId="3783E98F" wp14:textId="42DB8EDE">
      <w:pPr>
        <w:pStyle w:val="BodyText"/>
        <w:bidi w:val="0"/>
        <w:ind w:left="-247" w:right="-540" w:hanging="0"/>
        <w:jc w:val="center"/>
        <w:rPr>
          <w:rFonts w:ascii="Times New Roman" w:hAnsi="Times New Roman" w:eastAsia="Times New Roman" w:cs="Times New Roman"/>
          <w:b w:val="1"/>
          <w:bCs w:val="1"/>
          <w:noProof w:val="0"/>
          <w:color w:val="auto"/>
          <w:sz w:val="24"/>
          <w:szCs w:val="24"/>
          <w:lang w:val="pt-PT"/>
        </w:rPr>
      </w:pPr>
      <w:r w:rsidRPr="1AB6340C" w:rsidR="1AB6340C">
        <w:rPr>
          <w:rFonts w:ascii="Times New Roman" w:hAnsi="Times New Roman" w:eastAsia="Times New Roman" w:cs="Times New Roman"/>
          <w:b w:val="1"/>
          <w:bCs w:val="1"/>
          <w:noProof w:val="0"/>
          <w:color w:val="auto"/>
          <w:sz w:val="24"/>
          <w:szCs w:val="24"/>
          <w:lang w:val="pt-PT"/>
        </w:rPr>
        <w:t>Secretário Executivo do CONDERLAGOS</w:t>
      </w:r>
    </w:p>
    <w:p xmlns:wp14="http://schemas.microsoft.com/office/word/2010/wordml" w:rsidP="308272E4" wp14:paraId="1E207724" wp14:textId="3DFBE3D4">
      <w:pPr>
        <w:ind w:left="-450" w:right="-450"/>
        <w:rPr>
          <w:rFonts w:ascii="Times New Roman" w:hAnsi="Times New Roman" w:eastAsia="Times New Roman" w:cs="Times New Roman"/>
          <w:color w:val="auto"/>
          <w:sz w:val="24"/>
          <w:szCs w:val="24"/>
        </w:rPr>
      </w:pPr>
    </w:p>
    <w:sectPr>
      <w:pgSz w:w="11906" w:h="16838" w:orient="portrait"/>
      <w:pgMar w:top="1440" w:right="1440" w:bottom="908" w:left="1440" w:header="720" w:footer="720" w:gutter="0"/>
      <w:cols w:space="720"/>
      <w:docGrid w:linePitch="360"/>
      <w:headerReference w:type="default" r:id="Rb4cb8abc01894304"/>
      <w:footerReference w:type="default" r:id="R5e6cde8791e84a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p w:rsidR="308272E4" w:rsidP="308272E4" w:rsidRDefault="308272E4" w14:paraId="7D6483F7" w14:textId="668035DE">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p w:rsidR="308272E4" w:rsidP="308272E4" w:rsidRDefault="308272E4" w14:paraId="2EC1CF5A" w14:textId="785E2067">
    <w:pPr>
      <w:pStyle w:val="Header"/>
      <w:bidi w:val="0"/>
      <w:jc w:val="center"/>
    </w:pPr>
    <w:r w:rsidR="308272E4">
      <w:drawing>
        <wp:inline wp14:editId="49888085" wp14:anchorId="50D4DC5D">
          <wp:extent cx="2781300" cy="1221736"/>
          <wp:effectExtent l="0" t="0" r="0" b="0"/>
          <wp:docPr id="1207269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726984" name="Picture 120726984"/>
                  <pic:cNvPicPr/>
                </pic:nvPicPr>
                <pic:blipFill>
                  <a:blip xmlns:r="http://schemas.openxmlformats.org/officeDocument/2006/relationships" r:embed="rId1685750068">
                    <a:extLst>
                      <a:ext uri="{28A0092B-C50C-407E-A947-70E740481C1C}">
                        <a14:useLocalDpi xmlns:a14="http://schemas.microsoft.com/office/drawing/2010/main"/>
                      </a:ext>
                    </a:extLst>
                  </a:blip>
                  <a:stretch>
                    <a:fillRect/>
                  </a:stretch>
                </pic:blipFill>
                <pic:spPr>
                  <a:xfrm rot="0">
                    <a:off x="0" y="0"/>
                    <a:ext cx="2781300" cy="1221736"/>
                  </a:xfrm>
                  <a:prstGeom prst="rect">
                    <a:avLst/>
                  </a:prstGeom>
                </pic:spPr>
              </pic:pic>
            </a:graphicData>
          </a:graphic>
        </wp:inline>
      </w:drawing>
    </w:r>
  </w:p>
</w:hdr>
</file>

<file path=word/numbering.xml><?xml version="1.0" encoding="utf-8"?>
<w:numbering xmlns:w="http://schemas.openxmlformats.org/wordprocessingml/2006/main">
  <w:abstractNum xmlns:w="http://schemas.openxmlformats.org/wordprocessingml/2006/main" w:abstractNumId="8">
    <w:nsid w:val="93aa77e"/>
    <w:multiLevelType xmlns:w="http://schemas.openxmlformats.org/wordprocessingml/2006/main" w:val="hybridMultilevel"/>
    <w:lvl xmlns:w="http://schemas.openxmlformats.org/wordprocessingml/2006/main" w:ilvl="0">
      <w:start w:val="4"/>
      <w:numFmt w:val="decimal"/>
      <w:lvlText w:val="%1"/>
      <w:lvlJc w:val="left"/>
      <w:pPr>
        <w:ind w:left="694" w:hanging="360"/>
      </w:pPr>
    </w:lvl>
    <w:lvl xmlns:w="http://schemas.openxmlformats.org/wordprocessingml/2006/main" w:ilvl="1">
      <w:start w:val="1"/>
      <w:numFmt w:val="lowerLetter"/>
      <w:lvlText w:val="%2."/>
      <w:lvlJc w:val="left"/>
      <w:pPr>
        <w:ind w:left="1212"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d9a0a02"/>
    <w:multiLevelType xmlns:w="http://schemas.openxmlformats.org/wordprocessingml/2006/main" w:val="hybridMultilevel"/>
    <w:lvl xmlns:w="http://schemas.openxmlformats.org/wordprocessingml/2006/main" w:ilvl="0">
      <w:start w:val="3"/>
      <w:numFmt w:val="decimal"/>
      <w:lvlText w:val="%1"/>
      <w:lvlJc w:val="left"/>
      <w:pPr>
        <w:ind w:left="1011" w:hanging="360"/>
      </w:pPr>
    </w:lvl>
    <w:lvl xmlns:w="http://schemas.openxmlformats.org/wordprocessingml/2006/main" w:ilvl="1">
      <w:start w:val="1"/>
      <w:numFmt w:val="lowerLetter"/>
      <w:lvlText w:val="%2."/>
      <w:lvlJc w:val="left"/>
      <w:pPr>
        <w:ind w:left="1731" w:hanging="360"/>
      </w:pPr>
    </w:lvl>
    <w:lvl xmlns:w="http://schemas.openxmlformats.org/wordprocessingml/2006/main" w:ilvl="2">
      <w:start w:val="1"/>
      <w:numFmt w:val="lowerRoman"/>
      <w:lvlText w:val="%3."/>
      <w:lvlJc w:val="right"/>
      <w:pPr>
        <w:ind w:left="2451" w:hanging="180"/>
      </w:pPr>
    </w:lvl>
    <w:lvl xmlns:w="http://schemas.openxmlformats.org/wordprocessingml/2006/main" w:ilvl="3">
      <w:start w:val="1"/>
      <w:numFmt w:val="decimal"/>
      <w:lvlText w:val="%4."/>
      <w:lvlJc w:val="left"/>
      <w:pPr>
        <w:ind w:left="3171" w:hanging="360"/>
      </w:pPr>
    </w:lvl>
    <w:lvl xmlns:w="http://schemas.openxmlformats.org/wordprocessingml/2006/main" w:ilvl="4">
      <w:start w:val="1"/>
      <w:numFmt w:val="lowerLetter"/>
      <w:lvlText w:val="%5."/>
      <w:lvlJc w:val="left"/>
      <w:pPr>
        <w:ind w:left="3891" w:hanging="360"/>
      </w:pPr>
    </w:lvl>
    <w:lvl xmlns:w="http://schemas.openxmlformats.org/wordprocessingml/2006/main" w:ilvl="5">
      <w:start w:val="1"/>
      <w:numFmt w:val="lowerRoman"/>
      <w:lvlText w:val="%6."/>
      <w:lvlJc w:val="right"/>
      <w:pPr>
        <w:ind w:left="4611" w:hanging="180"/>
      </w:pPr>
    </w:lvl>
    <w:lvl xmlns:w="http://schemas.openxmlformats.org/wordprocessingml/2006/main" w:ilvl="6">
      <w:start w:val="1"/>
      <w:numFmt w:val="decimal"/>
      <w:lvlText w:val="%7."/>
      <w:lvlJc w:val="left"/>
      <w:pPr>
        <w:ind w:left="5331" w:hanging="360"/>
      </w:pPr>
    </w:lvl>
    <w:lvl xmlns:w="http://schemas.openxmlformats.org/wordprocessingml/2006/main" w:ilvl="7">
      <w:start w:val="1"/>
      <w:numFmt w:val="lowerLetter"/>
      <w:lvlText w:val="%8."/>
      <w:lvlJc w:val="left"/>
      <w:pPr>
        <w:ind w:left="6051" w:hanging="360"/>
      </w:pPr>
    </w:lvl>
    <w:lvl xmlns:w="http://schemas.openxmlformats.org/wordprocessingml/2006/main" w:ilvl="8">
      <w:start w:val="1"/>
      <w:numFmt w:val="lowerRoman"/>
      <w:lvlText w:val="%9."/>
      <w:lvlJc w:val="right"/>
      <w:pPr>
        <w:ind w:left="6771" w:hanging="180"/>
      </w:pPr>
    </w:lvl>
  </w:abstractNum>
  <w:abstractNum xmlns:w="http://schemas.openxmlformats.org/wordprocessingml/2006/main" w:abstractNumId="6">
    <w:nsid w:val="5ff92c09"/>
    <w:multiLevelType xmlns:w="http://schemas.openxmlformats.org/wordprocessingml/2006/main" w:val="hybridMultilevel"/>
    <w:lvl xmlns:w="http://schemas.openxmlformats.org/wordprocessingml/2006/main" w:ilvl="0">
      <w:start w:val="13"/>
      <w:numFmt w:val="decimal"/>
      <w:lvlText w:val="%1"/>
      <w:lvlJc w:val="left"/>
      <w:pPr>
        <w:ind w:left="694" w:hanging="202"/>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cc6dc11"/>
    <w:multiLevelType xmlns:w="http://schemas.openxmlformats.org/wordprocessingml/2006/main" w:val="hybridMultilevel"/>
    <w:lvl xmlns:w="http://schemas.openxmlformats.org/wordprocessingml/2006/main" w:ilvl="0">
      <w:start w:val="9"/>
      <w:numFmt w:val="decimal"/>
      <w:lvlText w:val="%1"/>
      <w:lvlJc w:val="left"/>
      <w:pPr>
        <w:ind w:left="694" w:hanging="202"/>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b640201"/>
    <w:multiLevelType xmlns:w="http://schemas.openxmlformats.org/wordprocessingml/2006/main" w:val="hybridMultilevel"/>
    <w:lvl xmlns:w="http://schemas.openxmlformats.org/wordprocessingml/2006/main" w:ilvl="0">
      <w:start w:val="6"/>
      <w:numFmt w:val="decimal"/>
      <w:lvlText w:val="%1"/>
      <w:lvlJc w:val="left"/>
      <w:pPr>
        <w:ind w:left="694" w:hanging="202"/>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8f2c015"/>
    <w:multiLevelType xmlns:w="http://schemas.openxmlformats.org/wordprocessingml/2006/main" w:val="hybridMultilevel"/>
    <w:lvl xmlns:w="http://schemas.openxmlformats.org/wordprocessingml/2006/main" w:ilvl="0">
      <w:start w:val="1"/>
      <w:numFmt w:val="decimal"/>
      <w:lvlText w:val="%1"/>
      <w:lvlJc w:val="left"/>
      <w:pPr>
        <w:ind w:left="694" w:hanging="202"/>
      </w:pPr>
    </w:lvl>
    <w:lvl xmlns:w="http://schemas.openxmlformats.org/wordprocessingml/2006/main" w:ilvl="1">
      <w:start w:val="1"/>
      <w:numFmt w:val="lowerLetter"/>
      <w:lvlText w:val="%2)"/>
      <w:lvlJc w:val="left"/>
      <w:pPr>
        <w:ind w:left="1212"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a29e8c"/>
    <w:multiLevelType xmlns:w="http://schemas.openxmlformats.org/wordprocessingml/2006/main" w:val="hybridMultilevel"/>
    <w:lvl xmlns:w="http://schemas.openxmlformats.org/wordprocessingml/2006/main" w:ilvl="0">
      <w:start w:val="1"/>
      <w:numFmt w:val="decimal"/>
      <w:lvlText w:val="%1"/>
      <w:lvlJc w:val="left"/>
      <w:pPr>
        <w:ind w:left="694" w:hanging="202"/>
      </w:pPr>
    </w:lvl>
    <w:lvl xmlns:w="http://schemas.openxmlformats.org/wordprocessingml/2006/main" w:ilvl="1">
      <w:start w:val="6"/>
      <w:numFmt w:val="lowerLetter"/>
      <w:lvlText w:val="%2)"/>
      <w:lvlJc w:val="left"/>
      <w:pPr>
        <w:ind w:left="1212"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29a70fb"/>
    <w:multiLevelType xmlns:w="http://schemas.openxmlformats.org/wordprocessingml/2006/main" w:val="hybridMultilevel"/>
    <w:lvl xmlns:w="http://schemas.openxmlformats.org/wordprocessingml/2006/main" w:ilvl="0">
      <w:start w:val="1"/>
      <w:numFmt w:val="decimal"/>
      <w:lvlText w:val="%1"/>
      <w:lvlJc w:val="left"/>
      <w:pPr>
        <w:ind w:left="1414" w:hanging="202"/>
      </w:pPr>
      <w:rPr>
        <w:rFonts w:hint="default" w:ascii="Arial" w:hAnsi="Arial"/>
      </w:rPr>
    </w:lvl>
    <w:lvl xmlns:w="http://schemas.openxmlformats.org/wordprocessingml/2006/main" w:ilvl="1">
      <w:start w:val="1"/>
      <w:numFmt w:val="lowerLetter"/>
      <w:lvlText w:val="%2)"/>
      <w:lvlJc w:val="left"/>
      <w:pPr>
        <w:ind w:left="1932"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25E111"/>
    <w:rsid w:val="009716A5"/>
    <w:rsid w:val="0195E80B"/>
    <w:rsid w:val="01F581B9"/>
    <w:rsid w:val="02D7131C"/>
    <w:rsid w:val="02F9F0DB"/>
    <w:rsid w:val="0463029B"/>
    <w:rsid w:val="04952652"/>
    <w:rsid w:val="053553C4"/>
    <w:rsid w:val="054D7421"/>
    <w:rsid w:val="0562582F"/>
    <w:rsid w:val="061DEE0D"/>
    <w:rsid w:val="0625E111"/>
    <w:rsid w:val="065A7EEE"/>
    <w:rsid w:val="067DB6EC"/>
    <w:rsid w:val="067DB6EC"/>
    <w:rsid w:val="069E6A55"/>
    <w:rsid w:val="078719C6"/>
    <w:rsid w:val="07ABF541"/>
    <w:rsid w:val="07FEDC31"/>
    <w:rsid w:val="08158CF8"/>
    <w:rsid w:val="082D838C"/>
    <w:rsid w:val="08D4C9E1"/>
    <w:rsid w:val="092EF133"/>
    <w:rsid w:val="0938224E"/>
    <w:rsid w:val="0963854A"/>
    <w:rsid w:val="09A0304D"/>
    <w:rsid w:val="09A996D4"/>
    <w:rsid w:val="09E7540C"/>
    <w:rsid w:val="0A049498"/>
    <w:rsid w:val="0A1E08D3"/>
    <w:rsid w:val="0A7F86E5"/>
    <w:rsid w:val="0AE53EBB"/>
    <w:rsid w:val="0B3ABD24"/>
    <w:rsid w:val="0C54C2C9"/>
    <w:rsid w:val="0D4FBCFE"/>
    <w:rsid w:val="0D52F606"/>
    <w:rsid w:val="0D596258"/>
    <w:rsid w:val="0D961C6B"/>
    <w:rsid w:val="0E386DFE"/>
    <w:rsid w:val="0E426E43"/>
    <w:rsid w:val="0E62B7F0"/>
    <w:rsid w:val="10067F8C"/>
    <w:rsid w:val="116C9B38"/>
    <w:rsid w:val="1230E835"/>
    <w:rsid w:val="124D6C7F"/>
    <w:rsid w:val="124D6C7F"/>
    <w:rsid w:val="130423EB"/>
    <w:rsid w:val="130F1745"/>
    <w:rsid w:val="1364265A"/>
    <w:rsid w:val="1371BFA5"/>
    <w:rsid w:val="1389BA39"/>
    <w:rsid w:val="141C95CD"/>
    <w:rsid w:val="152C4EC5"/>
    <w:rsid w:val="17FC22C4"/>
    <w:rsid w:val="18B1FAF1"/>
    <w:rsid w:val="18B1FAF1"/>
    <w:rsid w:val="19168D33"/>
    <w:rsid w:val="1A776825"/>
    <w:rsid w:val="1AB6340C"/>
    <w:rsid w:val="1AC13746"/>
    <w:rsid w:val="1AC93A2B"/>
    <w:rsid w:val="1B8D9BFE"/>
    <w:rsid w:val="1BA974EE"/>
    <w:rsid w:val="1BC06056"/>
    <w:rsid w:val="1BDD7BD8"/>
    <w:rsid w:val="1C5B8250"/>
    <w:rsid w:val="1C727387"/>
    <w:rsid w:val="1C7D9DEC"/>
    <w:rsid w:val="1CA0B138"/>
    <w:rsid w:val="1D01C5B0"/>
    <w:rsid w:val="1DB61539"/>
    <w:rsid w:val="1E086044"/>
    <w:rsid w:val="1E6A25E5"/>
    <w:rsid w:val="1EE1E1E3"/>
    <w:rsid w:val="1EE1E1E3"/>
    <w:rsid w:val="1F5731D4"/>
    <w:rsid w:val="1F65C3C3"/>
    <w:rsid w:val="1FB367ED"/>
    <w:rsid w:val="1FB367ED"/>
    <w:rsid w:val="21B9247D"/>
    <w:rsid w:val="22363F02"/>
    <w:rsid w:val="23306C45"/>
    <w:rsid w:val="23306C45"/>
    <w:rsid w:val="2339037A"/>
    <w:rsid w:val="235438DE"/>
    <w:rsid w:val="235438DE"/>
    <w:rsid w:val="237EBDA6"/>
    <w:rsid w:val="254BE5EA"/>
    <w:rsid w:val="259A0F3C"/>
    <w:rsid w:val="259F5D1A"/>
    <w:rsid w:val="25DF934B"/>
    <w:rsid w:val="26843674"/>
    <w:rsid w:val="26A9BF52"/>
    <w:rsid w:val="26A9BF52"/>
    <w:rsid w:val="2881C44C"/>
    <w:rsid w:val="29294049"/>
    <w:rsid w:val="2A914F26"/>
    <w:rsid w:val="2ACBC883"/>
    <w:rsid w:val="2B461236"/>
    <w:rsid w:val="2BB0AE8C"/>
    <w:rsid w:val="2BB0AE8C"/>
    <w:rsid w:val="2BD6AD05"/>
    <w:rsid w:val="2BFC3C20"/>
    <w:rsid w:val="2C256638"/>
    <w:rsid w:val="2C5EE3FA"/>
    <w:rsid w:val="2C93F578"/>
    <w:rsid w:val="2CD68964"/>
    <w:rsid w:val="2CFF0A78"/>
    <w:rsid w:val="2D0C1944"/>
    <w:rsid w:val="2D876845"/>
    <w:rsid w:val="2DF606A2"/>
    <w:rsid w:val="2E2CF566"/>
    <w:rsid w:val="2F37F022"/>
    <w:rsid w:val="308272E4"/>
    <w:rsid w:val="30CFA3B6"/>
    <w:rsid w:val="31A11CA3"/>
    <w:rsid w:val="32CF1E11"/>
    <w:rsid w:val="32E8B62E"/>
    <w:rsid w:val="33907BCD"/>
    <w:rsid w:val="33D027C2"/>
    <w:rsid w:val="34E165E1"/>
    <w:rsid w:val="3588E3CC"/>
    <w:rsid w:val="36FE56BF"/>
    <w:rsid w:val="375C82E6"/>
    <w:rsid w:val="380723E7"/>
    <w:rsid w:val="38199CE9"/>
    <w:rsid w:val="382512C6"/>
    <w:rsid w:val="382512C6"/>
    <w:rsid w:val="38D80D11"/>
    <w:rsid w:val="3989894A"/>
    <w:rsid w:val="3989894A"/>
    <w:rsid w:val="39C162A1"/>
    <w:rsid w:val="39ECFBE8"/>
    <w:rsid w:val="3A3225F9"/>
    <w:rsid w:val="3A830EFD"/>
    <w:rsid w:val="3BC28EC1"/>
    <w:rsid w:val="3C7235C4"/>
    <w:rsid w:val="3C74CC8B"/>
    <w:rsid w:val="3CFB9D10"/>
    <w:rsid w:val="3D4F09A7"/>
    <w:rsid w:val="3D4F09A7"/>
    <w:rsid w:val="3DAEA7A4"/>
    <w:rsid w:val="3E050AF2"/>
    <w:rsid w:val="3E050AF2"/>
    <w:rsid w:val="3E36D532"/>
    <w:rsid w:val="3ED6628F"/>
    <w:rsid w:val="3F34DAD6"/>
    <w:rsid w:val="403E27B3"/>
    <w:rsid w:val="40EBA700"/>
    <w:rsid w:val="40F038F7"/>
    <w:rsid w:val="4125463B"/>
    <w:rsid w:val="41301953"/>
    <w:rsid w:val="427B69A8"/>
    <w:rsid w:val="42F4E893"/>
    <w:rsid w:val="4464B1D7"/>
    <w:rsid w:val="4511DF64"/>
    <w:rsid w:val="45848DD2"/>
    <w:rsid w:val="45D3C6ED"/>
    <w:rsid w:val="45F768A3"/>
    <w:rsid w:val="4692C3B5"/>
    <w:rsid w:val="4785AB95"/>
    <w:rsid w:val="479D2BED"/>
    <w:rsid w:val="479D2BED"/>
    <w:rsid w:val="47F67864"/>
    <w:rsid w:val="481984DF"/>
    <w:rsid w:val="48E95CD3"/>
    <w:rsid w:val="492FE2EA"/>
    <w:rsid w:val="49DCEC87"/>
    <w:rsid w:val="49ED8D19"/>
    <w:rsid w:val="4A34BB94"/>
    <w:rsid w:val="4B866DC3"/>
    <w:rsid w:val="4BC5793B"/>
    <w:rsid w:val="4C5038CB"/>
    <w:rsid w:val="4C88F1AA"/>
    <w:rsid w:val="4CD6D8D1"/>
    <w:rsid w:val="4CDF88D8"/>
    <w:rsid w:val="4CDF88D8"/>
    <w:rsid w:val="4E713B8B"/>
    <w:rsid w:val="4F6076D5"/>
    <w:rsid w:val="4F6076D5"/>
    <w:rsid w:val="51D44FC6"/>
    <w:rsid w:val="52275E13"/>
    <w:rsid w:val="53039FDF"/>
    <w:rsid w:val="53A54BDA"/>
    <w:rsid w:val="53F1DA9F"/>
    <w:rsid w:val="540E3AED"/>
    <w:rsid w:val="542F57F2"/>
    <w:rsid w:val="54E08554"/>
    <w:rsid w:val="553CCE37"/>
    <w:rsid w:val="55927467"/>
    <w:rsid w:val="55A97CE0"/>
    <w:rsid w:val="5669E30F"/>
    <w:rsid w:val="5688978B"/>
    <w:rsid w:val="56905084"/>
    <w:rsid w:val="56BD625F"/>
    <w:rsid w:val="57050BF1"/>
    <w:rsid w:val="572596AC"/>
    <w:rsid w:val="572596AC"/>
    <w:rsid w:val="5770626A"/>
    <w:rsid w:val="5780729E"/>
    <w:rsid w:val="57B94268"/>
    <w:rsid w:val="5921A698"/>
    <w:rsid w:val="59CB16A0"/>
    <w:rsid w:val="5A68A1A5"/>
    <w:rsid w:val="5AE23A8D"/>
    <w:rsid w:val="5AE23A8D"/>
    <w:rsid w:val="5B670937"/>
    <w:rsid w:val="5C07024E"/>
    <w:rsid w:val="5C84DEAD"/>
    <w:rsid w:val="5CA67DB2"/>
    <w:rsid w:val="5D173F8B"/>
    <w:rsid w:val="5D557820"/>
    <w:rsid w:val="5D557820"/>
    <w:rsid w:val="5D880BA9"/>
    <w:rsid w:val="5DAB196C"/>
    <w:rsid w:val="5E6EC0DC"/>
    <w:rsid w:val="5F0E72F3"/>
    <w:rsid w:val="5FEC3266"/>
    <w:rsid w:val="5FFF8307"/>
    <w:rsid w:val="602CF2D7"/>
    <w:rsid w:val="6053645D"/>
    <w:rsid w:val="6148E46A"/>
    <w:rsid w:val="61D31FD5"/>
    <w:rsid w:val="61D3A8CF"/>
    <w:rsid w:val="63156490"/>
    <w:rsid w:val="63156490"/>
    <w:rsid w:val="63343490"/>
    <w:rsid w:val="6370394C"/>
    <w:rsid w:val="6384F331"/>
    <w:rsid w:val="64493BD5"/>
    <w:rsid w:val="64974D3A"/>
    <w:rsid w:val="6514E7AA"/>
    <w:rsid w:val="6516F440"/>
    <w:rsid w:val="6530DA3B"/>
    <w:rsid w:val="655173C0"/>
    <w:rsid w:val="66C464D6"/>
    <w:rsid w:val="6763722C"/>
    <w:rsid w:val="67823720"/>
    <w:rsid w:val="67E81E64"/>
    <w:rsid w:val="68E7EC77"/>
    <w:rsid w:val="6A050F81"/>
    <w:rsid w:val="6B64EF5D"/>
    <w:rsid w:val="6B6C4B89"/>
    <w:rsid w:val="6B7ABCD2"/>
    <w:rsid w:val="6BAA6FD0"/>
    <w:rsid w:val="6BC1F295"/>
    <w:rsid w:val="6C48C751"/>
    <w:rsid w:val="6C765DB0"/>
    <w:rsid w:val="6CEF180F"/>
    <w:rsid w:val="6DCDA401"/>
    <w:rsid w:val="6DF5D8D8"/>
    <w:rsid w:val="6E4EADA0"/>
    <w:rsid w:val="6E9CAE3A"/>
    <w:rsid w:val="6EBDED1F"/>
    <w:rsid w:val="6F0ABF45"/>
    <w:rsid w:val="6F402AEC"/>
    <w:rsid w:val="7019078D"/>
    <w:rsid w:val="73F8DB72"/>
    <w:rsid w:val="74A174F1"/>
    <w:rsid w:val="74BB5B3A"/>
    <w:rsid w:val="75A34038"/>
    <w:rsid w:val="75CE5EDB"/>
    <w:rsid w:val="764CF273"/>
    <w:rsid w:val="7744A2F0"/>
    <w:rsid w:val="776585B3"/>
    <w:rsid w:val="7769A4BD"/>
    <w:rsid w:val="77DBE125"/>
    <w:rsid w:val="78B5E8AB"/>
    <w:rsid w:val="78E8CC1C"/>
    <w:rsid w:val="793F1754"/>
    <w:rsid w:val="79D2F764"/>
    <w:rsid w:val="7A30A11A"/>
    <w:rsid w:val="7ADBDD62"/>
    <w:rsid w:val="7B134D20"/>
    <w:rsid w:val="7B29E6A4"/>
    <w:rsid w:val="7B9138F9"/>
    <w:rsid w:val="7B97A818"/>
    <w:rsid w:val="7BCFD9DD"/>
    <w:rsid w:val="7BD19FED"/>
    <w:rsid w:val="7C695E3D"/>
    <w:rsid w:val="7D6B693B"/>
    <w:rsid w:val="7E67E727"/>
    <w:rsid w:val="7E94F52A"/>
    <w:rsid w:val="7EF1B6F8"/>
    <w:rsid w:val="7F715997"/>
    <w:rsid w:val="7F7291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A9636"/>
  <w15:chartTrackingRefBased/>
  <w15:docId w15:val="{D620062A-9674-4C5F-8988-2687028457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pt-BR"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08272E4"/>
    <w:pPr>
      <w:tabs>
        <w:tab w:val="center" w:leader="none" w:pos="4680"/>
        <w:tab w:val="right" w:leader="none" w:pos="9360"/>
      </w:tabs>
      <w:spacing w:after="0" w:line="240" w:lineRule="auto"/>
    </w:pPr>
  </w:style>
  <w:style w:type="paragraph" w:styleId="Footer">
    <w:uiPriority w:val="99"/>
    <w:name w:val="footer"/>
    <w:basedOn w:val="Normal"/>
    <w:unhideWhenUsed/>
    <w:rsid w:val="308272E4"/>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360" w:after="80"/>
      <w:outlineLvl xmlns:w="http://schemas.openxmlformats.org/wordprocessingml/2006/main" w:val="0"/>
    </w:pPr>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character" w:styleId="BodyTextChar" w:customStyle="1" mc:Ignorable="w14">
    <w:name xmlns:w="http://schemas.openxmlformats.org/wordprocessingml/2006/main" w:val="Body Text Char"/>
    <w:basedOn xmlns:w="http://schemas.openxmlformats.org/wordprocessingml/2006/main" w:val="DefaultParagraphFont"/>
    <w:link xmlns:w="http://schemas.openxmlformats.org/wordprocessingml/2006/main" w:val="BodyText"/>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BodyText" mc:Ignorable="w14">
    <w:name xmlns:w="http://schemas.openxmlformats.org/wordprocessingml/2006/main" w:val="Body Text"/>
    <w:basedOn xmlns:w="http://schemas.openxmlformats.org/wordprocessingml/2006/main" w:val="Normal"/>
    <w:link xmlns:w="http://schemas.openxmlformats.org/wordprocessingml/2006/main" w:val="BodyTextChar"/>
    <w:uiPriority xmlns:w="http://schemas.openxmlformats.org/wordprocessingml/2006/main" w:val="99"/>
    <w:unhideWhenUsed xmlns:w="http://schemas.openxmlformats.org/wordprocessingml/2006/main"/>
    <w:pPr xmlns:w="http://schemas.openxmlformats.org/wordprocessingml/2006/main">
      <w:spacing xmlns:w="http://schemas.openxmlformats.org/wordprocessingml/2006/main" w:after="12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b4cb8abc01894304" /><Relationship Type="http://schemas.openxmlformats.org/officeDocument/2006/relationships/footer" Target="footer.xml" Id="R5e6cde8791e84a72" /><Relationship Type="http://schemas.openxmlformats.org/officeDocument/2006/relationships/numbering" Target="numbering.xml" Id="R29bbacfd7fe34d8d" /></Relationships>
</file>

<file path=word/_rels/header.xml.rels>&#65279;<?xml version="1.0" encoding="utf-8"?><Relationships xmlns="http://schemas.openxmlformats.org/package/2006/relationships"><Relationship Type="http://schemas.openxmlformats.org/officeDocument/2006/relationships/image" Target="/media/image.jpg" Id="rId168575006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2026-07-21T00:27:24.4425408Z</dcterms:created>
  <dcterms:modified xsi:type="dcterms:W3CDTF">2026-08-12T15:19:57.2787627Z</dcterms:modified>
  <dc:creator>Brendo Macedo</dc:creator>
  <lastModifiedBy>Usuário Convidado</lastModifiedBy>
</coreProperties>
</file>