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59E0" w:rsidRDefault="00780D7C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 xml:space="preserve">Direta </w:t>
      </w:r>
      <w:r w:rsidR="00250809">
        <w:rPr>
          <w:rFonts w:ascii="Arial Narrow" w:hAnsi="Arial Narrow" w:cs="Arial Narrow"/>
          <w:sz w:val="24"/>
          <w:szCs w:val="24"/>
        </w:rPr>
        <w:t>83</w:t>
      </w:r>
      <w:r w:rsidR="00177E2F">
        <w:rPr>
          <w:rFonts w:ascii="Arial Narrow" w:hAnsi="Arial Narrow" w:cs="Arial Narrow"/>
          <w:sz w:val="24"/>
          <w:szCs w:val="24"/>
        </w:rPr>
        <w:t>/2025</w:t>
      </w:r>
    </w:p>
    <w:p w:rsidR="00E759E0" w:rsidRDefault="00E759E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</w:rPr>
        <w:t>Estado:_____CEP:_______________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2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000"/>
        <w:gridCol w:w="2940"/>
        <w:gridCol w:w="855"/>
        <w:gridCol w:w="1020"/>
        <w:gridCol w:w="1245"/>
        <w:gridCol w:w="1200"/>
      </w:tblGrid>
      <w:tr w:rsidR="00FE6ECC" w:rsidTr="00FE6ECC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 w:rsidP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 w:rsidP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 w:rsidP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FE6ECC" w:rsidTr="00FE6ECC">
        <w:trPr>
          <w:cantSplit/>
          <w:trHeight w:val="711"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2" w:eastAsia="Times New Roman" w:hAnsi="CIDFont+F2" w:cs="CIDFont+F2"/>
                <w:sz w:val="20"/>
                <w:szCs w:val="20"/>
                <w:lang w:eastAsia="pt-BR"/>
              </w:rPr>
            </w:pPr>
            <w:r>
              <w:rPr>
                <w:rFonts w:ascii="CIDFont+F2" w:eastAsia="Times New Roman" w:hAnsi="CIDFont+F2" w:cs="CIDFont+F2"/>
                <w:sz w:val="20"/>
                <w:szCs w:val="20"/>
                <w:lang w:eastAsia="pt-BR"/>
              </w:rPr>
              <w:t>BATERIA ESTACIONÁRIA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3" w:eastAsia="Times New Roman" w:hAnsi="CIDFont+F3" w:cs="CIDFont+F3"/>
                <w:sz w:val="20"/>
                <w:szCs w:val="20"/>
                <w:lang w:eastAsia="pt-BR"/>
              </w:rPr>
            </w:pPr>
            <w:r>
              <w:rPr>
                <w:rFonts w:ascii="CIDFont+F3" w:eastAsia="Times New Roman" w:hAnsi="CIDFont+F3" w:cs="CIDFont+F3"/>
                <w:sz w:val="20"/>
                <w:szCs w:val="20"/>
                <w:lang w:eastAsia="pt-BR"/>
              </w:rPr>
              <w:t>CAPACIDADE SISTEMA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3" w:eastAsia="Times New Roman" w:hAnsi="CIDFont+F3" w:cs="CIDFont+F3"/>
                <w:sz w:val="20"/>
                <w:szCs w:val="20"/>
                <w:lang w:eastAsia="pt-BR"/>
              </w:rPr>
            </w:pPr>
            <w:r>
              <w:rPr>
                <w:rFonts w:ascii="CIDFont+F3" w:eastAsia="Times New Roman" w:hAnsi="CIDFont+F3" w:cs="CIDFont+F3"/>
                <w:sz w:val="20"/>
                <w:szCs w:val="20"/>
                <w:lang w:eastAsia="pt-BR"/>
              </w:rPr>
              <w:t>ELETROQUÍMICO: Chumbo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3" w:eastAsia="Times New Roman" w:hAnsi="CIDFont+F3" w:cs="CIDFont+F3"/>
                <w:sz w:val="20"/>
                <w:szCs w:val="20"/>
                <w:lang w:eastAsia="pt-BR"/>
              </w:rPr>
            </w:pPr>
            <w:r>
              <w:rPr>
                <w:rFonts w:ascii="CIDFont+F3" w:eastAsia="Times New Roman" w:hAnsi="CIDFont+F3" w:cs="CIDFont+F3"/>
                <w:sz w:val="20"/>
                <w:szCs w:val="20"/>
                <w:lang w:eastAsia="pt-BR"/>
              </w:rPr>
              <w:t>Selado, Tensão Nominal: 12 V,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3" w:eastAsia="Times New Roman" w:hAnsi="CIDFont+F3" w:cs="CIDFont+F3"/>
                <w:sz w:val="20"/>
                <w:szCs w:val="20"/>
                <w:lang w:eastAsia="pt-BR"/>
              </w:rPr>
            </w:pPr>
            <w:r>
              <w:rPr>
                <w:rFonts w:ascii="CIDFont+F3" w:eastAsia="Times New Roman" w:hAnsi="CIDFont+F3" w:cs="CIDFont+F3"/>
                <w:sz w:val="20"/>
                <w:szCs w:val="20"/>
                <w:lang w:eastAsia="pt-BR"/>
              </w:rPr>
              <w:t>Capacidade Nominal: 7 AH,</w:t>
            </w:r>
          </w:p>
          <w:p w:rsidR="00FE6ECC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ascii="CIDFont+F3" w:eastAsia="Times New Roman" w:hAnsi="CIDFont+F3" w:cs="CIDFont+F3"/>
                <w:sz w:val="20"/>
                <w:szCs w:val="20"/>
                <w:lang w:eastAsia="pt-BR"/>
              </w:rPr>
              <w:t>Dimensões aproximadas: 151 X 65 X 94 MM, Aplicação: Nobreak, Garantia: 1 Ano. Para Reparo Ou Substituição, Tipo: Selada. Vrla(Reguladas Por Válvulas)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250809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20</w:t>
            </w: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FE6ECC" w:rsidTr="00FE6ECC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lastRenderedPageBreak/>
              <w:t>2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 xml:space="preserve">NO-BREAK 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PARA USO EM SERVIDOR E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EQUIPAMENTOS DE REDE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</w:pP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Especificações Mínimas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</w:pP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1. Considerações gerais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1.1.Os equipamentos do tipo No Break deverão ser novos e sem uso anterior;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1.2.O modelo ofertado deverá estar em linha de produção, sem de encerramento, na data de entrega da proposta;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</w:pP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2. Características técnicas mínimas do No-Break do tipo I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 xml:space="preserve">: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2.1.Potência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 xml:space="preserve">: No mínimo, 2 KVA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2.2. Tensão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 xml:space="preserve">2.2.1Tensão entrada 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 xml:space="preserve">(115V/127V/220V);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 xml:space="preserve">2.2.2 Tensão saída: 2.3.Número de tomadas 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 xml:space="preserve">4 tomadas de saída alimentadas pela bateria no padrão NBR 14136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2.4. Formato de Onda 2.5.Interface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: Possuir no mínimo: 1 (um) botão liga/desliga, indicador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(status) de carga bateria cheia,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indicador da necessidade de troca de bateria, indicador (status) da rede elétrica.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</w:pP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 xml:space="preserve">2.6. Gerenciável: 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 xml:space="preserve">No mínimo por USB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 xml:space="preserve">2.7. Cor: 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 xml:space="preserve">Cor  predominante preta ou tons escuros;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2.8. Proteção: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2.8.1 Proteção contra  Subtensão 2.8.2 Proteção contra sobretensão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2.8.3 Proteção contra curto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2.8.4 Proteção contra  Sobrecarga 2.8.5 Proteção contra descarga total das baterias; 2.8.6 Proteção falta de energia 2.8.7 Proteção contra Oscilações 2.8.8 Proteção contra Ruído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2.8.9 Proteção contra Surtos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</w:pP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2.9. Comprimento do cabo de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 xml:space="preserve">alimentação: 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 xml:space="preserve">No mínimo: 1,50 m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 xml:space="preserve">2.10. Garantia: 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Igual ou superior a 12 meses.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2" w:eastAsia="Times New Roman" w:hAnsi="CIDFont+F2" w:cs="CIDFont+F2"/>
                <w:sz w:val="20"/>
                <w:szCs w:val="20"/>
                <w:lang w:eastAsia="pt-BR"/>
              </w:rPr>
            </w:pPr>
          </w:p>
          <w:p w:rsidR="00FE6ECC" w:rsidRPr="00250809" w:rsidRDefault="00FE6ECC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</w:pP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0</w:t>
            </w:r>
            <w:r w:rsidR="00C35185">
              <w:rPr>
                <w:rFonts w:ascii="Arial Narrow" w:hAnsi="Arial Narrow" w:cs="Arial Narrow"/>
                <w:sz w:val="18"/>
                <w:szCs w:val="18"/>
              </w:rPr>
              <w:t>5</w:t>
            </w: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FE6ECC" w:rsidTr="00FE6ECC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lastRenderedPageBreak/>
              <w:t>3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</w:pP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ROTEADOR DE MESA COM WI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</w:pP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Especificações Mínimas: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pt-BR"/>
              </w:rPr>
              <w:t></w:t>
            </w:r>
            <w:r>
              <w:rPr>
                <w:rFonts w:ascii="CIDFont+F5" w:eastAsia="CIDFont+F5" w:hAnsi="CIDFont+F4" w:cs="CIDFont+F5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Frequência de Operação: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Band (2.4 GHz e 5 GHz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simultâneos).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pt-BR"/>
              </w:rPr>
              <w:t></w:t>
            </w:r>
            <w:r>
              <w:rPr>
                <w:rFonts w:ascii="CIDFont+F5" w:eastAsia="CIDFont+F5" w:hAnsi="CIDFont+F4" w:cs="CIDFont+F5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Padrões Wi-Fi 6: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802.11ax/ac/n/a 5 GHz e IEEE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802.11ax/n/b/g 2.4 GHz.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pt-BR"/>
              </w:rPr>
              <w:t></w:t>
            </w:r>
            <w:r>
              <w:rPr>
                <w:rFonts w:ascii="CIDFont+F5" w:eastAsia="CIDFont+F5" w:hAnsi="CIDFont+F4" w:cs="CIDFont+F5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Velocidade de Wi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2402Mbps: 5Ghz + 574Mbps: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 xml:space="preserve">2.4Ghz. </w:t>
            </w: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pt-BR"/>
              </w:rPr>
              <w:t></w:t>
            </w:r>
            <w:r>
              <w:rPr>
                <w:rFonts w:ascii="CIDFont+F5" w:eastAsia="CIDFont+F5" w:hAnsi="CIDFont+F4" w:cs="CIDFont+F5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Portas Ethernet: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portas LAN Gigabit e 1 porta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 xml:space="preserve">: KVA;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.2.1Tensão entrada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 xml:space="preserve">: bivolt 115/127V;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.3.tomadas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: No mínimo, 14136;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Onda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: Onda Senoidal :                                      .8.1 subtensão; .8.2 Sobretensão; .8.3 curto-circuito; sobrecarga; .8.5 .8.6 energia; .8.7 Oscilações;</w:t>
            </w:r>
          </w:p>
          <w:p w:rsidR="00250809" w:rsidRDefault="00250809" w:rsidP="00250809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 xml:space="preserve">.8.8 .8.9 m;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 xml:space="preserve">WI-FI 6. 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Dual</w:t>
            </w:r>
          </w:p>
          <w:p w:rsidR="00C35185" w:rsidRDefault="00250809" w:rsidP="00C3518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 xml:space="preserve">IEEE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 xml:space="preserve">Wi-Fi: 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Mínimo de 4</w:t>
            </w:r>
            <w:r w:rsidR="00C35185"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 xml:space="preserve"> WAN Gigabit.</w:t>
            </w:r>
          </w:p>
          <w:p w:rsidR="00C35185" w:rsidRDefault="00C35185" w:rsidP="00C3518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pt-BR"/>
              </w:rPr>
              <w:t></w:t>
            </w:r>
            <w:r>
              <w:rPr>
                <w:rFonts w:ascii="CIDFont+F5" w:eastAsia="CIDFont+F5" w:hAnsi="CIDFont+F1" w:cs="CIDFont+F5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NAT Forwarding:</w:t>
            </w:r>
          </w:p>
          <w:p w:rsidR="00C35185" w:rsidRDefault="00C35185" w:rsidP="00C3518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Encaminhamento de porta,</w:t>
            </w:r>
          </w:p>
          <w:p w:rsidR="00C35185" w:rsidRDefault="00C35185" w:rsidP="00C3518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acionamento de porta, DMZ e</w:t>
            </w:r>
          </w:p>
          <w:p w:rsidR="00C35185" w:rsidRDefault="00C35185" w:rsidP="00C3518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</w:pP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UPnP.</w:t>
            </w:r>
          </w:p>
          <w:p w:rsidR="00FE6ECC" w:rsidRPr="00337AA4" w:rsidRDefault="00C35185" w:rsidP="00C35185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pt-BR"/>
              </w:rPr>
              <w:t></w:t>
            </w:r>
            <w:r>
              <w:rPr>
                <w:rFonts w:ascii="CIDFont+F5" w:eastAsia="CIDFont+F5" w:hAnsi="CIDFont+F1" w:cs="CIDFont+F5"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CIDFont+F4" w:eastAsia="Times New Roman" w:hAnsi="CIDFont+F4" w:cs="CIDFont+F4"/>
                <w:sz w:val="20"/>
                <w:szCs w:val="20"/>
                <w:lang w:eastAsia="pt-BR"/>
              </w:rPr>
              <w:t>Manual: P</w:t>
            </w:r>
            <w:r>
              <w:rPr>
                <w:rFonts w:ascii="CIDFont+F1" w:eastAsia="Times New Roman" w:hAnsi="CIDFont+F1" w:cs="CIDFont+F1"/>
                <w:sz w:val="20"/>
                <w:szCs w:val="20"/>
                <w:lang w:eastAsia="pt-BR"/>
              </w:rPr>
              <w:t>ortuguês ou inglês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378"/>
            </w:tblGrid>
            <w:tr w:rsidR="00FE6ECC" w:rsidRPr="00337AA4">
              <w:trPr>
                <w:trHeight w:val="171"/>
              </w:trPr>
              <w:tc>
                <w:tcPr>
                  <w:tcW w:w="1378" w:type="dxa"/>
                </w:tcPr>
                <w:p w:rsidR="00FE6ECC" w:rsidRPr="00337AA4" w:rsidRDefault="00FE6ECC" w:rsidP="00337AA4">
                  <w:pPr>
                    <w:suppressAutoHyphens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="Times New Roman" w:hAnsi="Arial" w:cs="Arial"/>
                      <w:color w:val="323232"/>
                      <w:sz w:val="16"/>
                      <w:szCs w:val="16"/>
                      <w:lang w:eastAsia="pt-BR"/>
                    </w:rPr>
                  </w:pPr>
                </w:p>
              </w:tc>
            </w:tr>
          </w:tbl>
          <w:p w:rsidR="00FE6ECC" w:rsidRDefault="00FE6ECC" w:rsidP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0</w:t>
            </w:r>
            <w:r w:rsidR="00C35185">
              <w:rPr>
                <w:rFonts w:ascii="Arial Narrow" w:hAnsi="Arial Narrow" w:cs="Arial Narrow"/>
                <w:sz w:val="18"/>
                <w:szCs w:val="18"/>
              </w:rPr>
              <w:t>5</w:t>
            </w: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FE6ECC" w:rsidRDefault="00FE6E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:rsidR="00E759E0" w:rsidRDefault="00162430">
      <w:pPr>
        <w:spacing w:after="0"/>
        <w:ind w:left="4956" w:firstLine="708"/>
        <w:jc w:val="center"/>
      </w:pPr>
      <w:r>
        <w:rPr>
          <w:rFonts w:ascii="Arial Narrow" w:hAnsi="Arial Narrow" w:cs="Arial Narrow"/>
          <w:sz w:val="18"/>
          <w:szCs w:val="36"/>
        </w:rPr>
        <w:t>Total da Estimativa: R$ 0,00</w:t>
      </w:r>
    </w:p>
    <w:p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:rsidR="00E759E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:rsidR="00E759E0" w:rsidRDefault="00E759E0">
      <w:pPr>
        <w:spacing w:after="0"/>
        <w:rPr>
          <w:rFonts w:ascii="Arial Narrow" w:hAnsi="Arial Narrow" w:cs="Arial Narrow"/>
          <w:sz w:val="20"/>
          <w:szCs w:val="20"/>
        </w:rPr>
      </w:pP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:rsidR="00162430" w:rsidRDefault="00162430">
      <w:pPr>
        <w:spacing w:after="0"/>
      </w:pPr>
    </w:p>
    <w:sectPr w:rsidR="00162430" w:rsidSect="00780D7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26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291" w:rsidRDefault="00277291">
      <w:pPr>
        <w:spacing w:after="0" w:line="240" w:lineRule="auto"/>
      </w:pPr>
      <w:r>
        <w:separator/>
      </w:r>
    </w:p>
  </w:endnote>
  <w:endnote w:type="continuationSeparator" w:id="1">
    <w:p w:rsidR="00277291" w:rsidRDefault="002772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IDFont+F5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–Centro</w:t>
    </w:r>
  </w:p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:rsidR="00E759E0" w:rsidRDefault="00E759E0">
    <w:pPr>
      <w:pStyle w:val="Rodap"/>
      <w:rPr>
        <w:color w:val="7F7F7F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E759E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291" w:rsidRDefault="00277291">
      <w:pPr>
        <w:spacing w:after="0" w:line="240" w:lineRule="auto"/>
      </w:pPr>
      <w:r>
        <w:separator/>
      </w:r>
    </w:p>
  </w:footnote>
  <w:footnote w:type="continuationSeparator" w:id="1">
    <w:p w:rsidR="00277291" w:rsidRDefault="002772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CD31A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19050" t="0" r="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19050" t="0" r="0" b="0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</w:p>
  <w:p w:rsidR="00E759E0" w:rsidRDefault="00E759E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E759E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1944ED"/>
    <w:rsid w:val="00162430"/>
    <w:rsid w:val="00177E2F"/>
    <w:rsid w:val="001944ED"/>
    <w:rsid w:val="00227E1F"/>
    <w:rsid w:val="00250809"/>
    <w:rsid w:val="00277291"/>
    <w:rsid w:val="00325112"/>
    <w:rsid w:val="00337AA4"/>
    <w:rsid w:val="004D6045"/>
    <w:rsid w:val="00527607"/>
    <w:rsid w:val="00677BC0"/>
    <w:rsid w:val="006A39D7"/>
    <w:rsid w:val="00712D97"/>
    <w:rsid w:val="00780D7C"/>
    <w:rsid w:val="009B63B9"/>
    <w:rsid w:val="00A77CE1"/>
    <w:rsid w:val="00B80B74"/>
    <w:rsid w:val="00BC1260"/>
    <w:rsid w:val="00C35185"/>
    <w:rsid w:val="00CD31A5"/>
    <w:rsid w:val="00E759E0"/>
    <w:rsid w:val="00F068F4"/>
    <w:rsid w:val="00F83E37"/>
    <w:rsid w:val="00FA1357"/>
    <w:rsid w:val="00FB51C1"/>
    <w:rsid w:val="00FE6E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E1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rsid w:val="00227E1F"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27E1F"/>
    <w:rPr>
      <w:rFonts w:hint="default"/>
    </w:rPr>
  </w:style>
  <w:style w:type="character" w:customStyle="1" w:styleId="WW8Num1z1">
    <w:name w:val="WW8Num1z1"/>
    <w:rsid w:val="00227E1F"/>
  </w:style>
  <w:style w:type="character" w:customStyle="1" w:styleId="WW8Num1z2">
    <w:name w:val="WW8Num1z2"/>
    <w:rsid w:val="00227E1F"/>
  </w:style>
  <w:style w:type="character" w:customStyle="1" w:styleId="WW8Num1z3">
    <w:name w:val="WW8Num1z3"/>
    <w:rsid w:val="00227E1F"/>
  </w:style>
  <w:style w:type="character" w:customStyle="1" w:styleId="WW8Num1z4">
    <w:name w:val="WW8Num1z4"/>
    <w:rsid w:val="00227E1F"/>
  </w:style>
  <w:style w:type="character" w:customStyle="1" w:styleId="WW8Num1z5">
    <w:name w:val="WW8Num1z5"/>
    <w:rsid w:val="00227E1F"/>
  </w:style>
  <w:style w:type="character" w:customStyle="1" w:styleId="WW8Num1z6">
    <w:name w:val="WW8Num1z6"/>
    <w:rsid w:val="00227E1F"/>
  </w:style>
  <w:style w:type="character" w:customStyle="1" w:styleId="WW8Num1z7">
    <w:name w:val="WW8Num1z7"/>
    <w:rsid w:val="00227E1F"/>
  </w:style>
  <w:style w:type="character" w:customStyle="1" w:styleId="WW8Num1z8">
    <w:name w:val="WW8Num1z8"/>
    <w:rsid w:val="00227E1F"/>
  </w:style>
  <w:style w:type="character" w:customStyle="1" w:styleId="WW8Num2z0">
    <w:name w:val="WW8Num2z0"/>
    <w:rsid w:val="00227E1F"/>
    <w:rPr>
      <w:rFonts w:hint="default"/>
    </w:rPr>
  </w:style>
  <w:style w:type="character" w:customStyle="1" w:styleId="WW8Num2z1">
    <w:name w:val="WW8Num2z1"/>
    <w:rsid w:val="00227E1F"/>
  </w:style>
  <w:style w:type="character" w:customStyle="1" w:styleId="WW8Num2z2">
    <w:name w:val="WW8Num2z2"/>
    <w:rsid w:val="00227E1F"/>
  </w:style>
  <w:style w:type="character" w:customStyle="1" w:styleId="WW8Num2z3">
    <w:name w:val="WW8Num2z3"/>
    <w:rsid w:val="00227E1F"/>
  </w:style>
  <w:style w:type="character" w:customStyle="1" w:styleId="WW8Num2z4">
    <w:name w:val="WW8Num2z4"/>
    <w:rsid w:val="00227E1F"/>
  </w:style>
  <w:style w:type="character" w:customStyle="1" w:styleId="WW8Num2z5">
    <w:name w:val="WW8Num2z5"/>
    <w:rsid w:val="00227E1F"/>
  </w:style>
  <w:style w:type="character" w:customStyle="1" w:styleId="WW8Num2z6">
    <w:name w:val="WW8Num2z6"/>
    <w:rsid w:val="00227E1F"/>
  </w:style>
  <w:style w:type="character" w:customStyle="1" w:styleId="WW8Num2z7">
    <w:name w:val="WW8Num2z7"/>
    <w:rsid w:val="00227E1F"/>
  </w:style>
  <w:style w:type="character" w:customStyle="1" w:styleId="WW8Num2z8">
    <w:name w:val="WW8Num2z8"/>
    <w:rsid w:val="00227E1F"/>
  </w:style>
  <w:style w:type="character" w:customStyle="1" w:styleId="Fontepargpadro1">
    <w:name w:val="Fonte parág. padrão1"/>
    <w:rsid w:val="00227E1F"/>
  </w:style>
  <w:style w:type="character" w:customStyle="1" w:styleId="TextodebaloChar">
    <w:name w:val="Texto de balão Char"/>
    <w:rsid w:val="00227E1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sid w:val="00227E1F"/>
    <w:rPr>
      <w:sz w:val="36"/>
      <w:szCs w:val="36"/>
    </w:rPr>
  </w:style>
  <w:style w:type="character" w:customStyle="1" w:styleId="RodapChar">
    <w:name w:val="Rodapé Char"/>
    <w:basedOn w:val="Fontepargpadro1"/>
    <w:rsid w:val="00227E1F"/>
  </w:style>
  <w:style w:type="character" w:styleId="Hyperlink">
    <w:name w:val="Hyperlink"/>
    <w:rsid w:val="00227E1F"/>
    <w:rPr>
      <w:color w:val="0000FF"/>
      <w:u w:val="single"/>
    </w:rPr>
  </w:style>
  <w:style w:type="character" w:customStyle="1" w:styleId="Ttulo9Char">
    <w:name w:val="Título 9 Char"/>
    <w:rsid w:val="00227E1F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sid w:val="00227E1F"/>
    <w:rPr>
      <w:sz w:val="16"/>
      <w:szCs w:val="16"/>
    </w:rPr>
  </w:style>
  <w:style w:type="character" w:customStyle="1" w:styleId="TextodecomentrioChar">
    <w:name w:val="Texto de comentário Char"/>
    <w:rsid w:val="00227E1F"/>
  </w:style>
  <w:style w:type="character" w:customStyle="1" w:styleId="AssuntodocomentrioChar">
    <w:name w:val="Assunto do comentário Char"/>
    <w:rsid w:val="00227E1F"/>
    <w:rPr>
      <w:b/>
      <w:bCs/>
    </w:rPr>
  </w:style>
  <w:style w:type="character" w:customStyle="1" w:styleId="MenoPendente1">
    <w:name w:val="Menção Pendente1"/>
    <w:rsid w:val="00227E1F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rsid w:val="00227E1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27E1F"/>
    <w:pPr>
      <w:spacing w:after="140"/>
    </w:pPr>
  </w:style>
  <w:style w:type="paragraph" w:styleId="Lista">
    <w:name w:val="List"/>
    <w:basedOn w:val="Corpodetexto"/>
    <w:rsid w:val="00227E1F"/>
    <w:rPr>
      <w:rFonts w:cs="Arial"/>
    </w:rPr>
  </w:style>
  <w:style w:type="paragraph" w:styleId="Legenda">
    <w:name w:val="caption"/>
    <w:basedOn w:val="Normal"/>
    <w:qFormat/>
    <w:rsid w:val="00227E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227E1F"/>
    <w:pPr>
      <w:suppressLineNumbers/>
    </w:pPr>
    <w:rPr>
      <w:rFonts w:cs="Arial"/>
    </w:rPr>
  </w:style>
  <w:style w:type="paragraph" w:styleId="Textodebalo">
    <w:name w:val="Balloon Text"/>
    <w:basedOn w:val="Normal"/>
    <w:rsid w:val="00227E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rsid w:val="00227E1F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227E1F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rsid w:val="00227E1F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rsid w:val="00227E1F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rsid w:val="00227E1F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sid w:val="00227E1F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227E1F"/>
    <w:rPr>
      <w:b/>
      <w:bCs/>
    </w:rPr>
  </w:style>
  <w:style w:type="paragraph" w:customStyle="1" w:styleId="Default">
    <w:name w:val="Default"/>
    <w:rsid w:val="00A77C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551</Words>
  <Characters>2980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keywords>altec</cp:keywords>
  <cp:lastModifiedBy>Carlos</cp:lastModifiedBy>
  <cp:revision>2</cp:revision>
  <cp:lastPrinted>2025-11-17T12:03:00Z</cp:lastPrinted>
  <dcterms:created xsi:type="dcterms:W3CDTF">2025-11-17T12:10:00Z</dcterms:created>
  <dcterms:modified xsi:type="dcterms:W3CDTF">2025-11-17T12:10:00Z</dcterms:modified>
</cp:coreProperties>
</file>