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CD9972" w14:textId="11BC341C" w:rsidR="00421261" w:rsidRDefault="00970E0A">
      <w:pPr>
        <w:spacing w:after="0"/>
        <w:jc w:val="center"/>
      </w:pPr>
      <w:r w:rsidRPr="00B9648D">
        <w:rPr>
          <w:rFonts w:ascii="Arial Narrow" w:hAnsi="Arial Narrow" w:cs="Arial Narrow"/>
          <w:b/>
          <w:bCs/>
          <w:sz w:val="24"/>
          <w:szCs w:val="24"/>
        </w:rPr>
        <w:t>Modelo de Proposta – Direta 28</w:t>
      </w:r>
      <w:r w:rsidR="00162430" w:rsidRPr="00B9648D">
        <w:rPr>
          <w:rFonts w:ascii="Arial Narrow" w:hAnsi="Arial Narrow" w:cs="Arial Narrow"/>
          <w:b/>
          <w:bCs/>
          <w:sz w:val="24"/>
          <w:szCs w:val="24"/>
        </w:rPr>
        <w:t>/2026</w:t>
      </w:r>
      <w:r w:rsidR="00B9648D" w:rsidRPr="00B9648D">
        <w:rPr>
          <w:rFonts w:ascii="Arial Narrow" w:hAnsi="Arial Narrow" w:cs="Arial Narrow"/>
          <w:b/>
          <w:bCs/>
          <w:sz w:val="24"/>
          <w:szCs w:val="24"/>
        </w:rPr>
        <w:t xml:space="preserve"> –</w:t>
      </w:r>
      <w:r w:rsidR="00B9648D">
        <w:rPr>
          <w:rFonts w:ascii="Arial Narrow" w:hAnsi="Arial Narrow" w:cs="Arial Narrow"/>
          <w:sz w:val="24"/>
          <w:szCs w:val="24"/>
        </w:rPr>
        <w:t xml:space="preserve"> </w:t>
      </w:r>
      <w:r w:rsidR="00B9648D" w:rsidRPr="00B9648D">
        <w:rPr>
          <w:rFonts w:ascii="Arial Narrow" w:hAnsi="Arial Narrow" w:cs="Arial Narrow"/>
          <w:b/>
          <w:bCs/>
          <w:sz w:val="24"/>
          <w:szCs w:val="24"/>
        </w:rPr>
        <w:t>GRUPO 1</w:t>
      </w:r>
    </w:p>
    <w:p w14:paraId="30849B8F" w14:textId="77777777" w:rsidR="00421261" w:rsidRDefault="00421261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6A507B3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2C93C4A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3BEBDBB6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6258B2ED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7FD517D1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14:paraId="2CFFB872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6953A948" w14:textId="77777777" w:rsidR="00421261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49920E04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033087A6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421261" w14:paraId="6E21E151" w14:textId="77777777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D096C3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8349E2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5A4B49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AB1881C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7BF5FEE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3D00B6B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F52FF88" w14:textId="77777777" w:rsidR="00421261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421261" w14:paraId="0BB93FEA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4CDC342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514110C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LIXEIRA DE PEDAL EM AÇO INOX COM BALDE PLÁSTICO (12L A 17L). </w:t>
            </w:r>
          </w:p>
          <w:p w14:paraId="0DDECEC8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Características: Estrutura externa em aço inox, com tampa; base com proteção plástica para evitar contato direto do metal com a umidade do piso. </w:t>
            </w:r>
          </w:p>
          <w:p w14:paraId="37AF84D5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Capacidade: De 12 a 17 litros. </w:t>
            </w:r>
          </w:p>
          <w:p w14:paraId="63879F5E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Acionamento: Por pedal mecânico resistente, permitindo a abertura da tampa sem uso das mãos. </w:t>
            </w:r>
          </w:p>
          <w:p w14:paraId="04C884EF" w14:textId="64F9B7A2" w:rsidR="00421261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>Recipiente Interno: Possui balde plástico interno removível, com alça, para acondicionamento adequado dos sacos de lixo e facilidade de limpeza.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BA08304" w14:textId="77777777" w:rsidR="00421261" w:rsidRDefault="00000000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77CF0126" w14:textId="25B2A96E" w:rsidR="00421261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8,00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B6C00B2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638A19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AB5CE54" w14:textId="77777777" w:rsidR="00421261" w:rsidRDefault="00421261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9648D" w14:paraId="4A3ED02B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C8F9E08" w14:textId="66C4E460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6F1A5D7E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SABONETEIRA LÍQUIDA DE PAREDE EM AÇO INOX (CAPACIDADE DE 800ML OU SUPERIOR). </w:t>
            </w:r>
          </w:p>
          <w:p w14:paraId="6181A355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Características: Estrutura externa em aço inox e reservatório interno plástico (mínimo de 800 ml) para acondicionamento de sabonete líquido ou álcool em gel. </w:t>
            </w:r>
          </w:p>
          <w:p w14:paraId="4CAE64CF" w14:textId="4563D7C2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>Funcionalidades: Acionamento manual por válvula antigotejamento. Possui visor de nível para o insumo e fechadura com chave de segurança. Instalação: Acompanha kit de instalação (buchas e parafusos).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5E331D" w14:textId="4D3557B1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DBB82E" w14:textId="72C92ED0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8,00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41356B9E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96E5B00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9A5D73B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9648D" w14:paraId="7F4D92EC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C59C737" w14:textId="5E0A538E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lastRenderedPageBreak/>
              <w:t>3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088C791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DISPENSER DE PAREDE EM AÇO INOX PARA PAPEL HIGIÊNICO (Mínimo 300M). </w:t>
            </w:r>
          </w:p>
          <w:p w14:paraId="3A5CD8C6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Características: Estrutura em aço inoxidável, com bordas não cortantes. </w:t>
            </w:r>
          </w:p>
          <w:p w14:paraId="16F4E844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Capacidade: Compatível com bobinas de papel higiênico com, no mínimo, 10 cm x 300 m. </w:t>
            </w:r>
          </w:p>
          <w:p w14:paraId="4C7F455B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Funcionalidades: Visor indicativo do nível de papel, fechadura antivandalismo com chave e sistema prático/seguro para o corte da folha. </w:t>
            </w:r>
          </w:p>
          <w:p w14:paraId="0B3C64D9" w14:textId="499486EE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>Instalação: Acompanha kit de instalação (buchas e parafusos).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6F58079" w14:textId="15404CA2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34E58CE" w14:textId="2948A79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9,00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FB1AF2D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E9A311B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C5AB7E5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B9648D" w14:paraId="76712AB9" w14:textId="77777777">
        <w:trPr>
          <w:cantSplit/>
        </w:trPr>
        <w:tc>
          <w:tcPr>
            <w:tcW w:w="10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2A106616" w14:textId="6E80FE6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4</w:t>
            </w:r>
          </w:p>
        </w:tc>
        <w:tc>
          <w:tcPr>
            <w:tcW w:w="294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9CA65F3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TOALHEIRO DISPENSADOR DE PAREDE EM AÇO INOX. </w:t>
            </w:r>
          </w:p>
          <w:p w14:paraId="04B5D008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Material: Aço inoxidável, com bordas não cortantes. </w:t>
            </w:r>
          </w:p>
          <w:p w14:paraId="4DFA7196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Compatibilidade e Capacidade: Apropriado para folhas de papel toalha interfolhado (padrão 20x21cm). </w:t>
            </w:r>
          </w:p>
          <w:p w14:paraId="1BE4678E" w14:textId="77777777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 xml:space="preserve">Segurança e Manutenção: Equipado com fechadura, além de visor indicativo de nível de papel na parte frontal. </w:t>
            </w:r>
          </w:p>
          <w:p w14:paraId="52291615" w14:textId="246560D2" w:rsidR="00B9648D" w:rsidRPr="00B9648D" w:rsidRDefault="00B9648D" w:rsidP="00B9648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 Narrow" w:hAnsi="Arial Narrow" w:cs="Arial Narrow"/>
                <w:sz w:val="18"/>
                <w:szCs w:val="18"/>
              </w:rPr>
            </w:pPr>
            <w:r w:rsidRPr="00B9648D">
              <w:rPr>
                <w:rFonts w:ascii="Arial Narrow" w:hAnsi="Arial Narrow" w:cs="Arial Narrow"/>
                <w:sz w:val="18"/>
                <w:szCs w:val="18"/>
              </w:rPr>
              <w:t>Fixação: Acompanha kit de instalação (buchas e parafusos).</w:t>
            </w:r>
          </w:p>
        </w:tc>
        <w:tc>
          <w:tcPr>
            <w:tcW w:w="85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0D411766" w14:textId="147A8B18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152B4986" w14:textId="50C6E1D8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7,00</w:t>
            </w:r>
          </w:p>
        </w:tc>
        <w:tc>
          <w:tcPr>
            <w:tcW w:w="73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B04643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45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5D845519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14:paraId="38C19B57" w14:textId="77777777" w:rsidR="00B9648D" w:rsidRDefault="00B9648D" w:rsidP="00970E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</w:p>
        </w:tc>
      </w:tr>
    </w:tbl>
    <w:p w14:paraId="5CD5ADDA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0C7B66BB" w14:textId="77777777" w:rsidR="00421261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7520C1F0" w14:textId="77777777" w:rsidR="00421261" w:rsidRDefault="00421261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04BD0243" w14:textId="77777777" w:rsidR="00421261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620C715F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126629B9" w14:textId="77777777" w:rsidR="00421261" w:rsidRDefault="00421261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745B5A5F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14:paraId="6FA6E93E" w14:textId="77777777" w:rsidR="00421261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714EDDBE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99DA35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2F90B21A" w14:textId="77777777" w:rsidR="00421261" w:rsidRDefault="00421261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5D0D5367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63458CF4" w14:textId="77777777" w:rsidR="00421261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7E3D541D" w14:textId="77777777" w:rsidR="00421261" w:rsidRDefault="00421261">
      <w:pPr>
        <w:spacing w:after="0"/>
        <w:rPr>
          <w:rFonts w:ascii="Arial Narrow" w:hAnsi="Arial Narrow" w:cs="Arial Narrow"/>
          <w:sz w:val="20"/>
          <w:szCs w:val="20"/>
        </w:rPr>
      </w:pPr>
    </w:p>
    <w:p w14:paraId="11D0D6D2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3CDFA8D" w14:textId="77777777" w:rsidR="00421261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6011B8E8" w14:textId="77777777" w:rsidR="00162430" w:rsidRDefault="00162430">
      <w:pPr>
        <w:spacing w:after="0"/>
      </w:pPr>
    </w:p>
    <w:sectPr w:rsidR="0016243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B7FD1" w14:textId="77777777" w:rsidR="00F31AAB" w:rsidRDefault="00F31AAB">
      <w:pPr>
        <w:spacing w:after="0" w:line="240" w:lineRule="auto"/>
      </w:pPr>
      <w:r>
        <w:separator/>
      </w:r>
    </w:p>
  </w:endnote>
  <w:endnote w:type="continuationSeparator" w:id="0">
    <w:p w14:paraId="7C612573" w14:textId="77777777" w:rsidR="00F31AAB" w:rsidRDefault="00F31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82C55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77196216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14:paraId="23D4E273" w14:textId="77777777" w:rsidR="00421261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14:paraId="39002461" w14:textId="77777777" w:rsidR="00421261" w:rsidRDefault="00421261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58F57" w14:textId="77777777" w:rsidR="00421261" w:rsidRDefault="0042126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3829D3" w14:textId="77777777" w:rsidR="00F31AAB" w:rsidRDefault="00F31AAB">
      <w:pPr>
        <w:spacing w:after="0" w:line="240" w:lineRule="auto"/>
      </w:pPr>
      <w:r>
        <w:separator/>
      </w:r>
    </w:p>
  </w:footnote>
  <w:footnote w:type="continuationSeparator" w:id="0">
    <w:p w14:paraId="66D6BA93" w14:textId="77777777" w:rsidR="00F31AAB" w:rsidRDefault="00F31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C40DD" w14:textId="5CA35432" w:rsidR="00421261" w:rsidRDefault="00B9648D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</w:rPr>
      <w:drawing>
        <wp:anchor distT="0" distB="0" distL="0" distR="0" simplePos="0" relativeHeight="251657216" behindDoc="0" locked="0" layoutInCell="0" allowOverlap="1" wp14:anchorId="31FC0655" wp14:editId="4F070DA5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0" t="0" r="0" b="0"/>
          <wp:wrapSquare wrapText="largest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0" allowOverlap="1" wp14:anchorId="2C8BBFB3" wp14:editId="4E32DBE5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0" t="0" r="0" b="0"/>
          <wp:wrapSquare wrapText="largest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CF117AE" w14:textId="77777777" w:rsidR="00421261" w:rsidRDefault="00421261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08264D4C" w14:textId="77777777" w:rsidR="00421261" w:rsidRDefault="00421261">
    <w:pPr>
      <w:spacing w:after="0" w:line="240" w:lineRule="auto"/>
      <w:jc w:val="center"/>
    </w:pPr>
  </w:p>
  <w:p w14:paraId="40702358" w14:textId="77777777" w:rsidR="00421261" w:rsidRDefault="00421261">
    <w:pPr>
      <w:spacing w:after="0" w:line="240" w:lineRule="auto"/>
      <w:jc w:val="center"/>
    </w:pPr>
  </w:p>
  <w:p w14:paraId="2908AC6E" w14:textId="77777777" w:rsidR="00421261" w:rsidRDefault="00421261">
    <w:pPr>
      <w:spacing w:after="0" w:line="240" w:lineRule="auto"/>
      <w:jc w:val="center"/>
    </w:pPr>
  </w:p>
  <w:p w14:paraId="4CCBBA0C" w14:textId="77777777" w:rsidR="00421261" w:rsidRDefault="00421261">
    <w:pPr>
      <w:spacing w:after="0" w:line="240" w:lineRule="auto"/>
      <w:jc w:val="center"/>
    </w:pPr>
  </w:p>
  <w:p w14:paraId="3EAD4024" w14:textId="77777777" w:rsidR="00421261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18A54" w14:textId="77777777" w:rsidR="00421261" w:rsidRDefault="0042126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7131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162430"/>
    <w:rsid w:val="001944ED"/>
    <w:rsid w:val="00421261"/>
    <w:rsid w:val="0085522E"/>
    <w:rsid w:val="008E7983"/>
    <w:rsid w:val="00970E0A"/>
    <w:rsid w:val="00B9648D"/>
    <w:rsid w:val="00D21B9D"/>
    <w:rsid w:val="00F3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58D5611E"/>
  <w15:chartTrackingRefBased/>
  <w15:docId w15:val="{7EBD8CE3-67AF-40EB-A7AC-B75CDA9E4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Pr>
      <w:sz w:val="36"/>
      <w:szCs w:val="36"/>
    </w:rPr>
  </w:style>
  <w:style w:type="character" w:customStyle="1" w:styleId="RodapChar">
    <w:name w:val="Rodapé Char"/>
    <w:basedOn w:val="Fontepargpadro1"/>
  </w:style>
  <w:style w:type="character" w:styleId="Hyperlink">
    <w:name w:val="Hyperlink"/>
    <w:rPr>
      <w:color w:val="0000FF"/>
      <w:u w:val="single"/>
    </w:rPr>
  </w:style>
  <w:style w:type="character" w:customStyle="1" w:styleId="Ttulo9Char">
    <w:name w:val="Título 9 Char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Pr>
      <w:sz w:val="16"/>
      <w:szCs w:val="16"/>
    </w:rPr>
  </w:style>
  <w:style w:type="character" w:customStyle="1" w:styleId="TextodecomentrioChar">
    <w:name w:val="Texto de comentário Char"/>
  </w:style>
  <w:style w:type="character" w:customStyle="1" w:styleId="AssuntodocomentrioChar">
    <w:name w:val="Assunto do comentário Char"/>
    <w:rPr>
      <w:b/>
      <w:bCs/>
    </w:rPr>
  </w:style>
  <w:style w:type="character" w:styleId="MenoPendente">
    <w:name w:val="Unresolved Mention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styleId="Textodebalo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485</Words>
  <Characters>2619</Characters>
  <Application>Microsoft Office Word</Application>
  <DocSecurity>0</DocSecurity>
  <Lines>21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</dc:creator>
  <cp:keywords>altec</cp:keywords>
  <cp:lastModifiedBy>JOÃO SIQUEIRA</cp:lastModifiedBy>
  <cp:revision>2</cp:revision>
  <cp:lastPrinted>1995-11-21T19:41:00Z</cp:lastPrinted>
  <dcterms:created xsi:type="dcterms:W3CDTF">2026-05-28T12:58:00Z</dcterms:created>
  <dcterms:modified xsi:type="dcterms:W3CDTF">2026-05-28T12:58:00Z</dcterms:modified>
</cp:coreProperties>
</file>