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2BB646" w14:textId="77777777" w:rsidR="0098300E" w:rsidRPr="00D0538E" w:rsidRDefault="0098300E" w:rsidP="0098300E">
      <w:pPr>
        <w:jc w:val="center"/>
        <w:rPr>
          <w:rFonts w:ascii="Cambria" w:hAnsi="Cambria"/>
          <w:b/>
          <w:color w:val="000000"/>
          <w:spacing w:val="-4"/>
          <w:sz w:val="21"/>
        </w:rPr>
      </w:pPr>
      <w:bookmarkStart w:id="0" w:name="_Hlk236222857"/>
      <w:r w:rsidRPr="00D0538E">
        <w:rPr>
          <w:rFonts w:ascii="Cambria" w:hAnsi="Cambria"/>
          <w:b/>
          <w:color w:val="000000"/>
          <w:spacing w:val="-4"/>
          <w:sz w:val="21"/>
        </w:rPr>
        <w:t>TERMO DE REFERÊNCIA</w:t>
      </w:r>
    </w:p>
    <w:p w14:paraId="28FCA201" w14:textId="77777777" w:rsidR="0098300E" w:rsidRPr="00D0538E" w:rsidRDefault="0098300E" w:rsidP="0098300E">
      <w:pPr>
        <w:jc w:val="both"/>
        <w:rPr>
          <w:rFonts w:ascii="Cambria" w:hAnsi="Cambria"/>
          <w:b/>
          <w:color w:val="000000"/>
          <w:spacing w:val="-4"/>
          <w:sz w:val="21"/>
        </w:rPr>
      </w:pPr>
      <w:r w:rsidRPr="00D0538E">
        <w:rPr>
          <w:rFonts w:ascii="Cambria" w:hAnsi="Cambria"/>
          <w:b/>
          <w:color w:val="000000"/>
          <w:spacing w:val="-4"/>
          <w:sz w:val="21"/>
        </w:rPr>
        <w:t>1. Objeto:</w:t>
      </w:r>
    </w:p>
    <w:p w14:paraId="7EDFBC87" w14:textId="6A3BA12F" w:rsidR="0098300E" w:rsidRPr="00735A81" w:rsidRDefault="009377BB" w:rsidP="0098300E">
      <w:pPr>
        <w:jc w:val="both"/>
        <w:rPr>
          <w:rFonts w:ascii="Cambria" w:hAnsi="Cambria"/>
          <w:bCs/>
          <w:color w:val="000000"/>
          <w:spacing w:val="-4"/>
          <w:sz w:val="21"/>
          <w:szCs w:val="21"/>
        </w:rPr>
      </w:pPr>
      <w:sdt>
        <w:sdtPr>
          <w:rPr>
            <w:rFonts w:ascii="Cambria" w:eastAsia="Arial" w:hAnsi="Cambria" w:cs="Arial"/>
            <w:sz w:val="21"/>
            <w:szCs w:val="21"/>
          </w:rPr>
          <w:alias w:val="Assunto"/>
          <w:tag w:val=""/>
          <w:id w:val="-216127580"/>
          <w:placeholder>
            <w:docPart w:val="33E6AC873659427095E71107ADCC16F4"/>
          </w:placeholder>
          <w:dataBinding w:prefixMappings="xmlns:ns0='http://purl.org/dc/elements/1.1/' xmlns:ns1='http://schemas.openxmlformats.org/package/2006/metadata/core-properties' " w:xpath="/ns1:coreProperties[1]/ns0:subject[1]" w:storeItemID="{6C3C8BC8-F283-45AE-878A-BAB7291924A1}"/>
          <w:text/>
        </w:sdtPr>
        <w:sdtEndPr/>
        <w:sdtContent>
          <w:r w:rsidR="00735A81" w:rsidRPr="00735A81">
            <w:rPr>
              <w:rFonts w:ascii="Cambria" w:eastAsia="Arial" w:hAnsi="Cambria" w:cs="Arial"/>
              <w:sz w:val="21"/>
              <w:szCs w:val="21"/>
            </w:rPr>
            <w:t>Credenciamento de pessoas jurídicas para a prestação de serviços veterinários especializados, compreendendo atendimentos clínicos de urgência e emergência, internação, realização de exames clínicos e complementares, procedimentos cirúrgicos, castração cirúrgica de cães e gatos (machos e fêmeas), bem como outros serviços veterinários que se fizerem necessários, destinados ao atendimento de animais em situação de rua e de outros casos devidamente autorizados pela Administração Municipal, visando promover o controle populacional, a saúde pública, o bem-estar animal e o atendimento das demandas da Vigilância Sanitária e da Secretaria Municipal de Saúde e Secretaria Municipal do Meio Ambiente do Município de Santa Bárbara do Leste/MG.</w:t>
          </w:r>
        </w:sdtContent>
      </w:sdt>
    </w:p>
    <w:tbl>
      <w:tblPr>
        <w:tblStyle w:val="TableNormal"/>
        <w:tblW w:w="9356" w:type="dxa"/>
        <w:tblInd w:w="-15"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709"/>
        <w:gridCol w:w="4394"/>
        <w:gridCol w:w="993"/>
        <w:gridCol w:w="1134"/>
        <w:gridCol w:w="850"/>
        <w:gridCol w:w="1276"/>
      </w:tblGrid>
      <w:tr w:rsidR="007538E9" w:rsidRPr="00542CF5" w14:paraId="24E16052" w14:textId="77777777" w:rsidTr="00B31D1C">
        <w:trPr>
          <w:trHeight w:val="290"/>
        </w:trPr>
        <w:tc>
          <w:tcPr>
            <w:tcW w:w="709" w:type="dxa"/>
            <w:shd w:val="clear" w:color="auto" w:fill="9CC2E5" w:themeFill="accent1" w:themeFillTint="99"/>
            <w:vAlign w:val="center"/>
          </w:tcPr>
          <w:p w14:paraId="3562BD35" w14:textId="77777777" w:rsidR="007538E9" w:rsidRPr="00542CF5" w:rsidRDefault="007538E9" w:rsidP="00037BE5">
            <w:pPr>
              <w:pStyle w:val="TableParagraph"/>
              <w:spacing w:before="22"/>
              <w:ind w:left="-4" w:right="0"/>
              <w:jc w:val="center"/>
              <w:rPr>
                <w:rFonts w:ascii="Cambria" w:hAnsi="Cambria" w:cs="Arial"/>
                <w:b/>
                <w:sz w:val="16"/>
                <w:szCs w:val="16"/>
              </w:rPr>
            </w:pPr>
            <w:r w:rsidRPr="00542CF5">
              <w:rPr>
                <w:rFonts w:ascii="Cambria" w:hAnsi="Cambria" w:cs="Arial"/>
                <w:b/>
                <w:spacing w:val="-4"/>
                <w:sz w:val="16"/>
                <w:szCs w:val="16"/>
              </w:rPr>
              <w:t>Item</w:t>
            </w:r>
          </w:p>
        </w:tc>
        <w:tc>
          <w:tcPr>
            <w:tcW w:w="4394" w:type="dxa"/>
            <w:shd w:val="clear" w:color="auto" w:fill="9CC2E5" w:themeFill="accent1" w:themeFillTint="99"/>
            <w:vAlign w:val="center"/>
          </w:tcPr>
          <w:p w14:paraId="2801608A" w14:textId="77777777" w:rsidR="007538E9" w:rsidRPr="00542CF5" w:rsidRDefault="007538E9" w:rsidP="00037BE5">
            <w:pPr>
              <w:pStyle w:val="TableParagraph"/>
              <w:spacing w:before="22"/>
              <w:jc w:val="center"/>
              <w:rPr>
                <w:rFonts w:ascii="Cambria" w:hAnsi="Cambria" w:cs="Arial"/>
                <w:b/>
                <w:sz w:val="16"/>
                <w:szCs w:val="16"/>
              </w:rPr>
            </w:pPr>
            <w:r w:rsidRPr="00542CF5">
              <w:rPr>
                <w:rFonts w:ascii="Cambria" w:hAnsi="Cambria" w:cs="Arial"/>
                <w:b/>
                <w:sz w:val="16"/>
                <w:szCs w:val="16"/>
              </w:rPr>
              <w:t>Descrição</w:t>
            </w:r>
            <w:r w:rsidRPr="00542CF5">
              <w:rPr>
                <w:rFonts w:ascii="Cambria" w:hAnsi="Cambria" w:cs="Arial"/>
                <w:b/>
                <w:spacing w:val="-6"/>
                <w:sz w:val="16"/>
                <w:szCs w:val="16"/>
              </w:rPr>
              <w:t xml:space="preserve"> </w:t>
            </w:r>
            <w:r w:rsidRPr="00542CF5">
              <w:rPr>
                <w:rFonts w:ascii="Cambria" w:hAnsi="Cambria" w:cs="Arial"/>
                <w:b/>
                <w:sz w:val="16"/>
                <w:szCs w:val="16"/>
              </w:rPr>
              <w:t>do</w:t>
            </w:r>
            <w:r w:rsidRPr="00542CF5">
              <w:rPr>
                <w:rFonts w:ascii="Cambria" w:hAnsi="Cambria" w:cs="Arial"/>
                <w:b/>
                <w:spacing w:val="-6"/>
                <w:sz w:val="16"/>
                <w:szCs w:val="16"/>
              </w:rPr>
              <w:t xml:space="preserve"> </w:t>
            </w:r>
            <w:r w:rsidRPr="00542CF5">
              <w:rPr>
                <w:rFonts w:ascii="Cambria" w:hAnsi="Cambria" w:cs="Arial"/>
                <w:b/>
                <w:spacing w:val="-2"/>
                <w:sz w:val="16"/>
                <w:szCs w:val="16"/>
              </w:rPr>
              <w:t>Serviço</w:t>
            </w:r>
          </w:p>
        </w:tc>
        <w:tc>
          <w:tcPr>
            <w:tcW w:w="993" w:type="dxa"/>
            <w:shd w:val="clear" w:color="auto" w:fill="9CC2E5" w:themeFill="accent1" w:themeFillTint="99"/>
            <w:vAlign w:val="center"/>
          </w:tcPr>
          <w:p w14:paraId="57E15025" w14:textId="77777777" w:rsidR="007538E9" w:rsidRPr="00542CF5" w:rsidRDefault="007538E9" w:rsidP="00037BE5">
            <w:pPr>
              <w:pStyle w:val="TableParagraph"/>
              <w:spacing w:before="22"/>
              <w:ind w:left="0" w:right="0" w:hanging="12"/>
              <w:jc w:val="center"/>
              <w:rPr>
                <w:rFonts w:ascii="Cambria" w:hAnsi="Cambria" w:cs="Arial"/>
                <w:b/>
                <w:sz w:val="16"/>
                <w:szCs w:val="16"/>
              </w:rPr>
            </w:pPr>
            <w:r w:rsidRPr="00542CF5">
              <w:rPr>
                <w:rFonts w:ascii="Cambria" w:hAnsi="Cambria" w:cs="Arial"/>
                <w:b/>
                <w:sz w:val="16"/>
                <w:szCs w:val="16"/>
              </w:rPr>
              <w:t>Unid.</w:t>
            </w:r>
          </w:p>
        </w:tc>
        <w:tc>
          <w:tcPr>
            <w:tcW w:w="1134" w:type="dxa"/>
            <w:shd w:val="clear" w:color="auto" w:fill="9CC2E5" w:themeFill="accent1" w:themeFillTint="99"/>
            <w:vAlign w:val="center"/>
          </w:tcPr>
          <w:p w14:paraId="79CC7640" w14:textId="77777777" w:rsidR="007538E9" w:rsidRPr="00542CF5" w:rsidRDefault="007538E9" w:rsidP="00037BE5">
            <w:pPr>
              <w:pStyle w:val="TableParagraph"/>
              <w:spacing w:before="22"/>
              <w:ind w:left="0" w:right="0" w:hanging="12"/>
              <w:jc w:val="center"/>
              <w:rPr>
                <w:rFonts w:ascii="Cambria" w:hAnsi="Cambria" w:cs="Arial"/>
                <w:b/>
                <w:spacing w:val="-2"/>
                <w:sz w:val="16"/>
                <w:szCs w:val="16"/>
              </w:rPr>
            </w:pPr>
            <w:r w:rsidRPr="00542CF5">
              <w:rPr>
                <w:rFonts w:ascii="Cambria" w:hAnsi="Cambria" w:cs="Arial"/>
                <w:b/>
                <w:spacing w:val="-2"/>
                <w:sz w:val="16"/>
                <w:szCs w:val="16"/>
              </w:rPr>
              <w:t>Quantidade</w:t>
            </w:r>
          </w:p>
          <w:p w14:paraId="33E17B26" w14:textId="77777777" w:rsidR="007538E9" w:rsidRPr="00542CF5" w:rsidRDefault="007538E9" w:rsidP="00037BE5">
            <w:pPr>
              <w:pStyle w:val="TableParagraph"/>
              <w:spacing w:before="22"/>
              <w:ind w:left="0" w:right="0" w:hanging="12"/>
              <w:jc w:val="center"/>
              <w:rPr>
                <w:rFonts w:ascii="Cambria" w:hAnsi="Cambria" w:cs="Arial"/>
                <w:b/>
                <w:spacing w:val="-2"/>
                <w:sz w:val="16"/>
                <w:szCs w:val="16"/>
              </w:rPr>
            </w:pPr>
            <w:r w:rsidRPr="00542CF5">
              <w:rPr>
                <w:rFonts w:ascii="Cambria" w:hAnsi="Cambria" w:cs="Arial"/>
                <w:b/>
                <w:spacing w:val="-2"/>
                <w:sz w:val="16"/>
                <w:szCs w:val="16"/>
              </w:rPr>
              <w:t>Estimada</w:t>
            </w:r>
          </w:p>
        </w:tc>
        <w:tc>
          <w:tcPr>
            <w:tcW w:w="850" w:type="dxa"/>
            <w:shd w:val="clear" w:color="auto" w:fill="9CC2E5" w:themeFill="accent1" w:themeFillTint="99"/>
            <w:vAlign w:val="center"/>
          </w:tcPr>
          <w:p w14:paraId="6C3E2B0E" w14:textId="77777777" w:rsidR="007538E9" w:rsidRPr="00542CF5" w:rsidRDefault="007538E9" w:rsidP="00037BE5">
            <w:pPr>
              <w:pStyle w:val="TableParagraph"/>
              <w:spacing w:before="22"/>
              <w:ind w:left="0" w:right="0" w:hanging="12"/>
              <w:jc w:val="center"/>
              <w:rPr>
                <w:rFonts w:ascii="Cambria" w:hAnsi="Cambria" w:cs="Arial"/>
                <w:b/>
                <w:spacing w:val="-2"/>
                <w:sz w:val="16"/>
                <w:szCs w:val="16"/>
              </w:rPr>
            </w:pPr>
            <w:r w:rsidRPr="00542CF5">
              <w:rPr>
                <w:rFonts w:ascii="Cambria" w:hAnsi="Cambria" w:cs="Arial"/>
                <w:b/>
                <w:spacing w:val="-2"/>
                <w:sz w:val="16"/>
                <w:szCs w:val="16"/>
              </w:rPr>
              <w:t>Unit</w:t>
            </w:r>
          </w:p>
        </w:tc>
        <w:tc>
          <w:tcPr>
            <w:tcW w:w="1276" w:type="dxa"/>
            <w:shd w:val="clear" w:color="auto" w:fill="9CC2E5" w:themeFill="accent1" w:themeFillTint="99"/>
            <w:vAlign w:val="center"/>
          </w:tcPr>
          <w:p w14:paraId="2806B884" w14:textId="77777777" w:rsidR="007538E9" w:rsidRPr="00542CF5" w:rsidRDefault="007538E9" w:rsidP="00037BE5">
            <w:pPr>
              <w:pStyle w:val="TableParagraph"/>
              <w:spacing w:before="22"/>
              <w:ind w:left="0" w:right="0" w:hanging="12"/>
              <w:jc w:val="center"/>
              <w:rPr>
                <w:rFonts w:ascii="Cambria" w:hAnsi="Cambria" w:cs="Arial"/>
                <w:b/>
                <w:spacing w:val="-2"/>
                <w:sz w:val="16"/>
                <w:szCs w:val="16"/>
              </w:rPr>
            </w:pPr>
            <w:r w:rsidRPr="00542CF5">
              <w:rPr>
                <w:rFonts w:ascii="Cambria" w:hAnsi="Cambria" w:cs="Arial"/>
                <w:b/>
                <w:spacing w:val="-2"/>
                <w:sz w:val="16"/>
                <w:szCs w:val="16"/>
              </w:rPr>
              <w:t>Total</w:t>
            </w:r>
          </w:p>
        </w:tc>
      </w:tr>
      <w:tr w:rsidR="007538E9" w:rsidRPr="00542CF5" w14:paraId="3353FD93" w14:textId="77777777" w:rsidTr="00B31D1C">
        <w:trPr>
          <w:trHeight w:val="776"/>
        </w:trPr>
        <w:tc>
          <w:tcPr>
            <w:tcW w:w="709" w:type="dxa"/>
            <w:vAlign w:val="center"/>
          </w:tcPr>
          <w:p w14:paraId="7538DE63" w14:textId="77777777" w:rsidR="007538E9" w:rsidRPr="00542CF5" w:rsidRDefault="007538E9" w:rsidP="00037BE5">
            <w:pPr>
              <w:pStyle w:val="TableParagraph"/>
              <w:spacing w:before="25"/>
              <w:ind w:left="-4" w:right="0" w:firstLine="4"/>
              <w:jc w:val="center"/>
              <w:rPr>
                <w:rFonts w:ascii="Cambria" w:hAnsi="Cambria" w:cs="Arial"/>
                <w:sz w:val="16"/>
                <w:szCs w:val="16"/>
              </w:rPr>
            </w:pPr>
            <w:r w:rsidRPr="00542CF5">
              <w:rPr>
                <w:rFonts w:ascii="Cambria" w:hAnsi="Cambria" w:cs="Times New Roman"/>
                <w:color w:val="000000"/>
                <w:sz w:val="16"/>
                <w:szCs w:val="16"/>
              </w:rPr>
              <w:t>1</w:t>
            </w:r>
          </w:p>
        </w:tc>
        <w:tc>
          <w:tcPr>
            <w:tcW w:w="4394" w:type="dxa"/>
            <w:vAlign w:val="center"/>
          </w:tcPr>
          <w:p w14:paraId="21B86970" w14:textId="77777777" w:rsidR="007538E9" w:rsidRPr="00542CF5" w:rsidRDefault="007538E9" w:rsidP="00037BE5">
            <w:pPr>
              <w:pStyle w:val="TableParagraph"/>
              <w:spacing w:before="18"/>
              <w:ind w:left="133" w:right="127"/>
              <w:rPr>
                <w:rFonts w:ascii="Cambria" w:hAnsi="Cambria" w:cs="Arial"/>
                <w:sz w:val="16"/>
                <w:szCs w:val="16"/>
              </w:rPr>
            </w:pPr>
            <w:r w:rsidRPr="00542CF5">
              <w:rPr>
                <w:rFonts w:ascii="Cambria" w:hAnsi="Cambria" w:cs="Times New Roman"/>
                <w:sz w:val="16"/>
                <w:szCs w:val="16"/>
              </w:rPr>
              <w:t>CONSULTA CLÍNICA VETERINÁRIA (ATENDIMENTO 24H DE URGÊNCIA E EMERGÊNCIA): REALIZAÇÃO DE ATENDIMENTO CLÍNICO MÉDICO VETERINÁRIO EM REGIME DE PLANTÃO 24 HORAS, INCLUINDO ANAMNESE, EXAME FÍSICO COMPLETO, AVALIAÇÃO DO ESTADO GERAL DO ANIMAL E DEFINIÇÃO DE CONDUTA. COMPREENDE O ATENDIMENTO INICIAL DE CASOS DE URGÊNCIA E EMERGÊNCIA, INCLUINDO ESTABILIZAÇÃO DO PACIENTE, EXECUÇÃO DE PROCEDIMENTOS NÃO CIRÚRGICOS DE CARÁTER IMEDIATO E ADMINISTRAÇÃO DE MEDICAÇÕES INICIAIS (TAIS COMO ANALGÉSICOS, ANTI-INFLAMATÓRIOS, ANTIMICROBIANOS E FLUIDOTERAPIA DE ESTABILIZAÇÃO), EMISSÃO DE RECEITUÁRIO E PRONTUÁRIO QUANDO NECESSÁRIO E LAUDOS TÉCNICOS QUANDO CLINICAMENTE INDICADOS.</w:t>
            </w:r>
          </w:p>
        </w:tc>
        <w:tc>
          <w:tcPr>
            <w:tcW w:w="993" w:type="dxa"/>
            <w:vAlign w:val="center"/>
          </w:tcPr>
          <w:p w14:paraId="3AB1AFB3" w14:textId="77777777" w:rsidR="007538E9" w:rsidRPr="00542CF5" w:rsidRDefault="007538E9" w:rsidP="00037BE5">
            <w:pPr>
              <w:pStyle w:val="TableParagraph"/>
              <w:spacing w:before="1"/>
              <w:ind w:left="-4" w:right="0" w:firstLine="4"/>
              <w:jc w:val="center"/>
              <w:rPr>
                <w:rFonts w:ascii="Cambria" w:hAnsi="Cambria" w:cs="Arial"/>
                <w:sz w:val="16"/>
                <w:szCs w:val="16"/>
              </w:rPr>
            </w:pPr>
            <w:r w:rsidRPr="00542CF5">
              <w:rPr>
                <w:rFonts w:ascii="Cambria" w:hAnsi="Cambria" w:cs="Times New Roman"/>
                <w:sz w:val="16"/>
                <w:szCs w:val="16"/>
              </w:rPr>
              <w:t>SERVIÇO</w:t>
            </w:r>
          </w:p>
        </w:tc>
        <w:tc>
          <w:tcPr>
            <w:tcW w:w="1134" w:type="dxa"/>
            <w:vAlign w:val="center"/>
          </w:tcPr>
          <w:p w14:paraId="4DAE40D7" w14:textId="77777777" w:rsidR="007538E9" w:rsidRPr="00542CF5" w:rsidRDefault="007538E9" w:rsidP="00037BE5">
            <w:pPr>
              <w:pStyle w:val="TableParagraph"/>
              <w:spacing w:before="1"/>
              <w:ind w:left="-4" w:right="0" w:firstLine="4"/>
              <w:jc w:val="center"/>
              <w:rPr>
                <w:rFonts w:ascii="Cambria" w:hAnsi="Cambria" w:cs="Arial"/>
                <w:sz w:val="16"/>
                <w:szCs w:val="16"/>
              </w:rPr>
            </w:pPr>
            <w:r w:rsidRPr="00542CF5">
              <w:rPr>
                <w:rFonts w:ascii="Cambria" w:hAnsi="Cambria" w:cs="Times New Roman"/>
                <w:sz w:val="16"/>
                <w:szCs w:val="16"/>
              </w:rPr>
              <w:t>200</w:t>
            </w:r>
          </w:p>
        </w:tc>
        <w:tc>
          <w:tcPr>
            <w:tcW w:w="850" w:type="dxa"/>
            <w:vAlign w:val="center"/>
          </w:tcPr>
          <w:p w14:paraId="30FA57A4" w14:textId="77777777" w:rsidR="007538E9" w:rsidRPr="00542CF5" w:rsidRDefault="007538E9" w:rsidP="00037BE5">
            <w:pPr>
              <w:pStyle w:val="TableParagraph"/>
              <w:spacing w:before="1"/>
              <w:ind w:left="-4" w:right="0" w:firstLine="4"/>
              <w:jc w:val="center"/>
              <w:rPr>
                <w:rFonts w:ascii="Cambria" w:hAnsi="Cambria" w:cs="Times New Roman"/>
                <w:sz w:val="16"/>
                <w:szCs w:val="16"/>
              </w:rPr>
            </w:pPr>
            <w:r w:rsidRPr="00542CF5">
              <w:rPr>
                <w:rFonts w:ascii="Cambria" w:hAnsi="Cambria" w:cs="Arial"/>
                <w:spacing w:val="-2"/>
                <w:sz w:val="16"/>
                <w:szCs w:val="16"/>
              </w:rPr>
              <w:t>119,98</w:t>
            </w:r>
          </w:p>
        </w:tc>
        <w:tc>
          <w:tcPr>
            <w:tcW w:w="1276" w:type="dxa"/>
            <w:vAlign w:val="center"/>
          </w:tcPr>
          <w:p w14:paraId="0F00F8C3" w14:textId="77777777" w:rsidR="007538E9" w:rsidRPr="00542CF5" w:rsidRDefault="007538E9" w:rsidP="00037BE5">
            <w:pPr>
              <w:pStyle w:val="TableParagraph"/>
              <w:spacing w:before="1"/>
              <w:ind w:left="-4" w:right="0" w:firstLine="4"/>
              <w:jc w:val="center"/>
              <w:rPr>
                <w:rFonts w:ascii="Cambria" w:hAnsi="Cambria" w:cs="Times New Roman"/>
                <w:sz w:val="16"/>
                <w:szCs w:val="16"/>
              </w:rPr>
            </w:pPr>
            <w:r w:rsidRPr="00542CF5">
              <w:rPr>
                <w:rFonts w:ascii="Cambria" w:hAnsi="Cambria" w:cs="Arial"/>
                <w:sz w:val="16"/>
                <w:szCs w:val="16"/>
              </w:rPr>
              <w:t>23.996,00</w:t>
            </w:r>
          </w:p>
        </w:tc>
      </w:tr>
      <w:tr w:rsidR="007538E9" w:rsidRPr="00542CF5" w14:paraId="3B26BBF9" w14:textId="77777777" w:rsidTr="00B31D1C">
        <w:trPr>
          <w:trHeight w:val="215"/>
        </w:trPr>
        <w:tc>
          <w:tcPr>
            <w:tcW w:w="709" w:type="dxa"/>
            <w:vAlign w:val="center"/>
          </w:tcPr>
          <w:p w14:paraId="3833B4BD" w14:textId="77777777" w:rsidR="007538E9" w:rsidRPr="00542CF5" w:rsidRDefault="007538E9" w:rsidP="00037BE5">
            <w:pPr>
              <w:pStyle w:val="TableParagraph"/>
              <w:spacing w:before="25"/>
              <w:ind w:left="-4" w:right="0" w:firstLine="4"/>
              <w:jc w:val="center"/>
              <w:rPr>
                <w:rFonts w:ascii="Cambria" w:hAnsi="Cambria" w:cs="Arial"/>
                <w:sz w:val="16"/>
                <w:szCs w:val="16"/>
              </w:rPr>
            </w:pPr>
            <w:r w:rsidRPr="00542CF5">
              <w:rPr>
                <w:rFonts w:ascii="Cambria" w:hAnsi="Cambria" w:cs="Times New Roman"/>
                <w:color w:val="000000"/>
                <w:sz w:val="16"/>
                <w:szCs w:val="16"/>
              </w:rPr>
              <w:t>2</w:t>
            </w:r>
          </w:p>
        </w:tc>
        <w:tc>
          <w:tcPr>
            <w:tcW w:w="4394" w:type="dxa"/>
            <w:vAlign w:val="center"/>
          </w:tcPr>
          <w:p w14:paraId="32A98350" w14:textId="77777777" w:rsidR="007538E9" w:rsidRPr="00542CF5" w:rsidRDefault="007538E9" w:rsidP="00037BE5">
            <w:pPr>
              <w:pStyle w:val="TableParagraph"/>
              <w:spacing w:before="18"/>
              <w:ind w:left="133" w:right="127"/>
              <w:rPr>
                <w:rFonts w:ascii="Cambria" w:hAnsi="Cambria" w:cs="Arial"/>
                <w:sz w:val="16"/>
                <w:szCs w:val="16"/>
              </w:rPr>
            </w:pPr>
            <w:r w:rsidRPr="00542CF5">
              <w:rPr>
                <w:rFonts w:ascii="Cambria" w:hAnsi="Cambria" w:cs="Times New Roman"/>
                <w:sz w:val="16"/>
                <w:szCs w:val="16"/>
              </w:rPr>
              <w:t>EXAME RAIO-X VETERINÁRIO COM LAUDO TÉCNICO</w:t>
            </w:r>
          </w:p>
        </w:tc>
        <w:tc>
          <w:tcPr>
            <w:tcW w:w="993" w:type="dxa"/>
            <w:vAlign w:val="center"/>
          </w:tcPr>
          <w:p w14:paraId="2C1F66EF" w14:textId="77777777" w:rsidR="007538E9" w:rsidRPr="00542CF5" w:rsidRDefault="007538E9" w:rsidP="00037BE5">
            <w:pPr>
              <w:pStyle w:val="TableParagraph"/>
              <w:spacing w:before="1"/>
              <w:ind w:left="-4" w:right="0" w:firstLine="4"/>
              <w:jc w:val="center"/>
              <w:rPr>
                <w:rFonts w:ascii="Cambria" w:hAnsi="Cambria" w:cs="Arial"/>
                <w:sz w:val="16"/>
                <w:szCs w:val="16"/>
              </w:rPr>
            </w:pPr>
            <w:r w:rsidRPr="00542CF5">
              <w:rPr>
                <w:rFonts w:ascii="Cambria" w:hAnsi="Cambria" w:cs="Times New Roman"/>
                <w:sz w:val="16"/>
                <w:szCs w:val="16"/>
              </w:rPr>
              <w:t>SERVIÇO</w:t>
            </w:r>
          </w:p>
        </w:tc>
        <w:tc>
          <w:tcPr>
            <w:tcW w:w="1134" w:type="dxa"/>
            <w:vAlign w:val="center"/>
          </w:tcPr>
          <w:p w14:paraId="4BBCB49E" w14:textId="77777777" w:rsidR="007538E9" w:rsidRPr="00542CF5" w:rsidRDefault="007538E9" w:rsidP="00037BE5">
            <w:pPr>
              <w:pStyle w:val="TableParagraph"/>
              <w:spacing w:before="1"/>
              <w:ind w:left="-4" w:right="0" w:firstLine="4"/>
              <w:jc w:val="center"/>
              <w:rPr>
                <w:rFonts w:ascii="Cambria" w:hAnsi="Cambria" w:cs="Arial"/>
                <w:sz w:val="16"/>
                <w:szCs w:val="16"/>
              </w:rPr>
            </w:pPr>
            <w:r w:rsidRPr="00542CF5">
              <w:rPr>
                <w:rFonts w:ascii="Cambria" w:hAnsi="Cambria" w:cs="Times New Roman"/>
                <w:sz w:val="16"/>
                <w:szCs w:val="16"/>
              </w:rPr>
              <w:t>100</w:t>
            </w:r>
          </w:p>
        </w:tc>
        <w:tc>
          <w:tcPr>
            <w:tcW w:w="850" w:type="dxa"/>
            <w:vAlign w:val="center"/>
          </w:tcPr>
          <w:p w14:paraId="2169EA6A" w14:textId="77777777" w:rsidR="007538E9" w:rsidRPr="00542CF5" w:rsidRDefault="007538E9" w:rsidP="00037BE5">
            <w:pPr>
              <w:pStyle w:val="TableParagraph"/>
              <w:spacing w:before="1"/>
              <w:ind w:left="-4" w:right="0" w:firstLine="4"/>
              <w:jc w:val="center"/>
              <w:rPr>
                <w:rFonts w:ascii="Cambria" w:hAnsi="Cambria" w:cs="Times New Roman"/>
                <w:sz w:val="16"/>
                <w:szCs w:val="16"/>
              </w:rPr>
            </w:pPr>
            <w:r w:rsidRPr="00542CF5">
              <w:rPr>
                <w:rFonts w:ascii="Cambria" w:hAnsi="Cambria" w:cs="Arial"/>
                <w:spacing w:val="-2"/>
                <w:sz w:val="16"/>
                <w:szCs w:val="16"/>
              </w:rPr>
              <w:t>217,10</w:t>
            </w:r>
          </w:p>
        </w:tc>
        <w:tc>
          <w:tcPr>
            <w:tcW w:w="1276" w:type="dxa"/>
            <w:vAlign w:val="center"/>
          </w:tcPr>
          <w:p w14:paraId="7752B640" w14:textId="77777777" w:rsidR="007538E9" w:rsidRPr="00542CF5" w:rsidRDefault="007538E9" w:rsidP="00037BE5">
            <w:pPr>
              <w:pStyle w:val="TableParagraph"/>
              <w:spacing w:before="1"/>
              <w:ind w:left="-4" w:right="0" w:firstLine="4"/>
              <w:jc w:val="center"/>
              <w:rPr>
                <w:rFonts w:ascii="Cambria" w:hAnsi="Cambria" w:cs="Times New Roman"/>
                <w:sz w:val="16"/>
                <w:szCs w:val="16"/>
              </w:rPr>
            </w:pPr>
            <w:r w:rsidRPr="00542CF5">
              <w:rPr>
                <w:rFonts w:ascii="Cambria" w:hAnsi="Cambria" w:cs="Arial"/>
                <w:sz w:val="16"/>
                <w:szCs w:val="16"/>
              </w:rPr>
              <w:t>21.709,60</w:t>
            </w:r>
          </w:p>
        </w:tc>
      </w:tr>
      <w:tr w:rsidR="007538E9" w:rsidRPr="00542CF5" w14:paraId="6FE570D1" w14:textId="77777777" w:rsidTr="00B31D1C">
        <w:trPr>
          <w:trHeight w:val="389"/>
        </w:trPr>
        <w:tc>
          <w:tcPr>
            <w:tcW w:w="709" w:type="dxa"/>
            <w:vAlign w:val="center"/>
          </w:tcPr>
          <w:p w14:paraId="580609B6" w14:textId="77777777" w:rsidR="007538E9" w:rsidRPr="00542CF5" w:rsidRDefault="007538E9" w:rsidP="00037BE5">
            <w:pPr>
              <w:pStyle w:val="TableParagraph"/>
              <w:spacing w:before="25"/>
              <w:ind w:left="-4" w:right="0" w:firstLine="4"/>
              <w:jc w:val="center"/>
              <w:rPr>
                <w:rFonts w:ascii="Cambria" w:hAnsi="Cambria" w:cs="Arial"/>
                <w:sz w:val="16"/>
                <w:szCs w:val="16"/>
              </w:rPr>
            </w:pPr>
            <w:r w:rsidRPr="00542CF5">
              <w:rPr>
                <w:rFonts w:ascii="Cambria" w:hAnsi="Cambria" w:cs="Times New Roman"/>
                <w:color w:val="000000"/>
                <w:sz w:val="16"/>
                <w:szCs w:val="16"/>
              </w:rPr>
              <w:t>3</w:t>
            </w:r>
          </w:p>
        </w:tc>
        <w:tc>
          <w:tcPr>
            <w:tcW w:w="4394" w:type="dxa"/>
            <w:vAlign w:val="center"/>
          </w:tcPr>
          <w:p w14:paraId="7AAF652E" w14:textId="77777777" w:rsidR="007538E9" w:rsidRPr="00542CF5" w:rsidRDefault="007538E9" w:rsidP="00037BE5">
            <w:pPr>
              <w:pStyle w:val="TableParagraph"/>
              <w:spacing w:before="18"/>
              <w:ind w:left="133" w:right="127"/>
              <w:rPr>
                <w:rFonts w:ascii="Cambria" w:hAnsi="Cambria" w:cs="Arial"/>
                <w:sz w:val="16"/>
                <w:szCs w:val="16"/>
              </w:rPr>
            </w:pPr>
            <w:r w:rsidRPr="00542CF5">
              <w:rPr>
                <w:rFonts w:ascii="Cambria" w:hAnsi="Cambria" w:cs="Times New Roman"/>
                <w:sz w:val="16"/>
                <w:szCs w:val="16"/>
              </w:rPr>
              <w:t>EXAME DE ULTRASSONOGRÁFICO (ULTRASSOM) VETERINÁRIO COM LAUDO TÉCNICO</w:t>
            </w:r>
          </w:p>
        </w:tc>
        <w:tc>
          <w:tcPr>
            <w:tcW w:w="993" w:type="dxa"/>
            <w:vAlign w:val="center"/>
          </w:tcPr>
          <w:p w14:paraId="35C97C4A" w14:textId="77777777" w:rsidR="007538E9" w:rsidRPr="00542CF5" w:rsidRDefault="007538E9" w:rsidP="00037BE5">
            <w:pPr>
              <w:pStyle w:val="TableParagraph"/>
              <w:spacing w:before="1"/>
              <w:ind w:left="-4" w:right="0" w:firstLine="4"/>
              <w:jc w:val="center"/>
              <w:rPr>
                <w:rFonts w:ascii="Cambria" w:hAnsi="Cambria" w:cs="Arial"/>
                <w:sz w:val="16"/>
                <w:szCs w:val="16"/>
              </w:rPr>
            </w:pPr>
            <w:r w:rsidRPr="00542CF5">
              <w:rPr>
                <w:rFonts w:ascii="Cambria" w:hAnsi="Cambria" w:cs="Times New Roman"/>
                <w:sz w:val="16"/>
                <w:szCs w:val="16"/>
              </w:rPr>
              <w:t>SERVIÇO</w:t>
            </w:r>
          </w:p>
        </w:tc>
        <w:tc>
          <w:tcPr>
            <w:tcW w:w="1134" w:type="dxa"/>
            <w:vAlign w:val="center"/>
          </w:tcPr>
          <w:p w14:paraId="0DB1EFFD" w14:textId="77777777" w:rsidR="007538E9" w:rsidRPr="00542CF5" w:rsidRDefault="007538E9" w:rsidP="00037BE5">
            <w:pPr>
              <w:pStyle w:val="TableParagraph"/>
              <w:spacing w:before="1"/>
              <w:ind w:left="-4" w:right="0" w:firstLine="4"/>
              <w:jc w:val="center"/>
              <w:rPr>
                <w:rFonts w:ascii="Cambria" w:hAnsi="Cambria" w:cs="Arial"/>
                <w:sz w:val="16"/>
                <w:szCs w:val="16"/>
              </w:rPr>
            </w:pPr>
            <w:r w:rsidRPr="00542CF5">
              <w:rPr>
                <w:rFonts w:ascii="Cambria" w:hAnsi="Cambria" w:cs="Times New Roman"/>
                <w:sz w:val="16"/>
                <w:szCs w:val="16"/>
              </w:rPr>
              <w:t>100</w:t>
            </w:r>
          </w:p>
        </w:tc>
        <w:tc>
          <w:tcPr>
            <w:tcW w:w="850" w:type="dxa"/>
            <w:vAlign w:val="center"/>
          </w:tcPr>
          <w:p w14:paraId="7E506CDC" w14:textId="77777777" w:rsidR="007538E9" w:rsidRPr="00542CF5" w:rsidRDefault="007538E9" w:rsidP="00037BE5">
            <w:pPr>
              <w:pStyle w:val="TableParagraph"/>
              <w:spacing w:before="1"/>
              <w:ind w:left="-4" w:right="0" w:firstLine="4"/>
              <w:jc w:val="center"/>
              <w:rPr>
                <w:rFonts w:ascii="Cambria" w:hAnsi="Cambria" w:cs="Times New Roman"/>
                <w:sz w:val="16"/>
                <w:szCs w:val="16"/>
              </w:rPr>
            </w:pPr>
            <w:r w:rsidRPr="00542CF5">
              <w:rPr>
                <w:rFonts w:ascii="Cambria" w:hAnsi="Cambria" w:cs="Arial"/>
                <w:spacing w:val="-2"/>
                <w:sz w:val="16"/>
                <w:szCs w:val="16"/>
              </w:rPr>
              <w:t>208,87</w:t>
            </w:r>
          </w:p>
        </w:tc>
        <w:tc>
          <w:tcPr>
            <w:tcW w:w="1276" w:type="dxa"/>
            <w:vAlign w:val="center"/>
          </w:tcPr>
          <w:p w14:paraId="6E6D3DB6" w14:textId="77777777" w:rsidR="007538E9" w:rsidRPr="00542CF5" w:rsidRDefault="007538E9" w:rsidP="00037BE5">
            <w:pPr>
              <w:pStyle w:val="TableParagraph"/>
              <w:spacing w:before="1"/>
              <w:ind w:left="-4" w:right="0" w:firstLine="4"/>
              <w:jc w:val="center"/>
              <w:rPr>
                <w:rFonts w:ascii="Cambria" w:hAnsi="Cambria" w:cs="Times New Roman"/>
                <w:sz w:val="16"/>
                <w:szCs w:val="16"/>
              </w:rPr>
            </w:pPr>
            <w:r w:rsidRPr="00542CF5">
              <w:rPr>
                <w:rFonts w:ascii="Cambria" w:hAnsi="Cambria" w:cs="Arial"/>
                <w:sz w:val="16"/>
                <w:szCs w:val="16"/>
              </w:rPr>
              <w:t>20.887,33</w:t>
            </w:r>
          </w:p>
        </w:tc>
      </w:tr>
      <w:tr w:rsidR="007538E9" w:rsidRPr="00542CF5" w14:paraId="40D122A8" w14:textId="77777777" w:rsidTr="00B31D1C">
        <w:trPr>
          <w:trHeight w:val="395"/>
        </w:trPr>
        <w:tc>
          <w:tcPr>
            <w:tcW w:w="709" w:type="dxa"/>
            <w:vAlign w:val="center"/>
          </w:tcPr>
          <w:p w14:paraId="5025EBF3" w14:textId="77777777" w:rsidR="007538E9" w:rsidRPr="00542CF5" w:rsidRDefault="007538E9" w:rsidP="00037BE5">
            <w:pPr>
              <w:pStyle w:val="TableParagraph"/>
              <w:spacing w:before="25"/>
              <w:ind w:left="-4" w:right="0" w:firstLine="4"/>
              <w:jc w:val="center"/>
              <w:rPr>
                <w:rFonts w:ascii="Cambria" w:hAnsi="Cambria" w:cs="Arial"/>
                <w:sz w:val="16"/>
                <w:szCs w:val="16"/>
              </w:rPr>
            </w:pPr>
            <w:r w:rsidRPr="00542CF5">
              <w:rPr>
                <w:rFonts w:ascii="Cambria" w:hAnsi="Cambria" w:cs="Times New Roman"/>
                <w:color w:val="000000"/>
                <w:sz w:val="16"/>
                <w:szCs w:val="16"/>
              </w:rPr>
              <w:t>4</w:t>
            </w:r>
          </w:p>
        </w:tc>
        <w:tc>
          <w:tcPr>
            <w:tcW w:w="4394" w:type="dxa"/>
            <w:vAlign w:val="center"/>
          </w:tcPr>
          <w:p w14:paraId="59D9A404" w14:textId="77777777" w:rsidR="007538E9" w:rsidRPr="00542CF5" w:rsidRDefault="007538E9" w:rsidP="00037BE5">
            <w:pPr>
              <w:pStyle w:val="TableParagraph"/>
              <w:spacing w:before="18"/>
              <w:ind w:left="133" w:right="127"/>
              <w:rPr>
                <w:rFonts w:ascii="Cambria" w:hAnsi="Cambria" w:cs="Arial"/>
                <w:sz w:val="16"/>
                <w:szCs w:val="16"/>
              </w:rPr>
            </w:pPr>
            <w:r w:rsidRPr="00542CF5">
              <w:rPr>
                <w:rFonts w:ascii="Cambria" w:hAnsi="Cambria" w:cs="Times New Roman"/>
                <w:sz w:val="16"/>
                <w:szCs w:val="16"/>
              </w:rPr>
              <w:t>EXAME DE SANGUE VETERINÁRIO HEMOGRAMA COMPLETO + BIOQUÍMICOS (ALT, AST, FA, UREIA, CREATININA, PROTEÍNAS TOTAIS E FRAÇÕES)</w:t>
            </w:r>
          </w:p>
        </w:tc>
        <w:tc>
          <w:tcPr>
            <w:tcW w:w="993" w:type="dxa"/>
            <w:vAlign w:val="center"/>
          </w:tcPr>
          <w:p w14:paraId="0D760606" w14:textId="77777777" w:rsidR="007538E9" w:rsidRPr="00542CF5" w:rsidRDefault="007538E9" w:rsidP="00037BE5">
            <w:pPr>
              <w:pStyle w:val="TableParagraph"/>
              <w:spacing w:before="1"/>
              <w:ind w:left="-4" w:right="0" w:firstLine="4"/>
              <w:jc w:val="center"/>
              <w:rPr>
                <w:rFonts w:ascii="Cambria" w:hAnsi="Cambria" w:cs="Arial"/>
                <w:sz w:val="16"/>
                <w:szCs w:val="16"/>
              </w:rPr>
            </w:pPr>
            <w:r w:rsidRPr="00542CF5">
              <w:rPr>
                <w:rFonts w:ascii="Cambria" w:hAnsi="Cambria" w:cs="Times New Roman"/>
                <w:sz w:val="16"/>
                <w:szCs w:val="16"/>
              </w:rPr>
              <w:t>SERVIÇO</w:t>
            </w:r>
          </w:p>
        </w:tc>
        <w:tc>
          <w:tcPr>
            <w:tcW w:w="1134" w:type="dxa"/>
            <w:vAlign w:val="center"/>
          </w:tcPr>
          <w:p w14:paraId="03D1BC1F" w14:textId="77777777" w:rsidR="007538E9" w:rsidRPr="00542CF5" w:rsidRDefault="007538E9" w:rsidP="00037BE5">
            <w:pPr>
              <w:pStyle w:val="TableParagraph"/>
              <w:spacing w:before="1"/>
              <w:ind w:left="-4" w:right="0" w:firstLine="4"/>
              <w:jc w:val="center"/>
              <w:rPr>
                <w:rFonts w:ascii="Cambria" w:hAnsi="Cambria" w:cs="Arial"/>
                <w:sz w:val="16"/>
                <w:szCs w:val="16"/>
              </w:rPr>
            </w:pPr>
            <w:r w:rsidRPr="00542CF5">
              <w:rPr>
                <w:rFonts w:ascii="Cambria" w:hAnsi="Cambria" w:cs="Times New Roman"/>
                <w:sz w:val="16"/>
                <w:szCs w:val="16"/>
              </w:rPr>
              <w:t>100</w:t>
            </w:r>
          </w:p>
        </w:tc>
        <w:tc>
          <w:tcPr>
            <w:tcW w:w="850" w:type="dxa"/>
            <w:vAlign w:val="center"/>
          </w:tcPr>
          <w:p w14:paraId="202A9D9F" w14:textId="77777777" w:rsidR="007538E9" w:rsidRPr="00542CF5" w:rsidRDefault="007538E9" w:rsidP="00037BE5">
            <w:pPr>
              <w:pStyle w:val="TableParagraph"/>
              <w:spacing w:before="1"/>
              <w:ind w:left="-4" w:right="0" w:firstLine="4"/>
              <w:jc w:val="center"/>
              <w:rPr>
                <w:rFonts w:ascii="Cambria" w:hAnsi="Cambria" w:cs="Times New Roman"/>
                <w:sz w:val="16"/>
                <w:szCs w:val="16"/>
              </w:rPr>
            </w:pPr>
            <w:r w:rsidRPr="00542CF5">
              <w:rPr>
                <w:rFonts w:ascii="Cambria" w:hAnsi="Cambria" w:cs="Arial"/>
                <w:spacing w:val="-2"/>
                <w:sz w:val="16"/>
                <w:szCs w:val="16"/>
              </w:rPr>
              <w:t>129,39</w:t>
            </w:r>
          </w:p>
        </w:tc>
        <w:tc>
          <w:tcPr>
            <w:tcW w:w="1276" w:type="dxa"/>
            <w:vAlign w:val="center"/>
          </w:tcPr>
          <w:p w14:paraId="1DEDA49F" w14:textId="77777777" w:rsidR="007538E9" w:rsidRPr="00542CF5" w:rsidRDefault="007538E9" w:rsidP="00037BE5">
            <w:pPr>
              <w:pStyle w:val="TableParagraph"/>
              <w:spacing w:before="1"/>
              <w:ind w:left="-4" w:right="0" w:firstLine="4"/>
              <w:jc w:val="center"/>
              <w:rPr>
                <w:rFonts w:ascii="Cambria" w:hAnsi="Cambria" w:cs="Times New Roman"/>
                <w:sz w:val="16"/>
                <w:szCs w:val="16"/>
              </w:rPr>
            </w:pPr>
            <w:r w:rsidRPr="00542CF5">
              <w:rPr>
                <w:rFonts w:ascii="Cambria" w:hAnsi="Cambria" w:cs="Arial"/>
                <w:sz w:val="16"/>
                <w:szCs w:val="16"/>
              </w:rPr>
              <w:t>12.939,29</w:t>
            </w:r>
          </w:p>
        </w:tc>
      </w:tr>
      <w:tr w:rsidR="007538E9" w:rsidRPr="00542CF5" w14:paraId="1D11FBBF" w14:textId="77777777" w:rsidTr="00B31D1C">
        <w:trPr>
          <w:trHeight w:val="259"/>
        </w:trPr>
        <w:tc>
          <w:tcPr>
            <w:tcW w:w="709" w:type="dxa"/>
            <w:vAlign w:val="center"/>
          </w:tcPr>
          <w:p w14:paraId="322B5808" w14:textId="77777777" w:rsidR="007538E9" w:rsidRPr="00542CF5" w:rsidRDefault="007538E9" w:rsidP="00037BE5">
            <w:pPr>
              <w:pStyle w:val="TableParagraph"/>
              <w:spacing w:before="25"/>
              <w:ind w:left="-4" w:right="0" w:firstLine="4"/>
              <w:jc w:val="center"/>
              <w:rPr>
                <w:rFonts w:ascii="Cambria" w:hAnsi="Cambria" w:cs="Arial"/>
                <w:sz w:val="16"/>
                <w:szCs w:val="16"/>
              </w:rPr>
            </w:pPr>
            <w:r w:rsidRPr="00542CF5">
              <w:rPr>
                <w:rFonts w:ascii="Cambria" w:hAnsi="Cambria" w:cs="Times New Roman"/>
                <w:color w:val="000000"/>
                <w:sz w:val="16"/>
                <w:szCs w:val="16"/>
              </w:rPr>
              <w:t>5</w:t>
            </w:r>
          </w:p>
        </w:tc>
        <w:tc>
          <w:tcPr>
            <w:tcW w:w="4394" w:type="dxa"/>
            <w:vAlign w:val="center"/>
          </w:tcPr>
          <w:p w14:paraId="43DCEBF2" w14:textId="77777777" w:rsidR="007538E9" w:rsidRPr="00542CF5" w:rsidRDefault="007538E9" w:rsidP="00037BE5">
            <w:pPr>
              <w:pStyle w:val="TableParagraph"/>
              <w:spacing w:before="18"/>
              <w:ind w:left="133" w:right="127"/>
              <w:rPr>
                <w:rFonts w:ascii="Cambria" w:hAnsi="Cambria" w:cs="Arial"/>
                <w:sz w:val="16"/>
                <w:szCs w:val="16"/>
              </w:rPr>
            </w:pPr>
            <w:r w:rsidRPr="00542CF5">
              <w:rPr>
                <w:rFonts w:ascii="Cambria" w:hAnsi="Cambria" w:cs="Times New Roman"/>
                <w:sz w:val="16"/>
                <w:szCs w:val="16"/>
              </w:rPr>
              <w:t>EXAME VETERINÁRIO URINÁLISE (ANÁLISE LABORATORIAL DA URINA)</w:t>
            </w:r>
          </w:p>
        </w:tc>
        <w:tc>
          <w:tcPr>
            <w:tcW w:w="993" w:type="dxa"/>
            <w:vAlign w:val="center"/>
          </w:tcPr>
          <w:p w14:paraId="0D546FDE" w14:textId="77777777" w:rsidR="007538E9" w:rsidRPr="00542CF5" w:rsidRDefault="007538E9" w:rsidP="00037BE5">
            <w:pPr>
              <w:pStyle w:val="TableParagraph"/>
              <w:spacing w:before="1"/>
              <w:ind w:left="-4" w:right="0" w:firstLine="4"/>
              <w:jc w:val="center"/>
              <w:rPr>
                <w:rFonts w:ascii="Cambria" w:hAnsi="Cambria" w:cs="Arial"/>
                <w:sz w:val="16"/>
                <w:szCs w:val="16"/>
              </w:rPr>
            </w:pPr>
            <w:r w:rsidRPr="00542CF5">
              <w:rPr>
                <w:rFonts w:ascii="Cambria" w:hAnsi="Cambria" w:cs="Times New Roman"/>
                <w:sz w:val="16"/>
                <w:szCs w:val="16"/>
              </w:rPr>
              <w:t>SERVIÇO</w:t>
            </w:r>
          </w:p>
        </w:tc>
        <w:tc>
          <w:tcPr>
            <w:tcW w:w="1134" w:type="dxa"/>
            <w:vAlign w:val="center"/>
          </w:tcPr>
          <w:p w14:paraId="7B546007" w14:textId="77777777" w:rsidR="007538E9" w:rsidRPr="00542CF5" w:rsidRDefault="007538E9" w:rsidP="00037BE5">
            <w:pPr>
              <w:pStyle w:val="TableParagraph"/>
              <w:spacing w:before="1"/>
              <w:ind w:left="-4" w:right="0" w:firstLine="4"/>
              <w:jc w:val="center"/>
              <w:rPr>
                <w:rFonts w:ascii="Cambria" w:hAnsi="Cambria" w:cs="Arial"/>
                <w:sz w:val="16"/>
                <w:szCs w:val="16"/>
              </w:rPr>
            </w:pPr>
            <w:r w:rsidRPr="00542CF5">
              <w:rPr>
                <w:rFonts w:ascii="Cambria" w:hAnsi="Cambria" w:cs="Times New Roman"/>
                <w:sz w:val="16"/>
                <w:szCs w:val="16"/>
              </w:rPr>
              <w:t>100</w:t>
            </w:r>
          </w:p>
        </w:tc>
        <w:tc>
          <w:tcPr>
            <w:tcW w:w="850" w:type="dxa"/>
            <w:vAlign w:val="center"/>
          </w:tcPr>
          <w:p w14:paraId="6EF4D836" w14:textId="77777777" w:rsidR="007538E9" w:rsidRPr="00542CF5" w:rsidRDefault="007538E9" w:rsidP="00037BE5">
            <w:pPr>
              <w:pStyle w:val="TableParagraph"/>
              <w:spacing w:before="1"/>
              <w:ind w:left="-4" w:right="0" w:firstLine="4"/>
              <w:jc w:val="center"/>
              <w:rPr>
                <w:rFonts w:ascii="Cambria" w:hAnsi="Cambria" w:cs="Times New Roman"/>
                <w:sz w:val="16"/>
                <w:szCs w:val="16"/>
              </w:rPr>
            </w:pPr>
            <w:r w:rsidRPr="00542CF5">
              <w:rPr>
                <w:rFonts w:ascii="Cambria" w:hAnsi="Cambria" w:cs="Arial"/>
                <w:spacing w:val="-2"/>
                <w:sz w:val="16"/>
                <w:szCs w:val="16"/>
              </w:rPr>
              <w:t>61,05</w:t>
            </w:r>
          </w:p>
        </w:tc>
        <w:tc>
          <w:tcPr>
            <w:tcW w:w="1276" w:type="dxa"/>
            <w:vAlign w:val="center"/>
          </w:tcPr>
          <w:p w14:paraId="42179092" w14:textId="77777777" w:rsidR="007538E9" w:rsidRPr="00542CF5" w:rsidRDefault="007538E9" w:rsidP="00037BE5">
            <w:pPr>
              <w:pStyle w:val="TableParagraph"/>
              <w:spacing w:before="1"/>
              <w:ind w:left="-4" w:right="0" w:firstLine="4"/>
              <w:jc w:val="center"/>
              <w:rPr>
                <w:rFonts w:ascii="Cambria" w:hAnsi="Cambria" w:cs="Times New Roman"/>
                <w:sz w:val="16"/>
                <w:szCs w:val="16"/>
              </w:rPr>
            </w:pPr>
            <w:r w:rsidRPr="00542CF5">
              <w:rPr>
                <w:rFonts w:ascii="Cambria" w:hAnsi="Cambria" w:cs="Arial"/>
                <w:sz w:val="16"/>
                <w:szCs w:val="16"/>
              </w:rPr>
              <w:t>6.105,40</w:t>
            </w:r>
          </w:p>
        </w:tc>
      </w:tr>
      <w:tr w:rsidR="007538E9" w:rsidRPr="00542CF5" w14:paraId="1380AEE1" w14:textId="77777777" w:rsidTr="00B31D1C">
        <w:trPr>
          <w:trHeight w:val="254"/>
        </w:trPr>
        <w:tc>
          <w:tcPr>
            <w:tcW w:w="709" w:type="dxa"/>
            <w:vAlign w:val="center"/>
          </w:tcPr>
          <w:p w14:paraId="55F38588" w14:textId="77777777" w:rsidR="007538E9" w:rsidRPr="00542CF5" w:rsidRDefault="007538E9" w:rsidP="00037BE5">
            <w:pPr>
              <w:pStyle w:val="TableParagraph"/>
              <w:spacing w:before="25"/>
              <w:ind w:left="-4" w:right="0" w:firstLine="4"/>
              <w:jc w:val="center"/>
              <w:rPr>
                <w:rFonts w:ascii="Cambria" w:hAnsi="Cambria" w:cs="Arial"/>
                <w:sz w:val="16"/>
                <w:szCs w:val="16"/>
              </w:rPr>
            </w:pPr>
            <w:r w:rsidRPr="00542CF5">
              <w:rPr>
                <w:rFonts w:ascii="Cambria" w:hAnsi="Cambria" w:cs="Times New Roman"/>
                <w:color w:val="000000"/>
                <w:sz w:val="16"/>
                <w:szCs w:val="16"/>
              </w:rPr>
              <w:t>6</w:t>
            </w:r>
          </w:p>
        </w:tc>
        <w:tc>
          <w:tcPr>
            <w:tcW w:w="4394" w:type="dxa"/>
            <w:vAlign w:val="center"/>
          </w:tcPr>
          <w:p w14:paraId="7A56A69E" w14:textId="77777777" w:rsidR="007538E9" w:rsidRPr="00542CF5" w:rsidRDefault="007538E9" w:rsidP="00037BE5">
            <w:pPr>
              <w:pStyle w:val="TableParagraph"/>
              <w:spacing w:before="18"/>
              <w:ind w:left="133" w:right="127"/>
              <w:rPr>
                <w:rFonts w:ascii="Cambria" w:hAnsi="Cambria" w:cs="Arial"/>
                <w:sz w:val="16"/>
                <w:szCs w:val="16"/>
              </w:rPr>
            </w:pPr>
            <w:r w:rsidRPr="00542CF5">
              <w:rPr>
                <w:rFonts w:ascii="Cambria" w:hAnsi="Cambria" w:cs="Times New Roman"/>
                <w:sz w:val="16"/>
                <w:szCs w:val="16"/>
              </w:rPr>
              <w:t>EXAME COMPROBATÓRIO LEISHIMANIOSE RIFI/ELISA COM DILUIÇÃO TOTAL</w:t>
            </w:r>
          </w:p>
        </w:tc>
        <w:tc>
          <w:tcPr>
            <w:tcW w:w="993" w:type="dxa"/>
            <w:vAlign w:val="center"/>
          </w:tcPr>
          <w:p w14:paraId="6942F109" w14:textId="77777777" w:rsidR="007538E9" w:rsidRPr="00542CF5" w:rsidRDefault="007538E9" w:rsidP="00037BE5">
            <w:pPr>
              <w:pStyle w:val="TableParagraph"/>
              <w:spacing w:before="1"/>
              <w:ind w:left="-4" w:right="0" w:firstLine="4"/>
              <w:jc w:val="center"/>
              <w:rPr>
                <w:rFonts w:ascii="Cambria" w:hAnsi="Cambria" w:cs="Arial"/>
                <w:sz w:val="16"/>
                <w:szCs w:val="16"/>
              </w:rPr>
            </w:pPr>
            <w:r w:rsidRPr="00542CF5">
              <w:rPr>
                <w:rFonts w:ascii="Cambria" w:hAnsi="Cambria" w:cs="Times New Roman"/>
                <w:sz w:val="16"/>
                <w:szCs w:val="16"/>
              </w:rPr>
              <w:t>SERVIÇO</w:t>
            </w:r>
          </w:p>
        </w:tc>
        <w:tc>
          <w:tcPr>
            <w:tcW w:w="1134" w:type="dxa"/>
            <w:vAlign w:val="center"/>
          </w:tcPr>
          <w:p w14:paraId="4825C700" w14:textId="77777777" w:rsidR="007538E9" w:rsidRPr="00542CF5" w:rsidRDefault="007538E9" w:rsidP="00037BE5">
            <w:pPr>
              <w:pStyle w:val="TableParagraph"/>
              <w:spacing w:before="1"/>
              <w:ind w:left="-4" w:right="0" w:firstLine="4"/>
              <w:jc w:val="center"/>
              <w:rPr>
                <w:rFonts w:ascii="Cambria" w:hAnsi="Cambria" w:cs="Arial"/>
                <w:sz w:val="16"/>
                <w:szCs w:val="16"/>
              </w:rPr>
            </w:pPr>
            <w:r w:rsidRPr="00542CF5">
              <w:rPr>
                <w:rFonts w:ascii="Cambria" w:hAnsi="Cambria" w:cs="Times New Roman"/>
                <w:sz w:val="16"/>
                <w:szCs w:val="16"/>
              </w:rPr>
              <w:t>20</w:t>
            </w:r>
          </w:p>
        </w:tc>
        <w:tc>
          <w:tcPr>
            <w:tcW w:w="850" w:type="dxa"/>
            <w:vAlign w:val="center"/>
          </w:tcPr>
          <w:p w14:paraId="6C5037F1" w14:textId="77777777" w:rsidR="007538E9" w:rsidRPr="00542CF5" w:rsidRDefault="007538E9" w:rsidP="00037BE5">
            <w:pPr>
              <w:pStyle w:val="TableParagraph"/>
              <w:spacing w:before="1"/>
              <w:ind w:left="-4" w:right="0" w:firstLine="4"/>
              <w:jc w:val="center"/>
              <w:rPr>
                <w:rFonts w:ascii="Cambria" w:hAnsi="Cambria" w:cs="Times New Roman"/>
                <w:sz w:val="16"/>
                <w:szCs w:val="16"/>
              </w:rPr>
            </w:pPr>
            <w:r w:rsidRPr="00542CF5">
              <w:rPr>
                <w:rFonts w:ascii="Cambria" w:hAnsi="Cambria" w:cs="Arial"/>
                <w:color w:val="000000"/>
                <w:sz w:val="16"/>
                <w:szCs w:val="16"/>
              </w:rPr>
              <w:t>99,23</w:t>
            </w:r>
          </w:p>
        </w:tc>
        <w:tc>
          <w:tcPr>
            <w:tcW w:w="1276" w:type="dxa"/>
            <w:vAlign w:val="center"/>
          </w:tcPr>
          <w:p w14:paraId="5C7F1CCC" w14:textId="77777777" w:rsidR="007538E9" w:rsidRPr="00542CF5" w:rsidRDefault="007538E9" w:rsidP="00037BE5">
            <w:pPr>
              <w:pStyle w:val="TableParagraph"/>
              <w:spacing w:before="1"/>
              <w:ind w:left="-4" w:right="0" w:firstLine="4"/>
              <w:jc w:val="center"/>
              <w:rPr>
                <w:rFonts w:ascii="Cambria" w:hAnsi="Cambria" w:cs="Times New Roman"/>
                <w:sz w:val="16"/>
                <w:szCs w:val="16"/>
              </w:rPr>
            </w:pPr>
            <w:r w:rsidRPr="00542CF5">
              <w:rPr>
                <w:rFonts w:ascii="Cambria" w:hAnsi="Cambria" w:cs="Arial"/>
                <w:sz w:val="16"/>
                <w:szCs w:val="16"/>
              </w:rPr>
              <w:t>1.984,60</w:t>
            </w:r>
          </w:p>
        </w:tc>
      </w:tr>
      <w:tr w:rsidR="007538E9" w:rsidRPr="00542CF5" w14:paraId="3F9D53CF" w14:textId="77777777" w:rsidTr="00B31D1C">
        <w:trPr>
          <w:trHeight w:val="776"/>
        </w:trPr>
        <w:tc>
          <w:tcPr>
            <w:tcW w:w="709" w:type="dxa"/>
            <w:vAlign w:val="center"/>
          </w:tcPr>
          <w:p w14:paraId="4AC1AF60" w14:textId="77777777" w:rsidR="007538E9" w:rsidRPr="00542CF5" w:rsidRDefault="007538E9" w:rsidP="00037BE5">
            <w:pPr>
              <w:pStyle w:val="TableParagraph"/>
              <w:spacing w:before="25"/>
              <w:ind w:left="-4" w:right="0" w:firstLine="4"/>
              <w:jc w:val="center"/>
              <w:rPr>
                <w:rFonts w:ascii="Cambria" w:hAnsi="Cambria" w:cs="Arial"/>
                <w:sz w:val="16"/>
                <w:szCs w:val="16"/>
              </w:rPr>
            </w:pPr>
            <w:r w:rsidRPr="00542CF5">
              <w:rPr>
                <w:rFonts w:ascii="Cambria" w:hAnsi="Cambria" w:cs="Times New Roman"/>
                <w:color w:val="000000"/>
                <w:sz w:val="16"/>
                <w:szCs w:val="16"/>
              </w:rPr>
              <w:t>7</w:t>
            </w:r>
          </w:p>
        </w:tc>
        <w:tc>
          <w:tcPr>
            <w:tcW w:w="4394" w:type="dxa"/>
            <w:vAlign w:val="center"/>
          </w:tcPr>
          <w:p w14:paraId="0371D437" w14:textId="77777777" w:rsidR="007538E9" w:rsidRPr="00542CF5" w:rsidRDefault="007538E9" w:rsidP="00037BE5">
            <w:pPr>
              <w:pStyle w:val="TableParagraph"/>
              <w:spacing w:before="18"/>
              <w:ind w:left="133" w:right="127"/>
              <w:rPr>
                <w:rFonts w:ascii="Cambria" w:hAnsi="Cambria" w:cs="Arial"/>
                <w:sz w:val="16"/>
                <w:szCs w:val="16"/>
              </w:rPr>
            </w:pPr>
            <w:r w:rsidRPr="00542CF5">
              <w:rPr>
                <w:rFonts w:ascii="Cambria" w:hAnsi="Cambria" w:cs="Times New Roman"/>
                <w:sz w:val="16"/>
                <w:szCs w:val="16"/>
              </w:rPr>
              <w:t>INTERNAÇÃO EM CLÍNICA VETERINÁRIA PARA CÃES E GATOS SENDO DE PEQUENO OU MÉDIO PORTE (DIÁRIA POR ANIMAL, PERÍODO DE 24 HORAS) INCLUSO CUIDADOS CLÍNICOS E FÍSICOS, ADMINISTRAÇÃO DE MEDICAMENTOS, INCLUSO ALIMENTAÇÃO (RAÇÃO) E ASSISTÊNCIA AO ANIMAL DURANTE A INTERNAÇÃO</w:t>
            </w:r>
          </w:p>
        </w:tc>
        <w:tc>
          <w:tcPr>
            <w:tcW w:w="993" w:type="dxa"/>
            <w:vAlign w:val="center"/>
          </w:tcPr>
          <w:p w14:paraId="40E6E965" w14:textId="77777777" w:rsidR="007538E9" w:rsidRPr="00542CF5" w:rsidRDefault="007538E9" w:rsidP="00037BE5">
            <w:pPr>
              <w:pStyle w:val="TableParagraph"/>
              <w:spacing w:before="1"/>
              <w:ind w:left="-4" w:right="0" w:firstLine="4"/>
              <w:jc w:val="center"/>
              <w:rPr>
                <w:rFonts w:ascii="Cambria" w:hAnsi="Cambria" w:cs="Arial"/>
                <w:sz w:val="16"/>
                <w:szCs w:val="16"/>
              </w:rPr>
            </w:pPr>
            <w:r w:rsidRPr="00542CF5">
              <w:rPr>
                <w:rFonts w:ascii="Cambria" w:hAnsi="Cambria" w:cs="Times New Roman"/>
                <w:sz w:val="16"/>
                <w:szCs w:val="16"/>
              </w:rPr>
              <w:t>DIÁRIA</w:t>
            </w:r>
          </w:p>
        </w:tc>
        <w:tc>
          <w:tcPr>
            <w:tcW w:w="1134" w:type="dxa"/>
            <w:vAlign w:val="center"/>
          </w:tcPr>
          <w:p w14:paraId="75948FFF" w14:textId="77777777" w:rsidR="007538E9" w:rsidRPr="00542CF5" w:rsidRDefault="007538E9" w:rsidP="00037BE5">
            <w:pPr>
              <w:pStyle w:val="TableParagraph"/>
              <w:spacing w:before="1"/>
              <w:ind w:left="-4" w:right="0" w:firstLine="4"/>
              <w:jc w:val="center"/>
              <w:rPr>
                <w:rFonts w:ascii="Cambria" w:hAnsi="Cambria" w:cs="Arial"/>
                <w:sz w:val="16"/>
                <w:szCs w:val="16"/>
              </w:rPr>
            </w:pPr>
            <w:r w:rsidRPr="00542CF5">
              <w:rPr>
                <w:rFonts w:ascii="Cambria" w:hAnsi="Cambria" w:cs="Times New Roman"/>
                <w:sz w:val="16"/>
                <w:szCs w:val="16"/>
              </w:rPr>
              <w:t>400</w:t>
            </w:r>
          </w:p>
        </w:tc>
        <w:tc>
          <w:tcPr>
            <w:tcW w:w="850" w:type="dxa"/>
            <w:vAlign w:val="center"/>
          </w:tcPr>
          <w:p w14:paraId="5F650E57" w14:textId="77777777" w:rsidR="007538E9" w:rsidRPr="00542CF5" w:rsidRDefault="007538E9" w:rsidP="00037BE5">
            <w:pPr>
              <w:pStyle w:val="TableParagraph"/>
              <w:spacing w:before="1"/>
              <w:ind w:left="-4" w:right="0" w:firstLine="4"/>
              <w:jc w:val="center"/>
              <w:rPr>
                <w:rFonts w:ascii="Cambria" w:hAnsi="Cambria" w:cs="Times New Roman"/>
                <w:sz w:val="16"/>
                <w:szCs w:val="16"/>
              </w:rPr>
            </w:pPr>
            <w:r w:rsidRPr="00542CF5">
              <w:rPr>
                <w:rFonts w:ascii="Cambria" w:hAnsi="Cambria" w:cs="Arial"/>
                <w:spacing w:val="-2"/>
                <w:sz w:val="16"/>
                <w:szCs w:val="16"/>
              </w:rPr>
              <w:t>131,84</w:t>
            </w:r>
          </w:p>
        </w:tc>
        <w:tc>
          <w:tcPr>
            <w:tcW w:w="1276" w:type="dxa"/>
            <w:vAlign w:val="center"/>
          </w:tcPr>
          <w:p w14:paraId="42E3FE3D" w14:textId="77777777" w:rsidR="007538E9" w:rsidRPr="00542CF5" w:rsidRDefault="007538E9" w:rsidP="00037BE5">
            <w:pPr>
              <w:pStyle w:val="TableParagraph"/>
              <w:spacing w:before="1"/>
              <w:ind w:left="-4" w:right="0" w:firstLine="4"/>
              <w:jc w:val="center"/>
              <w:rPr>
                <w:rFonts w:ascii="Cambria" w:hAnsi="Cambria" w:cs="Times New Roman"/>
                <w:sz w:val="16"/>
                <w:szCs w:val="16"/>
              </w:rPr>
            </w:pPr>
            <w:r w:rsidRPr="00542CF5">
              <w:rPr>
                <w:rFonts w:ascii="Cambria" w:hAnsi="Cambria" w:cs="Arial"/>
                <w:sz w:val="16"/>
                <w:szCs w:val="16"/>
              </w:rPr>
              <w:t>52.735,11</w:t>
            </w:r>
          </w:p>
        </w:tc>
      </w:tr>
      <w:tr w:rsidR="007538E9" w:rsidRPr="00542CF5" w14:paraId="77BE482D" w14:textId="77777777" w:rsidTr="00B31D1C">
        <w:trPr>
          <w:trHeight w:val="140"/>
        </w:trPr>
        <w:tc>
          <w:tcPr>
            <w:tcW w:w="709" w:type="dxa"/>
            <w:vAlign w:val="center"/>
          </w:tcPr>
          <w:p w14:paraId="11A50A63" w14:textId="77777777" w:rsidR="007538E9" w:rsidRPr="00542CF5" w:rsidRDefault="007538E9" w:rsidP="00037BE5">
            <w:pPr>
              <w:pStyle w:val="TableParagraph"/>
              <w:spacing w:before="25"/>
              <w:ind w:left="-4" w:right="0" w:firstLine="4"/>
              <w:jc w:val="center"/>
              <w:rPr>
                <w:rFonts w:ascii="Cambria" w:hAnsi="Cambria" w:cs="Arial"/>
                <w:sz w:val="16"/>
                <w:szCs w:val="16"/>
              </w:rPr>
            </w:pPr>
            <w:r w:rsidRPr="00542CF5">
              <w:rPr>
                <w:rFonts w:ascii="Cambria" w:hAnsi="Cambria" w:cs="Times New Roman"/>
                <w:color w:val="000000"/>
                <w:sz w:val="16"/>
                <w:szCs w:val="16"/>
              </w:rPr>
              <w:t>8</w:t>
            </w:r>
          </w:p>
        </w:tc>
        <w:tc>
          <w:tcPr>
            <w:tcW w:w="4394" w:type="dxa"/>
            <w:vAlign w:val="center"/>
          </w:tcPr>
          <w:p w14:paraId="038C37CF" w14:textId="77777777" w:rsidR="007538E9" w:rsidRPr="00542CF5" w:rsidRDefault="007538E9" w:rsidP="00037BE5">
            <w:pPr>
              <w:pStyle w:val="TableParagraph"/>
              <w:spacing w:before="18"/>
              <w:ind w:left="133" w:right="127"/>
              <w:rPr>
                <w:rFonts w:ascii="Cambria" w:hAnsi="Cambria" w:cs="Arial"/>
                <w:sz w:val="16"/>
                <w:szCs w:val="16"/>
              </w:rPr>
            </w:pPr>
            <w:r w:rsidRPr="00542CF5">
              <w:rPr>
                <w:rFonts w:ascii="Cambria" w:hAnsi="Cambria" w:cs="Times New Roman"/>
                <w:sz w:val="16"/>
                <w:szCs w:val="16"/>
              </w:rPr>
              <w:t>TESTE RÁPIDO PARA CINOMOSE</w:t>
            </w:r>
          </w:p>
        </w:tc>
        <w:tc>
          <w:tcPr>
            <w:tcW w:w="993" w:type="dxa"/>
            <w:vAlign w:val="center"/>
          </w:tcPr>
          <w:p w14:paraId="3545AA63" w14:textId="77777777" w:rsidR="007538E9" w:rsidRPr="00542CF5" w:rsidRDefault="007538E9" w:rsidP="00037BE5">
            <w:pPr>
              <w:pStyle w:val="TableParagraph"/>
              <w:spacing w:before="1"/>
              <w:ind w:left="-4" w:right="0" w:firstLine="4"/>
              <w:jc w:val="center"/>
              <w:rPr>
                <w:rFonts w:ascii="Cambria" w:hAnsi="Cambria" w:cs="Arial"/>
                <w:sz w:val="16"/>
                <w:szCs w:val="16"/>
              </w:rPr>
            </w:pPr>
            <w:r w:rsidRPr="00542CF5">
              <w:rPr>
                <w:rFonts w:ascii="Cambria" w:hAnsi="Cambria" w:cs="Times New Roman"/>
                <w:sz w:val="16"/>
                <w:szCs w:val="16"/>
              </w:rPr>
              <w:t>SERVIÇO</w:t>
            </w:r>
          </w:p>
        </w:tc>
        <w:tc>
          <w:tcPr>
            <w:tcW w:w="1134" w:type="dxa"/>
            <w:vAlign w:val="center"/>
          </w:tcPr>
          <w:p w14:paraId="4CA6558E" w14:textId="77777777" w:rsidR="007538E9" w:rsidRPr="00542CF5" w:rsidRDefault="007538E9" w:rsidP="00037BE5">
            <w:pPr>
              <w:pStyle w:val="TableParagraph"/>
              <w:spacing w:before="1"/>
              <w:ind w:left="-4" w:right="0" w:firstLine="4"/>
              <w:jc w:val="center"/>
              <w:rPr>
                <w:rFonts w:ascii="Cambria" w:hAnsi="Cambria" w:cs="Arial"/>
                <w:sz w:val="16"/>
                <w:szCs w:val="16"/>
              </w:rPr>
            </w:pPr>
            <w:r w:rsidRPr="00542CF5">
              <w:rPr>
                <w:rFonts w:ascii="Cambria" w:hAnsi="Cambria" w:cs="Times New Roman"/>
                <w:sz w:val="16"/>
                <w:szCs w:val="16"/>
              </w:rPr>
              <w:t>100</w:t>
            </w:r>
          </w:p>
        </w:tc>
        <w:tc>
          <w:tcPr>
            <w:tcW w:w="850" w:type="dxa"/>
            <w:vAlign w:val="center"/>
          </w:tcPr>
          <w:p w14:paraId="242D0E44" w14:textId="77777777" w:rsidR="007538E9" w:rsidRPr="00542CF5" w:rsidRDefault="007538E9" w:rsidP="00037BE5">
            <w:pPr>
              <w:pStyle w:val="TableParagraph"/>
              <w:spacing w:before="1"/>
              <w:ind w:left="-4" w:right="0" w:firstLine="4"/>
              <w:jc w:val="center"/>
              <w:rPr>
                <w:rFonts w:ascii="Cambria" w:hAnsi="Cambria" w:cs="Times New Roman"/>
                <w:sz w:val="16"/>
                <w:szCs w:val="16"/>
              </w:rPr>
            </w:pPr>
            <w:r w:rsidRPr="00542CF5">
              <w:rPr>
                <w:rFonts w:ascii="Cambria" w:hAnsi="Cambria" w:cs="Arial"/>
                <w:spacing w:val="-2"/>
                <w:sz w:val="16"/>
                <w:szCs w:val="16"/>
              </w:rPr>
              <w:t>99,54</w:t>
            </w:r>
          </w:p>
        </w:tc>
        <w:tc>
          <w:tcPr>
            <w:tcW w:w="1276" w:type="dxa"/>
            <w:vAlign w:val="center"/>
          </w:tcPr>
          <w:p w14:paraId="6F890CD5" w14:textId="77777777" w:rsidR="007538E9" w:rsidRPr="00542CF5" w:rsidRDefault="007538E9" w:rsidP="00037BE5">
            <w:pPr>
              <w:pStyle w:val="TableParagraph"/>
              <w:spacing w:before="1"/>
              <w:ind w:left="-4" w:right="0" w:firstLine="4"/>
              <w:jc w:val="center"/>
              <w:rPr>
                <w:rFonts w:ascii="Cambria" w:hAnsi="Cambria" w:cs="Times New Roman"/>
                <w:sz w:val="16"/>
                <w:szCs w:val="16"/>
              </w:rPr>
            </w:pPr>
            <w:r w:rsidRPr="00542CF5">
              <w:rPr>
                <w:rFonts w:ascii="Cambria" w:hAnsi="Cambria" w:cs="Arial"/>
                <w:sz w:val="16"/>
                <w:szCs w:val="16"/>
              </w:rPr>
              <w:t>9.954,29</w:t>
            </w:r>
          </w:p>
        </w:tc>
      </w:tr>
      <w:tr w:rsidR="007538E9" w:rsidRPr="00542CF5" w14:paraId="281B7213" w14:textId="77777777" w:rsidTr="00B31D1C">
        <w:trPr>
          <w:trHeight w:val="172"/>
        </w:trPr>
        <w:tc>
          <w:tcPr>
            <w:tcW w:w="709" w:type="dxa"/>
            <w:vAlign w:val="center"/>
          </w:tcPr>
          <w:p w14:paraId="59E3EFD7" w14:textId="77777777" w:rsidR="007538E9" w:rsidRPr="00542CF5" w:rsidRDefault="007538E9" w:rsidP="00037BE5">
            <w:pPr>
              <w:pStyle w:val="TableParagraph"/>
              <w:spacing w:before="25"/>
              <w:ind w:left="-4" w:right="0" w:firstLine="4"/>
              <w:jc w:val="center"/>
              <w:rPr>
                <w:rFonts w:ascii="Cambria" w:hAnsi="Cambria" w:cs="Arial"/>
                <w:sz w:val="16"/>
                <w:szCs w:val="16"/>
              </w:rPr>
            </w:pPr>
            <w:r w:rsidRPr="00542CF5">
              <w:rPr>
                <w:rFonts w:ascii="Cambria" w:hAnsi="Cambria" w:cs="Times New Roman"/>
                <w:color w:val="000000"/>
                <w:sz w:val="16"/>
                <w:szCs w:val="16"/>
              </w:rPr>
              <w:t>9</w:t>
            </w:r>
          </w:p>
        </w:tc>
        <w:tc>
          <w:tcPr>
            <w:tcW w:w="4394" w:type="dxa"/>
            <w:vAlign w:val="center"/>
          </w:tcPr>
          <w:p w14:paraId="1874F0F0" w14:textId="77777777" w:rsidR="007538E9" w:rsidRPr="00542CF5" w:rsidRDefault="007538E9" w:rsidP="00037BE5">
            <w:pPr>
              <w:pStyle w:val="TableParagraph"/>
              <w:spacing w:before="18"/>
              <w:ind w:left="133" w:right="127"/>
              <w:rPr>
                <w:rFonts w:ascii="Cambria" w:hAnsi="Cambria" w:cs="Arial"/>
                <w:sz w:val="16"/>
                <w:szCs w:val="16"/>
              </w:rPr>
            </w:pPr>
            <w:r w:rsidRPr="00542CF5">
              <w:rPr>
                <w:rFonts w:ascii="Cambria" w:hAnsi="Cambria" w:cs="Times New Roman"/>
                <w:sz w:val="16"/>
                <w:szCs w:val="16"/>
              </w:rPr>
              <w:t>TESTE RÁPIDO PARA PARVOVIROSE</w:t>
            </w:r>
          </w:p>
        </w:tc>
        <w:tc>
          <w:tcPr>
            <w:tcW w:w="993" w:type="dxa"/>
            <w:vAlign w:val="center"/>
          </w:tcPr>
          <w:p w14:paraId="594BD4E4" w14:textId="77777777" w:rsidR="007538E9" w:rsidRPr="00542CF5" w:rsidRDefault="007538E9" w:rsidP="00037BE5">
            <w:pPr>
              <w:pStyle w:val="TableParagraph"/>
              <w:spacing w:before="1"/>
              <w:ind w:left="-4" w:right="0" w:firstLine="4"/>
              <w:jc w:val="center"/>
              <w:rPr>
                <w:rFonts w:ascii="Cambria" w:hAnsi="Cambria" w:cs="Arial"/>
                <w:sz w:val="16"/>
                <w:szCs w:val="16"/>
              </w:rPr>
            </w:pPr>
            <w:r w:rsidRPr="00542CF5">
              <w:rPr>
                <w:rFonts w:ascii="Cambria" w:hAnsi="Cambria" w:cs="Times New Roman"/>
                <w:sz w:val="16"/>
                <w:szCs w:val="16"/>
              </w:rPr>
              <w:t>SERVIÇO</w:t>
            </w:r>
          </w:p>
        </w:tc>
        <w:tc>
          <w:tcPr>
            <w:tcW w:w="1134" w:type="dxa"/>
            <w:vAlign w:val="center"/>
          </w:tcPr>
          <w:p w14:paraId="4D332763" w14:textId="77777777" w:rsidR="007538E9" w:rsidRPr="00542CF5" w:rsidRDefault="007538E9" w:rsidP="00037BE5">
            <w:pPr>
              <w:pStyle w:val="TableParagraph"/>
              <w:spacing w:before="1"/>
              <w:ind w:left="-4" w:right="0" w:firstLine="4"/>
              <w:jc w:val="center"/>
              <w:rPr>
                <w:rFonts w:ascii="Cambria" w:hAnsi="Cambria" w:cs="Arial"/>
                <w:sz w:val="16"/>
                <w:szCs w:val="16"/>
              </w:rPr>
            </w:pPr>
            <w:r w:rsidRPr="00542CF5">
              <w:rPr>
                <w:rFonts w:ascii="Cambria" w:hAnsi="Cambria" w:cs="Times New Roman"/>
                <w:sz w:val="16"/>
                <w:szCs w:val="16"/>
              </w:rPr>
              <w:t>100</w:t>
            </w:r>
          </w:p>
        </w:tc>
        <w:tc>
          <w:tcPr>
            <w:tcW w:w="850" w:type="dxa"/>
            <w:vAlign w:val="center"/>
          </w:tcPr>
          <w:p w14:paraId="3E7AE4C5" w14:textId="77777777" w:rsidR="007538E9" w:rsidRPr="00542CF5" w:rsidRDefault="007538E9" w:rsidP="00037BE5">
            <w:pPr>
              <w:pStyle w:val="TableParagraph"/>
              <w:spacing w:before="1"/>
              <w:ind w:left="-4" w:right="0" w:firstLine="4"/>
              <w:jc w:val="center"/>
              <w:rPr>
                <w:rFonts w:ascii="Cambria" w:hAnsi="Cambria" w:cs="Times New Roman"/>
                <w:sz w:val="16"/>
                <w:szCs w:val="16"/>
              </w:rPr>
            </w:pPr>
            <w:r w:rsidRPr="00542CF5">
              <w:rPr>
                <w:rFonts w:ascii="Cambria" w:hAnsi="Cambria" w:cs="Arial"/>
                <w:spacing w:val="-2"/>
                <w:sz w:val="16"/>
                <w:szCs w:val="16"/>
              </w:rPr>
              <w:t>100,88</w:t>
            </w:r>
          </w:p>
        </w:tc>
        <w:tc>
          <w:tcPr>
            <w:tcW w:w="1276" w:type="dxa"/>
            <w:vAlign w:val="center"/>
          </w:tcPr>
          <w:p w14:paraId="0BA73150" w14:textId="77777777" w:rsidR="007538E9" w:rsidRPr="00542CF5" w:rsidRDefault="007538E9" w:rsidP="00037BE5">
            <w:pPr>
              <w:pStyle w:val="TableParagraph"/>
              <w:spacing w:before="1"/>
              <w:ind w:left="-4" w:right="0" w:firstLine="4"/>
              <w:jc w:val="center"/>
              <w:rPr>
                <w:rFonts w:ascii="Cambria" w:hAnsi="Cambria" w:cs="Times New Roman"/>
                <w:sz w:val="16"/>
                <w:szCs w:val="16"/>
              </w:rPr>
            </w:pPr>
            <w:r w:rsidRPr="00542CF5">
              <w:rPr>
                <w:rFonts w:ascii="Cambria" w:hAnsi="Cambria" w:cs="Arial"/>
                <w:sz w:val="16"/>
                <w:szCs w:val="16"/>
              </w:rPr>
              <w:t>10.087,50</w:t>
            </w:r>
          </w:p>
        </w:tc>
      </w:tr>
      <w:tr w:rsidR="007538E9" w:rsidRPr="00542CF5" w14:paraId="2290B67E" w14:textId="77777777" w:rsidTr="00B31D1C">
        <w:trPr>
          <w:trHeight w:val="217"/>
        </w:trPr>
        <w:tc>
          <w:tcPr>
            <w:tcW w:w="709" w:type="dxa"/>
            <w:vAlign w:val="center"/>
          </w:tcPr>
          <w:p w14:paraId="3FF41C98" w14:textId="77777777" w:rsidR="007538E9" w:rsidRPr="00542CF5" w:rsidRDefault="007538E9" w:rsidP="00037BE5">
            <w:pPr>
              <w:pStyle w:val="TableParagraph"/>
              <w:spacing w:before="25"/>
              <w:ind w:left="-4" w:right="0" w:firstLine="4"/>
              <w:jc w:val="center"/>
              <w:rPr>
                <w:rFonts w:ascii="Cambria" w:hAnsi="Cambria" w:cs="Arial"/>
                <w:sz w:val="16"/>
                <w:szCs w:val="16"/>
              </w:rPr>
            </w:pPr>
            <w:r w:rsidRPr="00542CF5">
              <w:rPr>
                <w:rFonts w:ascii="Cambria" w:hAnsi="Cambria" w:cs="Times New Roman"/>
                <w:color w:val="000000"/>
                <w:sz w:val="16"/>
                <w:szCs w:val="16"/>
              </w:rPr>
              <w:t>10</w:t>
            </w:r>
          </w:p>
        </w:tc>
        <w:tc>
          <w:tcPr>
            <w:tcW w:w="4394" w:type="dxa"/>
            <w:vAlign w:val="center"/>
          </w:tcPr>
          <w:p w14:paraId="12F9B6F5" w14:textId="77777777" w:rsidR="007538E9" w:rsidRPr="00542CF5" w:rsidRDefault="007538E9" w:rsidP="00037BE5">
            <w:pPr>
              <w:pStyle w:val="TableParagraph"/>
              <w:spacing w:before="18"/>
              <w:ind w:left="133" w:right="127"/>
              <w:rPr>
                <w:rFonts w:ascii="Cambria" w:hAnsi="Cambria" w:cs="Arial"/>
                <w:sz w:val="16"/>
                <w:szCs w:val="16"/>
              </w:rPr>
            </w:pPr>
            <w:r w:rsidRPr="00542CF5">
              <w:rPr>
                <w:rFonts w:ascii="Cambria" w:hAnsi="Cambria" w:cs="Times New Roman"/>
                <w:sz w:val="16"/>
                <w:szCs w:val="16"/>
              </w:rPr>
              <w:t>TESTE RÁPIDO ERLICHIA E BABESIA</w:t>
            </w:r>
          </w:p>
        </w:tc>
        <w:tc>
          <w:tcPr>
            <w:tcW w:w="993" w:type="dxa"/>
            <w:vAlign w:val="center"/>
          </w:tcPr>
          <w:p w14:paraId="10EC9046" w14:textId="77777777" w:rsidR="007538E9" w:rsidRPr="00542CF5" w:rsidRDefault="007538E9" w:rsidP="00037BE5">
            <w:pPr>
              <w:pStyle w:val="TableParagraph"/>
              <w:spacing w:before="1"/>
              <w:ind w:left="-4" w:right="0" w:firstLine="4"/>
              <w:jc w:val="center"/>
              <w:rPr>
                <w:rFonts w:ascii="Cambria" w:hAnsi="Cambria" w:cs="Arial"/>
                <w:sz w:val="16"/>
                <w:szCs w:val="16"/>
              </w:rPr>
            </w:pPr>
            <w:r w:rsidRPr="00542CF5">
              <w:rPr>
                <w:rFonts w:ascii="Cambria" w:hAnsi="Cambria" w:cs="Times New Roman"/>
                <w:sz w:val="16"/>
                <w:szCs w:val="16"/>
              </w:rPr>
              <w:t>SERVIÇO</w:t>
            </w:r>
          </w:p>
        </w:tc>
        <w:tc>
          <w:tcPr>
            <w:tcW w:w="1134" w:type="dxa"/>
            <w:vAlign w:val="center"/>
          </w:tcPr>
          <w:p w14:paraId="5E679AE7" w14:textId="77777777" w:rsidR="007538E9" w:rsidRPr="00542CF5" w:rsidRDefault="007538E9" w:rsidP="00037BE5">
            <w:pPr>
              <w:pStyle w:val="TableParagraph"/>
              <w:spacing w:before="1"/>
              <w:ind w:left="-4" w:right="0" w:firstLine="4"/>
              <w:jc w:val="center"/>
              <w:rPr>
                <w:rFonts w:ascii="Cambria" w:hAnsi="Cambria" w:cs="Arial"/>
                <w:sz w:val="16"/>
                <w:szCs w:val="16"/>
              </w:rPr>
            </w:pPr>
            <w:r w:rsidRPr="00542CF5">
              <w:rPr>
                <w:rFonts w:ascii="Cambria" w:hAnsi="Cambria" w:cs="Times New Roman"/>
                <w:sz w:val="16"/>
                <w:szCs w:val="16"/>
              </w:rPr>
              <w:t>100</w:t>
            </w:r>
          </w:p>
        </w:tc>
        <w:tc>
          <w:tcPr>
            <w:tcW w:w="850" w:type="dxa"/>
            <w:vAlign w:val="center"/>
          </w:tcPr>
          <w:p w14:paraId="47AE8914" w14:textId="77777777" w:rsidR="007538E9" w:rsidRPr="00542CF5" w:rsidRDefault="007538E9" w:rsidP="00037BE5">
            <w:pPr>
              <w:pStyle w:val="TableParagraph"/>
              <w:spacing w:before="1"/>
              <w:ind w:left="-4" w:right="0" w:firstLine="4"/>
              <w:jc w:val="center"/>
              <w:rPr>
                <w:rFonts w:ascii="Cambria" w:hAnsi="Cambria" w:cs="Times New Roman"/>
                <w:sz w:val="16"/>
                <w:szCs w:val="16"/>
              </w:rPr>
            </w:pPr>
            <w:r w:rsidRPr="00542CF5">
              <w:rPr>
                <w:rFonts w:ascii="Cambria" w:hAnsi="Cambria" w:cs="Arial"/>
                <w:spacing w:val="-2"/>
                <w:sz w:val="16"/>
                <w:szCs w:val="16"/>
              </w:rPr>
              <w:t>109,04</w:t>
            </w:r>
          </w:p>
        </w:tc>
        <w:tc>
          <w:tcPr>
            <w:tcW w:w="1276" w:type="dxa"/>
            <w:vAlign w:val="center"/>
          </w:tcPr>
          <w:p w14:paraId="0DCD9318" w14:textId="77777777" w:rsidR="007538E9" w:rsidRPr="00542CF5" w:rsidRDefault="007538E9" w:rsidP="00037BE5">
            <w:pPr>
              <w:pStyle w:val="TableParagraph"/>
              <w:spacing w:before="1"/>
              <w:ind w:left="-4" w:right="0" w:firstLine="4"/>
              <w:jc w:val="center"/>
              <w:rPr>
                <w:rFonts w:ascii="Cambria" w:hAnsi="Cambria" w:cs="Times New Roman"/>
                <w:sz w:val="16"/>
                <w:szCs w:val="16"/>
              </w:rPr>
            </w:pPr>
            <w:r w:rsidRPr="00542CF5">
              <w:rPr>
                <w:rFonts w:ascii="Cambria" w:hAnsi="Cambria" w:cs="Arial"/>
                <w:sz w:val="16"/>
                <w:szCs w:val="16"/>
              </w:rPr>
              <w:t>10.903,67</w:t>
            </w:r>
          </w:p>
        </w:tc>
      </w:tr>
      <w:tr w:rsidR="007538E9" w:rsidRPr="00542CF5" w14:paraId="58CD071F" w14:textId="77777777" w:rsidTr="00B31D1C">
        <w:trPr>
          <w:trHeight w:val="250"/>
        </w:trPr>
        <w:tc>
          <w:tcPr>
            <w:tcW w:w="709" w:type="dxa"/>
            <w:vAlign w:val="center"/>
          </w:tcPr>
          <w:p w14:paraId="24B5D126" w14:textId="77777777" w:rsidR="007538E9" w:rsidRPr="00542CF5" w:rsidRDefault="007538E9" w:rsidP="00037BE5">
            <w:pPr>
              <w:pStyle w:val="TableParagraph"/>
              <w:spacing w:before="25"/>
              <w:ind w:left="-4" w:right="0" w:firstLine="4"/>
              <w:jc w:val="center"/>
              <w:rPr>
                <w:rFonts w:ascii="Cambria" w:hAnsi="Cambria" w:cs="Arial"/>
                <w:sz w:val="16"/>
                <w:szCs w:val="16"/>
              </w:rPr>
            </w:pPr>
            <w:r w:rsidRPr="00542CF5">
              <w:rPr>
                <w:rFonts w:ascii="Cambria" w:hAnsi="Cambria" w:cs="Times New Roman"/>
                <w:color w:val="000000"/>
                <w:sz w:val="16"/>
                <w:szCs w:val="16"/>
              </w:rPr>
              <w:t>11</w:t>
            </w:r>
          </w:p>
        </w:tc>
        <w:tc>
          <w:tcPr>
            <w:tcW w:w="4394" w:type="dxa"/>
            <w:vAlign w:val="center"/>
          </w:tcPr>
          <w:p w14:paraId="6E255C51" w14:textId="77777777" w:rsidR="007538E9" w:rsidRPr="00542CF5" w:rsidRDefault="007538E9" w:rsidP="00037BE5">
            <w:pPr>
              <w:pStyle w:val="TableParagraph"/>
              <w:spacing w:before="18"/>
              <w:ind w:left="133" w:right="127"/>
              <w:rPr>
                <w:rFonts w:ascii="Cambria" w:hAnsi="Cambria" w:cs="Arial"/>
                <w:sz w:val="16"/>
                <w:szCs w:val="16"/>
              </w:rPr>
            </w:pPr>
            <w:r w:rsidRPr="00542CF5">
              <w:rPr>
                <w:rFonts w:ascii="Cambria" w:hAnsi="Cambria" w:cs="Times New Roman"/>
                <w:sz w:val="16"/>
                <w:szCs w:val="16"/>
              </w:rPr>
              <w:t>TESTE RÁPIDO FIV/FELV</w:t>
            </w:r>
          </w:p>
        </w:tc>
        <w:tc>
          <w:tcPr>
            <w:tcW w:w="993" w:type="dxa"/>
            <w:vAlign w:val="center"/>
          </w:tcPr>
          <w:p w14:paraId="2A539480" w14:textId="77777777" w:rsidR="007538E9" w:rsidRPr="00542CF5" w:rsidRDefault="007538E9" w:rsidP="00037BE5">
            <w:pPr>
              <w:pStyle w:val="TableParagraph"/>
              <w:spacing w:before="1"/>
              <w:ind w:left="-4" w:right="0" w:firstLine="4"/>
              <w:jc w:val="center"/>
              <w:rPr>
                <w:rFonts w:ascii="Cambria" w:hAnsi="Cambria" w:cs="Arial"/>
                <w:sz w:val="16"/>
                <w:szCs w:val="16"/>
              </w:rPr>
            </w:pPr>
            <w:r w:rsidRPr="00542CF5">
              <w:rPr>
                <w:rFonts w:ascii="Cambria" w:hAnsi="Cambria" w:cs="Times New Roman"/>
                <w:sz w:val="16"/>
                <w:szCs w:val="16"/>
              </w:rPr>
              <w:t>SERVIÇO</w:t>
            </w:r>
          </w:p>
        </w:tc>
        <w:tc>
          <w:tcPr>
            <w:tcW w:w="1134" w:type="dxa"/>
            <w:vAlign w:val="center"/>
          </w:tcPr>
          <w:p w14:paraId="6374BCC1" w14:textId="77777777" w:rsidR="007538E9" w:rsidRPr="00542CF5" w:rsidRDefault="007538E9" w:rsidP="00037BE5">
            <w:pPr>
              <w:pStyle w:val="TableParagraph"/>
              <w:spacing w:before="1"/>
              <w:ind w:left="-4" w:right="0" w:firstLine="4"/>
              <w:jc w:val="center"/>
              <w:rPr>
                <w:rFonts w:ascii="Cambria" w:hAnsi="Cambria" w:cs="Arial"/>
                <w:sz w:val="16"/>
                <w:szCs w:val="16"/>
              </w:rPr>
            </w:pPr>
            <w:r w:rsidRPr="00542CF5">
              <w:rPr>
                <w:rFonts w:ascii="Cambria" w:hAnsi="Cambria" w:cs="Times New Roman"/>
                <w:sz w:val="16"/>
                <w:szCs w:val="16"/>
              </w:rPr>
              <w:t>100</w:t>
            </w:r>
          </w:p>
        </w:tc>
        <w:tc>
          <w:tcPr>
            <w:tcW w:w="850" w:type="dxa"/>
            <w:vAlign w:val="center"/>
          </w:tcPr>
          <w:p w14:paraId="107A122E" w14:textId="77777777" w:rsidR="007538E9" w:rsidRPr="00542CF5" w:rsidRDefault="007538E9" w:rsidP="00037BE5">
            <w:pPr>
              <w:pStyle w:val="TableParagraph"/>
              <w:spacing w:before="1"/>
              <w:ind w:left="-4" w:right="0" w:firstLine="4"/>
              <w:jc w:val="center"/>
              <w:rPr>
                <w:rFonts w:ascii="Cambria" w:hAnsi="Cambria" w:cs="Times New Roman"/>
                <w:sz w:val="16"/>
                <w:szCs w:val="16"/>
              </w:rPr>
            </w:pPr>
            <w:r w:rsidRPr="00542CF5">
              <w:rPr>
                <w:rFonts w:ascii="Cambria" w:hAnsi="Cambria" w:cs="Arial"/>
                <w:spacing w:val="-2"/>
                <w:sz w:val="16"/>
                <w:szCs w:val="16"/>
              </w:rPr>
              <w:t>111,67</w:t>
            </w:r>
          </w:p>
        </w:tc>
        <w:tc>
          <w:tcPr>
            <w:tcW w:w="1276" w:type="dxa"/>
            <w:vAlign w:val="center"/>
          </w:tcPr>
          <w:p w14:paraId="36182EED" w14:textId="77777777" w:rsidR="007538E9" w:rsidRPr="00542CF5" w:rsidRDefault="007538E9" w:rsidP="00037BE5">
            <w:pPr>
              <w:pStyle w:val="TableParagraph"/>
              <w:spacing w:before="1"/>
              <w:ind w:left="-4" w:right="0" w:firstLine="4"/>
              <w:jc w:val="center"/>
              <w:rPr>
                <w:rFonts w:ascii="Cambria" w:hAnsi="Cambria" w:cs="Times New Roman"/>
                <w:sz w:val="16"/>
                <w:szCs w:val="16"/>
              </w:rPr>
            </w:pPr>
            <w:r w:rsidRPr="00542CF5">
              <w:rPr>
                <w:rFonts w:ascii="Cambria" w:hAnsi="Cambria" w:cs="Arial"/>
                <w:sz w:val="16"/>
                <w:szCs w:val="16"/>
              </w:rPr>
              <w:t>11.167,33</w:t>
            </w:r>
          </w:p>
        </w:tc>
      </w:tr>
      <w:tr w:rsidR="007538E9" w:rsidRPr="00542CF5" w14:paraId="30715E3E" w14:textId="77777777" w:rsidTr="00B31D1C">
        <w:trPr>
          <w:trHeight w:val="111"/>
        </w:trPr>
        <w:tc>
          <w:tcPr>
            <w:tcW w:w="709" w:type="dxa"/>
            <w:vAlign w:val="center"/>
          </w:tcPr>
          <w:p w14:paraId="4C9725F9" w14:textId="77777777" w:rsidR="007538E9" w:rsidRPr="00542CF5" w:rsidRDefault="007538E9" w:rsidP="00037BE5">
            <w:pPr>
              <w:pStyle w:val="TableParagraph"/>
              <w:spacing w:before="25"/>
              <w:ind w:left="-4" w:right="0" w:firstLine="4"/>
              <w:jc w:val="center"/>
              <w:rPr>
                <w:rFonts w:ascii="Cambria" w:hAnsi="Cambria" w:cs="Arial"/>
                <w:sz w:val="16"/>
                <w:szCs w:val="16"/>
              </w:rPr>
            </w:pPr>
            <w:r w:rsidRPr="00542CF5">
              <w:rPr>
                <w:rFonts w:ascii="Cambria" w:hAnsi="Cambria" w:cs="Times New Roman"/>
                <w:color w:val="000000"/>
                <w:sz w:val="16"/>
                <w:szCs w:val="16"/>
              </w:rPr>
              <w:t>12</w:t>
            </w:r>
          </w:p>
        </w:tc>
        <w:tc>
          <w:tcPr>
            <w:tcW w:w="4394" w:type="dxa"/>
            <w:vAlign w:val="center"/>
          </w:tcPr>
          <w:p w14:paraId="5D98A902" w14:textId="77777777" w:rsidR="007538E9" w:rsidRPr="00542CF5" w:rsidRDefault="007538E9" w:rsidP="00037BE5">
            <w:pPr>
              <w:pStyle w:val="TableParagraph"/>
              <w:spacing w:before="18"/>
              <w:ind w:left="133" w:right="127"/>
              <w:rPr>
                <w:rFonts w:ascii="Cambria" w:hAnsi="Cambria" w:cs="Arial"/>
                <w:sz w:val="16"/>
                <w:szCs w:val="16"/>
              </w:rPr>
            </w:pPr>
            <w:r w:rsidRPr="00542CF5">
              <w:rPr>
                <w:rFonts w:ascii="Cambria" w:hAnsi="Cambria" w:cs="Times New Roman"/>
                <w:sz w:val="16"/>
                <w:szCs w:val="16"/>
              </w:rPr>
              <w:t>TESTE RÁPIDO LEISHIMANIOSE</w:t>
            </w:r>
          </w:p>
        </w:tc>
        <w:tc>
          <w:tcPr>
            <w:tcW w:w="993" w:type="dxa"/>
            <w:vAlign w:val="center"/>
          </w:tcPr>
          <w:p w14:paraId="44988C9D" w14:textId="77777777" w:rsidR="007538E9" w:rsidRPr="00542CF5" w:rsidRDefault="007538E9" w:rsidP="00037BE5">
            <w:pPr>
              <w:pStyle w:val="TableParagraph"/>
              <w:spacing w:before="1"/>
              <w:ind w:left="-4" w:right="0" w:firstLine="4"/>
              <w:jc w:val="center"/>
              <w:rPr>
                <w:rFonts w:ascii="Cambria" w:hAnsi="Cambria" w:cs="Arial"/>
                <w:sz w:val="16"/>
                <w:szCs w:val="16"/>
              </w:rPr>
            </w:pPr>
            <w:r w:rsidRPr="00542CF5">
              <w:rPr>
                <w:rFonts w:ascii="Cambria" w:hAnsi="Cambria" w:cs="Times New Roman"/>
                <w:sz w:val="16"/>
                <w:szCs w:val="16"/>
              </w:rPr>
              <w:t>SERVIÇO</w:t>
            </w:r>
          </w:p>
        </w:tc>
        <w:tc>
          <w:tcPr>
            <w:tcW w:w="1134" w:type="dxa"/>
            <w:vAlign w:val="center"/>
          </w:tcPr>
          <w:p w14:paraId="2B57498A" w14:textId="77777777" w:rsidR="007538E9" w:rsidRPr="00542CF5" w:rsidRDefault="007538E9" w:rsidP="00037BE5">
            <w:pPr>
              <w:pStyle w:val="TableParagraph"/>
              <w:spacing w:before="1"/>
              <w:ind w:left="-4" w:right="0" w:firstLine="4"/>
              <w:jc w:val="center"/>
              <w:rPr>
                <w:rFonts w:ascii="Cambria" w:hAnsi="Cambria" w:cs="Arial"/>
                <w:sz w:val="16"/>
                <w:szCs w:val="16"/>
              </w:rPr>
            </w:pPr>
            <w:r w:rsidRPr="00542CF5">
              <w:rPr>
                <w:rFonts w:ascii="Cambria" w:hAnsi="Cambria" w:cs="Times New Roman"/>
                <w:sz w:val="16"/>
                <w:szCs w:val="16"/>
              </w:rPr>
              <w:t>100</w:t>
            </w:r>
          </w:p>
        </w:tc>
        <w:tc>
          <w:tcPr>
            <w:tcW w:w="850" w:type="dxa"/>
            <w:vAlign w:val="center"/>
          </w:tcPr>
          <w:p w14:paraId="4EACF931" w14:textId="77777777" w:rsidR="007538E9" w:rsidRPr="00542CF5" w:rsidRDefault="007538E9" w:rsidP="00037BE5">
            <w:pPr>
              <w:pStyle w:val="TableParagraph"/>
              <w:spacing w:before="1"/>
              <w:ind w:left="-4" w:right="0" w:firstLine="4"/>
              <w:jc w:val="center"/>
              <w:rPr>
                <w:rFonts w:ascii="Cambria" w:hAnsi="Cambria" w:cs="Times New Roman"/>
                <w:sz w:val="16"/>
                <w:szCs w:val="16"/>
              </w:rPr>
            </w:pPr>
            <w:r w:rsidRPr="00542CF5">
              <w:rPr>
                <w:rFonts w:ascii="Cambria" w:hAnsi="Cambria" w:cs="Arial"/>
                <w:spacing w:val="-2"/>
                <w:sz w:val="16"/>
                <w:szCs w:val="16"/>
              </w:rPr>
              <w:t>119,35</w:t>
            </w:r>
          </w:p>
        </w:tc>
        <w:tc>
          <w:tcPr>
            <w:tcW w:w="1276" w:type="dxa"/>
            <w:vAlign w:val="center"/>
          </w:tcPr>
          <w:p w14:paraId="5CE0A045" w14:textId="77777777" w:rsidR="007538E9" w:rsidRPr="00542CF5" w:rsidRDefault="007538E9" w:rsidP="00037BE5">
            <w:pPr>
              <w:pStyle w:val="TableParagraph"/>
              <w:spacing w:before="1"/>
              <w:ind w:left="-4" w:right="0" w:firstLine="4"/>
              <w:jc w:val="center"/>
              <w:rPr>
                <w:rFonts w:ascii="Cambria" w:hAnsi="Cambria" w:cs="Times New Roman"/>
                <w:sz w:val="16"/>
                <w:szCs w:val="16"/>
              </w:rPr>
            </w:pPr>
            <w:r w:rsidRPr="00542CF5">
              <w:rPr>
                <w:rFonts w:ascii="Cambria" w:hAnsi="Cambria" w:cs="Arial"/>
                <w:sz w:val="16"/>
                <w:szCs w:val="16"/>
              </w:rPr>
              <w:t>11.935,00</w:t>
            </w:r>
          </w:p>
        </w:tc>
      </w:tr>
      <w:tr w:rsidR="007538E9" w:rsidRPr="00542CF5" w14:paraId="1819A4C1" w14:textId="77777777" w:rsidTr="00B31D1C">
        <w:trPr>
          <w:trHeight w:val="158"/>
        </w:trPr>
        <w:tc>
          <w:tcPr>
            <w:tcW w:w="709" w:type="dxa"/>
            <w:vAlign w:val="center"/>
          </w:tcPr>
          <w:p w14:paraId="08394EF0" w14:textId="77777777" w:rsidR="007538E9" w:rsidRPr="00542CF5" w:rsidRDefault="007538E9" w:rsidP="00037BE5">
            <w:pPr>
              <w:pStyle w:val="TableParagraph"/>
              <w:spacing w:before="25"/>
              <w:ind w:left="-4" w:right="0" w:firstLine="4"/>
              <w:jc w:val="center"/>
              <w:rPr>
                <w:rFonts w:ascii="Cambria" w:hAnsi="Cambria" w:cs="Arial"/>
                <w:sz w:val="16"/>
                <w:szCs w:val="16"/>
              </w:rPr>
            </w:pPr>
            <w:r w:rsidRPr="00542CF5">
              <w:rPr>
                <w:rFonts w:ascii="Cambria" w:hAnsi="Cambria" w:cs="Times New Roman"/>
                <w:color w:val="000000"/>
                <w:sz w:val="16"/>
                <w:szCs w:val="16"/>
              </w:rPr>
              <w:t>13</w:t>
            </w:r>
          </w:p>
        </w:tc>
        <w:tc>
          <w:tcPr>
            <w:tcW w:w="4394" w:type="dxa"/>
            <w:vAlign w:val="center"/>
          </w:tcPr>
          <w:p w14:paraId="1995FB92" w14:textId="77777777" w:rsidR="007538E9" w:rsidRPr="00542CF5" w:rsidRDefault="007538E9" w:rsidP="00037BE5">
            <w:pPr>
              <w:pStyle w:val="TableParagraph"/>
              <w:spacing w:before="18"/>
              <w:ind w:left="133" w:right="127"/>
              <w:rPr>
                <w:rFonts w:ascii="Cambria" w:hAnsi="Cambria" w:cs="Arial"/>
                <w:sz w:val="16"/>
                <w:szCs w:val="16"/>
              </w:rPr>
            </w:pPr>
            <w:r w:rsidRPr="00542CF5">
              <w:rPr>
                <w:rFonts w:ascii="Cambria" w:hAnsi="Cambria" w:cs="Times New Roman"/>
                <w:sz w:val="16"/>
                <w:szCs w:val="16"/>
              </w:rPr>
              <w:t xml:space="preserve">SERVIÇOS DE SOROTERAPIA (FLUIDOTERAPIA) VETERINÁRIA </w:t>
            </w:r>
          </w:p>
        </w:tc>
        <w:tc>
          <w:tcPr>
            <w:tcW w:w="993" w:type="dxa"/>
            <w:vAlign w:val="center"/>
          </w:tcPr>
          <w:p w14:paraId="29E0D43A" w14:textId="77777777" w:rsidR="007538E9" w:rsidRPr="00542CF5" w:rsidRDefault="007538E9" w:rsidP="00037BE5">
            <w:pPr>
              <w:pStyle w:val="TableParagraph"/>
              <w:spacing w:before="1"/>
              <w:ind w:left="-4" w:right="0" w:firstLine="4"/>
              <w:jc w:val="center"/>
              <w:rPr>
                <w:rFonts w:ascii="Cambria" w:hAnsi="Cambria" w:cs="Arial"/>
                <w:sz w:val="16"/>
                <w:szCs w:val="16"/>
              </w:rPr>
            </w:pPr>
            <w:r w:rsidRPr="00542CF5">
              <w:rPr>
                <w:rFonts w:ascii="Cambria" w:hAnsi="Cambria" w:cs="Times New Roman"/>
                <w:sz w:val="16"/>
                <w:szCs w:val="16"/>
              </w:rPr>
              <w:t>SERVIÇO</w:t>
            </w:r>
          </w:p>
        </w:tc>
        <w:tc>
          <w:tcPr>
            <w:tcW w:w="1134" w:type="dxa"/>
            <w:vAlign w:val="center"/>
          </w:tcPr>
          <w:p w14:paraId="313A73C9" w14:textId="77777777" w:rsidR="007538E9" w:rsidRPr="00542CF5" w:rsidRDefault="007538E9" w:rsidP="00037BE5">
            <w:pPr>
              <w:pStyle w:val="TableParagraph"/>
              <w:spacing w:before="1"/>
              <w:ind w:left="-4" w:right="0" w:firstLine="4"/>
              <w:jc w:val="center"/>
              <w:rPr>
                <w:rFonts w:ascii="Cambria" w:hAnsi="Cambria" w:cs="Arial"/>
                <w:sz w:val="16"/>
                <w:szCs w:val="16"/>
              </w:rPr>
            </w:pPr>
            <w:r w:rsidRPr="00542CF5">
              <w:rPr>
                <w:rFonts w:ascii="Cambria" w:hAnsi="Cambria" w:cs="Times New Roman"/>
                <w:sz w:val="16"/>
                <w:szCs w:val="16"/>
              </w:rPr>
              <w:t>200</w:t>
            </w:r>
          </w:p>
        </w:tc>
        <w:tc>
          <w:tcPr>
            <w:tcW w:w="850" w:type="dxa"/>
            <w:vAlign w:val="center"/>
          </w:tcPr>
          <w:p w14:paraId="2A78C122" w14:textId="77777777" w:rsidR="007538E9" w:rsidRPr="00542CF5" w:rsidRDefault="007538E9" w:rsidP="00037BE5">
            <w:pPr>
              <w:pStyle w:val="TableParagraph"/>
              <w:spacing w:before="1"/>
              <w:ind w:left="-4" w:right="0" w:firstLine="4"/>
              <w:jc w:val="center"/>
              <w:rPr>
                <w:rFonts w:ascii="Cambria" w:hAnsi="Cambria" w:cs="Times New Roman"/>
                <w:sz w:val="16"/>
                <w:szCs w:val="16"/>
              </w:rPr>
            </w:pPr>
            <w:r w:rsidRPr="00542CF5">
              <w:rPr>
                <w:rFonts w:ascii="Cambria" w:hAnsi="Cambria" w:cs="Arial"/>
                <w:spacing w:val="-2"/>
                <w:sz w:val="16"/>
                <w:szCs w:val="16"/>
              </w:rPr>
              <w:t>166,92</w:t>
            </w:r>
          </w:p>
        </w:tc>
        <w:tc>
          <w:tcPr>
            <w:tcW w:w="1276" w:type="dxa"/>
            <w:vAlign w:val="center"/>
          </w:tcPr>
          <w:p w14:paraId="75960A64" w14:textId="77777777" w:rsidR="007538E9" w:rsidRPr="00542CF5" w:rsidRDefault="007538E9" w:rsidP="00037BE5">
            <w:pPr>
              <w:pStyle w:val="TableParagraph"/>
              <w:spacing w:before="1"/>
              <w:ind w:left="-4" w:right="0" w:firstLine="4"/>
              <w:jc w:val="center"/>
              <w:rPr>
                <w:rFonts w:ascii="Cambria" w:hAnsi="Cambria" w:cs="Times New Roman"/>
                <w:sz w:val="16"/>
                <w:szCs w:val="16"/>
              </w:rPr>
            </w:pPr>
            <w:r w:rsidRPr="00542CF5">
              <w:rPr>
                <w:rFonts w:ascii="Cambria" w:hAnsi="Cambria" w:cs="Arial"/>
                <w:sz w:val="16"/>
                <w:szCs w:val="16"/>
              </w:rPr>
              <w:t>33.384,67</w:t>
            </w:r>
          </w:p>
        </w:tc>
      </w:tr>
      <w:tr w:rsidR="007538E9" w:rsidRPr="00542CF5" w14:paraId="1434B77E" w14:textId="77777777" w:rsidTr="00B31D1C">
        <w:trPr>
          <w:trHeight w:val="776"/>
        </w:trPr>
        <w:tc>
          <w:tcPr>
            <w:tcW w:w="709" w:type="dxa"/>
            <w:vAlign w:val="center"/>
          </w:tcPr>
          <w:p w14:paraId="2AD22E7F" w14:textId="77777777" w:rsidR="007538E9" w:rsidRPr="00542CF5" w:rsidRDefault="007538E9" w:rsidP="00037BE5">
            <w:pPr>
              <w:pStyle w:val="TableParagraph"/>
              <w:spacing w:before="25"/>
              <w:ind w:left="-4" w:right="0" w:firstLine="4"/>
              <w:jc w:val="center"/>
              <w:rPr>
                <w:rFonts w:ascii="Cambria" w:hAnsi="Cambria" w:cs="Arial"/>
                <w:sz w:val="16"/>
                <w:szCs w:val="16"/>
              </w:rPr>
            </w:pPr>
            <w:r w:rsidRPr="00542CF5">
              <w:rPr>
                <w:rFonts w:ascii="Cambria" w:hAnsi="Cambria" w:cs="Times New Roman"/>
                <w:color w:val="000000"/>
                <w:sz w:val="16"/>
                <w:szCs w:val="16"/>
              </w:rPr>
              <w:t>14</w:t>
            </w:r>
          </w:p>
        </w:tc>
        <w:tc>
          <w:tcPr>
            <w:tcW w:w="4394" w:type="dxa"/>
            <w:vAlign w:val="center"/>
          </w:tcPr>
          <w:p w14:paraId="5C4E8252" w14:textId="77777777" w:rsidR="007538E9" w:rsidRPr="00542CF5" w:rsidRDefault="007538E9" w:rsidP="00037BE5">
            <w:pPr>
              <w:pStyle w:val="TableParagraph"/>
              <w:spacing w:before="18"/>
              <w:ind w:left="133" w:right="127"/>
              <w:rPr>
                <w:rFonts w:ascii="Cambria" w:hAnsi="Cambria" w:cs="Arial"/>
                <w:sz w:val="16"/>
                <w:szCs w:val="16"/>
              </w:rPr>
            </w:pPr>
            <w:r w:rsidRPr="00542CF5">
              <w:rPr>
                <w:rFonts w:ascii="Cambria" w:hAnsi="Cambria" w:cs="Times New Roman"/>
                <w:sz w:val="16"/>
                <w:szCs w:val="16"/>
              </w:rPr>
              <w:t xml:space="preserve">CIRURGIA ORTOPÉDICA EM CÃES E GATOS (MÉDIA E ALTA COMPLEXIDADE). REALIZAÇÃO DE PROCEDIMENTOS CIRÚRGICOS VETERINÁRIOS, EM CARÁTER DE URGÊNCIA E EMERGÊNCIA, SOB ANESTESIA, DESTINADOS AO TRATAMENTO DE AFECÇÕES TRAUMÁTICAS OU </w:t>
            </w:r>
            <w:r w:rsidRPr="00542CF5">
              <w:rPr>
                <w:rFonts w:ascii="Cambria" w:hAnsi="Cambria" w:cs="Times New Roman"/>
                <w:sz w:val="16"/>
                <w:szCs w:val="16"/>
              </w:rPr>
              <w:lastRenderedPageBreak/>
              <w:t>PATOLÓGICAS COM EMISSÃO DE LAUDO TÉCNICO INCLUSO MEDICAMENTOS SIMPLES</w:t>
            </w:r>
          </w:p>
        </w:tc>
        <w:tc>
          <w:tcPr>
            <w:tcW w:w="993" w:type="dxa"/>
            <w:vAlign w:val="center"/>
          </w:tcPr>
          <w:p w14:paraId="4AEA68DE" w14:textId="77777777" w:rsidR="007538E9" w:rsidRPr="00542CF5" w:rsidRDefault="007538E9" w:rsidP="00037BE5">
            <w:pPr>
              <w:pStyle w:val="TableParagraph"/>
              <w:spacing w:before="1"/>
              <w:ind w:left="-4" w:right="0" w:firstLine="4"/>
              <w:jc w:val="center"/>
              <w:rPr>
                <w:rFonts w:ascii="Cambria" w:hAnsi="Cambria" w:cs="Arial"/>
                <w:sz w:val="16"/>
                <w:szCs w:val="16"/>
              </w:rPr>
            </w:pPr>
            <w:r w:rsidRPr="00542CF5">
              <w:rPr>
                <w:rFonts w:ascii="Cambria" w:hAnsi="Cambria" w:cs="Times New Roman"/>
                <w:sz w:val="16"/>
                <w:szCs w:val="16"/>
              </w:rPr>
              <w:lastRenderedPageBreak/>
              <w:t>SERVIÇO</w:t>
            </w:r>
          </w:p>
        </w:tc>
        <w:tc>
          <w:tcPr>
            <w:tcW w:w="1134" w:type="dxa"/>
            <w:vAlign w:val="center"/>
          </w:tcPr>
          <w:p w14:paraId="1DC5E7C3" w14:textId="77777777" w:rsidR="007538E9" w:rsidRPr="00542CF5" w:rsidRDefault="007538E9" w:rsidP="00037BE5">
            <w:pPr>
              <w:pStyle w:val="TableParagraph"/>
              <w:spacing w:before="1"/>
              <w:ind w:left="-4" w:right="0" w:firstLine="4"/>
              <w:jc w:val="center"/>
              <w:rPr>
                <w:rFonts w:ascii="Cambria" w:hAnsi="Cambria" w:cs="Arial"/>
                <w:sz w:val="16"/>
                <w:szCs w:val="16"/>
              </w:rPr>
            </w:pPr>
            <w:r w:rsidRPr="00542CF5">
              <w:rPr>
                <w:rFonts w:ascii="Cambria" w:hAnsi="Cambria" w:cs="Times New Roman"/>
                <w:sz w:val="16"/>
                <w:szCs w:val="16"/>
              </w:rPr>
              <w:t>20</w:t>
            </w:r>
          </w:p>
        </w:tc>
        <w:tc>
          <w:tcPr>
            <w:tcW w:w="850" w:type="dxa"/>
            <w:vAlign w:val="center"/>
          </w:tcPr>
          <w:p w14:paraId="4C58F8E2" w14:textId="77777777" w:rsidR="007538E9" w:rsidRPr="00542CF5" w:rsidRDefault="007538E9" w:rsidP="00037BE5">
            <w:pPr>
              <w:pStyle w:val="TableParagraph"/>
              <w:spacing w:before="1"/>
              <w:ind w:left="-4" w:right="0" w:firstLine="4"/>
              <w:jc w:val="center"/>
              <w:rPr>
                <w:rFonts w:ascii="Cambria" w:hAnsi="Cambria" w:cs="Times New Roman"/>
                <w:sz w:val="16"/>
                <w:szCs w:val="16"/>
              </w:rPr>
            </w:pPr>
            <w:r w:rsidRPr="00542CF5">
              <w:rPr>
                <w:rFonts w:ascii="Cambria" w:hAnsi="Cambria" w:cs="Arial"/>
                <w:spacing w:val="-2"/>
                <w:sz w:val="16"/>
                <w:szCs w:val="16"/>
              </w:rPr>
              <w:t>1.629,15</w:t>
            </w:r>
          </w:p>
        </w:tc>
        <w:tc>
          <w:tcPr>
            <w:tcW w:w="1276" w:type="dxa"/>
            <w:vAlign w:val="center"/>
          </w:tcPr>
          <w:p w14:paraId="0C50D62A" w14:textId="77777777" w:rsidR="007538E9" w:rsidRPr="00542CF5" w:rsidRDefault="007538E9" w:rsidP="00037BE5">
            <w:pPr>
              <w:pStyle w:val="TableParagraph"/>
              <w:spacing w:before="1"/>
              <w:ind w:left="-4" w:right="0" w:firstLine="4"/>
              <w:jc w:val="center"/>
              <w:rPr>
                <w:rFonts w:ascii="Cambria" w:hAnsi="Cambria" w:cs="Times New Roman"/>
                <w:sz w:val="16"/>
                <w:szCs w:val="16"/>
              </w:rPr>
            </w:pPr>
            <w:r w:rsidRPr="00542CF5">
              <w:rPr>
                <w:rFonts w:ascii="Cambria" w:hAnsi="Cambria" w:cs="Arial"/>
                <w:sz w:val="16"/>
                <w:szCs w:val="16"/>
              </w:rPr>
              <w:t>32.582,93</w:t>
            </w:r>
          </w:p>
        </w:tc>
      </w:tr>
      <w:tr w:rsidR="007538E9" w:rsidRPr="00542CF5" w14:paraId="42D1049E" w14:textId="77777777" w:rsidTr="00B31D1C">
        <w:trPr>
          <w:trHeight w:val="501"/>
        </w:trPr>
        <w:tc>
          <w:tcPr>
            <w:tcW w:w="709" w:type="dxa"/>
            <w:vAlign w:val="center"/>
          </w:tcPr>
          <w:p w14:paraId="45701306" w14:textId="77777777" w:rsidR="007538E9" w:rsidRPr="00542CF5" w:rsidRDefault="007538E9" w:rsidP="00037BE5">
            <w:pPr>
              <w:pStyle w:val="TableParagraph"/>
              <w:spacing w:before="25"/>
              <w:ind w:left="-4" w:right="0" w:firstLine="4"/>
              <w:jc w:val="center"/>
              <w:rPr>
                <w:rFonts w:ascii="Cambria" w:hAnsi="Cambria" w:cs="Arial"/>
                <w:sz w:val="16"/>
                <w:szCs w:val="16"/>
              </w:rPr>
            </w:pPr>
            <w:r w:rsidRPr="00542CF5">
              <w:rPr>
                <w:rFonts w:ascii="Cambria" w:hAnsi="Cambria" w:cs="Times New Roman"/>
                <w:color w:val="000000"/>
                <w:sz w:val="16"/>
                <w:szCs w:val="16"/>
              </w:rPr>
              <w:t>15</w:t>
            </w:r>
          </w:p>
        </w:tc>
        <w:tc>
          <w:tcPr>
            <w:tcW w:w="4394" w:type="dxa"/>
            <w:vAlign w:val="center"/>
          </w:tcPr>
          <w:p w14:paraId="77969422" w14:textId="77777777" w:rsidR="007538E9" w:rsidRPr="00542CF5" w:rsidRDefault="007538E9" w:rsidP="00037BE5">
            <w:pPr>
              <w:pStyle w:val="TableParagraph"/>
              <w:spacing w:before="18"/>
              <w:ind w:left="133" w:right="127"/>
              <w:rPr>
                <w:rFonts w:ascii="Cambria" w:hAnsi="Cambria" w:cs="Arial"/>
                <w:sz w:val="16"/>
                <w:szCs w:val="16"/>
              </w:rPr>
            </w:pPr>
            <w:r w:rsidRPr="00542CF5">
              <w:rPr>
                <w:rFonts w:ascii="Cambria" w:hAnsi="Cambria" w:cs="Times New Roman"/>
                <w:sz w:val="16"/>
                <w:szCs w:val="16"/>
              </w:rPr>
              <w:t>CESARIANA EM CÃES E GATOS (PEQUENO, MÉDIO E GRANDE PORTE), SOB ANESTESIA, COM EMISSÃO DE LAUDO TÉCNICO INCLUSO MEDICAMENTOS SIMPLES</w:t>
            </w:r>
          </w:p>
        </w:tc>
        <w:tc>
          <w:tcPr>
            <w:tcW w:w="993" w:type="dxa"/>
            <w:vAlign w:val="center"/>
          </w:tcPr>
          <w:p w14:paraId="66BDDD14" w14:textId="77777777" w:rsidR="007538E9" w:rsidRPr="00542CF5" w:rsidRDefault="007538E9" w:rsidP="00037BE5">
            <w:pPr>
              <w:pStyle w:val="TableParagraph"/>
              <w:spacing w:before="1"/>
              <w:ind w:left="-4" w:right="0" w:firstLine="4"/>
              <w:jc w:val="center"/>
              <w:rPr>
                <w:rFonts w:ascii="Cambria" w:hAnsi="Cambria" w:cs="Arial"/>
                <w:sz w:val="16"/>
                <w:szCs w:val="16"/>
              </w:rPr>
            </w:pPr>
            <w:r w:rsidRPr="00542CF5">
              <w:rPr>
                <w:rFonts w:ascii="Cambria" w:hAnsi="Cambria" w:cs="Times New Roman"/>
                <w:sz w:val="16"/>
                <w:szCs w:val="16"/>
              </w:rPr>
              <w:t>SERVIÇO</w:t>
            </w:r>
          </w:p>
        </w:tc>
        <w:tc>
          <w:tcPr>
            <w:tcW w:w="1134" w:type="dxa"/>
            <w:vAlign w:val="center"/>
          </w:tcPr>
          <w:p w14:paraId="1CD72481" w14:textId="77777777" w:rsidR="007538E9" w:rsidRPr="00542CF5" w:rsidRDefault="007538E9" w:rsidP="00037BE5">
            <w:pPr>
              <w:pStyle w:val="TableParagraph"/>
              <w:spacing w:before="1"/>
              <w:ind w:left="-4" w:right="0" w:firstLine="4"/>
              <w:jc w:val="center"/>
              <w:rPr>
                <w:rFonts w:ascii="Cambria" w:hAnsi="Cambria" w:cs="Arial"/>
                <w:sz w:val="16"/>
                <w:szCs w:val="16"/>
              </w:rPr>
            </w:pPr>
            <w:r w:rsidRPr="00542CF5">
              <w:rPr>
                <w:rFonts w:ascii="Cambria" w:hAnsi="Cambria" w:cs="Times New Roman"/>
                <w:sz w:val="16"/>
                <w:szCs w:val="16"/>
              </w:rPr>
              <w:t>30</w:t>
            </w:r>
          </w:p>
        </w:tc>
        <w:tc>
          <w:tcPr>
            <w:tcW w:w="850" w:type="dxa"/>
            <w:vAlign w:val="center"/>
          </w:tcPr>
          <w:p w14:paraId="04A03359" w14:textId="77777777" w:rsidR="007538E9" w:rsidRPr="00542CF5" w:rsidRDefault="007538E9" w:rsidP="00037BE5">
            <w:pPr>
              <w:pStyle w:val="TableParagraph"/>
              <w:spacing w:before="1"/>
              <w:ind w:left="-4" w:right="0" w:firstLine="4"/>
              <w:jc w:val="center"/>
              <w:rPr>
                <w:rFonts w:ascii="Cambria" w:hAnsi="Cambria" w:cs="Times New Roman"/>
                <w:sz w:val="16"/>
                <w:szCs w:val="16"/>
              </w:rPr>
            </w:pPr>
            <w:r w:rsidRPr="00542CF5">
              <w:rPr>
                <w:rFonts w:ascii="Cambria" w:hAnsi="Cambria" w:cs="Arial"/>
                <w:spacing w:val="-2"/>
                <w:sz w:val="16"/>
                <w:szCs w:val="16"/>
              </w:rPr>
              <w:t>950,54</w:t>
            </w:r>
          </w:p>
        </w:tc>
        <w:tc>
          <w:tcPr>
            <w:tcW w:w="1276" w:type="dxa"/>
            <w:vAlign w:val="center"/>
          </w:tcPr>
          <w:p w14:paraId="10DE7F94" w14:textId="77777777" w:rsidR="007538E9" w:rsidRPr="00542CF5" w:rsidRDefault="007538E9" w:rsidP="00037BE5">
            <w:pPr>
              <w:pStyle w:val="TableParagraph"/>
              <w:spacing w:before="1"/>
              <w:ind w:left="-4" w:right="0" w:firstLine="4"/>
              <w:jc w:val="center"/>
              <w:rPr>
                <w:rFonts w:ascii="Cambria" w:hAnsi="Cambria" w:cs="Times New Roman"/>
                <w:sz w:val="16"/>
                <w:szCs w:val="16"/>
              </w:rPr>
            </w:pPr>
            <w:r w:rsidRPr="00542CF5">
              <w:rPr>
                <w:rFonts w:ascii="Cambria" w:hAnsi="Cambria" w:cs="Arial"/>
                <w:sz w:val="16"/>
                <w:szCs w:val="16"/>
              </w:rPr>
              <w:t>28.516,11</w:t>
            </w:r>
          </w:p>
        </w:tc>
      </w:tr>
      <w:tr w:rsidR="007538E9" w:rsidRPr="00542CF5" w14:paraId="59B3091B" w14:textId="77777777" w:rsidTr="00B31D1C">
        <w:trPr>
          <w:trHeight w:val="776"/>
        </w:trPr>
        <w:tc>
          <w:tcPr>
            <w:tcW w:w="709" w:type="dxa"/>
            <w:vAlign w:val="center"/>
          </w:tcPr>
          <w:p w14:paraId="67AAEF8C" w14:textId="77777777" w:rsidR="007538E9" w:rsidRPr="00542CF5" w:rsidRDefault="007538E9" w:rsidP="00037BE5">
            <w:pPr>
              <w:pStyle w:val="TableParagraph"/>
              <w:spacing w:before="26"/>
              <w:ind w:left="-4" w:right="0" w:firstLine="4"/>
              <w:jc w:val="center"/>
              <w:rPr>
                <w:rFonts w:ascii="Cambria" w:hAnsi="Cambria" w:cs="Arial"/>
                <w:sz w:val="16"/>
                <w:szCs w:val="16"/>
              </w:rPr>
            </w:pPr>
            <w:r w:rsidRPr="00542CF5">
              <w:rPr>
                <w:rFonts w:ascii="Cambria" w:hAnsi="Cambria" w:cs="Times New Roman"/>
                <w:color w:val="000000"/>
                <w:sz w:val="16"/>
                <w:szCs w:val="16"/>
              </w:rPr>
              <w:t>16</w:t>
            </w:r>
          </w:p>
        </w:tc>
        <w:tc>
          <w:tcPr>
            <w:tcW w:w="4394" w:type="dxa"/>
            <w:vAlign w:val="center"/>
          </w:tcPr>
          <w:p w14:paraId="23B4B902" w14:textId="77777777" w:rsidR="007538E9" w:rsidRPr="00542CF5" w:rsidRDefault="007538E9" w:rsidP="00037BE5">
            <w:pPr>
              <w:pStyle w:val="TableParagraph"/>
              <w:spacing w:before="19"/>
              <w:ind w:left="133" w:right="127"/>
              <w:rPr>
                <w:rFonts w:ascii="Cambria" w:hAnsi="Cambria" w:cs="Arial"/>
                <w:sz w:val="16"/>
                <w:szCs w:val="16"/>
              </w:rPr>
            </w:pPr>
            <w:r w:rsidRPr="00542CF5">
              <w:rPr>
                <w:rFonts w:ascii="Cambria" w:hAnsi="Cambria" w:cs="Times New Roman"/>
                <w:sz w:val="16"/>
                <w:szCs w:val="16"/>
              </w:rPr>
              <w:t>CIRURGIAS DIVERSAS VETERINÁRIAS EM CÃES E GATOS, (MÉDIA E ALTA COMPLEXIDADE). REALIZAÇÃO DE PROCEDIMENTOS CIRÚRGICOS VETERINÁRIOS, EM CARÁTER DE URGÊNCIA E EMERGÊNCIA, SOB ANESTESIA, DE TECIDOS MOLES TIPO RIM, FÍGADO, BEXIGA, BAÇO, INTESTINO, ENTRE OUTROS, COM EMISSÃO DE LAUDO TÉCNICO INCLUSO MEDICAMENTOS SIMPLES</w:t>
            </w:r>
          </w:p>
        </w:tc>
        <w:tc>
          <w:tcPr>
            <w:tcW w:w="993" w:type="dxa"/>
            <w:vAlign w:val="center"/>
          </w:tcPr>
          <w:p w14:paraId="672A51D3" w14:textId="77777777" w:rsidR="007538E9" w:rsidRPr="00542CF5" w:rsidRDefault="007538E9" w:rsidP="00037BE5">
            <w:pPr>
              <w:pStyle w:val="TableParagraph"/>
              <w:ind w:left="-4" w:right="0" w:firstLine="4"/>
              <w:jc w:val="center"/>
              <w:rPr>
                <w:rFonts w:ascii="Cambria" w:hAnsi="Cambria" w:cs="Arial"/>
                <w:sz w:val="16"/>
                <w:szCs w:val="16"/>
              </w:rPr>
            </w:pPr>
            <w:r w:rsidRPr="00542CF5">
              <w:rPr>
                <w:rFonts w:ascii="Cambria" w:hAnsi="Cambria" w:cs="Times New Roman"/>
                <w:sz w:val="16"/>
                <w:szCs w:val="16"/>
              </w:rPr>
              <w:t>SERVIÇO</w:t>
            </w:r>
          </w:p>
        </w:tc>
        <w:tc>
          <w:tcPr>
            <w:tcW w:w="1134" w:type="dxa"/>
            <w:vAlign w:val="center"/>
          </w:tcPr>
          <w:p w14:paraId="5D91EC29" w14:textId="77777777" w:rsidR="007538E9" w:rsidRPr="00542CF5" w:rsidRDefault="007538E9" w:rsidP="00037BE5">
            <w:pPr>
              <w:pStyle w:val="TableParagraph"/>
              <w:ind w:left="-4" w:right="0" w:firstLine="4"/>
              <w:jc w:val="center"/>
              <w:rPr>
                <w:rFonts w:ascii="Cambria" w:hAnsi="Cambria" w:cs="Arial"/>
                <w:sz w:val="16"/>
                <w:szCs w:val="16"/>
              </w:rPr>
            </w:pPr>
            <w:r w:rsidRPr="00542CF5">
              <w:rPr>
                <w:rFonts w:ascii="Cambria" w:hAnsi="Cambria" w:cs="Times New Roman"/>
                <w:sz w:val="16"/>
                <w:szCs w:val="16"/>
              </w:rPr>
              <w:t>30</w:t>
            </w:r>
          </w:p>
        </w:tc>
        <w:tc>
          <w:tcPr>
            <w:tcW w:w="850" w:type="dxa"/>
            <w:vAlign w:val="center"/>
          </w:tcPr>
          <w:p w14:paraId="421DB8EF" w14:textId="77777777" w:rsidR="007538E9" w:rsidRPr="00542CF5" w:rsidRDefault="007538E9" w:rsidP="00037BE5">
            <w:pPr>
              <w:pStyle w:val="TableParagraph"/>
              <w:ind w:left="-4" w:right="0" w:firstLine="4"/>
              <w:jc w:val="center"/>
              <w:rPr>
                <w:rFonts w:ascii="Cambria" w:hAnsi="Cambria" w:cs="Times New Roman"/>
                <w:sz w:val="16"/>
                <w:szCs w:val="16"/>
              </w:rPr>
            </w:pPr>
            <w:r w:rsidRPr="00542CF5">
              <w:rPr>
                <w:rFonts w:ascii="Cambria" w:hAnsi="Cambria" w:cs="Arial"/>
                <w:spacing w:val="-2"/>
                <w:sz w:val="16"/>
                <w:szCs w:val="16"/>
              </w:rPr>
              <w:t>1.256,17</w:t>
            </w:r>
          </w:p>
        </w:tc>
        <w:tc>
          <w:tcPr>
            <w:tcW w:w="1276" w:type="dxa"/>
            <w:vAlign w:val="center"/>
          </w:tcPr>
          <w:p w14:paraId="094C9314" w14:textId="77777777" w:rsidR="007538E9" w:rsidRPr="00542CF5" w:rsidRDefault="007538E9" w:rsidP="00037BE5">
            <w:pPr>
              <w:pStyle w:val="TableParagraph"/>
              <w:ind w:left="-4" w:right="0" w:firstLine="4"/>
              <w:jc w:val="center"/>
              <w:rPr>
                <w:rFonts w:ascii="Cambria" w:hAnsi="Cambria" w:cs="Times New Roman"/>
                <w:sz w:val="16"/>
                <w:szCs w:val="16"/>
              </w:rPr>
            </w:pPr>
            <w:r w:rsidRPr="00542CF5">
              <w:rPr>
                <w:rFonts w:ascii="Cambria" w:hAnsi="Cambria" w:cs="Arial"/>
                <w:sz w:val="16"/>
                <w:szCs w:val="16"/>
              </w:rPr>
              <w:t>37.685,10</w:t>
            </w:r>
          </w:p>
        </w:tc>
      </w:tr>
      <w:tr w:rsidR="007538E9" w:rsidRPr="00542CF5" w14:paraId="2FFAF710" w14:textId="77777777" w:rsidTr="00B31D1C">
        <w:trPr>
          <w:trHeight w:val="769"/>
        </w:trPr>
        <w:tc>
          <w:tcPr>
            <w:tcW w:w="709" w:type="dxa"/>
            <w:vAlign w:val="center"/>
          </w:tcPr>
          <w:p w14:paraId="44713C68" w14:textId="77777777" w:rsidR="007538E9" w:rsidRPr="00542CF5" w:rsidRDefault="007538E9" w:rsidP="00037BE5">
            <w:pPr>
              <w:pStyle w:val="TableParagraph"/>
              <w:spacing w:before="25"/>
              <w:ind w:left="-4" w:right="0" w:firstLine="4"/>
              <w:jc w:val="center"/>
              <w:rPr>
                <w:rFonts w:ascii="Cambria" w:hAnsi="Cambria" w:cs="Arial"/>
                <w:sz w:val="16"/>
                <w:szCs w:val="16"/>
              </w:rPr>
            </w:pPr>
            <w:r w:rsidRPr="00542CF5">
              <w:rPr>
                <w:rFonts w:ascii="Cambria" w:hAnsi="Cambria" w:cs="Times New Roman"/>
                <w:color w:val="000000"/>
                <w:sz w:val="16"/>
                <w:szCs w:val="16"/>
              </w:rPr>
              <w:t>17</w:t>
            </w:r>
          </w:p>
        </w:tc>
        <w:tc>
          <w:tcPr>
            <w:tcW w:w="4394" w:type="dxa"/>
            <w:vAlign w:val="center"/>
          </w:tcPr>
          <w:p w14:paraId="47273554" w14:textId="77777777" w:rsidR="007538E9" w:rsidRPr="00542CF5" w:rsidRDefault="007538E9" w:rsidP="00037BE5">
            <w:pPr>
              <w:pStyle w:val="TableParagraph"/>
              <w:spacing w:before="3" w:line="241" w:lineRule="exact"/>
              <w:ind w:left="133" w:right="127"/>
              <w:rPr>
                <w:rFonts w:ascii="Cambria" w:hAnsi="Cambria" w:cs="Arial"/>
                <w:sz w:val="16"/>
                <w:szCs w:val="16"/>
              </w:rPr>
            </w:pPr>
            <w:r w:rsidRPr="00542CF5">
              <w:rPr>
                <w:rFonts w:ascii="Cambria" w:hAnsi="Cambria" w:cs="Times New Roman"/>
                <w:sz w:val="16"/>
                <w:szCs w:val="16"/>
              </w:rPr>
              <w:t>EUTANÁSIA EM ANIMAIS DE DIVERSOS PORTES (CASO NECESSÁRIO E COMPROVADO (CONFORME RESOLUÇÃO CFMV Nº 1.000/2012 (OU NORMA VIGENTE), INCLUINDO EMISSÃO DE LAUDO TÉCNICO E DESTINAÇÃO DO CADÁVER CONFORME LEGISLAÇÃO AMBIENTAL, QUANDO CONTRATADA.)</w:t>
            </w:r>
          </w:p>
        </w:tc>
        <w:tc>
          <w:tcPr>
            <w:tcW w:w="993" w:type="dxa"/>
            <w:vAlign w:val="center"/>
          </w:tcPr>
          <w:p w14:paraId="46359F4C" w14:textId="77777777" w:rsidR="007538E9" w:rsidRPr="00542CF5" w:rsidRDefault="007538E9" w:rsidP="00037BE5">
            <w:pPr>
              <w:pStyle w:val="TableParagraph"/>
              <w:ind w:left="-4" w:right="0" w:firstLine="4"/>
              <w:jc w:val="center"/>
              <w:rPr>
                <w:rFonts w:ascii="Cambria" w:hAnsi="Cambria" w:cs="Arial"/>
                <w:sz w:val="16"/>
                <w:szCs w:val="16"/>
              </w:rPr>
            </w:pPr>
            <w:r w:rsidRPr="00542CF5">
              <w:rPr>
                <w:rFonts w:ascii="Cambria" w:hAnsi="Cambria" w:cs="Times New Roman"/>
                <w:sz w:val="16"/>
                <w:szCs w:val="16"/>
              </w:rPr>
              <w:t>SERVIÇO</w:t>
            </w:r>
          </w:p>
        </w:tc>
        <w:tc>
          <w:tcPr>
            <w:tcW w:w="1134" w:type="dxa"/>
            <w:vAlign w:val="center"/>
          </w:tcPr>
          <w:p w14:paraId="122D00E7" w14:textId="77777777" w:rsidR="007538E9" w:rsidRPr="00542CF5" w:rsidRDefault="007538E9" w:rsidP="00037BE5">
            <w:pPr>
              <w:pStyle w:val="TableParagraph"/>
              <w:ind w:left="-4" w:right="0" w:firstLine="4"/>
              <w:jc w:val="center"/>
              <w:rPr>
                <w:rFonts w:ascii="Cambria" w:hAnsi="Cambria" w:cs="Arial"/>
                <w:sz w:val="16"/>
                <w:szCs w:val="16"/>
              </w:rPr>
            </w:pPr>
            <w:r w:rsidRPr="00542CF5">
              <w:rPr>
                <w:rFonts w:ascii="Cambria" w:hAnsi="Cambria" w:cs="Times New Roman"/>
                <w:sz w:val="16"/>
                <w:szCs w:val="16"/>
              </w:rPr>
              <w:t>20</w:t>
            </w:r>
          </w:p>
        </w:tc>
        <w:tc>
          <w:tcPr>
            <w:tcW w:w="850" w:type="dxa"/>
            <w:vAlign w:val="center"/>
          </w:tcPr>
          <w:p w14:paraId="63884CAC" w14:textId="77777777" w:rsidR="007538E9" w:rsidRPr="00542CF5" w:rsidRDefault="007538E9" w:rsidP="00037BE5">
            <w:pPr>
              <w:pStyle w:val="TableParagraph"/>
              <w:ind w:left="-4" w:right="0" w:firstLine="4"/>
              <w:jc w:val="center"/>
              <w:rPr>
                <w:rFonts w:ascii="Cambria" w:hAnsi="Cambria" w:cs="Times New Roman"/>
                <w:sz w:val="16"/>
                <w:szCs w:val="16"/>
              </w:rPr>
            </w:pPr>
            <w:r w:rsidRPr="00542CF5">
              <w:rPr>
                <w:rFonts w:ascii="Cambria" w:hAnsi="Cambria" w:cs="Arial"/>
                <w:spacing w:val="-2"/>
                <w:sz w:val="16"/>
                <w:szCs w:val="16"/>
              </w:rPr>
              <w:t>259,42</w:t>
            </w:r>
          </w:p>
        </w:tc>
        <w:tc>
          <w:tcPr>
            <w:tcW w:w="1276" w:type="dxa"/>
            <w:vAlign w:val="center"/>
          </w:tcPr>
          <w:p w14:paraId="7EF24982" w14:textId="77777777" w:rsidR="007538E9" w:rsidRPr="00542CF5" w:rsidRDefault="007538E9" w:rsidP="00037BE5">
            <w:pPr>
              <w:pStyle w:val="TableParagraph"/>
              <w:ind w:left="-4" w:right="0" w:firstLine="4"/>
              <w:jc w:val="center"/>
              <w:rPr>
                <w:rFonts w:ascii="Cambria" w:hAnsi="Cambria" w:cs="Times New Roman"/>
                <w:sz w:val="16"/>
                <w:szCs w:val="16"/>
              </w:rPr>
            </w:pPr>
            <w:r w:rsidRPr="00542CF5">
              <w:rPr>
                <w:rFonts w:ascii="Cambria" w:hAnsi="Cambria" w:cs="Arial"/>
                <w:sz w:val="16"/>
                <w:szCs w:val="16"/>
              </w:rPr>
              <w:t>5.188,40</w:t>
            </w:r>
          </w:p>
        </w:tc>
      </w:tr>
      <w:tr w:rsidR="007538E9" w:rsidRPr="00542CF5" w14:paraId="6677898D" w14:textId="77777777" w:rsidTr="00B31D1C">
        <w:trPr>
          <w:trHeight w:val="300"/>
        </w:trPr>
        <w:tc>
          <w:tcPr>
            <w:tcW w:w="709" w:type="dxa"/>
            <w:vAlign w:val="center"/>
          </w:tcPr>
          <w:p w14:paraId="49E4FDF3" w14:textId="77777777" w:rsidR="007538E9" w:rsidRPr="00542CF5" w:rsidRDefault="007538E9" w:rsidP="00037BE5">
            <w:pPr>
              <w:pStyle w:val="TableParagraph"/>
              <w:spacing w:before="25"/>
              <w:ind w:left="-4" w:right="0" w:firstLine="4"/>
              <w:jc w:val="center"/>
              <w:rPr>
                <w:rFonts w:ascii="Cambria" w:hAnsi="Cambria" w:cs="Arial"/>
                <w:sz w:val="16"/>
                <w:szCs w:val="16"/>
              </w:rPr>
            </w:pPr>
            <w:r w:rsidRPr="00542CF5">
              <w:rPr>
                <w:rFonts w:ascii="Cambria" w:hAnsi="Cambria" w:cs="Times New Roman"/>
                <w:color w:val="000000"/>
                <w:sz w:val="16"/>
                <w:szCs w:val="16"/>
              </w:rPr>
              <w:t>18</w:t>
            </w:r>
          </w:p>
        </w:tc>
        <w:tc>
          <w:tcPr>
            <w:tcW w:w="4394" w:type="dxa"/>
            <w:vAlign w:val="center"/>
          </w:tcPr>
          <w:p w14:paraId="70EF24A6" w14:textId="77777777" w:rsidR="007538E9" w:rsidRPr="00542CF5" w:rsidRDefault="007538E9" w:rsidP="00037BE5">
            <w:pPr>
              <w:pStyle w:val="TableParagraph"/>
              <w:spacing w:before="3" w:line="241" w:lineRule="exact"/>
              <w:ind w:left="133" w:right="127"/>
              <w:rPr>
                <w:rFonts w:ascii="Cambria" w:hAnsi="Cambria" w:cs="Arial"/>
                <w:sz w:val="16"/>
                <w:szCs w:val="16"/>
              </w:rPr>
            </w:pPr>
            <w:r w:rsidRPr="00542CF5">
              <w:rPr>
                <w:rFonts w:ascii="Cambria" w:hAnsi="Cambria" w:cs="Times New Roman"/>
                <w:sz w:val="16"/>
                <w:szCs w:val="16"/>
              </w:rPr>
              <w:t>SUTURAS DE PELE DE CÃES E GATOS (INCLUINDO ANTIBIÓTICOS, ANALGÉSICOS E DEMAIS MATERIAIS E MEDICAMENTOS NECESSÁRIOS)</w:t>
            </w:r>
          </w:p>
        </w:tc>
        <w:tc>
          <w:tcPr>
            <w:tcW w:w="993" w:type="dxa"/>
            <w:vAlign w:val="center"/>
          </w:tcPr>
          <w:p w14:paraId="215DD830" w14:textId="77777777" w:rsidR="007538E9" w:rsidRPr="00542CF5" w:rsidRDefault="007538E9" w:rsidP="00037BE5">
            <w:pPr>
              <w:pStyle w:val="TableParagraph"/>
              <w:ind w:left="-4" w:right="0" w:firstLine="4"/>
              <w:jc w:val="center"/>
              <w:rPr>
                <w:rFonts w:ascii="Cambria" w:hAnsi="Cambria" w:cs="Arial"/>
                <w:sz w:val="16"/>
                <w:szCs w:val="16"/>
              </w:rPr>
            </w:pPr>
            <w:r w:rsidRPr="00542CF5">
              <w:rPr>
                <w:rFonts w:ascii="Cambria" w:hAnsi="Cambria" w:cs="Times New Roman"/>
                <w:sz w:val="16"/>
                <w:szCs w:val="16"/>
              </w:rPr>
              <w:t>SERVIÇO</w:t>
            </w:r>
          </w:p>
        </w:tc>
        <w:tc>
          <w:tcPr>
            <w:tcW w:w="1134" w:type="dxa"/>
            <w:vAlign w:val="center"/>
          </w:tcPr>
          <w:p w14:paraId="283B61DC" w14:textId="77777777" w:rsidR="007538E9" w:rsidRPr="00542CF5" w:rsidRDefault="007538E9" w:rsidP="00037BE5">
            <w:pPr>
              <w:pStyle w:val="TableParagraph"/>
              <w:ind w:left="-4" w:right="0" w:firstLine="4"/>
              <w:jc w:val="center"/>
              <w:rPr>
                <w:rFonts w:ascii="Cambria" w:hAnsi="Cambria" w:cs="Arial"/>
                <w:sz w:val="16"/>
                <w:szCs w:val="16"/>
              </w:rPr>
            </w:pPr>
            <w:r w:rsidRPr="00542CF5">
              <w:rPr>
                <w:rFonts w:ascii="Cambria" w:hAnsi="Cambria" w:cs="Times New Roman"/>
                <w:sz w:val="16"/>
                <w:szCs w:val="16"/>
              </w:rPr>
              <w:t>120</w:t>
            </w:r>
          </w:p>
        </w:tc>
        <w:tc>
          <w:tcPr>
            <w:tcW w:w="850" w:type="dxa"/>
            <w:vAlign w:val="center"/>
          </w:tcPr>
          <w:p w14:paraId="09260626" w14:textId="77777777" w:rsidR="007538E9" w:rsidRPr="00542CF5" w:rsidRDefault="007538E9" w:rsidP="00037BE5">
            <w:pPr>
              <w:pStyle w:val="TableParagraph"/>
              <w:ind w:left="-4" w:right="0" w:firstLine="4"/>
              <w:jc w:val="center"/>
              <w:rPr>
                <w:rFonts w:ascii="Cambria" w:hAnsi="Cambria" w:cs="Times New Roman"/>
                <w:sz w:val="16"/>
                <w:szCs w:val="16"/>
              </w:rPr>
            </w:pPr>
            <w:r w:rsidRPr="00542CF5">
              <w:rPr>
                <w:rFonts w:ascii="Cambria" w:hAnsi="Cambria" w:cs="Arial"/>
                <w:spacing w:val="-2"/>
                <w:sz w:val="16"/>
                <w:szCs w:val="16"/>
              </w:rPr>
              <w:t>214,58</w:t>
            </w:r>
          </w:p>
        </w:tc>
        <w:tc>
          <w:tcPr>
            <w:tcW w:w="1276" w:type="dxa"/>
            <w:vAlign w:val="center"/>
          </w:tcPr>
          <w:p w14:paraId="12C68F63" w14:textId="77777777" w:rsidR="007538E9" w:rsidRPr="00542CF5" w:rsidRDefault="007538E9" w:rsidP="00037BE5">
            <w:pPr>
              <w:pStyle w:val="TableParagraph"/>
              <w:ind w:left="-4" w:right="0" w:firstLine="4"/>
              <w:jc w:val="center"/>
              <w:rPr>
                <w:rFonts w:ascii="Cambria" w:hAnsi="Cambria" w:cs="Times New Roman"/>
                <w:sz w:val="16"/>
                <w:szCs w:val="16"/>
              </w:rPr>
            </w:pPr>
            <w:r w:rsidRPr="00542CF5">
              <w:rPr>
                <w:rFonts w:ascii="Cambria" w:hAnsi="Cambria" w:cs="Arial"/>
                <w:sz w:val="16"/>
                <w:szCs w:val="16"/>
              </w:rPr>
              <w:t>25.749,90</w:t>
            </w:r>
          </w:p>
        </w:tc>
      </w:tr>
      <w:tr w:rsidR="007538E9" w:rsidRPr="00542CF5" w14:paraId="45A7C76C" w14:textId="77777777" w:rsidTr="00B31D1C">
        <w:trPr>
          <w:trHeight w:val="769"/>
        </w:trPr>
        <w:tc>
          <w:tcPr>
            <w:tcW w:w="709" w:type="dxa"/>
            <w:vAlign w:val="center"/>
          </w:tcPr>
          <w:p w14:paraId="12E4D618" w14:textId="77777777" w:rsidR="007538E9" w:rsidRPr="00542CF5" w:rsidRDefault="007538E9" w:rsidP="00037BE5">
            <w:pPr>
              <w:pStyle w:val="TableParagraph"/>
              <w:spacing w:before="25"/>
              <w:ind w:left="-4" w:right="0" w:firstLine="4"/>
              <w:jc w:val="center"/>
              <w:rPr>
                <w:rFonts w:ascii="Cambria" w:hAnsi="Cambria" w:cs="Arial"/>
                <w:sz w:val="16"/>
                <w:szCs w:val="16"/>
              </w:rPr>
            </w:pPr>
            <w:r w:rsidRPr="00542CF5">
              <w:rPr>
                <w:rFonts w:ascii="Cambria" w:hAnsi="Cambria" w:cs="Times New Roman"/>
                <w:color w:val="000000"/>
                <w:sz w:val="16"/>
                <w:szCs w:val="16"/>
              </w:rPr>
              <w:t>19</w:t>
            </w:r>
          </w:p>
        </w:tc>
        <w:tc>
          <w:tcPr>
            <w:tcW w:w="4394" w:type="dxa"/>
            <w:vAlign w:val="center"/>
          </w:tcPr>
          <w:p w14:paraId="6FF61176" w14:textId="77777777" w:rsidR="007538E9" w:rsidRPr="00542CF5" w:rsidRDefault="007538E9" w:rsidP="00037BE5">
            <w:pPr>
              <w:pStyle w:val="TableParagraph"/>
              <w:spacing w:before="3" w:line="241" w:lineRule="exact"/>
              <w:ind w:left="133" w:right="127"/>
              <w:rPr>
                <w:rFonts w:ascii="Cambria" w:hAnsi="Cambria" w:cs="Arial"/>
                <w:sz w:val="16"/>
                <w:szCs w:val="16"/>
              </w:rPr>
            </w:pPr>
            <w:r w:rsidRPr="00542CF5">
              <w:rPr>
                <w:rFonts w:ascii="Cambria" w:hAnsi="Cambria" w:cs="Times New Roman"/>
                <w:sz w:val="16"/>
                <w:szCs w:val="16"/>
              </w:rPr>
              <w:t>AMPUTAÇÃO DE MEMBROS TORÁXICO OU PÉLVICO DE CÃES E GATOS (PEQUENO, MÉDIO E GRANDE PORTE) (ANTERIOR OU POSTERIOR) COM EMISSÃO DE LAUDO TÉCNICO (INCLUINDO ANTIBIÓTICOS, ANALGÉSICOS E DEMAIS MATERIAIS E MEDICAMENTOS NECESSÁRIOS)</w:t>
            </w:r>
          </w:p>
        </w:tc>
        <w:tc>
          <w:tcPr>
            <w:tcW w:w="993" w:type="dxa"/>
            <w:vAlign w:val="center"/>
          </w:tcPr>
          <w:p w14:paraId="4E08C54A" w14:textId="77777777" w:rsidR="007538E9" w:rsidRPr="00542CF5" w:rsidRDefault="007538E9" w:rsidP="00037BE5">
            <w:pPr>
              <w:pStyle w:val="TableParagraph"/>
              <w:ind w:left="-4" w:right="0" w:firstLine="4"/>
              <w:jc w:val="center"/>
              <w:rPr>
                <w:rFonts w:ascii="Cambria" w:hAnsi="Cambria" w:cs="Arial"/>
                <w:sz w:val="16"/>
                <w:szCs w:val="16"/>
              </w:rPr>
            </w:pPr>
            <w:r w:rsidRPr="00542CF5">
              <w:rPr>
                <w:rFonts w:ascii="Cambria" w:hAnsi="Cambria" w:cs="Times New Roman"/>
                <w:sz w:val="16"/>
                <w:szCs w:val="16"/>
              </w:rPr>
              <w:t>SERVIÇO</w:t>
            </w:r>
          </w:p>
        </w:tc>
        <w:tc>
          <w:tcPr>
            <w:tcW w:w="1134" w:type="dxa"/>
            <w:vAlign w:val="center"/>
          </w:tcPr>
          <w:p w14:paraId="4185979A" w14:textId="77777777" w:rsidR="007538E9" w:rsidRPr="00542CF5" w:rsidRDefault="007538E9" w:rsidP="00037BE5">
            <w:pPr>
              <w:pStyle w:val="TableParagraph"/>
              <w:ind w:left="-4" w:right="0" w:firstLine="4"/>
              <w:jc w:val="center"/>
              <w:rPr>
                <w:rFonts w:ascii="Cambria" w:hAnsi="Cambria" w:cs="Arial"/>
                <w:sz w:val="16"/>
                <w:szCs w:val="16"/>
              </w:rPr>
            </w:pPr>
            <w:r w:rsidRPr="00542CF5">
              <w:rPr>
                <w:rFonts w:ascii="Cambria" w:hAnsi="Cambria" w:cs="Times New Roman"/>
                <w:sz w:val="16"/>
                <w:szCs w:val="16"/>
              </w:rPr>
              <w:t>80</w:t>
            </w:r>
          </w:p>
        </w:tc>
        <w:tc>
          <w:tcPr>
            <w:tcW w:w="850" w:type="dxa"/>
            <w:vAlign w:val="center"/>
          </w:tcPr>
          <w:p w14:paraId="3D15C21E" w14:textId="77777777" w:rsidR="007538E9" w:rsidRPr="00542CF5" w:rsidRDefault="007538E9" w:rsidP="00037BE5">
            <w:pPr>
              <w:pStyle w:val="TableParagraph"/>
              <w:ind w:left="-4" w:right="0" w:firstLine="4"/>
              <w:jc w:val="center"/>
              <w:rPr>
                <w:rFonts w:ascii="Cambria" w:hAnsi="Cambria" w:cs="Times New Roman"/>
                <w:sz w:val="16"/>
                <w:szCs w:val="16"/>
              </w:rPr>
            </w:pPr>
            <w:r w:rsidRPr="00542CF5">
              <w:rPr>
                <w:rFonts w:ascii="Cambria" w:hAnsi="Cambria" w:cs="Arial"/>
                <w:spacing w:val="-2"/>
                <w:sz w:val="16"/>
                <w:szCs w:val="16"/>
              </w:rPr>
              <w:t>970,04</w:t>
            </w:r>
          </w:p>
        </w:tc>
        <w:tc>
          <w:tcPr>
            <w:tcW w:w="1276" w:type="dxa"/>
            <w:vAlign w:val="center"/>
          </w:tcPr>
          <w:p w14:paraId="06C4C435" w14:textId="77777777" w:rsidR="007538E9" w:rsidRPr="00542CF5" w:rsidRDefault="007538E9" w:rsidP="00037BE5">
            <w:pPr>
              <w:pStyle w:val="TableParagraph"/>
              <w:ind w:left="-4" w:right="0" w:firstLine="4"/>
              <w:jc w:val="center"/>
              <w:rPr>
                <w:rFonts w:ascii="Cambria" w:hAnsi="Cambria" w:cs="Times New Roman"/>
                <w:sz w:val="16"/>
                <w:szCs w:val="16"/>
              </w:rPr>
            </w:pPr>
            <w:r w:rsidRPr="00542CF5">
              <w:rPr>
                <w:rFonts w:ascii="Cambria" w:hAnsi="Cambria" w:cs="Arial"/>
                <w:sz w:val="16"/>
                <w:szCs w:val="16"/>
              </w:rPr>
              <w:t>77.603,36</w:t>
            </w:r>
          </w:p>
        </w:tc>
      </w:tr>
      <w:tr w:rsidR="007538E9" w:rsidRPr="00542CF5" w14:paraId="71F1A082" w14:textId="77777777" w:rsidTr="00B31D1C">
        <w:trPr>
          <w:trHeight w:val="349"/>
        </w:trPr>
        <w:tc>
          <w:tcPr>
            <w:tcW w:w="709" w:type="dxa"/>
            <w:vAlign w:val="center"/>
          </w:tcPr>
          <w:p w14:paraId="509A4D7B" w14:textId="77777777" w:rsidR="007538E9" w:rsidRPr="00542CF5" w:rsidRDefault="007538E9" w:rsidP="00037BE5">
            <w:pPr>
              <w:pStyle w:val="TableParagraph"/>
              <w:spacing w:before="25"/>
              <w:ind w:left="-4" w:right="0" w:firstLine="4"/>
              <w:jc w:val="center"/>
              <w:rPr>
                <w:rFonts w:ascii="Cambria" w:hAnsi="Cambria" w:cs="Arial"/>
                <w:sz w:val="16"/>
                <w:szCs w:val="16"/>
              </w:rPr>
            </w:pPr>
            <w:r w:rsidRPr="00542CF5">
              <w:rPr>
                <w:rFonts w:ascii="Cambria" w:hAnsi="Cambria" w:cs="Times New Roman"/>
                <w:color w:val="000000"/>
                <w:sz w:val="16"/>
                <w:szCs w:val="16"/>
              </w:rPr>
              <w:t>20</w:t>
            </w:r>
          </w:p>
        </w:tc>
        <w:tc>
          <w:tcPr>
            <w:tcW w:w="4394" w:type="dxa"/>
            <w:vAlign w:val="center"/>
          </w:tcPr>
          <w:p w14:paraId="4A9B39F4" w14:textId="77777777" w:rsidR="007538E9" w:rsidRPr="00542CF5" w:rsidRDefault="007538E9" w:rsidP="00037BE5">
            <w:pPr>
              <w:pStyle w:val="TableParagraph"/>
              <w:spacing w:before="3" w:line="241" w:lineRule="exact"/>
              <w:ind w:left="133" w:right="127"/>
              <w:rPr>
                <w:rFonts w:ascii="Cambria" w:hAnsi="Cambria" w:cs="Arial"/>
                <w:sz w:val="16"/>
                <w:szCs w:val="16"/>
              </w:rPr>
            </w:pPr>
            <w:r w:rsidRPr="00542CF5">
              <w:rPr>
                <w:rFonts w:ascii="Cambria" w:hAnsi="Cambria" w:cs="Times New Roman"/>
                <w:sz w:val="16"/>
                <w:szCs w:val="16"/>
              </w:rPr>
              <w:t>LIMPEZA DE TÁRTAROS (TARTARECTOMIA) PARA CÃES E GATOS, FEITO COM ULTRASSOM E ANESTESIA GERAL MONITORADA</w:t>
            </w:r>
          </w:p>
        </w:tc>
        <w:tc>
          <w:tcPr>
            <w:tcW w:w="993" w:type="dxa"/>
            <w:vAlign w:val="center"/>
          </w:tcPr>
          <w:p w14:paraId="400B306A" w14:textId="77777777" w:rsidR="007538E9" w:rsidRPr="00542CF5" w:rsidRDefault="007538E9" w:rsidP="00037BE5">
            <w:pPr>
              <w:pStyle w:val="TableParagraph"/>
              <w:ind w:left="-4" w:right="0" w:firstLine="4"/>
              <w:jc w:val="center"/>
              <w:rPr>
                <w:rFonts w:ascii="Cambria" w:hAnsi="Cambria" w:cs="Arial"/>
                <w:sz w:val="16"/>
                <w:szCs w:val="16"/>
              </w:rPr>
            </w:pPr>
            <w:r w:rsidRPr="00542CF5">
              <w:rPr>
                <w:rFonts w:ascii="Cambria" w:hAnsi="Cambria" w:cs="Times New Roman"/>
                <w:sz w:val="16"/>
                <w:szCs w:val="16"/>
              </w:rPr>
              <w:t>SERVIÇO</w:t>
            </w:r>
          </w:p>
        </w:tc>
        <w:tc>
          <w:tcPr>
            <w:tcW w:w="1134" w:type="dxa"/>
            <w:vAlign w:val="center"/>
          </w:tcPr>
          <w:p w14:paraId="084D2622" w14:textId="77777777" w:rsidR="007538E9" w:rsidRPr="00542CF5" w:rsidRDefault="007538E9" w:rsidP="00037BE5">
            <w:pPr>
              <w:pStyle w:val="TableParagraph"/>
              <w:ind w:left="-4" w:right="0" w:firstLine="4"/>
              <w:jc w:val="center"/>
              <w:rPr>
                <w:rFonts w:ascii="Cambria" w:hAnsi="Cambria" w:cs="Arial"/>
                <w:sz w:val="16"/>
                <w:szCs w:val="16"/>
              </w:rPr>
            </w:pPr>
            <w:r w:rsidRPr="00542CF5">
              <w:rPr>
                <w:rFonts w:ascii="Cambria" w:hAnsi="Cambria" w:cs="Times New Roman"/>
                <w:sz w:val="16"/>
                <w:szCs w:val="16"/>
              </w:rPr>
              <w:t>100</w:t>
            </w:r>
          </w:p>
        </w:tc>
        <w:tc>
          <w:tcPr>
            <w:tcW w:w="850" w:type="dxa"/>
            <w:vAlign w:val="center"/>
          </w:tcPr>
          <w:p w14:paraId="12BC8EBE" w14:textId="77777777" w:rsidR="007538E9" w:rsidRPr="00542CF5" w:rsidRDefault="007538E9" w:rsidP="00037BE5">
            <w:pPr>
              <w:pStyle w:val="TableParagraph"/>
              <w:ind w:left="-4" w:right="0" w:firstLine="4"/>
              <w:jc w:val="center"/>
              <w:rPr>
                <w:rFonts w:ascii="Cambria" w:hAnsi="Cambria" w:cs="Times New Roman"/>
                <w:sz w:val="16"/>
                <w:szCs w:val="16"/>
              </w:rPr>
            </w:pPr>
            <w:r w:rsidRPr="00542CF5">
              <w:rPr>
                <w:rFonts w:ascii="Cambria" w:hAnsi="Cambria" w:cs="Arial"/>
                <w:spacing w:val="-2"/>
                <w:sz w:val="16"/>
                <w:szCs w:val="16"/>
              </w:rPr>
              <w:t>410,95</w:t>
            </w:r>
          </w:p>
        </w:tc>
        <w:tc>
          <w:tcPr>
            <w:tcW w:w="1276" w:type="dxa"/>
            <w:vAlign w:val="center"/>
          </w:tcPr>
          <w:p w14:paraId="66BCBED3" w14:textId="77777777" w:rsidR="007538E9" w:rsidRPr="00542CF5" w:rsidRDefault="007538E9" w:rsidP="00037BE5">
            <w:pPr>
              <w:pStyle w:val="TableParagraph"/>
              <w:ind w:left="-4" w:right="0" w:firstLine="4"/>
              <w:jc w:val="center"/>
              <w:rPr>
                <w:rFonts w:ascii="Cambria" w:hAnsi="Cambria" w:cs="Times New Roman"/>
                <w:sz w:val="16"/>
                <w:szCs w:val="16"/>
              </w:rPr>
            </w:pPr>
            <w:r w:rsidRPr="00542CF5">
              <w:rPr>
                <w:rFonts w:ascii="Cambria" w:hAnsi="Cambria" w:cs="Arial"/>
                <w:sz w:val="16"/>
                <w:szCs w:val="16"/>
              </w:rPr>
              <w:t>41.094,67</w:t>
            </w:r>
          </w:p>
        </w:tc>
      </w:tr>
      <w:tr w:rsidR="007538E9" w:rsidRPr="00542CF5" w14:paraId="4A337AFA" w14:textId="77777777" w:rsidTr="00B31D1C">
        <w:trPr>
          <w:trHeight w:val="243"/>
        </w:trPr>
        <w:tc>
          <w:tcPr>
            <w:tcW w:w="709" w:type="dxa"/>
            <w:vAlign w:val="center"/>
          </w:tcPr>
          <w:p w14:paraId="5DA77EBB" w14:textId="77777777" w:rsidR="007538E9" w:rsidRPr="00542CF5" w:rsidRDefault="007538E9" w:rsidP="00037BE5">
            <w:pPr>
              <w:pStyle w:val="TableParagraph"/>
              <w:spacing w:before="25"/>
              <w:ind w:left="-4" w:right="0" w:firstLine="4"/>
              <w:jc w:val="center"/>
              <w:rPr>
                <w:rFonts w:ascii="Cambria" w:hAnsi="Cambria" w:cs="Arial"/>
                <w:sz w:val="16"/>
                <w:szCs w:val="16"/>
              </w:rPr>
            </w:pPr>
            <w:r w:rsidRPr="00542CF5">
              <w:rPr>
                <w:rFonts w:ascii="Cambria" w:hAnsi="Cambria" w:cs="Times New Roman"/>
                <w:color w:val="000000"/>
                <w:sz w:val="16"/>
                <w:szCs w:val="16"/>
              </w:rPr>
              <w:t>21</w:t>
            </w:r>
          </w:p>
        </w:tc>
        <w:tc>
          <w:tcPr>
            <w:tcW w:w="4394" w:type="dxa"/>
            <w:vAlign w:val="center"/>
          </w:tcPr>
          <w:p w14:paraId="7DB5AE29" w14:textId="77777777" w:rsidR="007538E9" w:rsidRPr="00542CF5" w:rsidRDefault="007538E9" w:rsidP="00037BE5">
            <w:pPr>
              <w:pStyle w:val="TableParagraph"/>
              <w:spacing w:before="3" w:line="241" w:lineRule="exact"/>
              <w:ind w:left="133" w:right="127"/>
              <w:rPr>
                <w:rFonts w:ascii="Cambria" w:hAnsi="Cambria" w:cs="Arial"/>
                <w:sz w:val="16"/>
                <w:szCs w:val="16"/>
              </w:rPr>
            </w:pPr>
            <w:r w:rsidRPr="00542CF5">
              <w:rPr>
                <w:rFonts w:ascii="Cambria" w:hAnsi="Cambria" w:cs="Times New Roman"/>
                <w:sz w:val="16"/>
                <w:szCs w:val="16"/>
              </w:rPr>
              <w:t>TRANSFUSÃO SANGUÍNEA DE CÃES E GATOS (INCLUSO BOLSA DE SANGUE) (PEQUENO, MÉDIO E GRANDE PORTE)</w:t>
            </w:r>
          </w:p>
        </w:tc>
        <w:tc>
          <w:tcPr>
            <w:tcW w:w="993" w:type="dxa"/>
            <w:vAlign w:val="center"/>
          </w:tcPr>
          <w:p w14:paraId="3DE7601E" w14:textId="77777777" w:rsidR="007538E9" w:rsidRPr="00542CF5" w:rsidRDefault="007538E9" w:rsidP="00037BE5">
            <w:pPr>
              <w:pStyle w:val="TableParagraph"/>
              <w:ind w:left="-4" w:right="0" w:firstLine="4"/>
              <w:jc w:val="center"/>
              <w:rPr>
                <w:rFonts w:ascii="Cambria" w:hAnsi="Cambria" w:cs="Arial"/>
                <w:sz w:val="16"/>
                <w:szCs w:val="16"/>
              </w:rPr>
            </w:pPr>
            <w:r w:rsidRPr="00542CF5">
              <w:rPr>
                <w:rFonts w:ascii="Cambria" w:hAnsi="Cambria" w:cs="Times New Roman"/>
                <w:sz w:val="16"/>
                <w:szCs w:val="16"/>
              </w:rPr>
              <w:t>SERVIÇO</w:t>
            </w:r>
          </w:p>
        </w:tc>
        <w:tc>
          <w:tcPr>
            <w:tcW w:w="1134" w:type="dxa"/>
            <w:vAlign w:val="center"/>
          </w:tcPr>
          <w:p w14:paraId="705F373C" w14:textId="77777777" w:rsidR="007538E9" w:rsidRPr="00542CF5" w:rsidRDefault="007538E9" w:rsidP="00037BE5">
            <w:pPr>
              <w:pStyle w:val="TableParagraph"/>
              <w:ind w:left="-4" w:right="0" w:firstLine="4"/>
              <w:jc w:val="center"/>
              <w:rPr>
                <w:rFonts w:ascii="Cambria" w:hAnsi="Cambria" w:cs="Arial"/>
                <w:sz w:val="16"/>
                <w:szCs w:val="16"/>
              </w:rPr>
            </w:pPr>
            <w:r w:rsidRPr="00542CF5">
              <w:rPr>
                <w:rFonts w:ascii="Cambria" w:hAnsi="Cambria" w:cs="Times New Roman"/>
                <w:sz w:val="16"/>
                <w:szCs w:val="16"/>
              </w:rPr>
              <w:t>30</w:t>
            </w:r>
          </w:p>
        </w:tc>
        <w:tc>
          <w:tcPr>
            <w:tcW w:w="850" w:type="dxa"/>
            <w:vAlign w:val="center"/>
          </w:tcPr>
          <w:p w14:paraId="0FD6FEEC" w14:textId="77777777" w:rsidR="007538E9" w:rsidRPr="00542CF5" w:rsidRDefault="007538E9" w:rsidP="00037BE5">
            <w:pPr>
              <w:pStyle w:val="TableParagraph"/>
              <w:ind w:left="-4" w:right="0" w:firstLine="4"/>
              <w:jc w:val="center"/>
              <w:rPr>
                <w:rFonts w:ascii="Cambria" w:hAnsi="Cambria" w:cs="Times New Roman"/>
                <w:sz w:val="16"/>
                <w:szCs w:val="16"/>
              </w:rPr>
            </w:pPr>
            <w:r w:rsidRPr="00542CF5">
              <w:rPr>
                <w:rFonts w:ascii="Cambria" w:hAnsi="Cambria" w:cs="Arial"/>
                <w:spacing w:val="-2"/>
                <w:sz w:val="16"/>
                <w:szCs w:val="16"/>
              </w:rPr>
              <w:t>344,34</w:t>
            </w:r>
          </w:p>
        </w:tc>
        <w:tc>
          <w:tcPr>
            <w:tcW w:w="1276" w:type="dxa"/>
            <w:vAlign w:val="center"/>
          </w:tcPr>
          <w:p w14:paraId="45FE5C9B" w14:textId="77777777" w:rsidR="007538E9" w:rsidRPr="00542CF5" w:rsidRDefault="007538E9" w:rsidP="00037BE5">
            <w:pPr>
              <w:pStyle w:val="TableParagraph"/>
              <w:ind w:left="-4" w:right="0" w:firstLine="4"/>
              <w:jc w:val="center"/>
              <w:rPr>
                <w:rFonts w:ascii="Cambria" w:hAnsi="Cambria" w:cs="Times New Roman"/>
                <w:sz w:val="16"/>
                <w:szCs w:val="16"/>
              </w:rPr>
            </w:pPr>
            <w:r w:rsidRPr="00542CF5">
              <w:rPr>
                <w:rFonts w:ascii="Cambria" w:hAnsi="Cambria" w:cs="Arial"/>
                <w:sz w:val="16"/>
                <w:szCs w:val="16"/>
              </w:rPr>
              <w:t>10.330,20</w:t>
            </w:r>
          </w:p>
        </w:tc>
      </w:tr>
      <w:tr w:rsidR="007538E9" w:rsidRPr="00542CF5" w14:paraId="427BCED4" w14:textId="77777777" w:rsidTr="00B31D1C">
        <w:trPr>
          <w:trHeight w:val="769"/>
        </w:trPr>
        <w:tc>
          <w:tcPr>
            <w:tcW w:w="709" w:type="dxa"/>
            <w:vAlign w:val="center"/>
          </w:tcPr>
          <w:p w14:paraId="3401AC67" w14:textId="77777777" w:rsidR="007538E9" w:rsidRPr="00542CF5" w:rsidRDefault="007538E9" w:rsidP="00037BE5">
            <w:pPr>
              <w:pStyle w:val="TableParagraph"/>
              <w:spacing w:before="25"/>
              <w:ind w:left="-4" w:right="0" w:firstLine="4"/>
              <w:jc w:val="center"/>
              <w:rPr>
                <w:rFonts w:ascii="Cambria" w:hAnsi="Cambria" w:cs="Arial"/>
                <w:sz w:val="16"/>
                <w:szCs w:val="16"/>
              </w:rPr>
            </w:pPr>
            <w:r w:rsidRPr="00542CF5">
              <w:rPr>
                <w:rFonts w:ascii="Cambria" w:hAnsi="Cambria" w:cs="Times New Roman"/>
                <w:color w:val="000000"/>
                <w:sz w:val="16"/>
                <w:szCs w:val="16"/>
              </w:rPr>
              <w:t>22</w:t>
            </w:r>
          </w:p>
        </w:tc>
        <w:tc>
          <w:tcPr>
            <w:tcW w:w="4394" w:type="dxa"/>
            <w:vAlign w:val="center"/>
          </w:tcPr>
          <w:p w14:paraId="3F3FAE41" w14:textId="77777777" w:rsidR="007538E9" w:rsidRPr="00542CF5" w:rsidRDefault="007538E9" w:rsidP="00037BE5">
            <w:pPr>
              <w:pStyle w:val="TableParagraph"/>
              <w:spacing w:before="3" w:line="241" w:lineRule="exact"/>
              <w:ind w:left="133" w:right="127"/>
              <w:rPr>
                <w:rFonts w:ascii="Cambria" w:hAnsi="Cambria" w:cs="Arial"/>
                <w:sz w:val="16"/>
                <w:szCs w:val="16"/>
              </w:rPr>
            </w:pPr>
            <w:r w:rsidRPr="00542CF5">
              <w:rPr>
                <w:rFonts w:ascii="Cambria" w:hAnsi="Cambria" w:cs="Times New Roman"/>
                <w:sz w:val="16"/>
                <w:szCs w:val="16"/>
              </w:rPr>
              <w:t>SERVIÇOS VETERINÁRIOS DE CASTRAÇÃO (ORQUIECTOMIA) EM CÃES MACHOS, REALIZADOS NAS DEPENDÊNCIAS DA CLÍNICA VETERINÁRIA DO MUNICÍPIO, COMPREENDENDO A EXECUÇÃO DO PROCEDIMENTO CIRÚRGICO POR MÉDICO-VETERINÁRIO DEVIDAMENTE HABILITADO, INCLUINDO AVALIAÇÃO CLÍNICA PRÉ-OPERATÓRIA, SEDAÇÃO E ANESTESIA, ATO CIRÚRGICO, MONITORIZAÇÃO ANESTÉSICA, UTILIZAÇÃO DE INSTRUMENTAL CIRÚRGICO PRÓPRIO, MEDICAMENTOS E MATERIAIS DE CONSUMO NECESSÁRIOS À REALIZAÇÃO DO PROCEDIMENTO, BEM COMO EMISSÃO DE PRONTUÁRIO OU LAUDO TÉCNICO DO ATENDIMENTO. A ESTRUTURA FÍSICA DA CLÍNICA SERÁ DISPONIBILIZADA PELO MUNICÍPIO.</w:t>
            </w:r>
          </w:p>
        </w:tc>
        <w:tc>
          <w:tcPr>
            <w:tcW w:w="993" w:type="dxa"/>
            <w:vAlign w:val="center"/>
          </w:tcPr>
          <w:p w14:paraId="090CCE5B" w14:textId="77777777" w:rsidR="007538E9" w:rsidRPr="00542CF5" w:rsidRDefault="007538E9" w:rsidP="00037BE5">
            <w:pPr>
              <w:pStyle w:val="TableParagraph"/>
              <w:ind w:left="-4" w:right="0" w:firstLine="4"/>
              <w:jc w:val="center"/>
              <w:rPr>
                <w:rFonts w:ascii="Cambria" w:hAnsi="Cambria" w:cs="Arial"/>
                <w:sz w:val="16"/>
                <w:szCs w:val="16"/>
              </w:rPr>
            </w:pPr>
            <w:r w:rsidRPr="00542CF5">
              <w:rPr>
                <w:rFonts w:ascii="Cambria" w:hAnsi="Cambria" w:cs="Times New Roman"/>
                <w:sz w:val="16"/>
                <w:szCs w:val="16"/>
              </w:rPr>
              <w:t>SERVIÇO</w:t>
            </w:r>
          </w:p>
        </w:tc>
        <w:tc>
          <w:tcPr>
            <w:tcW w:w="1134" w:type="dxa"/>
            <w:vAlign w:val="center"/>
          </w:tcPr>
          <w:p w14:paraId="4B552B43" w14:textId="77777777" w:rsidR="007538E9" w:rsidRPr="00542CF5" w:rsidRDefault="007538E9" w:rsidP="00037BE5">
            <w:pPr>
              <w:pStyle w:val="TableParagraph"/>
              <w:ind w:left="-4" w:right="0" w:firstLine="4"/>
              <w:jc w:val="center"/>
              <w:rPr>
                <w:rFonts w:ascii="Cambria" w:hAnsi="Cambria" w:cs="Arial"/>
                <w:sz w:val="16"/>
                <w:szCs w:val="16"/>
              </w:rPr>
            </w:pPr>
            <w:r w:rsidRPr="00542CF5">
              <w:rPr>
                <w:rFonts w:ascii="Cambria" w:hAnsi="Cambria" w:cs="Times New Roman"/>
                <w:sz w:val="16"/>
                <w:szCs w:val="16"/>
              </w:rPr>
              <w:t>140</w:t>
            </w:r>
          </w:p>
        </w:tc>
        <w:tc>
          <w:tcPr>
            <w:tcW w:w="850" w:type="dxa"/>
            <w:vAlign w:val="center"/>
          </w:tcPr>
          <w:p w14:paraId="1D6977A4" w14:textId="77777777" w:rsidR="007538E9" w:rsidRPr="00542CF5" w:rsidRDefault="007538E9" w:rsidP="00037BE5">
            <w:pPr>
              <w:pStyle w:val="TableParagraph"/>
              <w:ind w:left="-4" w:right="0" w:firstLine="4"/>
              <w:jc w:val="center"/>
              <w:rPr>
                <w:rFonts w:ascii="Cambria" w:hAnsi="Cambria" w:cs="Times New Roman"/>
                <w:sz w:val="16"/>
                <w:szCs w:val="16"/>
              </w:rPr>
            </w:pPr>
            <w:r w:rsidRPr="00542CF5">
              <w:rPr>
                <w:rFonts w:ascii="Cambria" w:hAnsi="Cambria" w:cs="Arial"/>
                <w:spacing w:val="-2"/>
                <w:sz w:val="16"/>
                <w:szCs w:val="16"/>
              </w:rPr>
              <w:t>357,53</w:t>
            </w:r>
          </w:p>
        </w:tc>
        <w:tc>
          <w:tcPr>
            <w:tcW w:w="1276" w:type="dxa"/>
            <w:vAlign w:val="center"/>
          </w:tcPr>
          <w:p w14:paraId="721FA14C" w14:textId="77777777" w:rsidR="007538E9" w:rsidRPr="00542CF5" w:rsidRDefault="007538E9" w:rsidP="00037BE5">
            <w:pPr>
              <w:pStyle w:val="TableParagraph"/>
              <w:ind w:left="-4" w:right="0" w:firstLine="4"/>
              <w:jc w:val="center"/>
              <w:rPr>
                <w:rFonts w:ascii="Cambria" w:hAnsi="Cambria" w:cs="Times New Roman"/>
                <w:sz w:val="16"/>
                <w:szCs w:val="16"/>
              </w:rPr>
            </w:pPr>
            <w:r w:rsidRPr="00542CF5">
              <w:rPr>
                <w:rFonts w:ascii="Cambria" w:hAnsi="Cambria" w:cs="Arial"/>
                <w:sz w:val="16"/>
                <w:szCs w:val="16"/>
              </w:rPr>
              <w:t>50.054,20</w:t>
            </w:r>
          </w:p>
        </w:tc>
      </w:tr>
      <w:tr w:rsidR="007538E9" w:rsidRPr="00542CF5" w14:paraId="5CDC7114" w14:textId="77777777" w:rsidTr="00B31D1C">
        <w:trPr>
          <w:trHeight w:val="538"/>
        </w:trPr>
        <w:tc>
          <w:tcPr>
            <w:tcW w:w="709" w:type="dxa"/>
            <w:vAlign w:val="center"/>
          </w:tcPr>
          <w:p w14:paraId="22BA7C59" w14:textId="77777777" w:rsidR="007538E9" w:rsidRPr="00542CF5" w:rsidRDefault="007538E9" w:rsidP="00037BE5">
            <w:pPr>
              <w:pStyle w:val="TableParagraph"/>
              <w:spacing w:before="25"/>
              <w:ind w:left="-4" w:right="0" w:firstLine="4"/>
              <w:jc w:val="center"/>
              <w:rPr>
                <w:rFonts w:ascii="Cambria" w:hAnsi="Cambria" w:cs="Arial"/>
                <w:sz w:val="16"/>
                <w:szCs w:val="16"/>
              </w:rPr>
            </w:pPr>
            <w:r w:rsidRPr="00542CF5">
              <w:rPr>
                <w:rFonts w:ascii="Cambria" w:hAnsi="Cambria" w:cs="Times New Roman"/>
                <w:color w:val="000000"/>
                <w:sz w:val="16"/>
                <w:szCs w:val="16"/>
              </w:rPr>
              <w:t>23</w:t>
            </w:r>
          </w:p>
        </w:tc>
        <w:tc>
          <w:tcPr>
            <w:tcW w:w="4394" w:type="dxa"/>
            <w:vAlign w:val="center"/>
          </w:tcPr>
          <w:p w14:paraId="67413A4C" w14:textId="77777777" w:rsidR="007538E9" w:rsidRPr="00542CF5" w:rsidRDefault="007538E9" w:rsidP="00037BE5">
            <w:pPr>
              <w:pStyle w:val="TableParagraph"/>
              <w:spacing w:before="3" w:line="241" w:lineRule="exact"/>
              <w:ind w:left="133" w:right="127"/>
              <w:rPr>
                <w:rFonts w:ascii="Cambria" w:hAnsi="Cambria" w:cs="Arial"/>
                <w:sz w:val="16"/>
                <w:szCs w:val="16"/>
              </w:rPr>
            </w:pPr>
            <w:r w:rsidRPr="00542CF5">
              <w:rPr>
                <w:rFonts w:ascii="Cambria" w:hAnsi="Cambria" w:cs="Times New Roman"/>
                <w:sz w:val="16"/>
                <w:szCs w:val="16"/>
              </w:rPr>
              <w:t xml:space="preserve">SERVIÇOS VETERINÁRIOS DE CASTRAÇÃO (OVARIOSSALPINGOHISTERECTOMIA – OSH) EM CÃES FÊMEAS, REALIZADOS NAS DEPENDÊNCIAS DA CLÍNICA VETERINÁRIA DO MUNICÍPIO, COMPREENDENDO A EXECUÇÃO DO PROCEDIMENTO CIRÚRGICO POR MÉDICO-VETERINÁRIO DEVIDAMENTE HABILITADO, INCLUINDO AVALIAÇÃO CLÍNICA PRÉ-OPERATÓRIA, SEDAÇÃO E </w:t>
            </w:r>
            <w:r w:rsidRPr="00542CF5">
              <w:rPr>
                <w:rFonts w:ascii="Cambria" w:hAnsi="Cambria" w:cs="Times New Roman"/>
                <w:sz w:val="16"/>
                <w:szCs w:val="16"/>
              </w:rPr>
              <w:lastRenderedPageBreak/>
              <w:t>ANESTESIA, ATO CIRÚRGICO, MONITORIZAÇÃO ANESTÉSICA, UTILIZAÇÃO DE INSTRUMENTAL CIRÚRGICO PRÓPRIO, MEDICAMENTOS E MATERIAIS DE CONSUMO NECESSÁRIOS À REALIZAÇÃO DO PROCEDIMENTO, BEM COMO EMISSÃO DE PRONTUÁRIO OU LAUDO TÉCNICO DO ATENDIMENTO. A ESTRUTURA FÍSICA DA CLÍNICA SERÁ DISPONIBILIZADA PELO MUNICÍPIO.</w:t>
            </w:r>
          </w:p>
        </w:tc>
        <w:tc>
          <w:tcPr>
            <w:tcW w:w="993" w:type="dxa"/>
            <w:vAlign w:val="center"/>
          </w:tcPr>
          <w:p w14:paraId="4C6658E4" w14:textId="77777777" w:rsidR="007538E9" w:rsidRPr="00542CF5" w:rsidRDefault="007538E9" w:rsidP="00037BE5">
            <w:pPr>
              <w:pStyle w:val="TableParagraph"/>
              <w:ind w:left="-4" w:right="0" w:firstLine="4"/>
              <w:jc w:val="center"/>
              <w:rPr>
                <w:rFonts w:ascii="Cambria" w:hAnsi="Cambria" w:cs="Arial"/>
                <w:sz w:val="16"/>
                <w:szCs w:val="16"/>
              </w:rPr>
            </w:pPr>
            <w:r w:rsidRPr="00542CF5">
              <w:rPr>
                <w:rFonts w:ascii="Cambria" w:hAnsi="Cambria" w:cs="Times New Roman"/>
                <w:sz w:val="16"/>
                <w:szCs w:val="16"/>
              </w:rPr>
              <w:lastRenderedPageBreak/>
              <w:t>SERVIÇO</w:t>
            </w:r>
          </w:p>
        </w:tc>
        <w:tc>
          <w:tcPr>
            <w:tcW w:w="1134" w:type="dxa"/>
            <w:vAlign w:val="center"/>
          </w:tcPr>
          <w:p w14:paraId="0D6CF028" w14:textId="77777777" w:rsidR="007538E9" w:rsidRPr="00542CF5" w:rsidRDefault="007538E9" w:rsidP="00037BE5">
            <w:pPr>
              <w:pStyle w:val="TableParagraph"/>
              <w:ind w:left="-4" w:right="0" w:firstLine="4"/>
              <w:jc w:val="center"/>
              <w:rPr>
                <w:rFonts w:ascii="Cambria" w:hAnsi="Cambria" w:cs="Arial"/>
                <w:sz w:val="16"/>
                <w:szCs w:val="16"/>
              </w:rPr>
            </w:pPr>
            <w:r w:rsidRPr="00542CF5">
              <w:rPr>
                <w:rFonts w:ascii="Cambria" w:hAnsi="Cambria" w:cs="Times New Roman"/>
                <w:sz w:val="16"/>
                <w:szCs w:val="16"/>
              </w:rPr>
              <w:t>180</w:t>
            </w:r>
          </w:p>
        </w:tc>
        <w:tc>
          <w:tcPr>
            <w:tcW w:w="850" w:type="dxa"/>
            <w:vAlign w:val="center"/>
          </w:tcPr>
          <w:p w14:paraId="2745F364" w14:textId="77777777" w:rsidR="007538E9" w:rsidRPr="00542CF5" w:rsidRDefault="007538E9" w:rsidP="00037BE5">
            <w:pPr>
              <w:pStyle w:val="TableParagraph"/>
              <w:ind w:left="-4" w:right="0" w:firstLine="4"/>
              <w:jc w:val="center"/>
              <w:rPr>
                <w:rFonts w:ascii="Cambria" w:hAnsi="Cambria" w:cs="Times New Roman"/>
                <w:sz w:val="16"/>
                <w:szCs w:val="16"/>
              </w:rPr>
            </w:pPr>
            <w:r w:rsidRPr="00542CF5">
              <w:rPr>
                <w:rFonts w:ascii="Cambria" w:hAnsi="Cambria" w:cs="Arial"/>
                <w:spacing w:val="-2"/>
                <w:sz w:val="16"/>
                <w:szCs w:val="16"/>
              </w:rPr>
              <w:t>398,23</w:t>
            </w:r>
          </w:p>
        </w:tc>
        <w:tc>
          <w:tcPr>
            <w:tcW w:w="1276" w:type="dxa"/>
            <w:vAlign w:val="center"/>
          </w:tcPr>
          <w:p w14:paraId="41971A65" w14:textId="77777777" w:rsidR="007538E9" w:rsidRPr="00542CF5" w:rsidRDefault="007538E9" w:rsidP="00037BE5">
            <w:pPr>
              <w:pStyle w:val="TableParagraph"/>
              <w:ind w:left="-4" w:right="0" w:firstLine="4"/>
              <w:jc w:val="center"/>
              <w:rPr>
                <w:rFonts w:ascii="Cambria" w:hAnsi="Cambria" w:cs="Times New Roman"/>
                <w:sz w:val="16"/>
                <w:szCs w:val="16"/>
              </w:rPr>
            </w:pPr>
            <w:r w:rsidRPr="00542CF5">
              <w:rPr>
                <w:rFonts w:ascii="Cambria" w:hAnsi="Cambria" w:cs="Arial"/>
                <w:sz w:val="16"/>
                <w:szCs w:val="16"/>
              </w:rPr>
              <w:t>71.681,40</w:t>
            </w:r>
          </w:p>
        </w:tc>
      </w:tr>
      <w:tr w:rsidR="007538E9" w:rsidRPr="00542CF5" w14:paraId="02362E07" w14:textId="77777777" w:rsidTr="00B31D1C">
        <w:trPr>
          <w:trHeight w:val="769"/>
        </w:trPr>
        <w:tc>
          <w:tcPr>
            <w:tcW w:w="709" w:type="dxa"/>
            <w:vAlign w:val="center"/>
          </w:tcPr>
          <w:p w14:paraId="0FEAE4AF" w14:textId="77777777" w:rsidR="007538E9" w:rsidRPr="00542CF5" w:rsidRDefault="007538E9" w:rsidP="00037BE5">
            <w:pPr>
              <w:pStyle w:val="TableParagraph"/>
              <w:spacing w:before="25"/>
              <w:ind w:left="-4" w:right="0" w:firstLine="4"/>
              <w:jc w:val="center"/>
              <w:rPr>
                <w:rFonts w:ascii="Cambria" w:hAnsi="Cambria" w:cs="Arial"/>
                <w:sz w:val="16"/>
                <w:szCs w:val="16"/>
              </w:rPr>
            </w:pPr>
            <w:r w:rsidRPr="00542CF5">
              <w:rPr>
                <w:rFonts w:ascii="Cambria" w:hAnsi="Cambria" w:cs="Times New Roman"/>
                <w:color w:val="000000"/>
                <w:sz w:val="16"/>
                <w:szCs w:val="16"/>
              </w:rPr>
              <w:t>24</w:t>
            </w:r>
          </w:p>
        </w:tc>
        <w:tc>
          <w:tcPr>
            <w:tcW w:w="4394" w:type="dxa"/>
            <w:vAlign w:val="center"/>
          </w:tcPr>
          <w:p w14:paraId="4153CDF0" w14:textId="77777777" w:rsidR="007538E9" w:rsidRPr="00542CF5" w:rsidRDefault="007538E9" w:rsidP="00037BE5">
            <w:pPr>
              <w:pStyle w:val="TableParagraph"/>
              <w:spacing w:before="3" w:line="241" w:lineRule="exact"/>
              <w:ind w:left="133" w:right="127"/>
              <w:rPr>
                <w:rFonts w:ascii="Cambria" w:hAnsi="Cambria" w:cs="Arial"/>
                <w:sz w:val="16"/>
                <w:szCs w:val="16"/>
              </w:rPr>
            </w:pPr>
            <w:r w:rsidRPr="00542CF5">
              <w:rPr>
                <w:rFonts w:ascii="Cambria" w:hAnsi="Cambria" w:cs="Times New Roman"/>
                <w:sz w:val="16"/>
                <w:szCs w:val="16"/>
              </w:rPr>
              <w:t>SERVIÇOS VETERINÁRIOS DE CASTRAÇÃO (ORQUIECTOMIA) EM GATOS MACHOS, REALIZADOS NAS DEPENDÊNCIAS DA CLÍNICA VETERINÁRIA DO MUNICÍPIO, COMPREENDENDO A EXECUÇÃO DO PROCEDIMENTO CIRÚRGICO POR MÉDICO-VETERINÁRIO DEVIDAMENTE HABILITADO, INCLUINDO AVALIAÇÃO CLÍNICA PRÉ-OPERATÓRIA, SEDAÇÃO E ANESTESIA, ATO CIRÚRGICO, MONITORIZAÇÃO ANESTÉSICA, UTILIZAÇÃO DE INSTRUMENTAL CIRÚRGICO PRÓPRIO, MEDICAMENTOS E MATERIAIS DE CONSUMO NECESSÁRIOS À REALIZAÇÃO DO PROCEDIMENTO, BEM COMO EMISSÃO DE PRONTUÁRIO OU LAUDO TÉCNICO DO ATENDIMENTO. A ESTRUTURA FÍSICA DA CLÍNICA SERÁ DISPONIBILIZADA PELO MUNICÍPIO.</w:t>
            </w:r>
          </w:p>
        </w:tc>
        <w:tc>
          <w:tcPr>
            <w:tcW w:w="993" w:type="dxa"/>
            <w:vAlign w:val="center"/>
          </w:tcPr>
          <w:p w14:paraId="47104B26" w14:textId="77777777" w:rsidR="007538E9" w:rsidRPr="00542CF5" w:rsidRDefault="007538E9" w:rsidP="00037BE5">
            <w:pPr>
              <w:pStyle w:val="TableParagraph"/>
              <w:ind w:left="-4" w:right="0" w:firstLine="4"/>
              <w:jc w:val="center"/>
              <w:rPr>
                <w:rFonts w:ascii="Cambria" w:hAnsi="Cambria" w:cs="Arial"/>
                <w:sz w:val="16"/>
                <w:szCs w:val="16"/>
              </w:rPr>
            </w:pPr>
            <w:r w:rsidRPr="00542CF5">
              <w:rPr>
                <w:rFonts w:ascii="Cambria" w:hAnsi="Cambria" w:cs="Times New Roman"/>
                <w:sz w:val="16"/>
                <w:szCs w:val="16"/>
              </w:rPr>
              <w:t>SERVIÇO</w:t>
            </w:r>
          </w:p>
        </w:tc>
        <w:tc>
          <w:tcPr>
            <w:tcW w:w="1134" w:type="dxa"/>
            <w:vAlign w:val="center"/>
          </w:tcPr>
          <w:p w14:paraId="571FDE46" w14:textId="77777777" w:rsidR="007538E9" w:rsidRPr="00542CF5" w:rsidRDefault="007538E9" w:rsidP="00037BE5">
            <w:pPr>
              <w:pStyle w:val="TableParagraph"/>
              <w:ind w:left="-4" w:right="0" w:firstLine="4"/>
              <w:jc w:val="center"/>
              <w:rPr>
                <w:rFonts w:ascii="Cambria" w:hAnsi="Cambria" w:cs="Arial"/>
                <w:sz w:val="16"/>
                <w:szCs w:val="16"/>
              </w:rPr>
            </w:pPr>
            <w:r w:rsidRPr="00542CF5">
              <w:rPr>
                <w:rFonts w:ascii="Cambria" w:hAnsi="Cambria" w:cs="Times New Roman"/>
                <w:sz w:val="16"/>
                <w:szCs w:val="16"/>
              </w:rPr>
              <w:t>30</w:t>
            </w:r>
          </w:p>
        </w:tc>
        <w:tc>
          <w:tcPr>
            <w:tcW w:w="850" w:type="dxa"/>
            <w:vAlign w:val="center"/>
          </w:tcPr>
          <w:p w14:paraId="7C9F0BBA" w14:textId="77777777" w:rsidR="007538E9" w:rsidRPr="00542CF5" w:rsidRDefault="007538E9" w:rsidP="00037BE5">
            <w:pPr>
              <w:pStyle w:val="TableParagraph"/>
              <w:ind w:left="-4" w:right="0" w:firstLine="4"/>
              <w:jc w:val="center"/>
              <w:rPr>
                <w:rFonts w:ascii="Cambria" w:hAnsi="Cambria" w:cs="Times New Roman"/>
                <w:sz w:val="16"/>
                <w:szCs w:val="16"/>
              </w:rPr>
            </w:pPr>
            <w:r w:rsidRPr="00542CF5">
              <w:rPr>
                <w:rFonts w:ascii="Cambria" w:hAnsi="Cambria" w:cs="Arial"/>
                <w:spacing w:val="-2"/>
                <w:sz w:val="16"/>
                <w:szCs w:val="16"/>
              </w:rPr>
              <w:t>305,48</w:t>
            </w:r>
          </w:p>
        </w:tc>
        <w:tc>
          <w:tcPr>
            <w:tcW w:w="1276" w:type="dxa"/>
            <w:vAlign w:val="center"/>
          </w:tcPr>
          <w:p w14:paraId="7C91D8C6" w14:textId="77777777" w:rsidR="007538E9" w:rsidRPr="00542CF5" w:rsidRDefault="007538E9" w:rsidP="00037BE5">
            <w:pPr>
              <w:pStyle w:val="TableParagraph"/>
              <w:ind w:left="-4" w:right="0" w:firstLine="4"/>
              <w:jc w:val="center"/>
              <w:rPr>
                <w:rFonts w:ascii="Cambria" w:hAnsi="Cambria" w:cs="Times New Roman"/>
                <w:sz w:val="16"/>
                <w:szCs w:val="16"/>
              </w:rPr>
            </w:pPr>
            <w:r w:rsidRPr="00542CF5">
              <w:rPr>
                <w:rFonts w:ascii="Cambria" w:hAnsi="Cambria" w:cs="Arial"/>
                <w:sz w:val="16"/>
                <w:szCs w:val="16"/>
              </w:rPr>
              <w:t>9.164,28</w:t>
            </w:r>
          </w:p>
        </w:tc>
      </w:tr>
      <w:tr w:rsidR="007538E9" w:rsidRPr="00542CF5" w14:paraId="693789B8" w14:textId="77777777" w:rsidTr="00B31D1C">
        <w:trPr>
          <w:trHeight w:val="769"/>
        </w:trPr>
        <w:tc>
          <w:tcPr>
            <w:tcW w:w="709" w:type="dxa"/>
            <w:vAlign w:val="center"/>
          </w:tcPr>
          <w:p w14:paraId="73906D06" w14:textId="77777777" w:rsidR="007538E9" w:rsidRPr="00542CF5" w:rsidRDefault="007538E9" w:rsidP="00037BE5">
            <w:pPr>
              <w:pStyle w:val="TableParagraph"/>
              <w:spacing w:before="25"/>
              <w:ind w:left="-4" w:right="0" w:firstLine="4"/>
              <w:jc w:val="center"/>
              <w:rPr>
                <w:rFonts w:ascii="Cambria" w:hAnsi="Cambria" w:cs="Arial"/>
                <w:sz w:val="16"/>
                <w:szCs w:val="16"/>
              </w:rPr>
            </w:pPr>
            <w:r w:rsidRPr="00542CF5">
              <w:rPr>
                <w:rFonts w:ascii="Cambria" w:hAnsi="Cambria" w:cs="Times New Roman"/>
                <w:color w:val="000000"/>
                <w:sz w:val="16"/>
                <w:szCs w:val="16"/>
              </w:rPr>
              <w:t>25</w:t>
            </w:r>
          </w:p>
        </w:tc>
        <w:tc>
          <w:tcPr>
            <w:tcW w:w="4394" w:type="dxa"/>
            <w:vAlign w:val="center"/>
          </w:tcPr>
          <w:p w14:paraId="06B37F03" w14:textId="77777777" w:rsidR="007538E9" w:rsidRPr="00542CF5" w:rsidRDefault="007538E9" w:rsidP="00037BE5">
            <w:pPr>
              <w:pStyle w:val="TableParagraph"/>
              <w:spacing w:before="3" w:line="241" w:lineRule="exact"/>
              <w:ind w:left="133" w:right="127"/>
              <w:rPr>
                <w:rFonts w:ascii="Cambria" w:hAnsi="Cambria" w:cs="Arial"/>
                <w:sz w:val="16"/>
                <w:szCs w:val="16"/>
              </w:rPr>
            </w:pPr>
            <w:r w:rsidRPr="00542CF5">
              <w:rPr>
                <w:rFonts w:ascii="Cambria" w:hAnsi="Cambria" w:cs="Times New Roman"/>
                <w:sz w:val="16"/>
                <w:szCs w:val="16"/>
              </w:rPr>
              <w:t>SERVIÇOS VETERINÁRIOS DE CASTRAÇÃO (OVARIOSSALPINGOHISTERECTOMIA – OSH) EM GATAS FÊMEAS, REALIZADOS NAS DEPENDÊNCIAS DA CLÍNICA VETERINÁRIA DO MUNICÍPIO, COMPREENDENDO A EXECUÇÃO DO PROCEDIMENTO CIRÚRGICO POR MÉDICO-VETERINÁRIO DEVIDAMENTE HABILITADO, INCLUINDO AVALIAÇÃO CLÍNICA PRÉ-OPERATÓRIA, SEDAÇÃO E ANESTESIA, ATO CIRÚRGICO, MONITORIZAÇÃO ANESTÉSICA, UTILIZAÇÃO DE INSTRUMENTAL CIRÚRGICO PRÓPRIO, MEDICAMENTOS E MATERIAIS DE CONSUMO NECESSÁRIOS À REALIZAÇÃO DO PROCEDIMENTO, BEM COMO EMISSÃO DE PRONTUÁRIO OU LAUDO TÉCNICO DO ATENDIMENTO. A ESTRUTURA FÍSICA DA CLÍNICA SERÁ DISPONIBILIZADA PELO MUNICÍPIO.</w:t>
            </w:r>
          </w:p>
        </w:tc>
        <w:tc>
          <w:tcPr>
            <w:tcW w:w="993" w:type="dxa"/>
            <w:vAlign w:val="center"/>
          </w:tcPr>
          <w:p w14:paraId="2F1C5C00" w14:textId="77777777" w:rsidR="007538E9" w:rsidRPr="00542CF5" w:rsidRDefault="007538E9" w:rsidP="00037BE5">
            <w:pPr>
              <w:pStyle w:val="TableParagraph"/>
              <w:ind w:left="-4" w:right="0" w:firstLine="4"/>
              <w:jc w:val="center"/>
              <w:rPr>
                <w:rFonts w:ascii="Cambria" w:hAnsi="Cambria" w:cs="Arial"/>
                <w:sz w:val="16"/>
                <w:szCs w:val="16"/>
              </w:rPr>
            </w:pPr>
            <w:r w:rsidRPr="00542CF5">
              <w:rPr>
                <w:rFonts w:ascii="Cambria" w:hAnsi="Cambria" w:cs="Times New Roman"/>
                <w:sz w:val="16"/>
                <w:szCs w:val="16"/>
              </w:rPr>
              <w:t>SERVIÇO</w:t>
            </w:r>
          </w:p>
        </w:tc>
        <w:tc>
          <w:tcPr>
            <w:tcW w:w="1134" w:type="dxa"/>
            <w:vAlign w:val="center"/>
          </w:tcPr>
          <w:p w14:paraId="6E023188" w14:textId="77777777" w:rsidR="007538E9" w:rsidRPr="00542CF5" w:rsidRDefault="007538E9" w:rsidP="00037BE5">
            <w:pPr>
              <w:pStyle w:val="TableParagraph"/>
              <w:ind w:left="-4" w:right="0" w:firstLine="4"/>
              <w:jc w:val="center"/>
              <w:rPr>
                <w:rFonts w:ascii="Cambria" w:hAnsi="Cambria" w:cs="Arial"/>
                <w:sz w:val="16"/>
                <w:szCs w:val="16"/>
              </w:rPr>
            </w:pPr>
            <w:r w:rsidRPr="00542CF5">
              <w:rPr>
                <w:rFonts w:ascii="Cambria" w:hAnsi="Cambria" w:cs="Times New Roman"/>
                <w:sz w:val="16"/>
                <w:szCs w:val="16"/>
              </w:rPr>
              <w:t>40</w:t>
            </w:r>
          </w:p>
        </w:tc>
        <w:tc>
          <w:tcPr>
            <w:tcW w:w="850" w:type="dxa"/>
            <w:vAlign w:val="center"/>
          </w:tcPr>
          <w:p w14:paraId="65331DD3" w14:textId="77777777" w:rsidR="007538E9" w:rsidRPr="00542CF5" w:rsidRDefault="007538E9" w:rsidP="00037BE5">
            <w:pPr>
              <w:pStyle w:val="TableParagraph"/>
              <w:ind w:left="-4" w:right="0" w:firstLine="4"/>
              <w:jc w:val="center"/>
              <w:rPr>
                <w:rFonts w:ascii="Cambria" w:hAnsi="Cambria" w:cs="Times New Roman"/>
                <w:sz w:val="16"/>
                <w:szCs w:val="16"/>
              </w:rPr>
            </w:pPr>
            <w:r w:rsidRPr="00542CF5">
              <w:rPr>
                <w:rFonts w:ascii="Cambria" w:hAnsi="Cambria" w:cs="Arial"/>
                <w:spacing w:val="-2"/>
                <w:sz w:val="16"/>
                <w:szCs w:val="16"/>
              </w:rPr>
              <w:t>419,12</w:t>
            </w:r>
          </w:p>
        </w:tc>
        <w:tc>
          <w:tcPr>
            <w:tcW w:w="1276" w:type="dxa"/>
            <w:vAlign w:val="center"/>
          </w:tcPr>
          <w:p w14:paraId="750C0562" w14:textId="77777777" w:rsidR="007538E9" w:rsidRPr="00542CF5" w:rsidRDefault="007538E9" w:rsidP="00037BE5">
            <w:pPr>
              <w:pStyle w:val="TableParagraph"/>
              <w:ind w:left="-4" w:right="0" w:firstLine="4"/>
              <w:jc w:val="center"/>
              <w:rPr>
                <w:rFonts w:ascii="Cambria" w:hAnsi="Cambria" w:cs="Times New Roman"/>
                <w:sz w:val="16"/>
                <w:szCs w:val="16"/>
              </w:rPr>
            </w:pPr>
            <w:r w:rsidRPr="00542CF5">
              <w:rPr>
                <w:rFonts w:ascii="Cambria" w:hAnsi="Cambria" w:cs="Arial"/>
                <w:sz w:val="16"/>
                <w:szCs w:val="16"/>
              </w:rPr>
              <w:t>16.764,64</w:t>
            </w:r>
          </w:p>
        </w:tc>
      </w:tr>
      <w:tr w:rsidR="007538E9" w:rsidRPr="00542CF5" w14:paraId="5BB03276" w14:textId="77777777" w:rsidTr="00B31D1C">
        <w:trPr>
          <w:trHeight w:val="769"/>
        </w:trPr>
        <w:tc>
          <w:tcPr>
            <w:tcW w:w="709" w:type="dxa"/>
            <w:vAlign w:val="center"/>
          </w:tcPr>
          <w:p w14:paraId="12AB4145" w14:textId="77777777" w:rsidR="007538E9" w:rsidRPr="00542CF5" w:rsidRDefault="007538E9" w:rsidP="00037BE5">
            <w:pPr>
              <w:pStyle w:val="TableParagraph"/>
              <w:spacing w:before="25"/>
              <w:ind w:left="-4" w:right="0" w:firstLine="4"/>
              <w:jc w:val="center"/>
              <w:rPr>
                <w:rFonts w:ascii="Cambria" w:hAnsi="Cambria" w:cs="Arial"/>
                <w:sz w:val="16"/>
                <w:szCs w:val="16"/>
              </w:rPr>
            </w:pPr>
            <w:r w:rsidRPr="00542CF5">
              <w:rPr>
                <w:rFonts w:ascii="Cambria" w:hAnsi="Cambria" w:cs="Times New Roman"/>
                <w:color w:val="000000"/>
                <w:sz w:val="16"/>
                <w:szCs w:val="16"/>
              </w:rPr>
              <w:t>26</w:t>
            </w:r>
          </w:p>
        </w:tc>
        <w:tc>
          <w:tcPr>
            <w:tcW w:w="4394" w:type="dxa"/>
            <w:vAlign w:val="center"/>
          </w:tcPr>
          <w:p w14:paraId="4EF3BD58" w14:textId="77777777" w:rsidR="007538E9" w:rsidRPr="00542CF5" w:rsidRDefault="007538E9" w:rsidP="00037BE5">
            <w:pPr>
              <w:pStyle w:val="TableParagraph"/>
              <w:spacing w:before="3" w:line="241" w:lineRule="exact"/>
              <w:ind w:left="133" w:right="127"/>
              <w:rPr>
                <w:rFonts w:ascii="Cambria" w:hAnsi="Cambria" w:cs="Arial"/>
                <w:sz w:val="16"/>
                <w:szCs w:val="16"/>
              </w:rPr>
            </w:pPr>
            <w:r w:rsidRPr="00542CF5">
              <w:rPr>
                <w:rFonts w:ascii="Cambria" w:hAnsi="Cambria" w:cs="Times New Roman"/>
                <w:sz w:val="16"/>
                <w:szCs w:val="16"/>
              </w:rPr>
              <w:t>SESSÃO DE TERAPIA COMPLEMENTAR E DE REABILITAÇÃO VETERINÁRIA PARA CÃES E GATOS, SENDO FISIOTERAPIA, OZONIOTERAPIA OU ACUPUNTURA</w:t>
            </w:r>
          </w:p>
        </w:tc>
        <w:tc>
          <w:tcPr>
            <w:tcW w:w="993" w:type="dxa"/>
            <w:vAlign w:val="center"/>
          </w:tcPr>
          <w:p w14:paraId="77B3CB88" w14:textId="77777777" w:rsidR="007538E9" w:rsidRPr="00542CF5" w:rsidRDefault="007538E9" w:rsidP="00037BE5">
            <w:pPr>
              <w:pStyle w:val="TableParagraph"/>
              <w:ind w:left="-4" w:right="0" w:firstLine="4"/>
              <w:jc w:val="center"/>
              <w:rPr>
                <w:rFonts w:ascii="Cambria" w:hAnsi="Cambria" w:cs="Arial"/>
                <w:sz w:val="16"/>
                <w:szCs w:val="16"/>
              </w:rPr>
            </w:pPr>
            <w:r w:rsidRPr="00542CF5">
              <w:rPr>
                <w:rFonts w:ascii="Cambria" w:hAnsi="Cambria" w:cs="Times New Roman"/>
                <w:sz w:val="16"/>
                <w:szCs w:val="16"/>
              </w:rPr>
              <w:t>SERVIÇO</w:t>
            </w:r>
          </w:p>
        </w:tc>
        <w:tc>
          <w:tcPr>
            <w:tcW w:w="1134" w:type="dxa"/>
            <w:vAlign w:val="center"/>
          </w:tcPr>
          <w:p w14:paraId="47941632" w14:textId="77777777" w:rsidR="007538E9" w:rsidRPr="00542CF5" w:rsidRDefault="007538E9" w:rsidP="00037BE5">
            <w:pPr>
              <w:pStyle w:val="TableParagraph"/>
              <w:ind w:left="-4" w:right="0" w:firstLine="4"/>
              <w:jc w:val="center"/>
              <w:rPr>
                <w:rFonts w:ascii="Cambria" w:hAnsi="Cambria" w:cs="Arial"/>
                <w:sz w:val="16"/>
                <w:szCs w:val="16"/>
              </w:rPr>
            </w:pPr>
            <w:r w:rsidRPr="00542CF5">
              <w:rPr>
                <w:rFonts w:ascii="Cambria" w:hAnsi="Cambria" w:cs="Times New Roman"/>
                <w:sz w:val="16"/>
                <w:szCs w:val="16"/>
              </w:rPr>
              <w:t>120</w:t>
            </w:r>
          </w:p>
        </w:tc>
        <w:tc>
          <w:tcPr>
            <w:tcW w:w="850" w:type="dxa"/>
            <w:vAlign w:val="center"/>
          </w:tcPr>
          <w:p w14:paraId="17244453" w14:textId="77777777" w:rsidR="007538E9" w:rsidRPr="00542CF5" w:rsidRDefault="007538E9" w:rsidP="00037BE5">
            <w:pPr>
              <w:pStyle w:val="TableParagraph"/>
              <w:ind w:left="-4" w:right="0" w:firstLine="4"/>
              <w:jc w:val="center"/>
              <w:rPr>
                <w:rFonts w:ascii="Cambria" w:hAnsi="Cambria" w:cs="Times New Roman"/>
                <w:sz w:val="16"/>
                <w:szCs w:val="16"/>
              </w:rPr>
            </w:pPr>
            <w:r w:rsidRPr="00542CF5">
              <w:rPr>
                <w:rFonts w:ascii="Cambria" w:hAnsi="Cambria" w:cs="Arial"/>
                <w:spacing w:val="-2"/>
                <w:sz w:val="16"/>
                <w:szCs w:val="16"/>
              </w:rPr>
              <w:t>116,67</w:t>
            </w:r>
          </w:p>
        </w:tc>
        <w:tc>
          <w:tcPr>
            <w:tcW w:w="1276" w:type="dxa"/>
            <w:vAlign w:val="center"/>
          </w:tcPr>
          <w:p w14:paraId="655DD48E" w14:textId="77777777" w:rsidR="007538E9" w:rsidRPr="00542CF5" w:rsidRDefault="007538E9" w:rsidP="00037BE5">
            <w:pPr>
              <w:pStyle w:val="TableParagraph"/>
              <w:ind w:left="-4" w:right="0" w:firstLine="4"/>
              <w:jc w:val="center"/>
              <w:rPr>
                <w:rFonts w:ascii="Cambria" w:hAnsi="Cambria" w:cs="Times New Roman"/>
                <w:sz w:val="16"/>
                <w:szCs w:val="16"/>
              </w:rPr>
            </w:pPr>
            <w:r w:rsidRPr="00542CF5">
              <w:rPr>
                <w:rFonts w:ascii="Cambria" w:hAnsi="Cambria" w:cs="Arial"/>
                <w:sz w:val="16"/>
                <w:szCs w:val="16"/>
              </w:rPr>
              <w:t>14.000,04</w:t>
            </w:r>
          </w:p>
        </w:tc>
      </w:tr>
      <w:tr w:rsidR="007538E9" w:rsidRPr="00542CF5" w14:paraId="5960B4CD" w14:textId="77777777" w:rsidTr="00B31D1C">
        <w:trPr>
          <w:trHeight w:val="769"/>
        </w:trPr>
        <w:tc>
          <w:tcPr>
            <w:tcW w:w="709" w:type="dxa"/>
            <w:vAlign w:val="center"/>
          </w:tcPr>
          <w:p w14:paraId="118CC1C5" w14:textId="77777777" w:rsidR="007538E9" w:rsidRPr="00542CF5" w:rsidRDefault="007538E9" w:rsidP="00037BE5">
            <w:pPr>
              <w:pStyle w:val="TableParagraph"/>
              <w:spacing w:before="25"/>
              <w:ind w:left="-4" w:right="0" w:firstLine="4"/>
              <w:jc w:val="center"/>
              <w:rPr>
                <w:rFonts w:ascii="Cambria" w:hAnsi="Cambria" w:cs="Arial"/>
                <w:sz w:val="16"/>
                <w:szCs w:val="16"/>
              </w:rPr>
            </w:pPr>
            <w:r w:rsidRPr="00542CF5">
              <w:rPr>
                <w:rFonts w:ascii="Cambria" w:hAnsi="Cambria" w:cs="Times New Roman"/>
                <w:color w:val="000000"/>
                <w:sz w:val="16"/>
                <w:szCs w:val="16"/>
              </w:rPr>
              <w:t>27</w:t>
            </w:r>
          </w:p>
        </w:tc>
        <w:tc>
          <w:tcPr>
            <w:tcW w:w="4394" w:type="dxa"/>
            <w:vAlign w:val="center"/>
          </w:tcPr>
          <w:p w14:paraId="5FF2616E" w14:textId="77777777" w:rsidR="007538E9" w:rsidRPr="00542CF5" w:rsidRDefault="007538E9" w:rsidP="00037BE5">
            <w:pPr>
              <w:pStyle w:val="TableParagraph"/>
              <w:spacing w:before="3" w:line="241" w:lineRule="exact"/>
              <w:ind w:left="133" w:right="127"/>
              <w:rPr>
                <w:rFonts w:ascii="Cambria" w:hAnsi="Cambria" w:cs="Arial"/>
                <w:sz w:val="16"/>
                <w:szCs w:val="16"/>
              </w:rPr>
            </w:pPr>
            <w:r w:rsidRPr="00542CF5">
              <w:rPr>
                <w:rFonts w:ascii="Cambria" w:hAnsi="Cambria" w:cs="Times New Roman"/>
                <w:sz w:val="16"/>
                <w:szCs w:val="16"/>
              </w:rPr>
              <w:t>CURATIVO EM CÃES E GATOS, PROCEDIMENTO QUE COMPREENDE O PROCESSO DE LIMPEZA DESBRIDAMENTO, ESCOLHA DA COBERTURA E TRATAMENTO TÓPICO A SER APLICADO NA FERIDA (GRAUS I, II OU III)</w:t>
            </w:r>
          </w:p>
        </w:tc>
        <w:tc>
          <w:tcPr>
            <w:tcW w:w="993" w:type="dxa"/>
            <w:vAlign w:val="center"/>
          </w:tcPr>
          <w:p w14:paraId="7090A202" w14:textId="77777777" w:rsidR="007538E9" w:rsidRPr="00542CF5" w:rsidRDefault="007538E9" w:rsidP="00037BE5">
            <w:pPr>
              <w:pStyle w:val="TableParagraph"/>
              <w:ind w:left="-4" w:right="0" w:firstLine="4"/>
              <w:jc w:val="center"/>
              <w:rPr>
                <w:rFonts w:ascii="Cambria" w:hAnsi="Cambria" w:cs="Arial"/>
                <w:sz w:val="16"/>
                <w:szCs w:val="16"/>
              </w:rPr>
            </w:pPr>
            <w:r w:rsidRPr="00542CF5">
              <w:rPr>
                <w:rFonts w:ascii="Cambria" w:hAnsi="Cambria" w:cs="Times New Roman"/>
                <w:sz w:val="16"/>
                <w:szCs w:val="16"/>
              </w:rPr>
              <w:t>SERVIÇO</w:t>
            </w:r>
          </w:p>
        </w:tc>
        <w:tc>
          <w:tcPr>
            <w:tcW w:w="1134" w:type="dxa"/>
            <w:vAlign w:val="center"/>
          </w:tcPr>
          <w:p w14:paraId="77A419E3" w14:textId="77777777" w:rsidR="007538E9" w:rsidRPr="00542CF5" w:rsidRDefault="007538E9" w:rsidP="00037BE5">
            <w:pPr>
              <w:pStyle w:val="TableParagraph"/>
              <w:ind w:left="-4" w:right="0" w:firstLine="4"/>
              <w:jc w:val="center"/>
              <w:rPr>
                <w:rFonts w:ascii="Cambria" w:hAnsi="Cambria" w:cs="Arial"/>
                <w:sz w:val="16"/>
                <w:szCs w:val="16"/>
              </w:rPr>
            </w:pPr>
            <w:r w:rsidRPr="00542CF5">
              <w:rPr>
                <w:rFonts w:ascii="Cambria" w:hAnsi="Cambria" w:cs="Times New Roman"/>
                <w:sz w:val="16"/>
                <w:szCs w:val="16"/>
              </w:rPr>
              <w:t>100</w:t>
            </w:r>
          </w:p>
        </w:tc>
        <w:tc>
          <w:tcPr>
            <w:tcW w:w="850" w:type="dxa"/>
            <w:vAlign w:val="center"/>
          </w:tcPr>
          <w:p w14:paraId="6D8220B5" w14:textId="77777777" w:rsidR="007538E9" w:rsidRPr="00542CF5" w:rsidRDefault="007538E9" w:rsidP="00037BE5">
            <w:pPr>
              <w:pStyle w:val="TableParagraph"/>
              <w:ind w:left="-4" w:right="0" w:firstLine="4"/>
              <w:jc w:val="center"/>
              <w:rPr>
                <w:rFonts w:ascii="Cambria" w:hAnsi="Cambria" w:cs="Times New Roman"/>
                <w:sz w:val="16"/>
                <w:szCs w:val="16"/>
              </w:rPr>
            </w:pPr>
            <w:r w:rsidRPr="00542CF5">
              <w:rPr>
                <w:rFonts w:ascii="Cambria" w:hAnsi="Cambria" w:cs="Arial"/>
                <w:spacing w:val="-2"/>
                <w:sz w:val="16"/>
                <w:szCs w:val="16"/>
              </w:rPr>
              <w:t>49,94</w:t>
            </w:r>
          </w:p>
        </w:tc>
        <w:tc>
          <w:tcPr>
            <w:tcW w:w="1276" w:type="dxa"/>
            <w:vAlign w:val="center"/>
          </w:tcPr>
          <w:p w14:paraId="342DBAB6" w14:textId="77777777" w:rsidR="007538E9" w:rsidRPr="00542CF5" w:rsidRDefault="007538E9" w:rsidP="00037BE5">
            <w:pPr>
              <w:pStyle w:val="TableParagraph"/>
              <w:ind w:left="-4" w:right="0" w:firstLine="4"/>
              <w:jc w:val="center"/>
              <w:rPr>
                <w:rFonts w:ascii="Cambria" w:hAnsi="Cambria" w:cs="Times New Roman"/>
                <w:sz w:val="16"/>
                <w:szCs w:val="16"/>
              </w:rPr>
            </w:pPr>
            <w:r w:rsidRPr="00542CF5">
              <w:rPr>
                <w:rFonts w:ascii="Cambria" w:hAnsi="Cambria" w:cs="Arial"/>
                <w:sz w:val="16"/>
                <w:szCs w:val="16"/>
              </w:rPr>
              <w:t>4.993,50</w:t>
            </w:r>
          </w:p>
        </w:tc>
      </w:tr>
      <w:tr w:rsidR="007538E9" w:rsidRPr="00542CF5" w14:paraId="683DE3F3" w14:textId="77777777" w:rsidTr="00B31D1C">
        <w:trPr>
          <w:trHeight w:val="769"/>
        </w:trPr>
        <w:tc>
          <w:tcPr>
            <w:tcW w:w="709" w:type="dxa"/>
            <w:vAlign w:val="center"/>
          </w:tcPr>
          <w:p w14:paraId="6E0510C2" w14:textId="77777777" w:rsidR="007538E9" w:rsidRPr="00542CF5" w:rsidRDefault="007538E9" w:rsidP="00037BE5">
            <w:pPr>
              <w:pStyle w:val="TableParagraph"/>
              <w:spacing w:before="25"/>
              <w:ind w:left="-4" w:right="0" w:firstLine="4"/>
              <w:jc w:val="center"/>
              <w:rPr>
                <w:rFonts w:ascii="Cambria" w:hAnsi="Cambria" w:cs="Arial"/>
                <w:sz w:val="16"/>
                <w:szCs w:val="16"/>
              </w:rPr>
            </w:pPr>
            <w:r w:rsidRPr="00542CF5">
              <w:rPr>
                <w:rFonts w:ascii="Cambria" w:hAnsi="Cambria" w:cs="Times New Roman"/>
                <w:color w:val="000000"/>
                <w:sz w:val="16"/>
                <w:szCs w:val="16"/>
              </w:rPr>
              <w:t>28</w:t>
            </w:r>
          </w:p>
        </w:tc>
        <w:tc>
          <w:tcPr>
            <w:tcW w:w="4394" w:type="dxa"/>
            <w:vAlign w:val="center"/>
          </w:tcPr>
          <w:p w14:paraId="5360DF15" w14:textId="77777777" w:rsidR="007538E9" w:rsidRPr="00542CF5" w:rsidRDefault="007538E9" w:rsidP="00037BE5">
            <w:pPr>
              <w:pStyle w:val="TableParagraph"/>
              <w:spacing w:before="3" w:line="241" w:lineRule="exact"/>
              <w:ind w:left="133" w:right="127"/>
              <w:rPr>
                <w:rFonts w:ascii="Cambria" w:hAnsi="Cambria" w:cs="Arial"/>
                <w:sz w:val="16"/>
                <w:szCs w:val="16"/>
              </w:rPr>
            </w:pPr>
            <w:r w:rsidRPr="00542CF5">
              <w:rPr>
                <w:rFonts w:ascii="Cambria" w:hAnsi="Cambria" w:cs="Times New Roman"/>
                <w:sz w:val="16"/>
                <w:szCs w:val="16"/>
              </w:rPr>
              <w:t xml:space="preserve">SERVIÇOS DE APLICAÇÃO DE MEDICAMENTOS EM CÃES E GATOS CONFORME NECESSIDADE, INCLUÍDA A AQUISIÇÃO E APLICAÇÃO DOS MEDICAMENTOS NECESSÁRIOS AO ATENDIMENTO VETERINÁRIO, TAIS COMO ACEPRAN, XILAZINA, BENZILPENICILINA, MELOXICAM, POTASIO, IMIDOCARB, SUFA, CLORETO ENOBARBIAL, DEXAMETASONA, PREDMSOLONA, PREDNISONA, DIPIRONA, CLORETO DE POTASSIO, IMIDOCARB, SULTA, </w:t>
            </w:r>
            <w:r w:rsidRPr="00542CF5">
              <w:rPr>
                <w:rFonts w:ascii="Cambria" w:hAnsi="Cambria" w:cs="Times New Roman"/>
                <w:sz w:val="16"/>
                <w:szCs w:val="16"/>
              </w:rPr>
              <w:lastRenderedPageBreak/>
              <w:t>CLORETO DE/MCRSTINA, AMOXICILINA.COM CLAVULANATO, FLUIDOTERAPIA, METRONIDAZOL, ATROPINA, FUROSEMIDA, COMPLEXO B12, ONDANSETRONA, ANTITÓXICO, OCITOCINA, LIDOCAINA, DIAZEPAM, ADRENALINA, RANITIDINA, MORFINA, TRAMADOL, PROMETAZINA, IVERMECTINA, PRAZIQUANTEL, FEBANTEL, PAMOATO DE PIRANTEL, FIPRONIL, HIDRAVET, PROBIÓTICOS, SORO ANTIOFÍDICO, OMEPRAZOL, GLICOPET, CONDROITINA, HEMOLIPET, OTOVET, OTOCANIS, NATALENE, CREME/POMADA, FURANIL, TERRACAM, MATA-BICHEIRA, CAPSTAR, IODO 10%, AZITROMICINA, CEFALEXINA, FLUNEXIM, CETOPROFENO, CETOCONAZOL E CLOREXIDINA, ENTRE OUTROS NECESSÁRIOS</w:t>
            </w:r>
          </w:p>
        </w:tc>
        <w:tc>
          <w:tcPr>
            <w:tcW w:w="993" w:type="dxa"/>
            <w:vAlign w:val="center"/>
          </w:tcPr>
          <w:p w14:paraId="465B052A" w14:textId="77777777" w:rsidR="007538E9" w:rsidRPr="00542CF5" w:rsidRDefault="007538E9" w:rsidP="00037BE5">
            <w:pPr>
              <w:pStyle w:val="TableParagraph"/>
              <w:ind w:left="-4" w:right="0" w:firstLine="4"/>
              <w:jc w:val="center"/>
              <w:rPr>
                <w:rFonts w:ascii="Cambria" w:hAnsi="Cambria" w:cs="Arial"/>
                <w:sz w:val="16"/>
                <w:szCs w:val="16"/>
              </w:rPr>
            </w:pPr>
            <w:r w:rsidRPr="00542CF5">
              <w:rPr>
                <w:rFonts w:ascii="Cambria" w:hAnsi="Cambria" w:cs="Times New Roman"/>
                <w:sz w:val="16"/>
                <w:szCs w:val="16"/>
              </w:rPr>
              <w:lastRenderedPageBreak/>
              <w:t>SERVIÇO</w:t>
            </w:r>
          </w:p>
        </w:tc>
        <w:tc>
          <w:tcPr>
            <w:tcW w:w="1134" w:type="dxa"/>
            <w:vAlign w:val="center"/>
          </w:tcPr>
          <w:p w14:paraId="2CE2029D" w14:textId="77777777" w:rsidR="007538E9" w:rsidRPr="00542CF5" w:rsidRDefault="007538E9" w:rsidP="00037BE5">
            <w:pPr>
              <w:pStyle w:val="TableParagraph"/>
              <w:ind w:left="-4" w:right="0" w:firstLine="4"/>
              <w:jc w:val="center"/>
              <w:rPr>
                <w:rFonts w:ascii="Cambria" w:hAnsi="Cambria" w:cs="Arial"/>
                <w:sz w:val="16"/>
                <w:szCs w:val="16"/>
              </w:rPr>
            </w:pPr>
            <w:r w:rsidRPr="00542CF5">
              <w:rPr>
                <w:rFonts w:ascii="Cambria" w:hAnsi="Cambria" w:cs="Times New Roman"/>
                <w:sz w:val="16"/>
                <w:szCs w:val="16"/>
              </w:rPr>
              <w:t>200</w:t>
            </w:r>
          </w:p>
        </w:tc>
        <w:tc>
          <w:tcPr>
            <w:tcW w:w="850" w:type="dxa"/>
            <w:vAlign w:val="center"/>
          </w:tcPr>
          <w:p w14:paraId="758AF927" w14:textId="77777777" w:rsidR="007538E9" w:rsidRPr="00542CF5" w:rsidRDefault="007538E9" w:rsidP="00037BE5">
            <w:pPr>
              <w:pStyle w:val="TableParagraph"/>
              <w:ind w:left="-4" w:right="0" w:firstLine="4"/>
              <w:jc w:val="center"/>
              <w:rPr>
                <w:rFonts w:ascii="Cambria" w:hAnsi="Cambria" w:cs="Times New Roman"/>
                <w:sz w:val="16"/>
                <w:szCs w:val="16"/>
              </w:rPr>
            </w:pPr>
            <w:r w:rsidRPr="00542CF5">
              <w:rPr>
                <w:rFonts w:ascii="Cambria" w:hAnsi="Cambria" w:cs="Arial"/>
                <w:spacing w:val="-2"/>
                <w:sz w:val="16"/>
                <w:szCs w:val="16"/>
              </w:rPr>
              <w:t>30,22</w:t>
            </w:r>
          </w:p>
        </w:tc>
        <w:tc>
          <w:tcPr>
            <w:tcW w:w="1276" w:type="dxa"/>
            <w:vAlign w:val="center"/>
          </w:tcPr>
          <w:p w14:paraId="6F854F3E" w14:textId="77777777" w:rsidR="007538E9" w:rsidRPr="00542CF5" w:rsidRDefault="007538E9" w:rsidP="00037BE5">
            <w:pPr>
              <w:pStyle w:val="TableParagraph"/>
              <w:ind w:left="-4" w:right="0" w:firstLine="4"/>
              <w:jc w:val="center"/>
              <w:rPr>
                <w:rFonts w:ascii="Cambria" w:hAnsi="Cambria" w:cs="Times New Roman"/>
                <w:sz w:val="16"/>
                <w:szCs w:val="16"/>
              </w:rPr>
            </w:pPr>
            <w:r w:rsidRPr="00542CF5">
              <w:rPr>
                <w:rFonts w:ascii="Cambria" w:hAnsi="Cambria" w:cs="Arial"/>
                <w:sz w:val="16"/>
                <w:szCs w:val="16"/>
              </w:rPr>
              <w:t>6.044,67</w:t>
            </w:r>
          </w:p>
        </w:tc>
      </w:tr>
      <w:tr w:rsidR="007538E9" w:rsidRPr="00542CF5" w14:paraId="4D56C645" w14:textId="77777777" w:rsidTr="00B31D1C">
        <w:trPr>
          <w:trHeight w:val="530"/>
        </w:trPr>
        <w:tc>
          <w:tcPr>
            <w:tcW w:w="709" w:type="dxa"/>
            <w:vAlign w:val="center"/>
          </w:tcPr>
          <w:p w14:paraId="295EC6CF" w14:textId="77777777" w:rsidR="007538E9" w:rsidRPr="00542CF5" w:rsidRDefault="007538E9" w:rsidP="00037BE5">
            <w:pPr>
              <w:pStyle w:val="TableParagraph"/>
              <w:spacing w:before="25"/>
              <w:ind w:left="-4" w:right="0" w:firstLine="4"/>
              <w:jc w:val="center"/>
              <w:rPr>
                <w:rFonts w:ascii="Cambria" w:hAnsi="Cambria" w:cs="Arial"/>
                <w:sz w:val="16"/>
                <w:szCs w:val="16"/>
              </w:rPr>
            </w:pPr>
            <w:r w:rsidRPr="00542CF5">
              <w:rPr>
                <w:rFonts w:ascii="Cambria" w:hAnsi="Cambria" w:cs="Times New Roman"/>
                <w:color w:val="000000"/>
                <w:sz w:val="16"/>
                <w:szCs w:val="16"/>
              </w:rPr>
              <w:t>29</w:t>
            </w:r>
          </w:p>
        </w:tc>
        <w:tc>
          <w:tcPr>
            <w:tcW w:w="4394" w:type="dxa"/>
            <w:vAlign w:val="center"/>
          </w:tcPr>
          <w:p w14:paraId="33FDAB66" w14:textId="77777777" w:rsidR="007538E9" w:rsidRPr="00542CF5" w:rsidRDefault="007538E9" w:rsidP="00037BE5">
            <w:pPr>
              <w:pStyle w:val="TableParagraph"/>
              <w:spacing w:before="3" w:line="241" w:lineRule="exact"/>
              <w:ind w:left="133" w:right="127"/>
              <w:rPr>
                <w:rFonts w:ascii="Cambria" w:hAnsi="Cambria" w:cs="Arial"/>
                <w:sz w:val="16"/>
                <w:szCs w:val="16"/>
              </w:rPr>
            </w:pPr>
            <w:r w:rsidRPr="00542CF5">
              <w:rPr>
                <w:rFonts w:ascii="Cambria" w:hAnsi="Cambria" w:cs="Times New Roman"/>
                <w:sz w:val="16"/>
                <w:szCs w:val="16"/>
              </w:rPr>
              <w:t>QUIMIOTERAPIA VETERINÁRIA EM CÃES E GATOS (SESSÃO) (PEQUENO, MÉDIO E GRANDE PORTE)</w:t>
            </w:r>
          </w:p>
        </w:tc>
        <w:tc>
          <w:tcPr>
            <w:tcW w:w="993" w:type="dxa"/>
            <w:vAlign w:val="center"/>
          </w:tcPr>
          <w:p w14:paraId="25A52460" w14:textId="77777777" w:rsidR="007538E9" w:rsidRPr="00542CF5" w:rsidRDefault="007538E9" w:rsidP="00037BE5">
            <w:pPr>
              <w:pStyle w:val="TableParagraph"/>
              <w:ind w:left="-4" w:right="0" w:firstLine="4"/>
              <w:jc w:val="center"/>
              <w:rPr>
                <w:rFonts w:ascii="Cambria" w:hAnsi="Cambria" w:cs="Arial"/>
                <w:sz w:val="16"/>
                <w:szCs w:val="16"/>
              </w:rPr>
            </w:pPr>
            <w:r w:rsidRPr="00542CF5">
              <w:rPr>
                <w:rFonts w:ascii="Cambria" w:hAnsi="Cambria" w:cs="Times New Roman"/>
                <w:sz w:val="16"/>
                <w:szCs w:val="16"/>
              </w:rPr>
              <w:t>SERVIÇO</w:t>
            </w:r>
          </w:p>
        </w:tc>
        <w:tc>
          <w:tcPr>
            <w:tcW w:w="1134" w:type="dxa"/>
            <w:vAlign w:val="center"/>
          </w:tcPr>
          <w:p w14:paraId="4B7132D1" w14:textId="77777777" w:rsidR="007538E9" w:rsidRPr="00542CF5" w:rsidRDefault="007538E9" w:rsidP="00037BE5">
            <w:pPr>
              <w:pStyle w:val="TableParagraph"/>
              <w:ind w:left="-4" w:right="0" w:firstLine="4"/>
              <w:jc w:val="center"/>
              <w:rPr>
                <w:rFonts w:ascii="Cambria" w:hAnsi="Cambria" w:cs="Arial"/>
                <w:sz w:val="16"/>
                <w:szCs w:val="16"/>
              </w:rPr>
            </w:pPr>
            <w:r w:rsidRPr="00542CF5">
              <w:rPr>
                <w:rFonts w:ascii="Cambria" w:hAnsi="Cambria" w:cs="Times New Roman"/>
                <w:sz w:val="16"/>
                <w:szCs w:val="16"/>
              </w:rPr>
              <w:t>30</w:t>
            </w:r>
          </w:p>
        </w:tc>
        <w:tc>
          <w:tcPr>
            <w:tcW w:w="850" w:type="dxa"/>
            <w:vAlign w:val="center"/>
          </w:tcPr>
          <w:p w14:paraId="50B761C1" w14:textId="77777777" w:rsidR="007538E9" w:rsidRPr="00542CF5" w:rsidRDefault="007538E9" w:rsidP="00037BE5">
            <w:pPr>
              <w:pStyle w:val="TableParagraph"/>
              <w:ind w:left="-4" w:right="0" w:firstLine="4"/>
              <w:jc w:val="center"/>
              <w:rPr>
                <w:rFonts w:ascii="Cambria" w:hAnsi="Cambria" w:cs="Times New Roman"/>
                <w:sz w:val="16"/>
                <w:szCs w:val="16"/>
              </w:rPr>
            </w:pPr>
            <w:r w:rsidRPr="00542CF5">
              <w:rPr>
                <w:rFonts w:ascii="Cambria" w:hAnsi="Cambria" w:cs="Arial"/>
                <w:spacing w:val="-2"/>
                <w:sz w:val="16"/>
                <w:szCs w:val="16"/>
              </w:rPr>
              <w:t>278,45</w:t>
            </w:r>
          </w:p>
        </w:tc>
        <w:tc>
          <w:tcPr>
            <w:tcW w:w="1276" w:type="dxa"/>
            <w:vAlign w:val="center"/>
          </w:tcPr>
          <w:p w14:paraId="262DFD2F" w14:textId="77777777" w:rsidR="007538E9" w:rsidRPr="00542CF5" w:rsidRDefault="007538E9" w:rsidP="00037BE5">
            <w:pPr>
              <w:pStyle w:val="TableParagraph"/>
              <w:ind w:left="-4" w:right="0" w:firstLine="4"/>
              <w:jc w:val="center"/>
              <w:rPr>
                <w:rFonts w:ascii="Cambria" w:hAnsi="Cambria" w:cs="Times New Roman"/>
                <w:sz w:val="16"/>
                <w:szCs w:val="16"/>
              </w:rPr>
            </w:pPr>
            <w:r w:rsidRPr="00542CF5">
              <w:rPr>
                <w:rFonts w:ascii="Cambria" w:hAnsi="Cambria" w:cs="Arial"/>
                <w:sz w:val="16"/>
                <w:szCs w:val="16"/>
              </w:rPr>
              <w:t>8.353,50</w:t>
            </w:r>
          </w:p>
        </w:tc>
      </w:tr>
      <w:tr w:rsidR="007538E9" w:rsidRPr="00542CF5" w14:paraId="025B6173" w14:textId="77777777" w:rsidTr="00B31D1C">
        <w:trPr>
          <w:trHeight w:val="769"/>
        </w:trPr>
        <w:tc>
          <w:tcPr>
            <w:tcW w:w="709" w:type="dxa"/>
            <w:vAlign w:val="center"/>
          </w:tcPr>
          <w:p w14:paraId="150128E0" w14:textId="77777777" w:rsidR="007538E9" w:rsidRPr="00542CF5" w:rsidRDefault="007538E9" w:rsidP="00037BE5">
            <w:pPr>
              <w:pStyle w:val="TableParagraph"/>
              <w:spacing w:before="25"/>
              <w:ind w:left="-4" w:right="0" w:firstLine="4"/>
              <w:jc w:val="center"/>
              <w:rPr>
                <w:rFonts w:ascii="Cambria" w:hAnsi="Cambria" w:cs="Arial"/>
                <w:sz w:val="16"/>
                <w:szCs w:val="16"/>
              </w:rPr>
            </w:pPr>
            <w:r w:rsidRPr="00542CF5">
              <w:rPr>
                <w:rFonts w:ascii="Cambria" w:hAnsi="Cambria" w:cs="Times New Roman"/>
                <w:color w:val="000000"/>
                <w:sz w:val="16"/>
                <w:szCs w:val="16"/>
              </w:rPr>
              <w:t>30</w:t>
            </w:r>
          </w:p>
        </w:tc>
        <w:tc>
          <w:tcPr>
            <w:tcW w:w="4394" w:type="dxa"/>
            <w:vAlign w:val="center"/>
          </w:tcPr>
          <w:p w14:paraId="6889CAC0" w14:textId="77777777" w:rsidR="007538E9" w:rsidRPr="00542CF5" w:rsidRDefault="007538E9" w:rsidP="00037BE5">
            <w:pPr>
              <w:pStyle w:val="TableParagraph"/>
              <w:spacing w:before="3" w:line="241" w:lineRule="exact"/>
              <w:ind w:left="133" w:right="127"/>
              <w:rPr>
                <w:rFonts w:ascii="Cambria" w:hAnsi="Cambria" w:cs="Arial"/>
                <w:sz w:val="16"/>
                <w:szCs w:val="16"/>
              </w:rPr>
            </w:pPr>
            <w:r w:rsidRPr="00542CF5">
              <w:rPr>
                <w:rFonts w:ascii="Cambria" w:hAnsi="Cambria" w:cs="Times New Roman"/>
                <w:sz w:val="16"/>
                <w:szCs w:val="16"/>
              </w:rPr>
              <w:t>SERVIÇOS DE DESPARASITAÇÃO EXTERNA (CONTROLE DE CARRAPATOS E PULGAS) EM CÃES E GATOS, INCLUINDO O FORNECIMENTO DE MEDICAMENTOS, APLICAÇÃO E ACOMPANHAMENTO VETERINÁRIO (PEQUENO, MÉDIO E GRANDE PORTE)</w:t>
            </w:r>
          </w:p>
        </w:tc>
        <w:tc>
          <w:tcPr>
            <w:tcW w:w="993" w:type="dxa"/>
            <w:vAlign w:val="center"/>
          </w:tcPr>
          <w:p w14:paraId="09341C7E" w14:textId="77777777" w:rsidR="007538E9" w:rsidRPr="00542CF5" w:rsidRDefault="007538E9" w:rsidP="00037BE5">
            <w:pPr>
              <w:pStyle w:val="TableParagraph"/>
              <w:ind w:left="-4" w:right="0" w:firstLine="4"/>
              <w:jc w:val="center"/>
              <w:rPr>
                <w:rFonts w:ascii="Cambria" w:hAnsi="Cambria" w:cs="Arial"/>
                <w:sz w:val="16"/>
                <w:szCs w:val="16"/>
              </w:rPr>
            </w:pPr>
            <w:r w:rsidRPr="00542CF5">
              <w:rPr>
                <w:rFonts w:ascii="Cambria" w:hAnsi="Cambria" w:cs="Times New Roman"/>
                <w:sz w:val="16"/>
                <w:szCs w:val="16"/>
              </w:rPr>
              <w:t>SERVIÇO</w:t>
            </w:r>
          </w:p>
        </w:tc>
        <w:tc>
          <w:tcPr>
            <w:tcW w:w="1134" w:type="dxa"/>
            <w:vAlign w:val="center"/>
          </w:tcPr>
          <w:p w14:paraId="2F35C11A" w14:textId="77777777" w:rsidR="007538E9" w:rsidRPr="00542CF5" w:rsidRDefault="007538E9" w:rsidP="00037BE5">
            <w:pPr>
              <w:pStyle w:val="TableParagraph"/>
              <w:ind w:left="-4" w:right="0" w:firstLine="4"/>
              <w:jc w:val="center"/>
              <w:rPr>
                <w:rFonts w:ascii="Cambria" w:hAnsi="Cambria" w:cs="Arial"/>
                <w:sz w:val="16"/>
                <w:szCs w:val="16"/>
              </w:rPr>
            </w:pPr>
            <w:r w:rsidRPr="00542CF5">
              <w:rPr>
                <w:rFonts w:ascii="Cambria" w:hAnsi="Cambria" w:cs="Times New Roman"/>
                <w:sz w:val="16"/>
                <w:szCs w:val="16"/>
              </w:rPr>
              <w:t>200</w:t>
            </w:r>
          </w:p>
        </w:tc>
        <w:tc>
          <w:tcPr>
            <w:tcW w:w="850" w:type="dxa"/>
            <w:vAlign w:val="center"/>
          </w:tcPr>
          <w:p w14:paraId="3C3DC62E" w14:textId="77777777" w:rsidR="007538E9" w:rsidRPr="00542CF5" w:rsidRDefault="007538E9" w:rsidP="00037BE5">
            <w:pPr>
              <w:pStyle w:val="TableParagraph"/>
              <w:ind w:left="-4" w:right="0" w:firstLine="4"/>
              <w:jc w:val="center"/>
              <w:rPr>
                <w:rFonts w:ascii="Cambria" w:hAnsi="Cambria" w:cs="Times New Roman"/>
                <w:sz w:val="16"/>
                <w:szCs w:val="16"/>
              </w:rPr>
            </w:pPr>
            <w:r w:rsidRPr="00542CF5">
              <w:rPr>
                <w:rFonts w:ascii="Cambria" w:hAnsi="Cambria" w:cs="Arial"/>
                <w:spacing w:val="-2"/>
                <w:sz w:val="16"/>
                <w:szCs w:val="16"/>
              </w:rPr>
              <w:t>78,21</w:t>
            </w:r>
          </w:p>
        </w:tc>
        <w:tc>
          <w:tcPr>
            <w:tcW w:w="1276" w:type="dxa"/>
            <w:vAlign w:val="center"/>
          </w:tcPr>
          <w:p w14:paraId="28E8B458" w14:textId="77777777" w:rsidR="007538E9" w:rsidRPr="00542CF5" w:rsidRDefault="007538E9" w:rsidP="00037BE5">
            <w:pPr>
              <w:pStyle w:val="TableParagraph"/>
              <w:ind w:left="-4" w:right="0" w:firstLine="4"/>
              <w:jc w:val="center"/>
              <w:rPr>
                <w:rFonts w:ascii="Cambria" w:hAnsi="Cambria" w:cs="Times New Roman"/>
                <w:sz w:val="16"/>
                <w:szCs w:val="16"/>
              </w:rPr>
            </w:pPr>
            <w:r w:rsidRPr="00542CF5">
              <w:rPr>
                <w:rFonts w:ascii="Cambria" w:hAnsi="Cambria" w:cs="Arial"/>
                <w:sz w:val="16"/>
                <w:szCs w:val="16"/>
              </w:rPr>
              <w:t>15.642,67</w:t>
            </w:r>
          </w:p>
        </w:tc>
      </w:tr>
      <w:tr w:rsidR="00320CD9" w:rsidRPr="00542CF5" w14:paraId="1B0D1C84" w14:textId="77777777" w:rsidTr="00B31D1C">
        <w:trPr>
          <w:trHeight w:val="290"/>
        </w:trPr>
        <w:tc>
          <w:tcPr>
            <w:tcW w:w="8080" w:type="dxa"/>
            <w:gridSpan w:val="5"/>
          </w:tcPr>
          <w:p w14:paraId="69160D38" w14:textId="6A896EFE" w:rsidR="00320CD9" w:rsidRPr="00542CF5" w:rsidRDefault="00320CD9" w:rsidP="00037BE5">
            <w:pPr>
              <w:pStyle w:val="TableParagraph"/>
              <w:spacing w:before="25"/>
              <w:jc w:val="center"/>
              <w:rPr>
                <w:rFonts w:ascii="Cambria" w:hAnsi="Cambria" w:cs="Arial"/>
                <w:sz w:val="16"/>
                <w:szCs w:val="16"/>
              </w:rPr>
            </w:pPr>
            <w:r w:rsidRPr="00542CF5">
              <w:rPr>
                <w:rFonts w:ascii="Cambria" w:hAnsi="Cambria" w:cs="Arial"/>
                <w:b/>
                <w:spacing w:val="-2"/>
                <w:sz w:val="16"/>
                <w:szCs w:val="16"/>
              </w:rPr>
              <w:t>TOTAL</w:t>
            </w:r>
          </w:p>
        </w:tc>
        <w:tc>
          <w:tcPr>
            <w:tcW w:w="1276" w:type="dxa"/>
          </w:tcPr>
          <w:p w14:paraId="0E061981" w14:textId="779852F7" w:rsidR="00320CD9" w:rsidRPr="00542CF5" w:rsidRDefault="00320CD9" w:rsidP="00320CD9">
            <w:pPr>
              <w:pStyle w:val="TableParagraph"/>
              <w:spacing w:before="25"/>
              <w:ind w:left="-6" w:right="0" w:firstLine="6"/>
              <w:jc w:val="center"/>
              <w:rPr>
                <w:rFonts w:ascii="Cambria" w:hAnsi="Cambria" w:cs="Arial"/>
                <w:sz w:val="16"/>
                <w:szCs w:val="16"/>
              </w:rPr>
            </w:pPr>
            <w:r w:rsidRPr="00320CD9">
              <w:rPr>
                <w:rFonts w:ascii="Cambria" w:hAnsi="Cambria" w:cs="Arial"/>
                <w:sz w:val="16"/>
                <w:szCs w:val="16"/>
              </w:rPr>
              <w:t>683.239,36</w:t>
            </w:r>
          </w:p>
        </w:tc>
      </w:tr>
    </w:tbl>
    <w:p w14:paraId="3849E826" w14:textId="77777777" w:rsidR="00B31D1C" w:rsidRPr="00B31D1C" w:rsidRDefault="00B31D1C" w:rsidP="0098300E">
      <w:pPr>
        <w:jc w:val="both"/>
        <w:rPr>
          <w:rFonts w:ascii="Cambria" w:hAnsi="Cambria"/>
          <w:bCs/>
          <w:color w:val="000000"/>
          <w:spacing w:val="-4"/>
          <w:sz w:val="10"/>
          <w:szCs w:val="10"/>
        </w:rPr>
      </w:pPr>
    </w:p>
    <w:p w14:paraId="3EC3C7C0" w14:textId="427C5EB4" w:rsidR="0098300E" w:rsidRPr="00D0538E" w:rsidRDefault="0098300E" w:rsidP="0098300E">
      <w:pPr>
        <w:jc w:val="both"/>
        <w:rPr>
          <w:rFonts w:ascii="Cambria" w:hAnsi="Cambria"/>
          <w:bCs/>
          <w:color w:val="000000"/>
          <w:spacing w:val="-4"/>
          <w:sz w:val="21"/>
        </w:rPr>
      </w:pPr>
      <w:r w:rsidRPr="00D0538E">
        <w:rPr>
          <w:rFonts w:ascii="Cambria" w:hAnsi="Cambria"/>
          <w:bCs/>
          <w:color w:val="000000"/>
          <w:spacing w:val="-4"/>
          <w:sz w:val="21"/>
        </w:rPr>
        <w:t>1.1. Os preços unitários acima referidos são inalteráveis e incluem todos os custos, diretos e indiretos, encargos trabalhistas, previdenciários, civis, fiscais e tributários, e constituem a única remuneração do Contratado pela execução dos serviços elencados.</w:t>
      </w:r>
    </w:p>
    <w:p w14:paraId="77D2DC20" w14:textId="77777777" w:rsidR="0098300E" w:rsidRPr="00D0538E" w:rsidRDefault="0098300E" w:rsidP="0098300E">
      <w:pPr>
        <w:jc w:val="both"/>
        <w:rPr>
          <w:rFonts w:ascii="Cambria" w:hAnsi="Cambria"/>
          <w:bCs/>
          <w:color w:val="000000"/>
          <w:spacing w:val="-4"/>
          <w:sz w:val="21"/>
        </w:rPr>
      </w:pPr>
      <w:r w:rsidRPr="00D0538E">
        <w:rPr>
          <w:rFonts w:ascii="Cambria" w:hAnsi="Cambria"/>
          <w:bCs/>
          <w:color w:val="000000"/>
          <w:spacing w:val="-4"/>
          <w:sz w:val="21"/>
        </w:rPr>
        <w:t>1.2. A validade do credenciamento para este Edital será de 12 (doze) meses, podendo ser prorrogada por igual período conforme interesse e necessidade da Administração.</w:t>
      </w:r>
    </w:p>
    <w:p w14:paraId="6F53AD7C" w14:textId="77777777" w:rsidR="0098300E" w:rsidRPr="00D0538E" w:rsidRDefault="0098300E" w:rsidP="0098300E">
      <w:pPr>
        <w:jc w:val="both"/>
        <w:rPr>
          <w:rFonts w:ascii="Cambria" w:hAnsi="Cambria"/>
          <w:bCs/>
          <w:color w:val="000000"/>
          <w:spacing w:val="-4"/>
          <w:sz w:val="21"/>
        </w:rPr>
      </w:pPr>
      <w:r w:rsidRPr="00D0538E">
        <w:rPr>
          <w:rFonts w:ascii="Cambria" w:hAnsi="Cambria"/>
          <w:bCs/>
          <w:color w:val="000000"/>
          <w:spacing w:val="-4"/>
          <w:sz w:val="21"/>
        </w:rPr>
        <w:t>1.3. A Minuta do Termo de Credenciamento (Anexo IV), oferece maior detalhamento das regras que serão aplicadas em relação à vigência da contratação.</w:t>
      </w:r>
    </w:p>
    <w:p w14:paraId="7833639B" w14:textId="77777777" w:rsidR="0098300E" w:rsidRPr="00D0538E" w:rsidRDefault="0098300E" w:rsidP="0098300E">
      <w:pPr>
        <w:jc w:val="both"/>
        <w:rPr>
          <w:rFonts w:ascii="Cambria" w:hAnsi="Cambria"/>
          <w:bCs/>
          <w:color w:val="000000"/>
          <w:spacing w:val="-4"/>
          <w:sz w:val="21"/>
        </w:rPr>
      </w:pPr>
      <w:r w:rsidRPr="00D0538E">
        <w:rPr>
          <w:rFonts w:ascii="Cambria" w:hAnsi="Cambria"/>
          <w:bCs/>
          <w:color w:val="000000"/>
          <w:spacing w:val="-4"/>
          <w:sz w:val="21"/>
        </w:rPr>
        <w:t>1.4. Os serviços serão prestados conforme necessidade da secretaria requisitante.</w:t>
      </w:r>
    </w:p>
    <w:p w14:paraId="6681315C" w14:textId="77777777" w:rsidR="0098300E" w:rsidRPr="00D0538E" w:rsidRDefault="0098300E" w:rsidP="0098300E">
      <w:pPr>
        <w:jc w:val="both"/>
        <w:rPr>
          <w:rFonts w:ascii="Cambria" w:hAnsi="Cambria"/>
          <w:bCs/>
          <w:color w:val="000000"/>
          <w:spacing w:val="-4"/>
          <w:sz w:val="21"/>
        </w:rPr>
      </w:pPr>
      <w:r w:rsidRPr="00D0538E">
        <w:rPr>
          <w:rFonts w:ascii="Cambria" w:hAnsi="Cambria"/>
          <w:bCs/>
          <w:color w:val="000000"/>
          <w:spacing w:val="-4"/>
          <w:sz w:val="21"/>
        </w:rPr>
        <w:t>1.5. A forma de execução da contratação será em regime de empreitada por preço unitário.</w:t>
      </w:r>
    </w:p>
    <w:p w14:paraId="054F8099" w14:textId="77777777" w:rsidR="0098300E" w:rsidRPr="00D0538E" w:rsidRDefault="0098300E" w:rsidP="0098300E">
      <w:pPr>
        <w:jc w:val="both"/>
        <w:rPr>
          <w:rFonts w:ascii="Cambria" w:hAnsi="Cambria"/>
          <w:bCs/>
          <w:color w:val="000000"/>
          <w:spacing w:val="-4"/>
          <w:sz w:val="21"/>
        </w:rPr>
      </w:pPr>
      <w:r w:rsidRPr="00D0538E">
        <w:rPr>
          <w:rFonts w:ascii="Cambria" w:hAnsi="Cambria"/>
          <w:bCs/>
          <w:color w:val="000000"/>
          <w:spacing w:val="-4"/>
          <w:sz w:val="21"/>
        </w:rPr>
        <w:t>1.6. A prestação dos serviços não gera vínculo empregatício entre os empregados da Contratada e a Administração Contratante, vedando-se qualquer relação entre estes que caracterize pessoalidade e subordinação direta.</w:t>
      </w:r>
    </w:p>
    <w:p w14:paraId="56052FD1" w14:textId="77777777" w:rsidR="0098300E" w:rsidRPr="00D0538E" w:rsidRDefault="0098300E" w:rsidP="0098300E">
      <w:pPr>
        <w:jc w:val="both"/>
        <w:rPr>
          <w:rFonts w:ascii="Cambria" w:hAnsi="Cambria"/>
          <w:bCs/>
          <w:color w:val="000000"/>
          <w:spacing w:val="-4"/>
          <w:sz w:val="21"/>
        </w:rPr>
      </w:pPr>
      <w:r w:rsidRPr="00D0538E">
        <w:rPr>
          <w:rFonts w:ascii="Cambria" w:hAnsi="Cambria"/>
          <w:bCs/>
          <w:color w:val="000000"/>
          <w:spacing w:val="-4"/>
          <w:sz w:val="21"/>
        </w:rPr>
        <w:t>1.7. Será levada em consideração a demanda cadastrada e a disponibilidade orçamentária para realização dos serviços, podendo, assim, o credenciado realizar mais de um dos serviços requisitados.</w:t>
      </w:r>
    </w:p>
    <w:p w14:paraId="200854A5" w14:textId="77777777" w:rsidR="0098300E" w:rsidRPr="00D0538E" w:rsidRDefault="0098300E" w:rsidP="0098300E">
      <w:pPr>
        <w:jc w:val="both"/>
        <w:rPr>
          <w:rFonts w:ascii="Cambria" w:hAnsi="Cambria"/>
          <w:b/>
          <w:color w:val="000000"/>
          <w:spacing w:val="-4"/>
          <w:sz w:val="21"/>
        </w:rPr>
      </w:pPr>
      <w:r w:rsidRPr="00D0538E">
        <w:rPr>
          <w:rFonts w:ascii="Cambria" w:hAnsi="Cambria"/>
          <w:b/>
          <w:color w:val="000000"/>
          <w:spacing w:val="-4"/>
          <w:sz w:val="21"/>
        </w:rPr>
        <w:t>2. Justificativa da Contratação:</w:t>
      </w:r>
    </w:p>
    <w:p w14:paraId="7AA4111C" w14:textId="38F51262" w:rsidR="0098300E" w:rsidRPr="002C067A" w:rsidRDefault="0098300E" w:rsidP="0098300E">
      <w:pPr>
        <w:jc w:val="both"/>
        <w:rPr>
          <w:rFonts w:ascii="Cambria" w:hAnsi="Cambria"/>
          <w:bCs/>
          <w:color w:val="000000"/>
          <w:spacing w:val="-4"/>
          <w:sz w:val="21"/>
          <w:highlight w:val="yellow"/>
        </w:rPr>
      </w:pPr>
      <w:r w:rsidRPr="006C544F">
        <w:rPr>
          <w:rFonts w:ascii="Cambria" w:hAnsi="Cambria"/>
          <w:bCs/>
          <w:color w:val="000000"/>
          <w:spacing w:val="-4"/>
          <w:sz w:val="21"/>
        </w:rPr>
        <w:t xml:space="preserve">2.1 </w:t>
      </w:r>
      <w:r w:rsidR="006C544F" w:rsidRPr="006C544F">
        <w:rPr>
          <w:rFonts w:ascii="Cambria" w:hAnsi="Cambria"/>
          <w:bCs/>
          <w:color w:val="000000"/>
          <w:spacing w:val="-4"/>
          <w:sz w:val="21"/>
        </w:rPr>
        <w:t>A contratação de serviços veterinários especializados, abrangendo atendimentos clínicos, cirúrgicos, diagnósticos e de internação para cães e gatos, incluindo animais em situação de rua, é uma medida essencial para o município de Santa Bárbara do Leste. Tal medida está alinhada às necessidades de saúde pública, bem-estar animal e gestão eficiente de recursos.</w:t>
      </w:r>
    </w:p>
    <w:p w14:paraId="1242DB8E" w14:textId="77777777" w:rsidR="006C544F" w:rsidRDefault="0098300E" w:rsidP="0098300E">
      <w:pPr>
        <w:jc w:val="both"/>
        <w:rPr>
          <w:rFonts w:ascii="Cambria" w:hAnsi="Cambria"/>
          <w:bCs/>
          <w:color w:val="000000"/>
          <w:spacing w:val="-4"/>
          <w:sz w:val="21"/>
        </w:rPr>
      </w:pPr>
      <w:r w:rsidRPr="006C544F">
        <w:rPr>
          <w:rFonts w:ascii="Cambria" w:hAnsi="Cambria"/>
          <w:bCs/>
          <w:color w:val="000000"/>
          <w:spacing w:val="-4"/>
          <w:sz w:val="21"/>
        </w:rPr>
        <w:lastRenderedPageBreak/>
        <w:t xml:space="preserve">2.2 </w:t>
      </w:r>
      <w:r w:rsidR="006C544F" w:rsidRPr="006C544F">
        <w:rPr>
          <w:rFonts w:ascii="Cambria" w:hAnsi="Cambria"/>
          <w:bCs/>
          <w:color w:val="000000"/>
          <w:spacing w:val="-4"/>
          <w:sz w:val="21"/>
        </w:rPr>
        <w:t>O município não dispõe em seu quadro funcional de pessoal com vagas suficientes ou com a necessária especialização para a execução rotineira e de urgência/emergência dos serviços descritos. Logo, justifica-se a contratação da prestação dos serviços visando à execução das atividades de atendimento veterinário integral no município de Santa Bárbara do Leste/MG.</w:t>
      </w:r>
    </w:p>
    <w:p w14:paraId="55249283" w14:textId="77777777" w:rsidR="006C544F" w:rsidRDefault="0098300E" w:rsidP="0098300E">
      <w:pPr>
        <w:jc w:val="both"/>
        <w:rPr>
          <w:rFonts w:ascii="Cambria" w:hAnsi="Cambria"/>
          <w:bCs/>
          <w:color w:val="000000"/>
          <w:spacing w:val="-4"/>
          <w:sz w:val="21"/>
        </w:rPr>
      </w:pPr>
      <w:r w:rsidRPr="006C544F">
        <w:rPr>
          <w:rFonts w:ascii="Cambria" w:hAnsi="Cambria"/>
          <w:bCs/>
          <w:color w:val="000000"/>
          <w:spacing w:val="-4"/>
          <w:sz w:val="21"/>
        </w:rPr>
        <w:t xml:space="preserve">2.3 </w:t>
      </w:r>
      <w:r w:rsidR="006C544F" w:rsidRPr="006C544F">
        <w:rPr>
          <w:rFonts w:ascii="Cambria" w:hAnsi="Cambria"/>
          <w:bCs/>
          <w:color w:val="000000"/>
          <w:spacing w:val="-4"/>
          <w:sz w:val="21"/>
        </w:rPr>
        <w:t>Além disso, o acesso a serviços veterinários de qualidade contribui para a prevenção e controle de zoonoses como raiva e leishmaniose, reduz conflitos urbanos relacionados a animais e promove seu bem-estar, evitando o sofrimento decorrente de doenças, traumas, tumores, infecções e complicações gestacionais ou reprodutivas.</w:t>
      </w:r>
    </w:p>
    <w:p w14:paraId="6AF1F2C4" w14:textId="77777777" w:rsidR="006C544F" w:rsidRDefault="0098300E" w:rsidP="0098300E">
      <w:pPr>
        <w:jc w:val="both"/>
        <w:rPr>
          <w:rFonts w:ascii="Cambria" w:eastAsia="Arial" w:hAnsi="Cambria" w:cs="Arial"/>
        </w:rPr>
      </w:pPr>
      <w:r w:rsidRPr="006C544F">
        <w:rPr>
          <w:rFonts w:ascii="Cambria" w:hAnsi="Cambria"/>
          <w:bCs/>
          <w:color w:val="000000"/>
          <w:spacing w:val="-4"/>
          <w:sz w:val="21"/>
        </w:rPr>
        <w:t xml:space="preserve">2.4 </w:t>
      </w:r>
      <w:r w:rsidR="006C544F" w:rsidRPr="006C544F">
        <w:rPr>
          <w:rFonts w:ascii="Cambria" w:eastAsia="Arial" w:hAnsi="Cambria" w:cs="Arial"/>
        </w:rPr>
        <w:t xml:space="preserve">A disponibilidade de serviços clínicos, cirúrgicos e de exames complementares garante que os procedimentos sejam realizados com segurança, ética e dentro dos padrões de qualidade, minimizando riscos e promovendo a recuperação rápida e eficaz dos animais. A presença de profissionais especializados é fundamental para o sucesso de campanhas de castração e para o atendimento de emergências. </w:t>
      </w:r>
    </w:p>
    <w:p w14:paraId="6787DB7D" w14:textId="61FC3D80" w:rsidR="006C544F" w:rsidRDefault="0098300E" w:rsidP="0098300E">
      <w:pPr>
        <w:jc w:val="both"/>
        <w:rPr>
          <w:rFonts w:ascii="Cambria" w:hAnsi="Cambria"/>
          <w:bCs/>
          <w:color w:val="000000"/>
          <w:spacing w:val="-4"/>
          <w:sz w:val="21"/>
        </w:rPr>
      </w:pPr>
      <w:r w:rsidRPr="006C544F">
        <w:rPr>
          <w:rFonts w:ascii="Cambria" w:hAnsi="Cambria"/>
          <w:bCs/>
          <w:color w:val="000000"/>
          <w:spacing w:val="-4"/>
          <w:sz w:val="21"/>
        </w:rPr>
        <w:t xml:space="preserve">2.5 </w:t>
      </w:r>
      <w:r w:rsidR="006C544F" w:rsidRPr="006C544F">
        <w:rPr>
          <w:rFonts w:ascii="Cambria" w:hAnsi="Cambria"/>
          <w:bCs/>
          <w:color w:val="000000"/>
          <w:spacing w:val="-4"/>
          <w:sz w:val="21"/>
        </w:rPr>
        <w:t>Do ponto de vista econômico, o investimento na contratação de uma gama completa de serviços veterinários é mais vantajoso do que os gastos recorrentes com abrigos, atendimentos emergenciais em clínicas particulares sem contrato, e ações pontuais e isoladas de controle populacional. Sem essa medida, o município enfrentaria um crescimento desordenado da população de animais de rua, uma sobrecarga nos serviços de zoonoses e possíveis penalidades por descumprimento de normas de proteção animal, além de um significativo aumento dos custos com saúde pública.</w:t>
      </w:r>
    </w:p>
    <w:p w14:paraId="35DE5EFD" w14:textId="6A1CA236" w:rsidR="0098300E" w:rsidRPr="00D0538E" w:rsidRDefault="0098300E" w:rsidP="0098300E">
      <w:pPr>
        <w:jc w:val="both"/>
        <w:rPr>
          <w:rFonts w:ascii="Cambria" w:hAnsi="Cambria"/>
          <w:b/>
          <w:color w:val="000000"/>
          <w:spacing w:val="-4"/>
          <w:sz w:val="21"/>
        </w:rPr>
      </w:pPr>
      <w:r w:rsidRPr="00D0538E">
        <w:rPr>
          <w:rFonts w:ascii="Cambria" w:hAnsi="Cambria"/>
          <w:b/>
          <w:color w:val="000000"/>
          <w:spacing w:val="-4"/>
          <w:sz w:val="21"/>
        </w:rPr>
        <w:t>3. Justificativa da escolha do procedimento auxiliar de Credenciamento:</w:t>
      </w:r>
    </w:p>
    <w:p w14:paraId="2EEEE0D6" w14:textId="77777777" w:rsidR="0098300E" w:rsidRPr="00D0538E" w:rsidRDefault="0098300E" w:rsidP="0098300E">
      <w:pPr>
        <w:jc w:val="both"/>
        <w:rPr>
          <w:rFonts w:ascii="Cambria" w:hAnsi="Cambria"/>
          <w:bCs/>
          <w:color w:val="000000"/>
          <w:spacing w:val="-4"/>
          <w:sz w:val="21"/>
        </w:rPr>
      </w:pPr>
      <w:r w:rsidRPr="00D0538E">
        <w:rPr>
          <w:rFonts w:ascii="Cambria" w:hAnsi="Cambria"/>
          <w:bCs/>
          <w:color w:val="000000"/>
          <w:spacing w:val="-4"/>
          <w:sz w:val="21"/>
        </w:rPr>
        <w:t>3.1 Justifica-se a adoção do procedimento auxiliar de Credenciamento na medida em que a natureza técnica especializada dos serviços veterinários exige padronização de procedimentos, equipamentos e qualificação profissional, garantindo a uniformidade na execução das cirurgias de castração, e ainda, assegura a qualidade do serviço prestado em todo o território municipal, independentemente do prestador convocado.</w:t>
      </w:r>
    </w:p>
    <w:p w14:paraId="1D3442D1" w14:textId="27075C61" w:rsidR="0098300E" w:rsidRPr="00D0538E" w:rsidRDefault="0098300E" w:rsidP="0098300E">
      <w:pPr>
        <w:jc w:val="both"/>
        <w:rPr>
          <w:rFonts w:ascii="Cambria" w:hAnsi="Cambria"/>
          <w:bCs/>
          <w:color w:val="000000"/>
          <w:spacing w:val="-4"/>
          <w:sz w:val="21"/>
        </w:rPr>
      </w:pPr>
      <w:r w:rsidRPr="00D0538E">
        <w:rPr>
          <w:rFonts w:ascii="Cambria" w:hAnsi="Cambria"/>
          <w:bCs/>
          <w:color w:val="000000"/>
          <w:spacing w:val="-4"/>
          <w:sz w:val="21"/>
        </w:rPr>
        <w:t>3.2 A inviabilidade de competição, requisito essencial para adoção do procedimento auxiliar de Credenciamento, é demonstrada pela necessidade do serviço, que demanda múltiplas execuções simultâneas em diferentes locais, sendo inviável concentrar a prestação em único fornecedor</w:t>
      </w:r>
      <w:r w:rsidR="006C544F">
        <w:rPr>
          <w:rFonts w:ascii="Cambria" w:hAnsi="Cambria"/>
          <w:bCs/>
          <w:color w:val="000000"/>
          <w:spacing w:val="-4"/>
          <w:sz w:val="21"/>
        </w:rPr>
        <w:t>.</w:t>
      </w:r>
    </w:p>
    <w:p w14:paraId="7677869F" w14:textId="77777777" w:rsidR="006C544F" w:rsidRDefault="0098300E" w:rsidP="0098300E">
      <w:pPr>
        <w:jc w:val="both"/>
        <w:rPr>
          <w:rFonts w:ascii="Cambria" w:hAnsi="Cambria"/>
          <w:bCs/>
          <w:color w:val="000000"/>
          <w:spacing w:val="-4"/>
          <w:sz w:val="21"/>
        </w:rPr>
      </w:pPr>
      <w:r w:rsidRPr="006C544F">
        <w:rPr>
          <w:rFonts w:ascii="Cambria" w:hAnsi="Cambria"/>
          <w:bCs/>
          <w:color w:val="000000"/>
          <w:spacing w:val="-4"/>
          <w:sz w:val="21"/>
        </w:rPr>
        <w:t xml:space="preserve">3.3 </w:t>
      </w:r>
      <w:r w:rsidR="006C544F" w:rsidRPr="006C544F">
        <w:rPr>
          <w:rFonts w:ascii="Cambria" w:hAnsi="Cambria"/>
          <w:bCs/>
          <w:color w:val="000000"/>
          <w:spacing w:val="-4"/>
          <w:sz w:val="21"/>
        </w:rPr>
        <w:t>Além disso, a sazonalidade das demandas (como campanhas de castração e aumento de casos de doenças sazonais) e a imprevisibilidade dos atendimentos de urgência e emergência exigem flexibilidade na convocação dos credenciados conforme a demanda flutuante.</w:t>
      </w:r>
    </w:p>
    <w:p w14:paraId="46AD80A8" w14:textId="63D886FF" w:rsidR="0098300E" w:rsidRPr="00D0538E" w:rsidRDefault="0098300E" w:rsidP="0098300E">
      <w:pPr>
        <w:jc w:val="both"/>
        <w:rPr>
          <w:rFonts w:ascii="Cambria" w:hAnsi="Cambria"/>
          <w:bCs/>
          <w:color w:val="000000"/>
          <w:spacing w:val="-4"/>
          <w:sz w:val="21"/>
        </w:rPr>
      </w:pPr>
      <w:r w:rsidRPr="00D0538E">
        <w:rPr>
          <w:rFonts w:ascii="Cambria" w:hAnsi="Cambria"/>
          <w:bCs/>
          <w:color w:val="000000"/>
          <w:spacing w:val="-4"/>
          <w:sz w:val="21"/>
        </w:rPr>
        <w:t>3.4 Há, ainda, necessidade de cobertura territorial ampla e contínua, que se aperfeiçoa de forma mais eficaz pelo credenciamento paralelo de vários prestadores, não sendo viável concentrar a prestação dos serviços em um único fornecedor</w:t>
      </w:r>
      <w:r w:rsidR="006C544F">
        <w:rPr>
          <w:rFonts w:ascii="Cambria" w:hAnsi="Cambria"/>
          <w:bCs/>
          <w:color w:val="000000"/>
          <w:spacing w:val="-4"/>
          <w:sz w:val="21"/>
        </w:rPr>
        <w:t>.</w:t>
      </w:r>
    </w:p>
    <w:p w14:paraId="092D75CA" w14:textId="77777777" w:rsidR="0098300E" w:rsidRPr="00D0538E" w:rsidRDefault="0098300E" w:rsidP="0098300E">
      <w:pPr>
        <w:jc w:val="both"/>
        <w:rPr>
          <w:rFonts w:ascii="Cambria" w:hAnsi="Cambria"/>
          <w:bCs/>
          <w:color w:val="000000"/>
          <w:spacing w:val="-4"/>
          <w:sz w:val="21"/>
        </w:rPr>
      </w:pPr>
      <w:r w:rsidRPr="00D0538E">
        <w:rPr>
          <w:rFonts w:ascii="Cambria" w:hAnsi="Cambria"/>
          <w:bCs/>
          <w:color w:val="000000"/>
          <w:spacing w:val="-4"/>
          <w:sz w:val="21"/>
        </w:rPr>
        <w:t xml:space="preserve">3.5 A fixação do preço pela Administração acarretará a inviabilidade de competição, portanto possível a contratação de todas as empresas que se enquadrarem nos requisitos estabelecidos no edital, indistintamente. Vale ressaltar que com mais empresas participando aumenta-se as condições de manutenção dos serviços em dia, pois, os mesmos não ficarão condicionados a uma única empresa, que poderia acarretar retardamento. </w:t>
      </w:r>
    </w:p>
    <w:p w14:paraId="300C882C" w14:textId="77777777" w:rsidR="0098300E" w:rsidRPr="00D0538E" w:rsidRDefault="0098300E" w:rsidP="0098300E">
      <w:pPr>
        <w:jc w:val="both"/>
        <w:rPr>
          <w:rFonts w:ascii="Cambria" w:hAnsi="Cambria"/>
          <w:bCs/>
          <w:color w:val="000000"/>
          <w:spacing w:val="-4"/>
          <w:sz w:val="21"/>
        </w:rPr>
      </w:pPr>
      <w:r w:rsidRPr="00D0538E">
        <w:rPr>
          <w:rFonts w:ascii="Cambria" w:hAnsi="Cambria"/>
          <w:bCs/>
          <w:color w:val="000000"/>
          <w:spacing w:val="-4"/>
          <w:sz w:val="21"/>
        </w:rPr>
        <w:t>3.6 O credenciamento permite à Administração a seleção de todos os interessados que preencham os requisitos necessários para o fornecimento de determinado bem ou serviço, de forma a facilitar futuras contratações.</w:t>
      </w:r>
    </w:p>
    <w:p w14:paraId="6BD0C5E4" w14:textId="77777777" w:rsidR="0098300E" w:rsidRPr="00D0538E" w:rsidRDefault="0098300E" w:rsidP="0098300E">
      <w:pPr>
        <w:jc w:val="both"/>
        <w:rPr>
          <w:rFonts w:ascii="Cambria" w:hAnsi="Cambria"/>
          <w:bCs/>
          <w:color w:val="000000"/>
          <w:spacing w:val="-4"/>
          <w:sz w:val="21"/>
        </w:rPr>
      </w:pPr>
      <w:r w:rsidRPr="00D0538E">
        <w:rPr>
          <w:rFonts w:ascii="Cambria" w:hAnsi="Cambria"/>
          <w:bCs/>
          <w:color w:val="000000"/>
          <w:spacing w:val="-4"/>
          <w:sz w:val="21"/>
        </w:rPr>
        <w:lastRenderedPageBreak/>
        <w:t>3.7 Sob o prisma econômico, o Credenciamento proporcionará redução de custos administrativos pela dispensa de sucessivos processos licitatórios para cada campanha ou mutirão, além de agilidade na convocação conforme as necessidades imediatas d do município;</w:t>
      </w:r>
    </w:p>
    <w:p w14:paraId="4344A7BA" w14:textId="77777777" w:rsidR="0098300E" w:rsidRPr="00D0538E" w:rsidRDefault="0098300E" w:rsidP="0098300E">
      <w:pPr>
        <w:jc w:val="both"/>
        <w:rPr>
          <w:rFonts w:ascii="Cambria" w:hAnsi="Cambria"/>
          <w:bCs/>
          <w:color w:val="000000"/>
          <w:spacing w:val="-4"/>
          <w:sz w:val="21"/>
        </w:rPr>
      </w:pPr>
      <w:r w:rsidRPr="00D0538E">
        <w:rPr>
          <w:rFonts w:ascii="Cambria" w:hAnsi="Cambria"/>
          <w:bCs/>
          <w:color w:val="000000"/>
          <w:spacing w:val="-4"/>
          <w:sz w:val="21"/>
        </w:rPr>
        <w:t>3.8 Haverá possibilidade de ampliação gradativa do número de credenciados, conforme aumento da demanda e facilidade de substituição imediata em caso de inadimplência de algum credenciado.</w:t>
      </w:r>
    </w:p>
    <w:p w14:paraId="3BE353A0" w14:textId="77777777" w:rsidR="0098300E" w:rsidRPr="00D0538E" w:rsidRDefault="0098300E" w:rsidP="0098300E">
      <w:pPr>
        <w:jc w:val="both"/>
        <w:rPr>
          <w:rFonts w:ascii="Cambria" w:hAnsi="Cambria"/>
          <w:bCs/>
          <w:color w:val="000000"/>
          <w:spacing w:val="-4"/>
          <w:sz w:val="21"/>
        </w:rPr>
      </w:pPr>
      <w:r w:rsidRPr="00D0538E">
        <w:rPr>
          <w:rFonts w:ascii="Cambria" w:hAnsi="Cambria"/>
          <w:bCs/>
          <w:color w:val="000000"/>
          <w:spacing w:val="-4"/>
          <w:sz w:val="21"/>
        </w:rPr>
        <w:t>3.9 As especificações técnicas do Termo de Referência foram delimitadas de forma a atender às necessidades desta Administração em sua totalidade, levando em consideração a realidade do mercado. Os critérios ora adotados dentro da razoabilidade, buscam garantir a qualidade técnica do objeto a ser executado, bem como a economicidade para o município.</w:t>
      </w:r>
    </w:p>
    <w:p w14:paraId="1B0BFECA" w14:textId="77777777" w:rsidR="0098300E" w:rsidRPr="00D0538E" w:rsidRDefault="0098300E" w:rsidP="0098300E">
      <w:pPr>
        <w:jc w:val="both"/>
        <w:rPr>
          <w:rFonts w:ascii="Cambria" w:hAnsi="Cambria"/>
          <w:bCs/>
          <w:color w:val="000000"/>
          <w:spacing w:val="-4"/>
          <w:sz w:val="21"/>
        </w:rPr>
      </w:pPr>
      <w:r w:rsidRPr="00D0538E">
        <w:rPr>
          <w:rFonts w:ascii="Cambria" w:hAnsi="Cambria"/>
          <w:bCs/>
          <w:color w:val="000000"/>
          <w:spacing w:val="-4"/>
          <w:sz w:val="21"/>
        </w:rPr>
        <w:t>3.10 Não existe previsão desta contratação no Plano de Contratações Anual, uma vez que o mesmo ainda não foi elaborado pelo município.</w:t>
      </w:r>
    </w:p>
    <w:p w14:paraId="363A40CF" w14:textId="77777777" w:rsidR="0098300E" w:rsidRPr="00D0538E" w:rsidRDefault="0098300E" w:rsidP="0098300E">
      <w:pPr>
        <w:jc w:val="both"/>
        <w:rPr>
          <w:rFonts w:ascii="Cambria" w:hAnsi="Cambria"/>
          <w:b/>
          <w:color w:val="000000"/>
          <w:spacing w:val="-4"/>
          <w:sz w:val="21"/>
        </w:rPr>
      </w:pPr>
      <w:r w:rsidRPr="00D0538E">
        <w:rPr>
          <w:rFonts w:ascii="Cambria" w:hAnsi="Cambria"/>
          <w:b/>
          <w:color w:val="000000"/>
          <w:spacing w:val="-4"/>
          <w:sz w:val="21"/>
        </w:rPr>
        <w:t>4. Descrição da solução:</w:t>
      </w:r>
    </w:p>
    <w:p w14:paraId="4E53B0F6" w14:textId="77777777" w:rsidR="006C544F" w:rsidRDefault="0098300E" w:rsidP="0098300E">
      <w:pPr>
        <w:jc w:val="both"/>
        <w:rPr>
          <w:rFonts w:ascii="Cambria" w:hAnsi="Cambria"/>
          <w:bCs/>
          <w:color w:val="000000"/>
          <w:spacing w:val="-4"/>
          <w:sz w:val="21"/>
        </w:rPr>
      </w:pPr>
      <w:r w:rsidRPr="006C544F">
        <w:rPr>
          <w:rFonts w:ascii="Cambria" w:hAnsi="Cambria"/>
          <w:bCs/>
          <w:color w:val="000000"/>
          <w:spacing w:val="-4"/>
          <w:sz w:val="21"/>
        </w:rPr>
        <w:t xml:space="preserve">4.1. </w:t>
      </w:r>
      <w:r w:rsidR="006C544F" w:rsidRPr="006C544F">
        <w:rPr>
          <w:rFonts w:ascii="Cambria" w:hAnsi="Cambria"/>
          <w:bCs/>
          <w:color w:val="000000"/>
          <w:spacing w:val="-4"/>
          <w:sz w:val="21"/>
        </w:rPr>
        <w:t>Para solucionar o problema em tela, a solução é o credenciamento de pessoas jurídicas para a prestação de serviços veterinários especializados, compreendendo atendimentos clínicos de urgência e emergência, internação, realização de exames clínicos e complementares, procedimentos cirúrgicos (incluindo a castração cirúrgica de cães e gatos), bem como os demais serviços veterinários elencados no item 1 deste Termo de Referência. Os serviços pretendidos são de caráter não continuado, uma vez que se trata de serviço sob demanda da Administração.</w:t>
      </w:r>
    </w:p>
    <w:p w14:paraId="4F4314C4" w14:textId="7E5CEF42" w:rsidR="0098300E" w:rsidRPr="00D0538E" w:rsidRDefault="0098300E" w:rsidP="0098300E">
      <w:pPr>
        <w:jc w:val="both"/>
        <w:rPr>
          <w:rFonts w:ascii="Cambria" w:hAnsi="Cambria"/>
          <w:bCs/>
          <w:color w:val="000000"/>
          <w:spacing w:val="-4"/>
          <w:sz w:val="21"/>
        </w:rPr>
      </w:pPr>
      <w:r w:rsidRPr="00D0538E">
        <w:rPr>
          <w:rFonts w:ascii="Cambria" w:hAnsi="Cambria"/>
          <w:bCs/>
          <w:color w:val="000000"/>
          <w:spacing w:val="-4"/>
          <w:sz w:val="21"/>
        </w:rPr>
        <w:t>4.2. A Prestação de serviço se dará conforme escala da secretaria requisitante.</w:t>
      </w:r>
    </w:p>
    <w:p w14:paraId="5B807B3E" w14:textId="77777777" w:rsidR="0098300E" w:rsidRPr="00D0538E" w:rsidRDefault="0098300E" w:rsidP="0098300E">
      <w:pPr>
        <w:jc w:val="both"/>
        <w:rPr>
          <w:rFonts w:ascii="Cambria" w:hAnsi="Cambria"/>
          <w:bCs/>
          <w:color w:val="000000"/>
          <w:spacing w:val="-4"/>
          <w:sz w:val="21"/>
        </w:rPr>
      </w:pPr>
      <w:r w:rsidRPr="00D0538E">
        <w:rPr>
          <w:rFonts w:ascii="Cambria" w:hAnsi="Cambria"/>
          <w:bCs/>
          <w:color w:val="000000"/>
          <w:spacing w:val="-4"/>
          <w:sz w:val="21"/>
        </w:rPr>
        <w:t>4.3. As solicitações de serviço devem ser realizadas pelas Secretarias Municipais, por meio de ordem de serviço, sendo observadas as seguintes condições:</w:t>
      </w:r>
    </w:p>
    <w:p w14:paraId="6B04E3C5" w14:textId="6E0E5501" w:rsidR="0098300E" w:rsidRPr="00D0538E" w:rsidRDefault="0098300E" w:rsidP="0098300E">
      <w:pPr>
        <w:jc w:val="both"/>
        <w:rPr>
          <w:rFonts w:ascii="Cambria" w:hAnsi="Cambria"/>
          <w:bCs/>
          <w:color w:val="000000"/>
          <w:spacing w:val="-4"/>
          <w:sz w:val="21"/>
        </w:rPr>
      </w:pPr>
      <w:r w:rsidRPr="006C544F">
        <w:rPr>
          <w:rFonts w:ascii="Cambria" w:hAnsi="Cambria"/>
          <w:bCs/>
          <w:color w:val="000000"/>
          <w:spacing w:val="-4"/>
          <w:sz w:val="21"/>
        </w:rPr>
        <w:t xml:space="preserve">4.4. </w:t>
      </w:r>
      <w:r w:rsidR="006C544F" w:rsidRPr="006C544F">
        <w:rPr>
          <w:rFonts w:ascii="Cambria" w:hAnsi="Cambria"/>
          <w:bCs/>
          <w:color w:val="000000"/>
          <w:spacing w:val="-4"/>
          <w:sz w:val="21"/>
        </w:rPr>
        <w:t>Os credenciados deverão prestar os serviços veterinários especializados conforme a demanda solicitada pela secretaria responsável, que pode incluir consultas, exames, procedimentos cirúrgicos diversos (como ortopédicos, de tecidos moles, cesarianas, castrações), internações, terapias complementares, entre outros descritos na tabela de itens.</w:t>
      </w:r>
    </w:p>
    <w:p w14:paraId="35A2EC23" w14:textId="615B686E" w:rsidR="0098300E" w:rsidRPr="00027875" w:rsidRDefault="0098300E" w:rsidP="0098300E">
      <w:pPr>
        <w:jc w:val="both"/>
        <w:rPr>
          <w:rFonts w:ascii="Cambria" w:hAnsi="Cambria"/>
          <w:bCs/>
          <w:spacing w:val="-4"/>
          <w:sz w:val="21"/>
        </w:rPr>
      </w:pPr>
      <w:r w:rsidRPr="00027875">
        <w:rPr>
          <w:rFonts w:ascii="Cambria" w:hAnsi="Cambria"/>
          <w:bCs/>
          <w:spacing w:val="-4"/>
          <w:sz w:val="21"/>
        </w:rPr>
        <w:t>4.5. O atendimento deverá ser prestado nos dias de semana, de segunda a sexta-feira, em horário comercial, e excepcionalmente no turno da noite e aos finais de semana, para casos de emergência ou serviços extraordinários, sendo que neste último, o prestador de serviços será previamente avisado.</w:t>
      </w:r>
    </w:p>
    <w:p w14:paraId="4649C006" w14:textId="77777777" w:rsidR="0098300E" w:rsidRPr="00D0538E" w:rsidRDefault="0098300E" w:rsidP="0098300E">
      <w:pPr>
        <w:jc w:val="both"/>
        <w:rPr>
          <w:rFonts w:ascii="Cambria" w:hAnsi="Cambria"/>
          <w:b/>
          <w:color w:val="000000"/>
          <w:spacing w:val="-4"/>
          <w:sz w:val="21"/>
        </w:rPr>
      </w:pPr>
      <w:r w:rsidRPr="00D0538E">
        <w:rPr>
          <w:rFonts w:ascii="Cambria" w:hAnsi="Cambria"/>
          <w:b/>
          <w:color w:val="000000"/>
          <w:spacing w:val="-4"/>
          <w:sz w:val="21"/>
        </w:rPr>
        <w:t>5. Requisitos da Contratação</w:t>
      </w:r>
    </w:p>
    <w:p w14:paraId="165880B2" w14:textId="77777777" w:rsidR="0098300E" w:rsidRPr="00D0538E" w:rsidRDefault="0098300E" w:rsidP="0098300E">
      <w:pPr>
        <w:jc w:val="both"/>
        <w:rPr>
          <w:rFonts w:ascii="Cambria" w:hAnsi="Cambria"/>
          <w:bCs/>
          <w:spacing w:val="-4"/>
          <w:sz w:val="21"/>
        </w:rPr>
      </w:pPr>
      <w:r w:rsidRPr="00D0538E">
        <w:rPr>
          <w:rFonts w:ascii="Cambria" w:hAnsi="Cambria"/>
          <w:bCs/>
          <w:spacing w:val="-4"/>
          <w:sz w:val="21"/>
        </w:rPr>
        <w:t xml:space="preserve">Os interessados deverão atender alguns requisitos de acordo com as características do serviço a ser prestado, dentre eles os de qualidade e capacidade de execução e, minimamente, os dispostos nos </w:t>
      </w:r>
      <w:proofErr w:type="spellStart"/>
      <w:r w:rsidRPr="00D0538E">
        <w:rPr>
          <w:rFonts w:ascii="Cambria" w:hAnsi="Cambria"/>
          <w:bCs/>
          <w:spacing w:val="-4"/>
          <w:sz w:val="21"/>
        </w:rPr>
        <w:t>arts</w:t>
      </w:r>
      <w:proofErr w:type="spellEnd"/>
      <w:r w:rsidRPr="00D0538E">
        <w:rPr>
          <w:rFonts w:ascii="Cambria" w:hAnsi="Cambria"/>
          <w:bCs/>
          <w:spacing w:val="-4"/>
          <w:sz w:val="21"/>
        </w:rPr>
        <w:t>. 66, 67, 68e 69, da Lei nº 14.133/2021. Sendo assim, os documentos exigidos serão os listados abaixo:</w:t>
      </w:r>
    </w:p>
    <w:p w14:paraId="5C4DF053" w14:textId="77777777" w:rsidR="0098300E" w:rsidRPr="00D0538E" w:rsidRDefault="0098300E" w:rsidP="0098300E">
      <w:pPr>
        <w:jc w:val="both"/>
        <w:rPr>
          <w:rFonts w:ascii="Cambria" w:hAnsi="Cambria"/>
          <w:bCs/>
          <w:spacing w:val="-4"/>
          <w:sz w:val="21"/>
        </w:rPr>
      </w:pPr>
      <w:r w:rsidRPr="00D0538E">
        <w:rPr>
          <w:rFonts w:ascii="Cambria" w:hAnsi="Cambria"/>
          <w:bCs/>
          <w:spacing w:val="-4"/>
          <w:sz w:val="21"/>
        </w:rPr>
        <w:t>5.1 Habilitação jurídica:</w:t>
      </w:r>
    </w:p>
    <w:p w14:paraId="35097AD1" w14:textId="77777777" w:rsidR="0098300E" w:rsidRPr="00D0538E" w:rsidRDefault="0098300E" w:rsidP="0098300E">
      <w:pPr>
        <w:jc w:val="both"/>
        <w:rPr>
          <w:rFonts w:ascii="Cambria" w:hAnsi="Cambria"/>
          <w:bCs/>
          <w:spacing w:val="-4"/>
          <w:sz w:val="21"/>
        </w:rPr>
      </w:pPr>
      <w:r w:rsidRPr="00D0538E">
        <w:rPr>
          <w:rFonts w:ascii="Cambria" w:hAnsi="Cambria"/>
          <w:bCs/>
          <w:spacing w:val="-4"/>
          <w:sz w:val="21"/>
        </w:rPr>
        <w:t>5.1.1 Documento de identidade dos sócios que representam legalmente a sociedade.</w:t>
      </w:r>
    </w:p>
    <w:p w14:paraId="47B97586" w14:textId="77777777" w:rsidR="0098300E" w:rsidRPr="00D0538E" w:rsidRDefault="0098300E" w:rsidP="0098300E">
      <w:pPr>
        <w:jc w:val="both"/>
        <w:rPr>
          <w:rFonts w:ascii="Cambria" w:hAnsi="Cambria"/>
          <w:bCs/>
          <w:spacing w:val="-4"/>
          <w:sz w:val="21"/>
        </w:rPr>
      </w:pPr>
      <w:r w:rsidRPr="00D0538E">
        <w:rPr>
          <w:rFonts w:ascii="Cambria" w:hAnsi="Cambria"/>
          <w:bCs/>
          <w:spacing w:val="-4"/>
          <w:sz w:val="21"/>
        </w:rPr>
        <w:t>5.1.2 Registro comercial, no caso de empresa individual.</w:t>
      </w:r>
    </w:p>
    <w:p w14:paraId="30DE681A" w14:textId="77777777" w:rsidR="0098300E" w:rsidRPr="00D0538E" w:rsidRDefault="0098300E" w:rsidP="0098300E">
      <w:pPr>
        <w:jc w:val="both"/>
        <w:rPr>
          <w:rFonts w:ascii="Cambria" w:hAnsi="Cambria"/>
          <w:bCs/>
          <w:spacing w:val="-4"/>
          <w:sz w:val="21"/>
        </w:rPr>
      </w:pPr>
      <w:r w:rsidRPr="00D0538E">
        <w:rPr>
          <w:rFonts w:ascii="Cambria" w:hAnsi="Cambria"/>
          <w:bCs/>
          <w:spacing w:val="-4"/>
          <w:sz w:val="21"/>
        </w:rPr>
        <w:t>5.1.3 Ato constitutivo, estatuto ou contrato social, devidamente registrado, no caso de sociedades comerciais ou empresa individual de responsabilidade limitada.</w:t>
      </w:r>
    </w:p>
    <w:p w14:paraId="5F4C7FCA" w14:textId="77777777" w:rsidR="0098300E" w:rsidRPr="00D0538E" w:rsidRDefault="0098300E" w:rsidP="0098300E">
      <w:pPr>
        <w:jc w:val="both"/>
        <w:rPr>
          <w:rFonts w:ascii="Cambria" w:hAnsi="Cambria"/>
          <w:bCs/>
          <w:spacing w:val="-4"/>
          <w:sz w:val="21"/>
        </w:rPr>
      </w:pPr>
      <w:r w:rsidRPr="00D0538E">
        <w:rPr>
          <w:rFonts w:ascii="Cambria" w:hAnsi="Cambria"/>
          <w:bCs/>
          <w:spacing w:val="-4"/>
          <w:sz w:val="21"/>
        </w:rPr>
        <w:lastRenderedPageBreak/>
        <w:t>5.1.4 O documento deverá ser acompanhando da última alteração, se for o caso, ou apenas o ato constitutivo consolidado.</w:t>
      </w:r>
    </w:p>
    <w:p w14:paraId="14CF5A20" w14:textId="77777777" w:rsidR="0098300E" w:rsidRPr="00D0538E" w:rsidRDefault="0098300E" w:rsidP="0098300E">
      <w:pPr>
        <w:jc w:val="both"/>
        <w:rPr>
          <w:rFonts w:ascii="Cambria" w:hAnsi="Cambria"/>
          <w:bCs/>
          <w:spacing w:val="-4"/>
          <w:sz w:val="21"/>
        </w:rPr>
      </w:pPr>
      <w:r w:rsidRPr="00D0538E">
        <w:rPr>
          <w:rFonts w:ascii="Cambria" w:hAnsi="Cambria"/>
          <w:bCs/>
          <w:spacing w:val="-4"/>
          <w:sz w:val="21"/>
        </w:rPr>
        <w:t>5.1.5 No caso de sociedades por ações, acompanhado de documentos de eleições de seus administradores.</w:t>
      </w:r>
    </w:p>
    <w:p w14:paraId="71C14D1F" w14:textId="77777777" w:rsidR="0098300E" w:rsidRPr="00D0538E" w:rsidRDefault="0098300E" w:rsidP="0098300E">
      <w:pPr>
        <w:jc w:val="both"/>
        <w:rPr>
          <w:rFonts w:ascii="Cambria" w:hAnsi="Cambria"/>
          <w:bCs/>
          <w:spacing w:val="-4"/>
          <w:sz w:val="21"/>
        </w:rPr>
      </w:pPr>
      <w:r w:rsidRPr="00D0538E">
        <w:rPr>
          <w:rFonts w:ascii="Cambria" w:hAnsi="Cambria"/>
          <w:bCs/>
          <w:spacing w:val="-4"/>
          <w:sz w:val="21"/>
        </w:rPr>
        <w:t>5.1.6 Inscrição do ato constitutivo, acompanhada de prova da diretoria em exercício, no caso de sociedade civil.</w:t>
      </w:r>
    </w:p>
    <w:p w14:paraId="1FB893C0" w14:textId="77777777" w:rsidR="0098300E" w:rsidRPr="00D0538E" w:rsidRDefault="0098300E" w:rsidP="0098300E">
      <w:pPr>
        <w:jc w:val="both"/>
        <w:rPr>
          <w:rFonts w:ascii="Cambria" w:hAnsi="Cambria"/>
          <w:bCs/>
          <w:spacing w:val="-4"/>
          <w:sz w:val="21"/>
        </w:rPr>
      </w:pPr>
      <w:r w:rsidRPr="00D0538E">
        <w:rPr>
          <w:rFonts w:ascii="Cambria" w:hAnsi="Cambria"/>
          <w:bCs/>
          <w:spacing w:val="-4"/>
          <w:sz w:val="21"/>
        </w:rPr>
        <w:t>5.1.7 Decreto de autorização, no caso de empresa ou sociedade estrangeira em funcionamento no país e ato de registro ou autorização para funcionamento expedido pelo Órgão competente, quando a atividade assim o exigir.</w:t>
      </w:r>
    </w:p>
    <w:p w14:paraId="0708FF66" w14:textId="77777777" w:rsidR="0098300E" w:rsidRPr="00D0538E" w:rsidRDefault="0098300E" w:rsidP="0098300E">
      <w:pPr>
        <w:jc w:val="both"/>
        <w:rPr>
          <w:rFonts w:ascii="Cambria" w:hAnsi="Cambria"/>
          <w:bCs/>
          <w:spacing w:val="-4"/>
          <w:sz w:val="21"/>
        </w:rPr>
      </w:pPr>
      <w:r w:rsidRPr="00D0538E">
        <w:rPr>
          <w:rFonts w:ascii="Cambria" w:hAnsi="Cambria"/>
          <w:bCs/>
          <w:spacing w:val="-4"/>
          <w:sz w:val="21"/>
        </w:rPr>
        <w:t>5.1.8 Inscrição no Registro Público de Empresas Mercantis, a cargo da Junta Comercial da respectiva sede, no caso de empresário individual.</w:t>
      </w:r>
    </w:p>
    <w:p w14:paraId="7F3AACF0" w14:textId="77777777" w:rsidR="0098300E" w:rsidRPr="00D0538E" w:rsidRDefault="0098300E" w:rsidP="0098300E">
      <w:pPr>
        <w:jc w:val="both"/>
        <w:rPr>
          <w:rFonts w:ascii="Cambria" w:hAnsi="Cambria"/>
          <w:bCs/>
          <w:spacing w:val="-4"/>
          <w:sz w:val="21"/>
        </w:rPr>
      </w:pPr>
      <w:r w:rsidRPr="00D0538E">
        <w:rPr>
          <w:rFonts w:ascii="Cambria" w:hAnsi="Cambria"/>
          <w:bCs/>
          <w:spacing w:val="-4"/>
          <w:sz w:val="21"/>
        </w:rPr>
        <w:t xml:space="preserve">5.1.9 Certificado da Condição de Microempreendedor Individual – CCMEI, cuja aceitação ficará condicionada à verificação da autenticidade no sítio www.portaldoempreendedor.gov.br, no caso de microempreendedor individual (MEI). </w:t>
      </w:r>
    </w:p>
    <w:p w14:paraId="09097EEF" w14:textId="77777777" w:rsidR="0098300E" w:rsidRPr="00D0538E" w:rsidRDefault="0098300E" w:rsidP="0098300E">
      <w:pPr>
        <w:jc w:val="both"/>
        <w:rPr>
          <w:rFonts w:ascii="Cambria" w:hAnsi="Cambria"/>
          <w:bCs/>
          <w:spacing w:val="-4"/>
          <w:sz w:val="21"/>
        </w:rPr>
      </w:pPr>
      <w:r w:rsidRPr="00D0538E">
        <w:rPr>
          <w:rFonts w:ascii="Cambria" w:hAnsi="Cambria"/>
          <w:bCs/>
          <w:spacing w:val="-4"/>
          <w:sz w:val="21"/>
        </w:rPr>
        <w:t>5.2 Habilitação técnico-profissional e técnico operacional:</w:t>
      </w:r>
    </w:p>
    <w:p w14:paraId="4C574129" w14:textId="77777777" w:rsidR="0098300E" w:rsidRPr="00D0538E" w:rsidRDefault="0098300E" w:rsidP="0098300E">
      <w:pPr>
        <w:jc w:val="both"/>
        <w:rPr>
          <w:rFonts w:ascii="Cambria" w:hAnsi="Cambria"/>
          <w:bCs/>
          <w:spacing w:val="-4"/>
          <w:sz w:val="21"/>
        </w:rPr>
      </w:pPr>
      <w:r w:rsidRPr="00D0538E">
        <w:rPr>
          <w:rFonts w:ascii="Cambria" w:hAnsi="Cambria"/>
          <w:bCs/>
          <w:spacing w:val="-4"/>
          <w:sz w:val="21"/>
        </w:rPr>
        <w:t>5.2.1 Comprovação de Capacidade Técnica através da apresentação de Certificados de Formação do corpo técnico.</w:t>
      </w:r>
    </w:p>
    <w:p w14:paraId="4A6B8D6C" w14:textId="77777777" w:rsidR="0098300E" w:rsidRPr="00D0538E" w:rsidRDefault="0098300E" w:rsidP="0098300E">
      <w:pPr>
        <w:jc w:val="both"/>
        <w:rPr>
          <w:rFonts w:ascii="Cambria" w:hAnsi="Cambria"/>
          <w:bCs/>
          <w:spacing w:val="-4"/>
          <w:sz w:val="21"/>
        </w:rPr>
      </w:pPr>
      <w:r w:rsidRPr="00D0538E">
        <w:rPr>
          <w:rFonts w:ascii="Cambria" w:hAnsi="Cambria"/>
          <w:bCs/>
          <w:spacing w:val="-4"/>
          <w:sz w:val="21"/>
        </w:rPr>
        <w:t>5.2.2 Declaração Formal de que a Empresa possui em seu Quadro de Funcionários, pessoal com devida Qualificação Técnica e Profissional para a execução dos serviços.</w:t>
      </w:r>
    </w:p>
    <w:p w14:paraId="1B1D45AC" w14:textId="77777777" w:rsidR="0098300E" w:rsidRPr="00D0538E" w:rsidRDefault="0098300E" w:rsidP="0098300E">
      <w:pPr>
        <w:jc w:val="both"/>
        <w:rPr>
          <w:rFonts w:ascii="Cambria" w:hAnsi="Cambria"/>
          <w:bCs/>
          <w:spacing w:val="-4"/>
          <w:sz w:val="21"/>
        </w:rPr>
      </w:pPr>
      <w:r w:rsidRPr="00D0538E">
        <w:rPr>
          <w:rFonts w:ascii="Cambria" w:hAnsi="Cambria"/>
          <w:bCs/>
          <w:spacing w:val="-4"/>
          <w:sz w:val="21"/>
        </w:rPr>
        <w:t>5.2.3 A comprovação de vínculo dos profissionais poderá ser por intermédio de apresentação de contrato social, contrato de prestação de serviços, CTPS – Carteira de Trabalho e Previdência Social, Ficha de Registro de empregado, acompanhado, em qualquer caso, de guia do último mês de recolhimento do FGTS e INSS.</w:t>
      </w:r>
    </w:p>
    <w:p w14:paraId="4D069E5E" w14:textId="77777777" w:rsidR="0098300E" w:rsidRPr="00D0538E" w:rsidRDefault="0098300E" w:rsidP="0098300E">
      <w:pPr>
        <w:jc w:val="both"/>
        <w:rPr>
          <w:rFonts w:ascii="Cambria" w:hAnsi="Cambria"/>
          <w:bCs/>
          <w:spacing w:val="-4"/>
          <w:sz w:val="21"/>
        </w:rPr>
      </w:pPr>
      <w:r w:rsidRPr="00D0538E">
        <w:rPr>
          <w:rFonts w:ascii="Cambria" w:hAnsi="Cambria"/>
          <w:bCs/>
          <w:spacing w:val="-4"/>
          <w:sz w:val="21"/>
        </w:rPr>
        <w:t>5.2.4 CRMV (Registro Conselho Regional de Medicina Veterinária).</w:t>
      </w:r>
    </w:p>
    <w:p w14:paraId="11F64F8C" w14:textId="4BB8D714" w:rsidR="0098300E" w:rsidRPr="00F56679" w:rsidRDefault="0098300E" w:rsidP="0098300E">
      <w:pPr>
        <w:jc w:val="both"/>
        <w:rPr>
          <w:rFonts w:ascii="Cambria" w:hAnsi="Cambria"/>
          <w:bCs/>
          <w:spacing w:val="-4"/>
          <w:sz w:val="21"/>
        </w:rPr>
      </w:pPr>
      <w:r w:rsidRPr="00027875">
        <w:rPr>
          <w:rFonts w:ascii="Cambria" w:hAnsi="Cambria"/>
          <w:bCs/>
          <w:spacing w:val="-4"/>
          <w:sz w:val="21"/>
        </w:rPr>
        <w:t xml:space="preserve">5.2.5 </w:t>
      </w:r>
      <w:r w:rsidRPr="00F56679">
        <w:rPr>
          <w:rFonts w:ascii="Cambria" w:hAnsi="Cambria"/>
          <w:bCs/>
          <w:spacing w:val="-4"/>
          <w:sz w:val="21"/>
        </w:rPr>
        <w:t>Apresentação de um ou mais atestado de capacidade técnica</w:t>
      </w:r>
      <w:r w:rsidR="002C067A" w:rsidRPr="00F56679">
        <w:rPr>
          <w:rFonts w:ascii="Cambria" w:hAnsi="Cambria"/>
          <w:bCs/>
          <w:spacing w:val="-4"/>
          <w:sz w:val="21"/>
        </w:rPr>
        <w:t xml:space="preserve"> por prestação de serviços</w:t>
      </w:r>
      <w:r w:rsidR="00F56679" w:rsidRPr="00F56679">
        <w:rPr>
          <w:rFonts w:ascii="Cambria" w:hAnsi="Cambria"/>
          <w:bCs/>
          <w:spacing w:val="-4"/>
          <w:sz w:val="21"/>
        </w:rPr>
        <w:t xml:space="preserve"> iguais ou semelhantes ao desta contratação.</w:t>
      </w:r>
    </w:p>
    <w:p w14:paraId="422AE246" w14:textId="77777777" w:rsidR="0098300E" w:rsidRPr="00D0538E" w:rsidRDefault="0098300E" w:rsidP="0098300E">
      <w:pPr>
        <w:jc w:val="both"/>
        <w:rPr>
          <w:rFonts w:ascii="Cambria" w:hAnsi="Cambria"/>
          <w:bCs/>
          <w:spacing w:val="-4"/>
          <w:sz w:val="21"/>
        </w:rPr>
      </w:pPr>
      <w:r w:rsidRPr="00D0538E">
        <w:rPr>
          <w:rFonts w:ascii="Cambria" w:hAnsi="Cambria"/>
          <w:bCs/>
          <w:spacing w:val="-4"/>
          <w:sz w:val="21"/>
        </w:rPr>
        <w:t>5.3 Habilitação fiscal, social e trabalhista:</w:t>
      </w:r>
    </w:p>
    <w:p w14:paraId="023770AC" w14:textId="77777777" w:rsidR="0098300E" w:rsidRPr="00D0538E" w:rsidRDefault="0098300E" w:rsidP="0098300E">
      <w:pPr>
        <w:jc w:val="both"/>
        <w:rPr>
          <w:rFonts w:ascii="Cambria" w:hAnsi="Cambria"/>
          <w:bCs/>
          <w:spacing w:val="-4"/>
          <w:sz w:val="21"/>
        </w:rPr>
      </w:pPr>
      <w:r w:rsidRPr="00D0538E">
        <w:rPr>
          <w:rFonts w:ascii="Cambria" w:hAnsi="Cambria"/>
          <w:bCs/>
          <w:spacing w:val="-4"/>
          <w:sz w:val="21"/>
        </w:rPr>
        <w:t>5.3.1 Prova de inscrição no Cadastro Nacional de Pessoa Jurídica – CNPJ.</w:t>
      </w:r>
    </w:p>
    <w:p w14:paraId="23EA36C6" w14:textId="77777777" w:rsidR="0098300E" w:rsidRPr="00D0538E" w:rsidRDefault="0098300E" w:rsidP="0098300E">
      <w:pPr>
        <w:jc w:val="both"/>
        <w:rPr>
          <w:rFonts w:ascii="Cambria" w:hAnsi="Cambria"/>
          <w:bCs/>
          <w:spacing w:val="-4"/>
          <w:sz w:val="21"/>
        </w:rPr>
      </w:pPr>
      <w:r w:rsidRPr="00D0538E">
        <w:rPr>
          <w:rFonts w:ascii="Cambria" w:hAnsi="Cambria"/>
          <w:bCs/>
          <w:spacing w:val="-4"/>
          <w:sz w:val="21"/>
        </w:rPr>
        <w:t>5.3.2 Prova de regularidade para com a Fazenda Federal e Seguridade Social, mediante apresentação de Certidão Conjunta de Débitos Relativos a Tributos Federais e à Dívida Ativa da União, fornecida pela Secretaria da Receita Federal ou pela Procuradoria-Geral da Fazenda Nacional.</w:t>
      </w:r>
    </w:p>
    <w:p w14:paraId="6B441DED" w14:textId="77777777" w:rsidR="0098300E" w:rsidRPr="00D0538E" w:rsidRDefault="0098300E" w:rsidP="0098300E">
      <w:pPr>
        <w:jc w:val="both"/>
        <w:rPr>
          <w:rFonts w:ascii="Cambria" w:hAnsi="Cambria"/>
          <w:bCs/>
          <w:spacing w:val="-4"/>
          <w:sz w:val="21"/>
        </w:rPr>
      </w:pPr>
      <w:r w:rsidRPr="00D0538E">
        <w:rPr>
          <w:rFonts w:ascii="Cambria" w:hAnsi="Cambria"/>
          <w:bCs/>
          <w:spacing w:val="-4"/>
          <w:sz w:val="21"/>
        </w:rPr>
        <w:t>5.3.3 Prova de regularidade para com a Fazenda Estadual do domicílio ou sede do licitante, mediante apresentação de certidão emitida pela Secretaria competente do Estado.</w:t>
      </w:r>
    </w:p>
    <w:p w14:paraId="2F3CEF54" w14:textId="77777777" w:rsidR="0098300E" w:rsidRPr="00D0538E" w:rsidRDefault="0098300E" w:rsidP="0098300E">
      <w:pPr>
        <w:jc w:val="both"/>
        <w:rPr>
          <w:rFonts w:ascii="Cambria" w:hAnsi="Cambria"/>
          <w:bCs/>
          <w:spacing w:val="-4"/>
          <w:sz w:val="21"/>
        </w:rPr>
      </w:pPr>
      <w:r w:rsidRPr="00D0538E">
        <w:rPr>
          <w:rFonts w:ascii="Cambria" w:hAnsi="Cambria"/>
          <w:bCs/>
          <w:spacing w:val="-4"/>
          <w:sz w:val="21"/>
        </w:rPr>
        <w:t>5.3.4 Prova de regularidade para com a Fazenda Municipal do domicílio ou sede do licitante, mediante apresentação de certidão emitida pela secretaria competente do Município.</w:t>
      </w:r>
    </w:p>
    <w:p w14:paraId="4FB64873" w14:textId="77777777" w:rsidR="0098300E" w:rsidRPr="00D0538E" w:rsidRDefault="0098300E" w:rsidP="0098300E">
      <w:pPr>
        <w:jc w:val="both"/>
        <w:rPr>
          <w:rFonts w:ascii="Cambria" w:hAnsi="Cambria"/>
          <w:bCs/>
          <w:spacing w:val="-4"/>
          <w:sz w:val="21"/>
        </w:rPr>
      </w:pPr>
      <w:r w:rsidRPr="00D0538E">
        <w:rPr>
          <w:rFonts w:ascii="Cambria" w:hAnsi="Cambria"/>
          <w:bCs/>
          <w:spacing w:val="-4"/>
          <w:sz w:val="21"/>
        </w:rPr>
        <w:t>5.3.5 Prova de regularidade relativa ao Fundo de Garantia por Tempo de Serviço – FGTS, emitida pela Caixa Econômica Federal.</w:t>
      </w:r>
    </w:p>
    <w:p w14:paraId="1F0642F0" w14:textId="77777777" w:rsidR="0098300E" w:rsidRDefault="0098300E" w:rsidP="0098300E">
      <w:pPr>
        <w:jc w:val="both"/>
        <w:rPr>
          <w:rFonts w:ascii="Cambria" w:hAnsi="Cambria"/>
          <w:bCs/>
          <w:spacing w:val="-4"/>
          <w:sz w:val="21"/>
        </w:rPr>
      </w:pPr>
      <w:r w:rsidRPr="00D0538E">
        <w:rPr>
          <w:rFonts w:ascii="Cambria" w:hAnsi="Cambria"/>
          <w:bCs/>
          <w:spacing w:val="-4"/>
          <w:sz w:val="21"/>
        </w:rPr>
        <w:t>5.3.6 Prova de inexistência de débitos inadimplidos perante a Justiça do Trabalho, mediante a apresentação de certidão negativa ou positiva com efeito de negativa.</w:t>
      </w:r>
    </w:p>
    <w:p w14:paraId="4E42BEE3" w14:textId="77777777" w:rsidR="0098300E" w:rsidRPr="00BE7D38" w:rsidRDefault="0098300E" w:rsidP="0098300E">
      <w:pPr>
        <w:pStyle w:val="PargrafodaLista"/>
        <w:numPr>
          <w:ilvl w:val="0"/>
          <w:numId w:val="21"/>
        </w:numPr>
        <w:spacing w:after="120" w:line="276" w:lineRule="auto"/>
        <w:ind w:left="0" w:hanging="426"/>
        <w:jc w:val="both"/>
        <w:rPr>
          <w:rFonts w:ascii="Cambria" w:eastAsia="Arial" w:hAnsi="Cambria" w:cs="Arial"/>
          <w:b/>
          <w:bCs/>
        </w:rPr>
      </w:pPr>
      <w:proofErr w:type="spellStart"/>
      <w:r w:rsidRPr="00BE7D38">
        <w:rPr>
          <w:rFonts w:ascii="Cambria" w:eastAsia="Arial" w:hAnsi="Cambria" w:cs="Arial"/>
          <w:b/>
          <w:bCs/>
        </w:rPr>
        <w:lastRenderedPageBreak/>
        <w:t>Obs</w:t>
      </w:r>
      <w:proofErr w:type="spellEnd"/>
      <w:r w:rsidRPr="00BE7D38">
        <w:rPr>
          <w:rFonts w:ascii="Cambria" w:eastAsia="Arial" w:hAnsi="Cambria" w:cs="Arial"/>
          <w:b/>
          <w:bCs/>
        </w:rPr>
        <w:t>: Registre-se que terão o mesmo efeito as certidões apresentadas positivas com efeitos negativos.</w:t>
      </w:r>
    </w:p>
    <w:p w14:paraId="71A1F22A" w14:textId="77777777" w:rsidR="0098300E" w:rsidRPr="00D0538E" w:rsidRDefault="0098300E" w:rsidP="0098300E">
      <w:pPr>
        <w:jc w:val="both"/>
        <w:rPr>
          <w:rFonts w:ascii="Cambria" w:hAnsi="Cambria"/>
          <w:bCs/>
          <w:spacing w:val="-4"/>
          <w:sz w:val="21"/>
        </w:rPr>
      </w:pPr>
      <w:r w:rsidRPr="00D0538E">
        <w:rPr>
          <w:rFonts w:ascii="Cambria" w:hAnsi="Cambria"/>
          <w:bCs/>
          <w:spacing w:val="-4"/>
          <w:sz w:val="21"/>
        </w:rPr>
        <w:t>5.3.7 DECLARAÇÕES</w:t>
      </w:r>
      <w:r>
        <w:rPr>
          <w:rFonts w:ascii="Cambria" w:hAnsi="Cambria"/>
          <w:bCs/>
          <w:spacing w:val="-4"/>
          <w:sz w:val="21"/>
        </w:rPr>
        <w:t>:</w:t>
      </w:r>
    </w:p>
    <w:p w14:paraId="6CD41E15" w14:textId="77777777" w:rsidR="0098300E" w:rsidRPr="008E75DA" w:rsidRDefault="0098300E" w:rsidP="0098300E">
      <w:pPr>
        <w:jc w:val="both"/>
        <w:rPr>
          <w:rFonts w:ascii="Cambria" w:hAnsi="Cambria"/>
          <w:bCs/>
          <w:spacing w:val="-4"/>
          <w:sz w:val="21"/>
        </w:rPr>
      </w:pPr>
      <w:r w:rsidRPr="008E75DA">
        <w:rPr>
          <w:rFonts w:ascii="Cambria" w:hAnsi="Cambria"/>
          <w:bCs/>
          <w:spacing w:val="-4"/>
          <w:sz w:val="21"/>
        </w:rPr>
        <w:t xml:space="preserve">5.3.7.1 Declaração de enquadramento ME, </w:t>
      </w:r>
      <w:proofErr w:type="spellStart"/>
      <w:r w:rsidRPr="008E75DA">
        <w:rPr>
          <w:rFonts w:ascii="Cambria" w:hAnsi="Cambria"/>
          <w:bCs/>
          <w:spacing w:val="-4"/>
          <w:sz w:val="21"/>
        </w:rPr>
        <w:t>EPPs</w:t>
      </w:r>
      <w:proofErr w:type="spellEnd"/>
      <w:r w:rsidRPr="008E75DA">
        <w:rPr>
          <w:rFonts w:ascii="Cambria" w:hAnsi="Cambria"/>
          <w:bCs/>
          <w:spacing w:val="-4"/>
          <w:sz w:val="21"/>
        </w:rPr>
        <w:t xml:space="preserve"> e equiparadas; </w:t>
      </w:r>
    </w:p>
    <w:p w14:paraId="2092E9F7" w14:textId="77777777" w:rsidR="0098300E" w:rsidRPr="008E75DA" w:rsidRDefault="0098300E" w:rsidP="0098300E">
      <w:pPr>
        <w:jc w:val="both"/>
        <w:rPr>
          <w:rFonts w:ascii="Cambria" w:hAnsi="Cambria"/>
          <w:bCs/>
          <w:spacing w:val="-4"/>
          <w:sz w:val="21"/>
        </w:rPr>
      </w:pPr>
      <w:r w:rsidRPr="008E75DA">
        <w:rPr>
          <w:rFonts w:ascii="Cambria" w:hAnsi="Cambria"/>
          <w:bCs/>
          <w:spacing w:val="-4"/>
          <w:sz w:val="21"/>
        </w:rPr>
        <w:t>5.3.7.2 Declaração de cumprimento de reserva de cargos;</w:t>
      </w:r>
    </w:p>
    <w:p w14:paraId="3F267695" w14:textId="77777777" w:rsidR="0098300E" w:rsidRPr="008E75DA" w:rsidRDefault="0098300E" w:rsidP="0098300E">
      <w:pPr>
        <w:jc w:val="both"/>
        <w:rPr>
          <w:rFonts w:ascii="Cambria" w:hAnsi="Cambria"/>
          <w:bCs/>
          <w:spacing w:val="-4"/>
          <w:sz w:val="21"/>
        </w:rPr>
      </w:pPr>
      <w:r w:rsidRPr="008E75DA">
        <w:rPr>
          <w:rFonts w:ascii="Cambria" w:hAnsi="Cambria"/>
          <w:bCs/>
          <w:spacing w:val="-4"/>
          <w:sz w:val="21"/>
        </w:rPr>
        <w:t>5.3.7.3 Declaração de cobertura de custos das propostas;</w:t>
      </w:r>
    </w:p>
    <w:p w14:paraId="41A00167" w14:textId="77777777" w:rsidR="0098300E" w:rsidRPr="008E75DA" w:rsidRDefault="0098300E" w:rsidP="0098300E">
      <w:pPr>
        <w:jc w:val="both"/>
        <w:rPr>
          <w:rFonts w:ascii="Cambria" w:hAnsi="Cambria"/>
          <w:bCs/>
          <w:spacing w:val="-4"/>
          <w:sz w:val="21"/>
        </w:rPr>
      </w:pPr>
      <w:r w:rsidRPr="008E75DA">
        <w:rPr>
          <w:rFonts w:ascii="Cambria" w:hAnsi="Cambria"/>
          <w:bCs/>
          <w:spacing w:val="-4"/>
          <w:sz w:val="21"/>
        </w:rPr>
        <w:t>5.3.7.4 Declaração de conhecimento e condições de execução do objeto;</w:t>
      </w:r>
    </w:p>
    <w:p w14:paraId="3262AD00" w14:textId="77777777" w:rsidR="0098300E" w:rsidRPr="00D0538E" w:rsidRDefault="0098300E" w:rsidP="0098300E">
      <w:pPr>
        <w:jc w:val="both"/>
        <w:rPr>
          <w:rFonts w:ascii="Cambria" w:hAnsi="Cambria"/>
          <w:bCs/>
          <w:spacing w:val="-4"/>
          <w:sz w:val="21"/>
        </w:rPr>
      </w:pPr>
      <w:r w:rsidRPr="008E75DA">
        <w:rPr>
          <w:rFonts w:ascii="Cambria" w:hAnsi="Cambria"/>
          <w:bCs/>
          <w:spacing w:val="-4"/>
          <w:sz w:val="21"/>
        </w:rPr>
        <w:t>5.3.7.5 Declaração de Cumprimento do art. 7º, XXXIII da Constituição Federal</w:t>
      </w:r>
      <w:r>
        <w:rPr>
          <w:rFonts w:ascii="Cambria" w:hAnsi="Cambria"/>
          <w:bCs/>
          <w:spacing w:val="-4"/>
          <w:sz w:val="21"/>
        </w:rPr>
        <w:t>.</w:t>
      </w:r>
    </w:p>
    <w:p w14:paraId="0E93B803" w14:textId="77777777" w:rsidR="0098300E" w:rsidRPr="00D0538E" w:rsidRDefault="0098300E" w:rsidP="0098300E">
      <w:pPr>
        <w:jc w:val="both"/>
        <w:rPr>
          <w:rFonts w:ascii="Cambria" w:hAnsi="Cambria"/>
          <w:bCs/>
          <w:spacing w:val="-4"/>
          <w:sz w:val="21"/>
        </w:rPr>
      </w:pPr>
      <w:r w:rsidRPr="00D0538E">
        <w:rPr>
          <w:rFonts w:ascii="Cambria" w:hAnsi="Cambria"/>
          <w:bCs/>
          <w:spacing w:val="-4"/>
          <w:sz w:val="21"/>
        </w:rPr>
        <w:t>5.4 Da Subcontratação</w:t>
      </w:r>
    </w:p>
    <w:p w14:paraId="54070ADA" w14:textId="77777777" w:rsidR="0098300E" w:rsidRPr="00D0538E" w:rsidRDefault="0098300E" w:rsidP="0098300E">
      <w:pPr>
        <w:jc w:val="both"/>
        <w:rPr>
          <w:rFonts w:ascii="Cambria" w:hAnsi="Cambria"/>
          <w:bCs/>
          <w:spacing w:val="-4"/>
          <w:sz w:val="21"/>
        </w:rPr>
      </w:pPr>
      <w:r w:rsidRPr="00D0538E">
        <w:rPr>
          <w:rFonts w:ascii="Cambria" w:hAnsi="Cambria"/>
          <w:bCs/>
          <w:spacing w:val="-4"/>
          <w:sz w:val="21"/>
        </w:rPr>
        <w:t>5.4.1 Não será admitida a subcontratação do objeto contratual.</w:t>
      </w:r>
    </w:p>
    <w:p w14:paraId="2D383D24" w14:textId="77777777" w:rsidR="0098300E" w:rsidRPr="00D0538E" w:rsidRDefault="0098300E" w:rsidP="0098300E">
      <w:pPr>
        <w:jc w:val="both"/>
        <w:rPr>
          <w:rFonts w:ascii="Cambria" w:hAnsi="Cambria"/>
          <w:bCs/>
          <w:spacing w:val="-4"/>
          <w:sz w:val="21"/>
        </w:rPr>
      </w:pPr>
      <w:r w:rsidRPr="00D0538E">
        <w:rPr>
          <w:rFonts w:ascii="Cambria" w:hAnsi="Cambria"/>
          <w:bCs/>
          <w:spacing w:val="-4"/>
          <w:sz w:val="21"/>
        </w:rPr>
        <w:t>5.5 Garantia da contratação</w:t>
      </w:r>
    </w:p>
    <w:p w14:paraId="618E4FCA" w14:textId="77777777" w:rsidR="0098300E" w:rsidRPr="00D0538E" w:rsidRDefault="0098300E" w:rsidP="0098300E">
      <w:pPr>
        <w:jc w:val="both"/>
        <w:rPr>
          <w:rFonts w:ascii="Cambria" w:hAnsi="Cambria"/>
          <w:bCs/>
          <w:spacing w:val="-4"/>
          <w:sz w:val="21"/>
        </w:rPr>
      </w:pPr>
      <w:r w:rsidRPr="00D0538E">
        <w:rPr>
          <w:rFonts w:ascii="Cambria" w:hAnsi="Cambria"/>
          <w:bCs/>
          <w:spacing w:val="-4"/>
          <w:sz w:val="21"/>
        </w:rPr>
        <w:t>5.5.1 Não haverá exigência da garantia da contratação dos artigos 96 e seguintes da Lei nº 14.133, de 2021, uma vez que se trata de prestação de serviço que será feito de forma personalizada, conforme necessidade, e a aplicação de garantias pode tornar sua execução mais complexa.</w:t>
      </w:r>
    </w:p>
    <w:p w14:paraId="2B97DDB0" w14:textId="77777777" w:rsidR="0098300E" w:rsidRPr="00D0538E" w:rsidRDefault="0098300E" w:rsidP="0098300E">
      <w:pPr>
        <w:jc w:val="both"/>
        <w:rPr>
          <w:rFonts w:ascii="Cambria" w:hAnsi="Cambria"/>
          <w:b/>
          <w:spacing w:val="-4"/>
          <w:sz w:val="21"/>
        </w:rPr>
      </w:pPr>
      <w:r w:rsidRPr="00D0538E">
        <w:rPr>
          <w:rFonts w:ascii="Cambria" w:hAnsi="Cambria"/>
          <w:b/>
          <w:spacing w:val="-4"/>
          <w:sz w:val="21"/>
        </w:rPr>
        <w:t>6. Critérios e Forma de Execução</w:t>
      </w:r>
    </w:p>
    <w:p w14:paraId="7C207297" w14:textId="77777777" w:rsidR="0098300E" w:rsidRPr="00D0538E" w:rsidRDefault="0098300E" w:rsidP="0098300E">
      <w:pPr>
        <w:jc w:val="both"/>
        <w:rPr>
          <w:rFonts w:ascii="Cambria" w:hAnsi="Cambria"/>
          <w:bCs/>
          <w:spacing w:val="-4"/>
          <w:sz w:val="21"/>
        </w:rPr>
      </w:pPr>
      <w:r w:rsidRPr="00D0538E">
        <w:rPr>
          <w:rFonts w:ascii="Cambria" w:hAnsi="Cambria"/>
          <w:bCs/>
          <w:spacing w:val="-4"/>
          <w:sz w:val="21"/>
        </w:rPr>
        <w:t>6.1 Local da Prestação dos Serviços</w:t>
      </w:r>
    </w:p>
    <w:p w14:paraId="03D8F9E7" w14:textId="77777777" w:rsidR="0098300E" w:rsidRPr="00D0538E" w:rsidRDefault="0098300E" w:rsidP="0098300E">
      <w:pPr>
        <w:jc w:val="both"/>
        <w:rPr>
          <w:rFonts w:ascii="Cambria" w:hAnsi="Cambria"/>
          <w:bCs/>
          <w:spacing w:val="-4"/>
          <w:sz w:val="21"/>
        </w:rPr>
      </w:pPr>
      <w:r w:rsidRPr="00D0538E">
        <w:rPr>
          <w:rFonts w:ascii="Cambria" w:hAnsi="Cambria"/>
          <w:bCs/>
          <w:spacing w:val="-4"/>
          <w:sz w:val="21"/>
        </w:rPr>
        <w:t>6.1.1 Os serviços ora credenciados serão prestados na sede do Município de Santa Bárbara do Leste, em local disponibilizado pela Administração Pública, permitindo a prestação de serviços rápidos e atendimento imediato às demandas do município, reduzindo o tempo de espera nas filas e garantindo a continuidade dos serviços públicos.</w:t>
      </w:r>
    </w:p>
    <w:p w14:paraId="35F7CDE3" w14:textId="77777777" w:rsidR="0098300E" w:rsidRPr="00D0538E" w:rsidRDefault="0098300E" w:rsidP="0098300E">
      <w:pPr>
        <w:jc w:val="both"/>
        <w:rPr>
          <w:rFonts w:ascii="Cambria" w:hAnsi="Cambria"/>
          <w:bCs/>
          <w:spacing w:val="-4"/>
          <w:sz w:val="21"/>
        </w:rPr>
      </w:pPr>
      <w:r w:rsidRPr="00D0538E">
        <w:rPr>
          <w:rFonts w:ascii="Cambria" w:hAnsi="Cambria"/>
          <w:bCs/>
          <w:spacing w:val="-4"/>
          <w:sz w:val="21"/>
        </w:rPr>
        <w:t>6.1.2 Redução de custos logísticos, pois elimina custos elevados de transporte e logística, uma vez que os serviços serão prestados na sede do município, com disponibilização de equipamento, materiais necessários e medicamentos, o que também contribui para a redução do preço final dos serviços.</w:t>
      </w:r>
    </w:p>
    <w:p w14:paraId="7EA2556D" w14:textId="77777777" w:rsidR="0098300E" w:rsidRPr="00D0538E" w:rsidRDefault="0098300E" w:rsidP="0098300E">
      <w:pPr>
        <w:jc w:val="both"/>
        <w:rPr>
          <w:rFonts w:ascii="Cambria" w:hAnsi="Cambria"/>
          <w:bCs/>
          <w:spacing w:val="-4"/>
          <w:sz w:val="21"/>
        </w:rPr>
      </w:pPr>
      <w:r w:rsidRPr="00D0538E">
        <w:rPr>
          <w:rFonts w:ascii="Cambria" w:hAnsi="Cambria"/>
          <w:bCs/>
          <w:spacing w:val="-4"/>
          <w:sz w:val="21"/>
        </w:rPr>
        <w:t>6.1.3 O controle e a qualidade, pois a administração municipal terá maior facilidade para monitorar a qualidade dos serviços prestados, além de garantir um relacionamento mais próximo com os fornecedores e por fim o atendimento ágil e contínuo dos serviços especializados, garantindo resposta imediata.</w:t>
      </w:r>
    </w:p>
    <w:p w14:paraId="34B4403E" w14:textId="77777777" w:rsidR="0098300E" w:rsidRPr="00D0538E" w:rsidRDefault="0098300E" w:rsidP="0098300E">
      <w:pPr>
        <w:jc w:val="both"/>
        <w:rPr>
          <w:rFonts w:ascii="Cambria" w:hAnsi="Cambria"/>
          <w:bCs/>
          <w:spacing w:val="-4"/>
          <w:sz w:val="21"/>
        </w:rPr>
      </w:pPr>
      <w:r w:rsidRPr="00D0538E">
        <w:rPr>
          <w:rFonts w:ascii="Cambria" w:hAnsi="Cambria"/>
          <w:bCs/>
          <w:spacing w:val="-4"/>
          <w:sz w:val="21"/>
        </w:rPr>
        <w:t>6.2 Para a prestação dos serviços, o Município de Santa Bárbara do Leste disponibilizará:</w:t>
      </w:r>
    </w:p>
    <w:p w14:paraId="021157EE" w14:textId="77777777" w:rsidR="0098300E" w:rsidRPr="00D0538E" w:rsidRDefault="0098300E" w:rsidP="0098300E">
      <w:pPr>
        <w:jc w:val="both"/>
        <w:rPr>
          <w:rFonts w:ascii="Cambria" w:hAnsi="Cambria"/>
          <w:bCs/>
          <w:spacing w:val="-4"/>
          <w:sz w:val="21"/>
        </w:rPr>
      </w:pPr>
      <w:r w:rsidRPr="00D0538E">
        <w:rPr>
          <w:rFonts w:ascii="Cambria" w:hAnsi="Cambria"/>
          <w:bCs/>
          <w:spacing w:val="-4"/>
          <w:sz w:val="21"/>
        </w:rPr>
        <w:t>6.2.1 Infraestrutura adequada: Salas de atendimento, consultórios, sala de cirurgia, sala de recuperação, farmácia e espaço para exames laboratoriais.</w:t>
      </w:r>
    </w:p>
    <w:p w14:paraId="6E66EAEC" w14:textId="77777777" w:rsidR="0098300E" w:rsidRPr="00D0538E" w:rsidRDefault="0098300E" w:rsidP="0098300E">
      <w:pPr>
        <w:jc w:val="both"/>
        <w:rPr>
          <w:rFonts w:ascii="Cambria" w:hAnsi="Cambria"/>
          <w:bCs/>
          <w:spacing w:val="-4"/>
          <w:sz w:val="21"/>
        </w:rPr>
      </w:pPr>
      <w:r w:rsidRPr="00D0538E">
        <w:rPr>
          <w:rFonts w:ascii="Cambria" w:hAnsi="Cambria"/>
          <w:bCs/>
          <w:spacing w:val="-4"/>
          <w:sz w:val="21"/>
        </w:rPr>
        <w:t>6.2.2 Equipamentos médicos e cirúrgicos: Mesas de exame, bisturis, aspiradores, monitores de sinais vitais, equipamentos de anestesia, instrumentos cirúrgicos.</w:t>
      </w:r>
    </w:p>
    <w:p w14:paraId="7D4F590B" w14:textId="77777777" w:rsidR="0098300E" w:rsidRPr="00D0538E" w:rsidRDefault="0098300E" w:rsidP="0098300E">
      <w:pPr>
        <w:jc w:val="both"/>
        <w:rPr>
          <w:rFonts w:ascii="Cambria" w:hAnsi="Cambria"/>
          <w:bCs/>
          <w:spacing w:val="-4"/>
          <w:sz w:val="21"/>
        </w:rPr>
      </w:pPr>
      <w:r w:rsidRPr="00D0538E">
        <w:rPr>
          <w:rFonts w:ascii="Cambria" w:hAnsi="Cambria"/>
          <w:bCs/>
          <w:spacing w:val="-4"/>
          <w:sz w:val="21"/>
        </w:rPr>
        <w:t>6.2.3 Medicamentos e materiais: Vacinas, medicamentos para sedação, anestesia, antibióticos, antiparasitários, além de materiais descartáveis como luvas, gazes, suturas, seringas e agulhas.</w:t>
      </w:r>
    </w:p>
    <w:p w14:paraId="6817EEC2" w14:textId="77777777" w:rsidR="0098300E" w:rsidRPr="00D0538E" w:rsidRDefault="0098300E" w:rsidP="0098300E">
      <w:pPr>
        <w:jc w:val="both"/>
        <w:rPr>
          <w:rFonts w:ascii="Cambria" w:hAnsi="Cambria"/>
          <w:bCs/>
          <w:spacing w:val="-4"/>
          <w:sz w:val="21"/>
        </w:rPr>
      </w:pPr>
      <w:r w:rsidRPr="00D0538E">
        <w:rPr>
          <w:rFonts w:ascii="Cambria" w:hAnsi="Cambria"/>
          <w:bCs/>
          <w:spacing w:val="-4"/>
          <w:sz w:val="21"/>
        </w:rPr>
        <w:lastRenderedPageBreak/>
        <w:t>6.2.4 Se a castração demandar internação do animal, o Município também disponibilizará ao menos um profissional treinado para realizar o acompanhamento, sob orientação do responsável técnico da Credenciada que realizará o procedimento.</w:t>
      </w:r>
    </w:p>
    <w:p w14:paraId="792F7ABD" w14:textId="77777777" w:rsidR="0098300E" w:rsidRPr="00D0538E" w:rsidRDefault="0098300E" w:rsidP="0098300E">
      <w:pPr>
        <w:jc w:val="both"/>
        <w:rPr>
          <w:rFonts w:ascii="Cambria" w:hAnsi="Cambria"/>
          <w:bCs/>
          <w:spacing w:val="-4"/>
          <w:sz w:val="21"/>
        </w:rPr>
      </w:pPr>
      <w:r w:rsidRPr="00D0538E">
        <w:rPr>
          <w:rFonts w:ascii="Cambria" w:hAnsi="Cambria"/>
          <w:bCs/>
          <w:spacing w:val="-4"/>
          <w:sz w:val="21"/>
        </w:rPr>
        <w:t>6.3 Especificações quanto à emissão e recepção da ordem de fornecimento:</w:t>
      </w:r>
    </w:p>
    <w:p w14:paraId="2D84A4F0" w14:textId="77777777" w:rsidR="0098300E" w:rsidRPr="00D0538E" w:rsidRDefault="0098300E" w:rsidP="0098300E">
      <w:pPr>
        <w:jc w:val="both"/>
        <w:rPr>
          <w:rFonts w:ascii="Cambria" w:hAnsi="Cambria"/>
          <w:bCs/>
          <w:spacing w:val="-4"/>
          <w:sz w:val="21"/>
        </w:rPr>
      </w:pPr>
      <w:r w:rsidRPr="00D0538E">
        <w:rPr>
          <w:rFonts w:ascii="Cambria" w:hAnsi="Cambria"/>
          <w:bCs/>
          <w:spacing w:val="-4"/>
          <w:sz w:val="21"/>
        </w:rPr>
        <w:t>6.3.1 A ordem de serviço, a ser emitida pelo Departamento de Compras, é realizada de forma eletrônica pelo sistema informatizado e será enviada preferencialmente por e-mail, podendo a Administração enviar a ordem de fornecimento pessoalmente ou via correios (neste caso, mediante uso do Aviso de Recebimento – AR);</w:t>
      </w:r>
    </w:p>
    <w:p w14:paraId="54B863D4" w14:textId="77777777" w:rsidR="0098300E" w:rsidRPr="00D0538E" w:rsidRDefault="0098300E" w:rsidP="0098300E">
      <w:pPr>
        <w:jc w:val="both"/>
        <w:rPr>
          <w:rFonts w:ascii="Cambria" w:hAnsi="Cambria"/>
          <w:bCs/>
          <w:spacing w:val="-4"/>
          <w:sz w:val="21"/>
        </w:rPr>
      </w:pPr>
      <w:r w:rsidRPr="00D0538E">
        <w:rPr>
          <w:rFonts w:ascii="Cambria" w:hAnsi="Cambria"/>
          <w:bCs/>
          <w:spacing w:val="-4"/>
          <w:sz w:val="21"/>
        </w:rPr>
        <w:t>6.3.2 O licitante deverá fornecer junto à sua proposta o e-mail para o qual poderão ser encaminhadas as ordens de fornecimento;</w:t>
      </w:r>
    </w:p>
    <w:p w14:paraId="40DA9149" w14:textId="77777777" w:rsidR="0098300E" w:rsidRPr="00D0538E" w:rsidRDefault="0098300E" w:rsidP="0098300E">
      <w:pPr>
        <w:jc w:val="both"/>
        <w:rPr>
          <w:rFonts w:ascii="Cambria" w:hAnsi="Cambria"/>
          <w:bCs/>
          <w:spacing w:val="-4"/>
          <w:sz w:val="21"/>
        </w:rPr>
      </w:pPr>
      <w:r w:rsidRPr="00D0538E">
        <w:rPr>
          <w:rFonts w:ascii="Cambria" w:hAnsi="Cambria"/>
          <w:bCs/>
          <w:spacing w:val="-4"/>
          <w:sz w:val="21"/>
        </w:rPr>
        <w:t>6.3.3. Considera-se como data do recebimento da ordem de fornecimento:</w:t>
      </w:r>
    </w:p>
    <w:p w14:paraId="1C046C1F" w14:textId="77777777" w:rsidR="0098300E" w:rsidRPr="00D0538E" w:rsidRDefault="0098300E" w:rsidP="0098300E">
      <w:pPr>
        <w:jc w:val="both"/>
        <w:rPr>
          <w:rFonts w:ascii="Cambria" w:hAnsi="Cambria"/>
          <w:bCs/>
          <w:spacing w:val="-4"/>
          <w:sz w:val="21"/>
        </w:rPr>
      </w:pPr>
      <w:r w:rsidRPr="00D0538E">
        <w:rPr>
          <w:rFonts w:ascii="Cambria" w:hAnsi="Cambria"/>
          <w:bCs/>
          <w:spacing w:val="-4"/>
          <w:sz w:val="21"/>
        </w:rPr>
        <w:t>6.3.3.1 O primeiro dia útil seguinte ao do envio do e-mail, no caso de ordem de fornecimento enviada por e-mail;</w:t>
      </w:r>
    </w:p>
    <w:p w14:paraId="70B4A97D" w14:textId="77777777" w:rsidR="0098300E" w:rsidRPr="00D0538E" w:rsidRDefault="0098300E" w:rsidP="0098300E">
      <w:pPr>
        <w:jc w:val="both"/>
        <w:rPr>
          <w:rFonts w:ascii="Cambria" w:hAnsi="Cambria"/>
          <w:bCs/>
          <w:spacing w:val="-4"/>
          <w:sz w:val="21"/>
        </w:rPr>
      </w:pPr>
      <w:r w:rsidRPr="00D0538E">
        <w:rPr>
          <w:rFonts w:ascii="Cambria" w:hAnsi="Cambria"/>
          <w:bCs/>
          <w:spacing w:val="-4"/>
          <w:sz w:val="21"/>
        </w:rPr>
        <w:t>6.3.3.2 O dia do recebimento da correspondência, no caso de ordem de fornecimento enviada por meio postal.</w:t>
      </w:r>
    </w:p>
    <w:p w14:paraId="5DD72482" w14:textId="77777777" w:rsidR="0098300E" w:rsidRPr="00D0538E" w:rsidRDefault="0098300E" w:rsidP="0098300E">
      <w:pPr>
        <w:jc w:val="both"/>
        <w:rPr>
          <w:rFonts w:ascii="Cambria" w:hAnsi="Cambria"/>
          <w:bCs/>
          <w:spacing w:val="-4"/>
          <w:sz w:val="21"/>
        </w:rPr>
      </w:pPr>
      <w:r w:rsidRPr="00D0538E">
        <w:rPr>
          <w:rFonts w:ascii="Cambria" w:hAnsi="Cambria"/>
          <w:bCs/>
          <w:spacing w:val="-4"/>
          <w:sz w:val="21"/>
        </w:rPr>
        <w:t>6.4 Os serviços prestados se darão de forma parcelada e o Regime de Execução será indireto, de acordo com as necessidades do Município de Santa Barbara do Leste/MG.</w:t>
      </w:r>
    </w:p>
    <w:p w14:paraId="21A0720F" w14:textId="77777777" w:rsidR="0098300E" w:rsidRPr="00D0538E" w:rsidRDefault="0098300E" w:rsidP="0098300E">
      <w:pPr>
        <w:jc w:val="both"/>
        <w:rPr>
          <w:rFonts w:ascii="Cambria" w:hAnsi="Cambria"/>
          <w:bCs/>
          <w:spacing w:val="-4"/>
          <w:sz w:val="21"/>
        </w:rPr>
      </w:pPr>
      <w:r w:rsidRPr="00D0538E">
        <w:rPr>
          <w:rFonts w:ascii="Cambria" w:hAnsi="Cambria"/>
          <w:bCs/>
          <w:spacing w:val="-4"/>
          <w:sz w:val="21"/>
        </w:rPr>
        <w:t>6.5 O Contrato firmado com o Município não poderá ser objeto de cessão, transferência ou subcontratação sem autorização da Contratante, por escrito, sob pena de aplicação de sanção, inclusive rescisão.</w:t>
      </w:r>
    </w:p>
    <w:p w14:paraId="23447355" w14:textId="77777777" w:rsidR="0098300E" w:rsidRPr="00D0538E" w:rsidRDefault="0098300E" w:rsidP="0098300E">
      <w:pPr>
        <w:jc w:val="both"/>
        <w:rPr>
          <w:rFonts w:ascii="Cambria" w:hAnsi="Cambria"/>
          <w:bCs/>
          <w:spacing w:val="-4"/>
          <w:sz w:val="21"/>
        </w:rPr>
      </w:pPr>
      <w:r w:rsidRPr="00D0538E">
        <w:rPr>
          <w:rFonts w:ascii="Cambria" w:hAnsi="Cambria"/>
          <w:bCs/>
          <w:spacing w:val="-4"/>
          <w:sz w:val="21"/>
        </w:rPr>
        <w:t>6.6 A Contratada obriga-se a manter, durante toda a vigência do contrato, em compatibilidade com as obrigações por ela assumidas, todas as condições de habilitação e qualificação exigidas na licitação, devendo comunicar à Contratante, imediatamente, qualquer alteração que possa comprometer a manutenção do contrato.</w:t>
      </w:r>
    </w:p>
    <w:p w14:paraId="14093B1B" w14:textId="77777777" w:rsidR="0098300E" w:rsidRPr="00D0538E" w:rsidRDefault="0098300E" w:rsidP="0098300E">
      <w:pPr>
        <w:jc w:val="both"/>
        <w:rPr>
          <w:rFonts w:ascii="Cambria" w:hAnsi="Cambria"/>
          <w:bCs/>
          <w:spacing w:val="-4"/>
          <w:sz w:val="21"/>
        </w:rPr>
      </w:pPr>
      <w:r w:rsidRPr="00D0538E">
        <w:rPr>
          <w:rFonts w:ascii="Cambria" w:hAnsi="Cambria"/>
          <w:bCs/>
          <w:spacing w:val="-4"/>
          <w:sz w:val="21"/>
        </w:rPr>
        <w:t>6.7 A Contratada deverá ser responsável pelo pagamento de todos os encargos, tributos, frete, outras contribuições e/ou custos que sejam exigidas e necessários para a prestação de serviço/fornecimento.</w:t>
      </w:r>
    </w:p>
    <w:p w14:paraId="412D2944" w14:textId="77777777" w:rsidR="0098300E" w:rsidRPr="008E75DA" w:rsidRDefault="0098300E" w:rsidP="0098300E">
      <w:pPr>
        <w:jc w:val="both"/>
        <w:rPr>
          <w:rFonts w:ascii="Cambria" w:hAnsi="Cambria"/>
          <w:b/>
          <w:spacing w:val="-4"/>
          <w:sz w:val="21"/>
        </w:rPr>
      </w:pPr>
      <w:r w:rsidRPr="008E75DA">
        <w:rPr>
          <w:rFonts w:ascii="Cambria" w:hAnsi="Cambria"/>
          <w:b/>
          <w:spacing w:val="-4"/>
          <w:sz w:val="21"/>
        </w:rPr>
        <w:t>7. Local e Horário da Prestação dos Serviços:</w:t>
      </w:r>
    </w:p>
    <w:p w14:paraId="7C94E0DA" w14:textId="77777777" w:rsidR="0098300E" w:rsidRPr="008E75DA" w:rsidRDefault="0098300E" w:rsidP="0098300E">
      <w:pPr>
        <w:jc w:val="both"/>
        <w:rPr>
          <w:rFonts w:ascii="Cambria" w:hAnsi="Cambria"/>
          <w:bCs/>
          <w:spacing w:val="-4"/>
          <w:sz w:val="21"/>
        </w:rPr>
      </w:pPr>
      <w:r w:rsidRPr="008E75DA">
        <w:rPr>
          <w:rFonts w:ascii="Cambria" w:hAnsi="Cambria"/>
          <w:bCs/>
          <w:spacing w:val="-4"/>
          <w:sz w:val="21"/>
        </w:rPr>
        <w:t>7.1 Os serviços técnicos serão prestados na cidade de Santa Bárbara do Leste em estrutura montada, equipamentos e medicamentos/insumos oferecidos pelo município de Santa Barbara do Leste/MG, conforme necessidade dos serviços.</w:t>
      </w:r>
    </w:p>
    <w:p w14:paraId="76831283" w14:textId="77777777" w:rsidR="0098300E" w:rsidRPr="00027875" w:rsidRDefault="0098300E" w:rsidP="0098300E">
      <w:pPr>
        <w:jc w:val="both"/>
        <w:rPr>
          <w:rFonts w:ascii="Cambria" w:hAnsi="Cambria"/>
          <w:bCs/>
          <w:spacing w:val="-4"/>
          <w:sz w:val="21"/>
        </w:rPr>
      </w:pPr>
      <w:r w:rsidRPr="008E75DA">
        <w:rPr>
          <w:rFonts w:ascii="Cambria" w:hAnsi="Cambria"/>
          <w:bCs/>
          <w:spacing w:val="-4"/>
          <w:sz w:val="21"/>
        </w:rPr>
        <w:t>7.2 Se houver necessidade de internação do animal pós cirurgia, o município disponibilizará o ambiente, bem como um profissional para acompanhamento da internação, sob a orientação do médico-veterinário que realizou o procedimento cirúrgico.</w:t>
      </w:r>
    </w:p>
    <w:p w14:paraId="1D6A2D98" w14:textId="77777777" w:rsidR="0098300E" w:rsidRPr="00D0538E" w:rsidRDefault="0098300E" w:rsidP="0098300E">
      <w:pPr>
        <w:jc w:val="both"/>
        <w:rPr>
          <w:rFonts w:ascii="Cambria" w:hAnsi="Cambria"/>
          <w:b/>
          <w:spacing w:val="-4"/>
          <w:sz w:val="21"/>
        </w:rPr>
      </w:pPr>
      <w:r w:rsidRPr="00D0538E">
        <w:rPr>
          <w:rFonts w:ascii="Cambria" w:hAnsi="Cambria"/>
          <w:b/>
          <w:spacing w:val="-4"/>
          <w:sz w:val="21"/>
        </w:rPr>
        <w:t>8. Procedimentos de transição e finalização do contrato</w:t>
      </w:r>
    </w:p>
    <w:p w14:paraId="0D63D964" w14:textId="77777777" w:rsidR="0098300E" w:rsidRPr="00D0538E" w:rsidRDefault="0098300E" w:rsidP="0098300E">
      <w:pPr>
        <w:jc w:val="both"/>
        <w:rPr>
          <w:rFonts w:ascii="Cambria" w:hAnsi="Cambria"/>
          <w:bCs/>
          <w:spacing w:val="-4"/>
          <w:sz w:val="21"/>
        </w:rPr>
      </w:pPr>
      <w:r w:rsidRPr="00D0538E">
        <w:rPr>
          <w:rFonts w:ascii="Cambria" w:hAnsi="Cambria"/>
          <w:bCs/>
          <w:spacing w:val="-4"/>
          <w:sz w:val="21"/>
        </w:rPr>
        <w:t>8.1 Não serão necessários procedimentos de transição e finalização do contrato devido às características do objeto.</w:t>
      </w:r>
    </w:p>
    <w:p w14:paraId="4A979B82" w14:textId="77777777" w:rsidR="0098300E" w:rsidRPr="00D0538E" w:rsidRDefault="0098300E" w:rsidP="0098300E">
      <w:pPr>
        <w:jc w:val="both"/>
        <w:rPr>
          <w:rFonts w:ascii="Cambria" w:hAnsi="Cambria"/>
          <w:b/>
          <w:spacing w:val="-4"/>
          <w:sz w:val="21"/>
        </w:rPr>
      </w:pPr>
      <w:r w:rsidRPr="00D0538E">
        <w:rPr>
          <w:rFonts w:ascii="Cambria" w:hAnsi="Cambria"/>
          <w:b/>
          <w:spacing w:val="-4"/>
          <w:sz w:val="21"/>
        </w:rPr>
        <w:t>9. Modelo de gestão do contrato:</w:t>
      </w:r>
    </w:p>
    <w:p w14:paraId="35359D53" w14:textId="77777777" w:rsidR="0098300E" w:rsidRPr="00D0538E" w:rsidRDefault="0098300E" w:rsidP="0098300E">
      <w:pPr>
        <w:jc w:val="both"/>
        <w:rPr>
          <w:rFonts w:ascii="Cambria" w:hAnsi="Cambria"/>
          <w:bCs/>
          <w:spacing w:val="-4"/>
          <w:sz w:val="21"/>
        </w:rPr>
      </w:pPr>
      <w:r w:rsidRPr="00D0538E">
        <w:rPr>
          <w:rFonts w:ascii="Cambria" w:hAnsi="Cambria"/>
          <w:bCs/>
          <w:spacing w:val="-4"/>
          <w:sz w:val="21"/>
        </w:rPr>
        <w:t>9.1 O contrato deverá ser executado fielmente pelas partes, de acordo com as cláusulas avençadas e as normas da Lei 14.133/2021, e cada parte responderá pelas consequências de sua inexecução total ou parcial.</w:t>
      </w:r>
    </w:p>
    <w:p w14:paraId="64E13D7C" w14:textId="77777777" w:rsidR="0098300E" w:rsidRPr="00D0538E" w:rsidRDefault="0098300E" w:rsidP="0098300E">
      <w:pPr>
        <w:jc w:val="both"/>
        <w:rPr>
          <w:rFonts w:ascii="Cambria" w:hAnsi="Cambria"/>
          <w:bCs/>
          <w:spacing w:val="-4"/>
          <w:sz w:val="21"/>
        </w:rPr>
      </w:pPr>
      <w:r w:rsidRPr="00D0538E">
        <w:rPr>
          <w:rFonts w:ascii="Cambria" w:hAnsi="Cambria"/>
          <w:bCs/>
          <w:spacing w:val="-4"/>
          <w:sz w:val="21"/>
        </w:rPr>
        <w:lastRenderedPageBreak/>
        <w:t>9.2 Em caso de impedimento, ordem de paralisação ou suspensão do serviço, o cronograma de execução será prorrogado automaticamente pelo tempo correspondente, anotadas tais circunstâncias mediante simples apostila.</w:t>
      </w:r>
    </w:p>
    <w:p w14:paraId="3000B110" w14:textId="77777777" w:rsidR="0098300E" w:rsidRPr="00D0538E" w:rsidRDefault="0098300E" w:rsidP="0098300E">
      <w:pPr>
        <w:jc w:val="both"/>
        <w:rPr>
          <w:rFonts w:ascii="Cambria" w:hAnsi="Cambria"/>
          <w:bCs/>
          <w:spacing w:val="-4"/>
          <w:sz w:val="21"/>
        </w:rPr>
      </w:pPr>
      <w:r w:rsidRPr="00D0538E">
        <w:rPr>
          <w:rFonts w:ascii="Cambria" w:hAnsi="Cambria"/>
          <w:bCs/>
          <w:spacing w:val="-4"/>
          <w:sz w:val="21"/>
        </w:rPr>
        <w:t>9.3 As comunicações entre o órgão ou entidade e a empresa devem ser realizadas por escrito sempre que o ato exigir tal formalidade, admitindo-se o uso de mensagem eletrônica para esse fim.</w:t>
      </w:r>
    </w:p>
    <w:p w14:paraId="259585AF" w14:textId="77777777" w:rsidR="0098300E" w:rsidRPr="00D0538E" w:rsidRDefault="0098300E" w:rsidP="0098300E">
      <w:pPr>
        <w:jc w:val="both"/>
        <w:rPr>
          <w:rFonts w:ascii="Cambria" w:hAnsi="Cambria"/>
          <w:bCs/>
          <w:spacing w:val="-4"/>
          <w:sz w:val="21"/>
        </w:rPr>
      </w:pPr>
      <w:r w:rsidRPr="00D0538E">
        <w:rPr>
          <w:rFonts w:ascii="Cambria" w:hAnsi="Cambria"/>
          <w:bCs/>
          <w:spacing w:val="-4"/>
          <w:sz w:val="21"/>
        </w:rPr>
        <w:t>9.4 O órgão ou entidade poderá convocar o preposto da empresa para adoção de providências que devam ser cumpridas de imediato.</w:t>
      </w:r>
    </w:p>
    <w:p w14:paraId="7436605D" w14:textId="77777777" w:rsidR="0098300E" w:rsidRPr="00D0538E" w:rsidRDefault="0098300E" w:rsidP="0098300E">
      <w:pPr>
        <w:jc w:val="both"/>
        <w:rPr>
          <w:rFonts w:ascii="Cambria" w:hAnsi="Cambria"/>
          <w:b/>
          <w:spacing w:val="-4"/>
          <w:sz w:val="21"/>
        </w:rPr>
      </w:pPr>
      <w:r w:rsidRPr="00D0538E">
        <w:rPr>
          <w:rFonts w:ascii="Cambria" w:hAnsi="Cambria"/>
          <w:b/>
          <w:spacing w:val="-4"/>
          <w:sz w:val="21"/>
        </w:rPr>
        <w:t>10. Fiscalização:</w:t>
      </w:r>
    </w:p>
    <w:p w14:paraId="651BCF29" w14:textId="77777777" w:rsidR="0098300E" w:rsidRPr="00D0538E" w:rsidRDefault="0098300E" w:rsidP="0098300E">
      <w:pPr>
        <w:jc w:val="both"/>
        <w:rPr>
          <w:rFonts w:ascii="Cambria" w:hAnsi="Cambria"/>
          <w:bCs/>
          <w:spacing w:val="-4"/>
          <w:sz w:val="21"/>
        </w:rPr>
      </w:pPr>
      <w:r w:rsidRPr="00D0538E">
        <w:rPr>
          <w:rFonts w:ascii="Cambria" w:hAnsi="Cambria"/>
          <w:bCs/>
          <w:spacing w:val="-4"/>
          <w:sz w:val="21"/>
        </w:rPr>
        <w:t>10.1 A execução do serviço deverá ser acompanhada e fiscalizada pelo fiscal responsável, ou pelos respectivos substitutos.</w:t>
      </w:r>
    </w:p>
    <w:p w14:paraId="76E75000" w14:textId="77777777" w:rsidR="0098300E" w:rsidRPr="00D0538E" w:rsidRDefault="0098300E" w:rsidP="0098300E">
      <w:pPr>
        <w:jc w:val="both"/>
        <w:rPr>
          <w:rFonts w:ascii="Cambria" w:hAnsi="Cambria"/>
          <w:bCs/>
          <w:spacing w:val="-4"/>
          <w:sz w:val="21"/>
        </w:rPr>
      </w:pPr>
      <w:r w:rsidRPr="00D0538E">
        <w:rPr>
          <w:rFonts w:ascii="Cambria" w:hAnsi="Cambria"/>
          <w:bCs/>
          <w:spacing w:val="-4"/>
          <w:sz w:val="21"/>
        </w:rPr>
        <w:t>10.2 O fiscal acompanhará a execução do serviço, para que sejam cumpridas todas as condições estabelecidas no termo, de modo a assegurar os melhores resultados para a Administração. Também anotará em registro próprio todas as ocorrências relacionadas à sua execução, com a descrição do que for necessário para a regularização dos defeitos observados, sempre que necessário.</w:t>
      </w:r>
    </w:p>
    <w:p w14:paraId="22F516B9" w14:textId="77777777" w:rsidR="0098300E" w:rsidRPr="00D0538E" w:rsidRDefault="0098300E" w:rsidP="0098300E">
      <w:pPr>
        <w:jc w:val="both"/>
        <w:rPr>
          <w:rFonts w:ascii="Cambria" w:hAnsi="Cambria"/>
          <w:bCs/>
          <w:spacing w:val="-4"/>
          <w:sz w:val="21"/>
        </w:rPr>
      </w:pPr>
      <w:r w:rsidRPr="00D0538E">
        <w:rPr>
          <w:rFonts w:ascii="Cambria" w:hAnsi="Cambria"/>
          <w:bCs/>
          <w:spacing w:val="-4"/>
          <w:sz w:val="21"/>
        </w:rPr>
        <w:t>10.3 Identificada qualquer inexatidão ou irregularidade, o fiscal emitirá notificações para a correção da execução do serviço, determinando prazo para a correção.</w:t>
      </w:r>
    </w:p>
    <w:p w14:paraId="2F758176" w14:textId="77777777" w:rsidR="0098300E" w:rsidRPr="00D0538E" w:rsidRDefault="0098300E" w:rsidP="0098300E">
      <w:pPr>
        <w:jc w:val="both"/>
        <w:rPr>
          <w:rFonts w:ascii="Cambria" w:hAnsi="Cambria"/>
          <w:bCs/>
          <w:spacing w:val="-4"/>
          <w:sz w:val="21"/>
        </w:rPr>
      </w:pPr>
      <w:r w:rsidRPr="00D0538E">
        <w:rPr>
          <w:rFonts w:ascii="Cambria" w:hAnsi="Cambria"/>
          <w:bCs/>
          <w:spacing w:val="-4"/>
          <w:sz w:val="21"/>
        </w:rPr>
        <w:t>10.4 O fiscal informará ao gestor do contato, em tempo hábil, a situação que demandar decisão ou adoção de medidas que ultrapassem sua competência, para que adote as medidas necessárias e saneadoras, se for o caso.</w:t>
      </w:r>
    </w:p>
    <w:p w14:paraId="49F465EE" w14:textId="77777777" w:rsidR="0098300E" w:rsidRPr="00D0538E" w:rsidRDefault="0098300E" w:rsidP="0098300E">
      <w:pPr>
        <w:jc w:val="both"/>
        <w:rPr>
          <w:rFonts w:ascii="Cambria" w:hAnsi="Cambria"/>
          <w:bCs/>
          <w:spacing w:val="-4"/>
          <w:sz w:val="21"/>
        </w:rPr>
      </w:pPr>
      <w:r w:rsidRPr="00D0538E">
        <w:rPr>
          <w:rFonts w:ascii="Cambria" w:hAnsi="Cambria"/>
          <w:bCs/>
          <w:spacing w:val="-4"/>
          <w:sz w:val="21"/>
        </w:rPr>
        <w:t>10.5 O prazo para execução dos serviços poderá ser prorrogado caso haja ocorrência de caso fortuito ou de força maior que impeça a finalização no prazo determinado, desde que a solicitação de prorrogação seja feita mediante apresentação de justificativa formal feita pela contratada e aceita pelo fiscal designado.</w:t>
      </w:r>
    </w:p>
    <w:p w14:paraId="3FF7420A" w14:textId="77777777" w:rsidR="0098300E" w:rsidRPr="00D0538E" w:rsidRDefault="0098300E" w:rsidP="0098300E">
      <w:pPr>
        <w:jc w:val="both"/>
        <w:rPr>
          <w:rFonts w:ascii="Cambria" w:hAnsi="Cambria"/>
          <w:bCs/>
          <w:spacing w:val="-4"/>
          <w:sz w:val="21"/>
        </w:rPr>
      </w:pPr>
      <w:r w:rsidRPr="00D0538E">
        <w:rPr>
          <w:rFonts w:ascii="Cambria" w:hAnsi="Cambria"/>
          <w:bCs/>
          <w:spacing w:val="-4"/>
          <w:sz w:val="21"/>
        </w:rPr>
        <w:t>10.6 No caso de ocorrências que possam inviabilizar a execução total do serviço nas datas aprazadas, o fiscal comunicará o fato imediatamente ao gestor do contrato.</w:t>
      </w:r>
    </w:p>
    <w:p w14:paraId="0BAD46AA" w14:textId="77777777" w:rsidR="0098300E" w:rsidRPr="00D0538E" w:rsidRDefault="0098300E" w:rsidP="0098300E">
      <w:pPr>
        <w:jc w:val="both"/>
        <w:rPr>
          <w:rFonts w:ascii="Cambria" w:hAnsi="Cambria"/>
          <w:bCs/>
          <w:spacing w:val="-4"/>
          <w:sz w:val="21"/>
        </w:rPr>
      </w:pPr>
      <w:r w:rsidRPr="00D0538E">
        <w:rPr>
          <w:rFonts w:ascii="Cambria" w:hAnsi="Cambria"/>
          <w:bCs/>
          <w:spacing w:val="-4"/>
          <w:sz w:val="21"/>
        </w:rPr>
        <w:t>10.7 Durante a execução do objeto, fase do recebimento provisório, o fiscal designado deverá monitorar constantemente o nível de qualidade dos serviços para evitar a sua degeneração, devendo intervir para requerer à contratada a correção das faltas, falhas e irregularidades constatadas.</w:t>
      </w:r>
    </w:p>
    <w:p w14:paraId="117C90BF" w14:textId="77777777" w:rsidR="0098300E" w:rsidRPr="00D0538E" w:rsidRDefault="0098300E" w:rsidP="0098300E">
      <w:pPr>
        <w:jc w:val="both"/>
        <w:rPr>
          <w:rFonts w:ascii="Cambria" w:hAnsi="Cambria"/>
          <w:bCs/>
          <w:spacing w:val="-4"/>
          <w:sz w:val="21"/>
        </w:rPr>
      </w:pPr>
      <w:r w:rsidRPr="00D0538E">
        <w:rPr>
          <w:rFonts w:ascii="Cambria" w:hAnsi="Cambria"/>
          <w:bCs/>
          <w:spacing w:val="-4"/>
          <w:sz w:val="21"/>
        </w:rPr>
        <w:t>10.8 A contratada poderá apresentar justificativa para a prestação do serviço com menor nível de conformidade, que poderá ser aceita pelo fiscal, desde que comprovada a excepcionalidade da ocorrência, resultante exclusivamente de fatores imprevisíveis e alheios ao controle do prestador.</w:t>
      </w:r>
    </w:p>
    <w:p w14:paraId="72C9B092" w14:textId="77777777" w:rsidR="0098300E" w:rsidRPr="00D0538E" w:rsidRDefault="0098300E" w:rsidP="0098300E">
      <w:pPr>
        <w:jc w:val="both"/>
        <w:rPr>
          <w:rFonts w:ascii="Cambria" w:hAnsi="Cambria"/>
          <w:bCs/>
          <w:spacing w:val="-4"/>
          <w:sz w:val="21"/>
        </w:rPr>
      </w:pPr>
      <w:r w:rsidRPr="00D0538E">
        <w:rPr>
          <w:rFonts w:ascii="Cambria" w:hAnsi="Cambria"/>
          <w:bCs/>
          <w:spacing w:val="-4"/>
          <w:sz w:val="21"/>
        </w:rPr>
        <w:t>10.9 Na hipótese de desconformidade da prestação do serviço em relação à qualidade exigida, bem como quando esta ultrapassar os níveis mínimos toleráveis previstos nos indicadores, além dos fatores redutores, devem ser aplicadas as sanções à contratada de acordo com as regras previstas neste Termo.</w:t>
      </w:r>
    </w:p>
    <w:p w14:paraId="3E87D24A" w14:textId="77777777" w:rsidR="0098300E" w:rsidRPr="00D0538E" w:rsidRDefault="0098300E" w:rsidP="0098300E">
      <w:pPr>
        <w:jc w:val="both"/>
        <w:rPr>
          <w:rFonts w:ascii="Cambria" w:hAnsi="Cambria"/>
          <w:bCs/>
          <w:spacing w:val="-4"/>
          <w:sz w:val="21"/>
        </w:rPr>
      </w:pPr>
      <w:r w:rsidRPr="00D0538E">
        <w:rPr>
          <w:rFonts w:ascii="Cambria" w:hAnsi="Cambria"/>
          <w:bCs/>
          <w:spacing w:val="-4"/>
          <w:sz w:val="21"/>
        </w:rPr>
        <w:t>10.10 É vedada a atribuição à contratada da avaliação de desempenho e qualidade da prestação dos serviços por ela realizada.</w:t>
      </w:r>
    </w:p>
    <w:p w14:paraId="7B9B4775" w14:textId="77777777" w:rsidR="0098300E" w:rsidRPr="00D0538E" w:rsidRDefault="0098300E" w:rsidP="0098300E">
      <w:pPr>
        <w:jc w:val="both"/>
        <w:rPr>
          <w:rFonts w:ascii="Cambria" w:hAnsi="Cambria"/>
          <w:bCs/>
          <w:spacing w:val="-4"/>
          <w:sz w:val="21"/>
        </w:rPr>
      </w:pPr>
      <w:r w:rsidRPr="00D0538E">
        <w:rPr>
          <w:rFonts w:ascii="Cambria" w:hAnsi="Cambria"/>
          <w:bCs/>
          <w:spacing w:val="-4"/>
          <w:sz w:val="21"/>
        </w:rPr>
        <w:t>10.11 O fiscal poderá realizar a avaliação diária, semanal ou mensal, desde que o período escolhido seja suficiente para avaliar ou, se for o caso, aferir o desempenho e qualidade da prestação dos serviços.</w:t>
      </w:r>
    </w:p>
    <w:p w14:paraId="0F1146E6" w14:textId="77777777" w:rsidR="0098300E" w:rsidRPr="00D0538E" w:rsidRDefault="0098300E" w:rsidP="0098300E">
      <w:pPr>
        <w:jc w:val="both"/>
        <w:rPr>
          <w:rFonts w:ascii="Cambria" w:hAnsi="Cambria"/>
          <w:bCs/>
          <w:spacing w:val="-4"/>
          <w:sz w:val="21"/>
        </w:rPr>
      </w:pPr>
      <w:r w:rsidRPr="00D0538E">
        <w:rPr>
          <w:rFonts w:ascii="Cambria" w:hAnsi="Cambria"/>
          <w:bCs/>
          <w:spacing w:val="-4"/>
          <w:sz w:val="21"/>
        </w:rPr>
        <w:t xml:space="preserve">10.12 A fiscalização de que trata esta cláusula não exclui nem reduz a responsabilidade da Contratada, inclusive perante terceiros, por qualquer irregularidade, ainda que resultante de imperfeições técnicas, vícios </w:t>
      </w:r>
      <w:r w:rsidRPr="00D0538E">
        <w:rPr>
          <w:rFonts w:ascii="Cambria" w:hAnsi="Cambria"/>
          <w:bCs/>
          <w:spacing w:val="-4"/>
          <w:sz w:val="21"/>
        </w:rPr>
        <w:lastRenderedPageBreak/>
        <w:t>redibitórios, ou emprego de material inadequado ou de qualidade inferior e, na ocorrência desta, não implica corresponsabilidade da Contratante ou de seus agentes, gestores e fiscais, de conformidade.</w:t>
      </w:r>
    </w:p>
    <w:p w14:paraId="24D98E8B" w14:textId="77777777" w:rsidR="0098300E" w:rsidRPr="00D0538E" w:rsidRDefault="0098300E" w:rsidP="0098300E">
      <w:pPr>
        <w:jc w:val="both"/>
        <w:rPr>
          <w:rFonts w:ascii="Cambria" w:hAnsi="Cambria"/>
          <w:bCs/>
          <w:spacing w:val="-4"/>
          <w:sz w:val="21"/>
        </w:rPr>
      </w:pPr>
      <w:r w:rsidRPr="00D0538E">
        <w:rPr>
          <w:rFonts w:ascii="Cambria" w:hAnsi="Cambria"/>
          <w:bCs/>
          <w:spacing w:val="-4"/>
          <w:sz w:val="21"/>
        </w:rPr>
        <w:t>10.13 O fiscal verificará a manutenção das condições de habilitação da contratada, acompanhará o empenho, o pagamento, as garantias e as glosas, solicitando quaisquer documentos comprobatórios pertinentes, caso necessário.</w:t>
      </w:r>
    </w:p>
    <w:p w14:paraId="711EB376" w14:textId="77777777" w:rsidR="0098300E" w:rsidRPr="00D0538E" w:rsidRDefault="0098300E" w:rsidP="0098300E">
      <w:pPr>
        <w:jc w:val="both"/>
        <w:rPr>
          <w:rFonts w:ascii="Cambria" w:hAnsi="Cambria"/>
          <w:b/>
          <w:spacing w:val="-4"/>
          <w:sz w:val="21"/>
        </w:rPr>
      </w:pPr>
      <w:r w:rsidRPr="00D0538E">
        <w:rPr>
          <w:rFonts w:ascii="Cambria" w:hAnsi="Cambria"/>
          <w:b/>
          <w:spacing w:val="-4"/>
          <w:sz w:val="21"/>
        </w:rPr>
        <w:t>11. Gestor do Contrato:</w:t>
      </w:r>
    </w:p>
    <w:p w14:paraId="41D79C5F" w14:textId="77777777" w:rsidR="0098300E" w:rsidRPr="00D0538E" w:rsidRDefault="0098300E" w:rsidP="0098300E">
      <w:pPr>
        <w:jc w:val="both"/>
        <w:rPr>
          <w:rFonts w:ascii="Cambria" w:hAnsi="Cambria"/>
          <w:bCs/>
          <w:spacing w:val="-4"/>
          <w:sz w:val="21"/>
        </w:rPr>
      </w:pPr>
      <w:r w:rsidRPr="00D0538E">
        <w:rPr>
          <w:rFonts w:ascii="Cambria" w:hAnsi="Cambria"/>
          <w:bCs/>
          <w:spacing w:val="-4"/>
          <w:sz w:val="21"/>
        </w:rPr>
        <w:t>11.1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0796AE93" w14:textId="77777777" w:rsidR="0098300E" w:rsidRPr="00D0538E" w:rsidRDefault="0098300E" w:rsidP="0098300E">
      <w:pPr>
        <w:jc w:val="both"/>
        <w:rPr>
          <w:rFonts w:ascii="Cambria" w:hAnsi="Cambria"/>
          <w:bCs/>
          <w:spacing w:val="-4"/>
          <w:sz w:val="21"/>
        </w:rPr>
      </w:pPr>
      <w:r w:rsidRPr="00D0538E">
        <w:rPr>
          <w:rFonts w:ascii="Cambria" w:hAnsi="Cambria"/>
          <w:bCs/>
          <w:spacing w:val="-4"/>
          <w:sz w:val="21"/>
        </w:rPr>
        <w:t>11.2 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3AB3EA83" w14:textId="77777777" w:rsidR="0098300E" w:rsidRPr="00D0538E" w:rsidRDefault="0098300E" w:rsidP="0098300E">
      <w:pPr>
        <w:jc w:val="both"/>
        <w:rPr>
          <w:rFonts w:ascii="Cambria" w:hAnsi="Cambria"/>
          <w:bCs/>
          <w:spacing w:val="-4"/>
          <w:sz w:val="21"/>
        </w:rPr>
      </w:pPr>
      <w:r w:rsidRPr="00D0538E">
        <w:rPr>
          <w:rFonts w:ascii="Cambria" w:hAnsi="Cambria"/>
          <w:bCs/>
          <w:spacing w:val="-4"/>
          <w:sz w:val="21"/>
        </w:rPr>
        <w:t>11.3 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23386468" w14:textId="77777777" w:rsidR="0098300E" w:rsidRPr="00D0538E" w:rsidRDefault="0098300E" w:rsidP="0098300E">
      <w:pPr>
        <w:jc w:val="both"/>
        <w:rPr>
          <w:rFonts w:ascii="Cambria" w:hAnsi="Cambria"/>
          <w:bCs/>
          <w:spacing w:val="-4"/>
          <w:sz w:val="21"/>
        </w:rPr>
      </w:pPr>
      <w:r w:rsidRPr="00D0538E">
        <w:rPr>
          <w:rFonts w:ascii="Cambria" w:hAnsi="Cambria"/>
          <w:bCs/>
          <w:spacing w:val="-4"/>
          <w:sz w:val="21"/>
        </w:rPr>
        <w:t>11.4 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4570A1D4" w14:textId="77777777" w:rsidR="0098300E" w:rsidRPr="00D0538E" w:rsidRDefault="0098300E" w:rsidP="0098300E">
      <w:pPr>
        <w:jc w:val="both"/>
        <w:rPr>
          <w:rFonts w:ascii="Cambria" w:hAnsi="Cambria"/>
          <w:bCs/>
          <w:spacing w:val="-4"/>
          <w:sz w:val="21"/>
        </w:rPr>
      </w:pPr>
      <w:r w:rsidRPr="00D0538E">
        <w:rPr>
          <w:rFonts w:ascii="Cambria" w:hAnsi="Cambria"/>
          <w:bCs/>
          <w:spacing w:val="-4"/>
          <w:sz w:val="21"/>
        </w:rPr>
        <w:t>11.5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0CFD16C3" w14:textId="77777777" w:rsidR="0098300E" w:rsidRPr="00D0538E" w:rsidRDefault="0098300E" w:rsidP="0098300E">
      <w:pPr>
        <w:jc w:val="both"/>
        <w:rPr>
          <w:rFonts w:ascii="Cambria" w:hAnsi="Cambria"/>
          <w:bCs/>
          <w:spacing w:val="-4"/>
          <w:sz w:val="21"/>
        </w:rPr>
      </w:pPr>
      <w:r w:rsidRPr="00D0538E">
        <w:rPr>
          <w:rFonts w:ascii="Cambria" w:hAnsi="Cambria"/>
          <w:bCs/>
          <w:spacing w:val="-4"/>
          <w:sz w:val="21"/>
        </w:rPr>
        <w:t>11.6 O gestor do contrato deverá elaborar relatório final com informações sobre a consecução dos objetivos que tenham justificado a contratação e eventuais condutas a serem adotadas para o aprimoramento das atividades da Administração.</w:t>
      </w:r>
    </w:p>
    <w:p w14:paraId="645EFB06" w14:textId="77777777" w:rsidR="0098300E" w:rsidRPr="00D0538E" w:rsidRDefault="0098300E" w:rsidP="0098300E">
      <w:pPr>
        <w:jc w:val="both"/>
        <w:rPr>
          <w:rFonts w:ascii="Cambria" w:hAnsi="Cambria"/>
          <w:bCs/>
          <w:spacing w:val="-4"/>
          <w:sz w:val="21"/>
        </w:rPr>
      </w:pPr>
      <w:r w:rsidRPr="00D0538E">
        <w:rPr>
          <w:rFonts w:ascii="Cambria" w:hAnsi="Cambria"/>
          <w:bCs/>
          <w:spacing w:val="-4"/>
          <w:sz w:val="21"/>
        </w:rPr>
        <w:t>11.7 O gestor do contrato deverá enviar a documentação pertinente ao setor de contratos para a formalização dos procedimentos de liquidação e pagamento, no valor dimensionado pela fiscalização e gestão nos termos do contrato.</w:t>
      </w:r>
    </w:p>
    <w:p w14:paraId="2AD0FA42" w14:textId="77777777" w:rsidR="0098300E" w:rsidRPr="00D0538E" w:rsidRDefault="0098300E" w:rsidP="0098300E">
      <w:pPr>
        <w:jc w:val="both"/>
        <w:rPr>
          <w:rFonts w:ascii="Cambria" w:hAnsi="Cambria"/>
          <w:b/>
          <w:spacing w:val="-4"/>
          <w:sz w:val="21"/>
        </w:rPr>
      </w:pPr>
      <w:r w:rsidRPr="00D0538E">
        <w:rPr>
          <w:rFonts w:ascii="Cambria" w:hAnsi="Cambria"/>
          <w:b/>
          <w:spacing w:val="-4"/>
          <w:sz w:val="21"/>
        </w:rPr>
        <w:t xml:space="preserve">12. Condições para a execução: </w:t>
      </w:r>
    </w:p>
    <w:p w14:paraId="2E1D9117" w14:textId="77777777" w:rsidR="0098300E" w:rsidRPr="00D0538E" w:rsidRDefault="0098300E" w:rsidP="0098300E">
      <w:pPr>
        <w:jc w:val="both"/>
        <w:rPr>
          <w:rFonts w:ascii="Cambria" w:hAnsi="Cambria"/>
          <w:bCs/>
          <w:spacing w:val="-4"/>
          <w:sz w:val="21"/>
        </w:rPr>
      </w:pPr>
      <w:r w:rsidRPr="00D0538E">
        <w:rPr>
          <w:rFonts w:ascii="Cambria" w:hAnsi="Cambria"/>
          <w:bCs/>
          <w:spacing w:val="-4"/>
          <w:sz w:val="21"/>
        </w:rPr>
        <w:t>12.1 Os serviços prestados deverão ser de qualidade.</w:t>
      </w:r>
    </w:p>
    <w:p w14:paraId="3F53F466" w14:textId="77777777" w:rsidR="0098300E" w:rsidRPr="00D0538E" w:rsidRDefault="0098300E" w:rsidP="0098300E">
      <w:pPr>
        <w:jc w:val="both"/>
        <w:rPr>
          <w:rFonts w:ascii="Cambria" w:hAnsi="Cambria"/>
          <w:bCs/>
          <w:spacing w:val="-4"/>
          <w:sz w:val="21"/>
        </w:rPr>
      </w:pPr>
      <w:r w:rsidRPr="00D0538E">
        <w:rPr>
          <w:rFonts w:ascii="Cambria" w:hAnsi="Cambria"/>
          <w:bCs/>
          <w:spacing w:val="-4"/>
          <w:sz w:val="21"/>
        </w:rPr>
        <w:t>12.2 Os serviços de castração deverão ser realizados com os equipamentos/insumos/medicamentos mínimos necessários.</w:t>
      </w:r>
    </w:p>
    <w:p w14:paraId="12D3CD1E" w14:textId="77777777" w:rsidR="0098300E" w:rsidRPr="00D0538E" w:rsidRDefault="0098300E" w:rsidP="0098300E">
      <w:pPr>
        <w:jc w:val="both"/>
        <w:rPr>
          <w:rFonts w:ascii="Cambria" w:hAnsi="Cambria"/>
          <w:bCs/>
          <w:spacing w:val="-4"/>
          <w:sz w:val="21"/>
        </w:rPr>
      </w:pPr>
      <w:r w:rsidRPr="00D0538E">
        <w:rPr>
          <w:rFonts w:ascii="Cambria" w:hAnsi="Cambria"/>
          <w:bCs/>
          <w:spacing w:val="-4"/>
          <w:sz w:val="21"/>
        </w:rPr>
        <w:t>12.3 Os credenciados deverão comprovar regularidade fiscal, trabalhista e previdenciária, conforme exigido pela legislação vigente.</w:t>
      </w:r>
    </w:p>
    <w:p w14:paraId="6270A621" w14:textId="77777777" w:rsidR="0098300E" w:rsidRPr="00D0538E" w:rsidRDefault="0098300E" w:rsidP="0098300E">
      <w:pPr>
        <w:jc w:val="both"/>
        <w:rPr>
          <w:rFonts w:ascii="Cambria" w:hAnsi="Cambria"/>
          <w:bCs/>
          <w:spacing w:val="-4"/>
          <w:sz w:val="21"/>
        </w:rPr>
      </w:pPr>
      <w:r w:rsidRPr="00D0538E">
        <w:rPr>
          <w:rFonts w:ascii="Cambria" w:hAnsi="Cambria"/>
          <w:bCs/>
          <w:spacing w:val="-4"/>
          <w:sz w:val="21"/>
        </w:rPr>
        <w:t>12.4 Os Credenciados deverão disponibilizar relatórios periódicos sobre a execução dos serviços.</w:t>
      </w:r>
    </w:p>
    <w:p w14:paraId="16A21C9A" w14:textId="77777777" w:rsidR="0098300E" w:rsidRPr="00D0538E" w:rsidRDefault="0098300E" w:rsidP="0098300E">
      <w:pPr>
        <w:jc w:val="both"/>
        <w:rPr>
          <w:rFonts w:ascii="Cambria" w:hAnsi="Cambria"/>
          <w:bCs/>
          <w:spacing w:val="-4"/>
          <w:sz w:val="21"/>
        </w:rPr>
      </w:pPr>
      <w:r w:rsidRPr="00D0538E">
        <w:rPr>
          <w:rFonts w:ascii="Cambria" w:hAnsi="Cambria"/>
          <w:bCs/>
          <w:spacing w:val="-4"/>
          <w:sz w:val="21"/>
        </w:rPr>
        <w:lastRenderedPageBreak/>
        <w:t>12.5 Os credenciados se obrigam a prestar os serviços de acordo com o solicitado e sempre que requerido, e, ainda, a recusar-se a fazê-lo quando não lhe for apresentada a mencionada Ordem de Serviço, ou está lhe parecer fraudulenta.</w:t>
      </w:r>
    </w:p>
    <w:p w14:paraId="643006E7" w14:textId="77777777" w:rsidR="0098300E" w:rsidRPr="00D0538E" w:rsidRDefault="0098300E" w:rsidP="0098300E">
      <w:pPr>
        <w:jc w:val="both"/>
        <w:rPr>
          <w:rFonts w:ascii="Cambria" w:hAnsi="Cambria"/>
          <w:bCs/>
          <w:spacing w:val="-4"/>
          <w:sz w:val="21"/>
        </w:rPr>
      </w:pPr>
      <w:r w:rsidRPr="00D0538E">
        <w:rPr>
          <w:rFonts w:ascii="Cambria" w:hAnsi="Cambria"/>
          <w:bCs/>
          <w:spacing w:val="-4"/>
          <w:sz w:val="21"/>
        </w:rPr>
        <w:t>12.6 Os Credenciados deverão executar os serviços observando toda a legislação em vigor aplicável à prestação dos serviços, sem cobrança de qualquer valor adicional ao CONTRATANTE.</w:t>
      </w:r>
    </w:p>
    <w:p w14:paraId="2185A649" w14:textId="77777777" w:rsidR="0098300E" w:rsidRPr="00D0538E" w:rsidRDefault="0098300E" w:rsidP="0098300E">
      <w:pPr>
        <w:jc w:val="both"/>
        <w:rPr>
          <w:rFonts w:ascii="Cambria" w:hAnsi="Cambria"/>
          <w:bCs/>
          <w:spacing w:val="-4"/>
          <w:sz w:val="21"/>
        </w:rPr>
      </w:pPr>
      <w:r w:rsidRPr="00D0538E">
        <w:rPr>
          <w:rFonts w:ascii="Cambria" w:hAnsi="Cambria"/>
          <w:bCs/>
          <w:spacing w:val="-4"/>
          <w:sz w:val="21"/>
        </w:rPr>
        <w:t>12.7 Os Credenciados deverão estar cientes de que os procedimentos contratados são: castração cirúrgica de cães e gatos, e prestação de possíveis atendimentos de demandas de emergência decorrentes das atividades de castração.</w:t>
      </w:r>
    </w:p>
    <w:p w14:paraId="1F48F43F" w14:textId="77777777" w:rsidR="0098300E" w:rsidRPr="00D0538E" w:rsidRDefault="0098300E" w:rsidP="0098300E">
      <w:pPr>
        <w:jc w:val="both"/>
        <w:rPr>
          <w:rFonts w:ascii="Cambria" w:hAnsi="Cambria"/>
          <w:bCs/>
          <w:spacing w:val="-4"/>
          <w:sz w:val="21"/>
        </w:rPr>
      </w:pPr>
      <w:r w:rsidRPr="00D0538E">
        <w:rPr>
          <w:rFonts w:ascii="Cambria" w:hAnsi="Cambria"/>
          <w:bCs/>
          <w:spacing w:val="-4"/>
          <w:sz w:val="21"/>
        </w:rPr>
        <w:t>12.8 Os Credenciados deverão estar cientes que no valor total deverá estar incluso todos as taxas, equipamentos e insumos necessários para realização dos procedimentos.</w:t>
      </w:r>
    </w:p>
    <w:p w14:paraId="4CCED16E" w14:textId="77777777" w:rsidR="0098300E" w:rsidRPr="00D0538E" w:rsidRDefault="0098300E" w:rsidP="0098300E">
      <w:pPr>
        <w:jc w:val="both"/>
        <w:rPr>
          <w:rFonts w:ascii="Cambria" w:hAnsi="Cambria"/>
          <w:bCs/>
          <w:spacing w:val="-4"/>
          <w:sz w:val="21"/>
        </w:rPr>
      </w:pPr>
      <w:r w:rsidRPr="00D0538E">
        <w:rPr>
          <w:rFonts w:ascii="Cambria" w:hAnsi="Cambria"/>
          <w:bCs/>
          <w:spacing w:val="-4"/>
          <w:sz w:val="21"/>
        </w:rPr>
        <w:t>12.9 Os Credenciados serão os únicos responsáveis pelos materiais, equipamentos, recursos humanos e insumos que sejam necessários, de acordo com a melhor técnica.</w:t>
      </w:r>
    </w:p>
    <w:p w14:paraId="354539CF" w14:textId="77777777" w:rsidR="0098300E" w:rsidRPr="00D0538E" w:rsidRDefault="0098300E" w:rsidP="0098300E">
      <w:pPr>
        <w:jc w:val="both"/>
        <w:rPr>
          <w:rFonts w:ascii="Cambria" w:hAnsi="Cambria"/>
          <w:bCs/>
          <w:spacing w:val="-4"/>
          <w:sz w:val="21"/>
        </w:rPr>
      </w:pPr>
      <w:r w:rsidRPr="00D0538E">
        <w:rPr>
          <w:rFonts w:ascii="Cambria" w:hAnsi="Cambria"/>
          <w:bCs/>
          <w:spacing w:val="-4"/>
          <w:sz w:val="21"/>
        </w:rPr>
        <w:t>12.10 Os Credenciados deverão se responsabilizar pela execução de todo o atendimento e procedimentos que se fizerem necessários, e assumir todos os ônus decorrentes deste processo.</w:t>
      </w:r>
    </w:p>
    <w:p w14:paraId="3BC793AA" w14:textId="77777777" w:rsidR="0098300E" w:rsidRPr="00D0538E" w:rsidRDefault="0098300E" w:rsidP="0098300E">
      <w:pPr>
        <w:jc w:val="both"/>
        <w:rPr>
          <w:rFonts w:ascii="Cambria" w:hAnsi="Cambria"/>
          <w:bCs/>
          <w:spacing w:val="-4"/>
          <w:sz w:val="21"/>
        </w:rPr>
      </w:pPr>
      <w:r w:rsidRPr="00D0538E">
        <w:rPr>
          <w:rFonts w:ascii="Cambria" w:hAnsi="Cambria"/>
          <w:bCs/>
          <w:spacing w:val="-4"/>
          <w:sz w:val="21"/>
        </w:rPr>
        <w:t>12.11 Os Credenciados deverão realizar a internação para acompanhamento clínico/ambulatorial, apenas nos casos de extrema necessidade e mediante apresentação de comprovação à contratante, dos animais submetidos ao procedimento.</w:t>
      </w:r>
    </w:p>
    <w:p w14:paraId="7278B5F3" w14:textId="77777777" w:rsidR="0098300E" w:rsidRPr="00D0538E" w:rsidRDefault="0098300E" w:rsidP="0098300E">
      <w:pPr>
        <w:jc w:val="both"/>
        <w:rPr>
          <w:rFonts w:ascii="Cambria" w:hAnsi="Cambria"/>
          <w:bCs/>
          <w:spacing w:val="-4"/>
          <w:sz w:val="21"/>
        </w:rPr>
      </w:pPr>
      <w:r w:rsidRPr="00D0538E">
        <w:rPr>
          <w:rFonts w:ascii="Cambria" w:hAnsi="Cambria"/>
          <w:bCs/>
          <w:spacing w:val="-4"/>
          <w:sz w:val="21"/>
        </w:rPr>
        <w:t>12.12 Os Credenciados deverão apresentar relatório constando descrição e comprovação da necessidade do (s) procedimento (s) realizado (s) e devida identificação do proprietário e do animal. A ser entregue para conferência da Secretaria Municipal de Saúde.</w:t>
      </w:r>
    </w:p>
    <w:p w14:paraId="1BE91946" w14:textId="77777777" w:rsidR="0098300E" w:rsidRPr="00D0538E" w:rsidRDefault="0098300E" w:rsidP="0098300E">
      <w:pPr>
        <w:jc w:val="both"/>
        <w:rPr>
          <w:rFonts w:ascii="Cambria" w:hAnsi="Cambria"/>
          <w:bCs/>
          <w:spacing w:val="-4"/>
          <w:sz w:val="21"/>
        </w:rPr>
      </w:pPr>
      <w:r w:rsidRPr="00D0538E">
        <w:rPr>
          <w:rFonts w:ascii="Cambria" w:hAnsi="Cambria"/>
          <w:bCs/>
          <w:spacing w:val="-4"/>
          <w:sz w:val="21"/>
        </w:rPr>
        <w:t>12.13 Os Credenciados serão os únicos responsáveis pelos salários, encargos sociais, previdenciários, taxas, impostos e quaisquer outros que incidam ou venham a incidir sobre seu pessoal necessário à execução do serviço.</w:t>
      </w:r>
    </w:p>
    <w:p w14:paraId="587B5EC8" w14:textId="77777777" w:rsidR="0098300E" w:rsidRPr="00D0538E" w:rsidRDefault="0098300E" w:rsidP="0098300E">
      <w:pPr>
        <w:jc w:val="both"/>
        <w:rPr>
          <w:rFonts w:ascii="Cambria" w:hAnsi="Cambria"/>
          <w:b/>
          <w:spacing w:val="-4"/>
          <w:sz w:val="21"/>
        </w:rPr>
      </w:pPr>
      <w:r w:rsidRPr="00D0538E">
        <w:rPr>
          <w:rFonts w:ascii="Cambria" w:hAnsi="Cambria"/>
          <w:b/>
          <w:spacing w:val="-4"/>
          <w:sz w:val="21"/>
        </w:rPr>
        <w:t>13. Da avaliação da execução do objeto e critérios de medição e pagamento:</w:t>
      </w:r>
    </w:p>
    <w:p w14:paraId="0FEFFC05" w14:textId="77777777" w:rsidR="0098300E" w:rsidRPr="00D0538E" w:rsidRDefault="0098300E" w:rsidP="0098300E">
      <w:pPr>
        <w:jc w:val="both"/>
        <w:rPr>
          <w:rFonts w:ascii="Cambria" w:hAnsi="Cambria"/>
          <w:bCs/>
          <w:spacing w:val="-4"/>
          <w:sz w:val="21"/>
        </w:rPr>
      </w:pPr>
      <w:r w:rsidRPr="00D0538E">
        <w:rPr>
          <w:rFonts w:ascii="Cambria" w:hAnsi="Cambria"/>
          <w:bCs/>
          <w:spacing w:val="-4"/>
          <w:sz w:val="21"/>
        </w:rPr>
        <w:t>13.1 Será indicada a retenção no pagamento, proporcional à irregularidade verificada, sem prejuízo das sanções cabíveis, caso se constate que a Contratada:</w:t>
      </w:r>
    </w:p>
    <w:p w14:paraId="04A40BBC" w14:textId="77777777" w:rsidR="0098300E" w:rsidRPr="00D0538E" w:rsidRDefault="0098300E" w:rsidP="0098300E">
      <w:pPr>
        <w:jc w:val="both"/>
        <w:rPr>
          <w:rFonts w:ascii="Cambria" w:hAnsi="Cambria"/>
          <w:bCs/>
          <w:spacing w:val="-4"/>
          <w:sz w:val="21"/>
        </w:rPr>
      </w:pPr>
      <w:r w:rsidRPr="00D0538E">
        <w:rPr>
          <w:rFonts w:ascii="Cambria" w:hAnsi="Cambria"/>
          <w:bCs/>
          <w:spacing w:val="-4"/>
          <w:sz w:val="21"/>
        </w:rPr>
        <w:t>13.1.1 Não produzir os resultados acordados;</w:t>
      </w:r>
    </w:p>
    <w:p w14:paraId="2462DC74" w14:textId="77777777" w:rsidR="0098300E" w:rsidRPr="00D0538E" w:rsidRDefault="0098300E" w:rsidP="0098300E">
      <w:pPr>
        <w:jc w:val="both"/>
        <w:rPr>
          <w:rFonts w:ascii="Cambria" w:hAnsi="Cambria"/>
          <w:bCs/>
          <w:spacing w:val="-4"/>
          <w:sz w:val="21"/>
        </w:rPr>
      </w:pPr>
      <w:r w:rsidRPr="00D0538E">
        <w:rPr>
          <w:rFonts w:ascii="Cambria" w:hAnsi="Cambria"/>
          <w:bCs/>
          <w:spacing w:val="-4"/>
          <w:sz w:val="21"/>
        </w:rPr>
        <w:t>13.1.2 Deixar de executar, ou não executar com a qualidade mínima exigida as atividades contratadas; ou</w:t>
      </w:r>
    </w:p>
    <w:p w14:paraId="7FB0079B" w14:textId="0D1FF4B5" w:rsidR="0098300E" w:rsidRPr="00D0538E" w:rsidRDefault="0098300E" w:rsidP="0098300E">
      <w:pPr>
        <w:jc w:val="both"/>
        <w:rPr>
          <w:rFonts w:ascii="Cambria" w:hAnsi="Cambria"/>
          <w:bCs/>
          <w:spacing w:val="-4"/>
          <w:sz w:val="21"/>
        </w:rPr>
      </w:pPr>
      <w:r w:rsidRPr="00D0538E">
        <w:rPr>
          <w:rFonts w:ascii="Cambria" w:hAnsi="Cambria"/>
          <w:bCs/>
          <w:spacing w:val="-4"/>
          <w:sz w:val="21"/>
        </w:rPr>
        <w:t>13.1.3 Deixar de utilizar materiais e recursos humanos exigidos para a execução do serviço, ou utilizá-los com qualidade ou quantidade inferior à demandada.</w:t>
      </w:r>
    </w:p>
    <w:p w14:paraId="1F20D1BA" w14:textId="77777777" w:rsidR="0098300E" w:rsidRPr="00D0538E" w:rsidRDefault="0098300E" w:rsidP="0098300E">
      <w:pPr>
        <w:jc w:val="both"/>
        <w:rPr>
          <w:rFonts w:ascii="Cambria" w:hAnsi="Cambria"/>
          <w:bCs/>
          <w:spacing w:val="-4"/>
          <w:sz w:val="21"/>
        </w:rPr>
      </w:pPr>
      <w:r w:rsidRPr="00D0538E">
        <w:rPr>
          <w:rFonts w:ascii="Cambria" w:hAnsi="Cambria"/>
          <w:bCs/>
          <w:spacing w:val="-4"/>
          <w:sz w:val="21"/>
        </w:rPr>
        <w:t>13.2 A indicação do Gestor, Fiscal e de seus substitutos caberá ao Secretário da Pasta.</w:t>
      </w:r>
    </w:p>
    <w:p w14:paraId="491A8F55" w14:textId="77777777" w:rsidR="0098300E" w:rsidRPr="00D0538E" w:rsidRDefault="0098300E" w:rsidP="0098300E">
      <w:pPr>
        <w:jc w:val="both"/>
        <w:rPr>
          <w:rFonts w:ascii="Cambria" w:hAnsi="Cambria"/>
          <w:bCs/>
          <w:spacing w:val="-4"/>
          <w:sz w:val="21"/>
        </w:rPr>
      </w:pPr>
      <w:r w:rsidRPr="00D0538E">
        <w:rPr>
          <w:rFonts w:ascii="Cambria" w:hAnsi="Cambria"/>
          <w:bCs/>
          <w:spacing w:val="-4"/>
          <w:sz w:val="21"/>
        </w:rPr>
        <w:t>13.3 A Gestão do Contrato será realizada por servidor designado pela Administração.</w:t>
      </w:r>
    </w:p>
    <w:p w14:paraId="1AF983A7" w14:textId="77777777" w:rsidR="0098300E" w:rsidRPr="00D0538E" w:rsidRDefault="0098300E" w:rsidP="0098300E">
      <w:pPr>
        <w:jc w:val="both"/>
        <w:rPr>
          <w:rFonts w:ascii="Cambria" w:hAnsi="Cambria"/>
          <w:bCs/>
          <w:spacing w:val="-4"/>
          <w:sz w:val="21"/>
        </w:rPr>
      </w:pPr>
      <w:r w:rsidRPr="00D0538E">
        <w:rPr>
          <w:rFonts w:ascii="Cambria" w:hAnsi="Cambria"/>
          <w:bCs/>
          <w:spacing w:val="-4"/>
          <w:sz w:val="21"/>
        </w:rPr>
        <w:t>13.4 A Fiscalização será coordenada pela Secretaria solicitante e realizada por servidor(es) designado(s) por meio de portaria para a fiscalização.</w:t>
      </w:r>
    </w:p>
    <w:p w14:paraId="713C53FD" w14:textId="77777777" w:rsidR="0098300E" w:rsidRPr="00D0538E" w:rsidRDefault="0098300E" w:rsidP="0098300E">
      <w:pPr>
        <w:jc w:val="both"/>
        <w:rPr>
          <w:rFonts w:ascii="Cambria" w:hAnsi="Cambria"/>
          <w:bCs/>
          <w:spacing w:val="-4"/>
          <w:sz w:val="21"/>
        </w:rPr>
      </w:pPr>
      <w:r w:rsidRPr="00D0538E">
        <w:rPr>
          <w:rFonts w:ascii="Cambria" w:hAnsi="Cambria"/>
          <w:bCs/>
          <w:spacing w:val="-4"/>
          <w:sz w:val="21"/>
        </w:rPr>
        <w:t>13.5 A fiscalização poderá ser efetivada com base em critérios estatísticos, levando-se em consideração falhas que impactem o contrato como um todo e não apenas erros e falhas eventuais.</w:t>
      </w:r>
    </w:p>
    <w:p w14:paraId="326F0533" w14:textId="77777777" w:rsidR="0098300E" w:rsidRPr="00D0538E" w:rsidRDefault="0098300E" w:rsidP="0098300E">
      <w:pPr>
        <w:jc w:val="both"/>
        <w:rPr>
          <w:rFonts w:ascii="Cambria" w:hAnsi="Cambria"/>
          <w:bCs/>
          <w:spacing w:val="-4"/>
          <w:sz w:val="21"/>
        </w:rPr>
      </w:pPr>
      <w:r w:rsidRPr="00D0538E">
        <w:rPr>
          <w:rFonts w:ascii="Cambria" w:hAnsi="Cambria"/>
          <w:bCs/>
          <w:spacing w:val="-4"/>
          <w:sz w:val="21"/>
        </w:rPr>
        <w:lastRenderedPageBreak/>
        <w:t>13.6 Em caso de eventuais necessidades de modificações no quadro de gestores e fiscais do contrato, o ato será formalizado por meio de portaria desta instituição.</w:t>
      </w:r>
    </w:p>
    <w:p w14:paraId="68274BC5" w14:textId="77777777" w:rsidR="0098300E" w:rsidRPr="00D0538E" w:rsidRDefault="0098300E" w:rsidP="0098300E">
      <w:pPr>
        <w:jc w:val="both"/>
        <w:rPr>
          <w:rFonts w:ascii="Cambria" w:hAnsi="Cambria"/>
          <w:bCs/>
          <w:spacing w:val="-4"/>
          <w:sz w:val="21"/>
        </w:rPr>
      </w:pPr>
      <w:r w:rsidRPr="00D0538E">
        <w:rPr>
          <w:rFonts w:ascii="Cambria" w:hAnsi="Cambria"/>
          <w:bCs/>
          <w:spacing w:val="-4"/>
          <w:sz w:val="21"/>
        </w:rPr>
        <w:t>13.7 As atividades de gestão e fiscalização da execução contratual são o conjunto de ações que tem por objetivo aferir o cumprimento dos resultados previstos pela Administração para os serviços contratados, verificar a regularidade das obrigações previdenciárias, fiscais e trabalhistas, bem como prestar apoio à instrução processual e o encaminhamento da documentação pertinente ao setor designado para a formalização dos procedimentos relativos à repactuação, alteração, reequilíbrio, prorrogação, pagamento, eventual aplicação de sanções, extinção do contrato, dentre outras, com vista a assegurar o cumprimento das cláusulas avençadas e a solução de problemas relativos ao objeto</w:t>
      </w:r>
      <w:r>
        <w:rPr>
          <w:rFonts w:ascii="Cambria" w:hAnsi="Cambria"/>
          <w:bCs/>
          <w:spacing w:val="-4"/>
          <w:sz w:val="21"/>
        </w:rPr>
        <w:t>.</w:t>
      </w:r>
    </w:p>
    <w:p w14:paraId="4692A107" w14:textId="77777777" w:rsidR="0098300E" w:rsidRPr="00D0538E" w:rsidRDefault="0098300E" w:rsidP="0098300E">
      <w:pPr>
        <w:jc w:val="both"/>
        <w:rPr>
          <w:rFonts w:ascii="Cambria" w:hAnsi="Cambria"/>
          <w:bCs/>
          <w:spacing w:val="-4"/>
          <w:sz w:val="21"/>
        </w:rPr>
      </w:pPr>
      <w:r w:rsidRPr="00D0538E">
        <w:rPr>
          <w:rFonts w:ascii="Cambria" w:hAnsi="Cambria"/>
          <w:bCs/>
          <w:spacing w:val="-4"/>
          <w:sz w:val="21"/>
        </w:rPr>
        <w:t>13.8 As atividades de gestão e fiscalização da execução contratual devem ser realizadas de forma preventiva, rotineira e sistemática, podendo ser exercidas por servidores, equipe de fiscalização ou único servidor, desde que, no exercício dessas atribuições, fique assegurada a distinção dessas atividades e, em razão do volume de trabalho, não comprometa o desempenho de todas as ações relacionadas à Gestão do Contrato</w:t>
      </w:r>
      <w:r>
        <w:rPr>
          <w:rFonts w:ascii="Cambria" w:hAnsi="Cambria"/>
          <w:bCs/>
          <w:spacing w:val="-4"/>
          <w:sz w:val="21"/>
        </w:rPr>
        <w:t>.</w:t>
      </w:r>
    </w:p>
    <w:p w14:paraId="023868EE" w14:textId="77777777" w:rsidR="0098300E" w:rsidRPr="00D0538E" w:rsidRDefault="0098300E" w:rsidP="0098300E">
      <w:pPr>
        <w:jc w:val="both"/>
        <w:rPr>
          <w:rFonts w:ascii="Cambria" w:hAnsi="Cambria"/>
          <w:bCs/>
          <w:spacing w:val="-4"/>
          <w:sz w:val="21"/>
        </w:rPr>
      </w:pPr>
      <w:r w:rsidRPr="00D0538E">
        <w:rPr>
          <w:rFonts w:ascii="Cambria" w:hAnsi="Cambria"/>
          <w:bCs/>
          <w:spacing w:val="-4"/>
          <w:sz w:val="21"/>
        </w:rPr>
        <w:t>13.9 Os serviços deverão ser executados com base nos parâmetros mínimos estabelecidos.</w:t>
      </w:r>
    </w:p>
    <w:p w14:paraId="491E2EB4" w14:textId="77777777" w:rsidR="0098300E" w:rsidRPr="00D0538E" w:rsidRDefault="0098300E" w:rsidP="0098300E">
      <w:pPr>
        <w:jc w:val="both"/>
        <w:rPr>
          <w:rFonts w:ascii="Cambria" w:hAnsi="Cambria"/>
          <w:bCs/>
          <w:spacing w:val="-4"/>
          <w:sz w:val="21"/>
        </w:rPr>
      </w:pPr>
      <w:r w:rsidRPr="00D0538E">
        <w:rPr>
          <w:rFonts w:ascii="Cambria" w:hAnsi="Cambria"/>
          <w:bCs/>
          <w:spacing w:val="-4"/>
          <w:sz w:val="21"/>
        </w:rPr>
        <w:t>13.10 Será adotado, durante toda a vigência do contrato, parâmetros para medição dos resultados, contemplando indicadores e respectivas metas a cumprir, que serão acompanhados pela fiscalização designada pela Administração, visando a qualidade da prestação do serviço e respectiva adequação de pagamento.</w:t>
      </w:r>
    </w:p>
    <w:p w14:paraId="25F28ABC" w14:textId="77777777" w:rsidR="0098300E" w:rsidRPr="00D0538E" w:rsidRDefault="0098300E" w:rsidP="0098300E">
      <w:pPr>
        <w:jc w:val="both"/>
        <w:rPr>
          <w:rFonts w:ascii="Cambria" w:hAnsi="Cambria"/>
          <w:bCs/>
          <w:spacing w:val="-4"/>
          <w:sz w:val="21"/>
        </w:rPr>
      </w:pPr>
      <w:r w:rsidRPr="00D0538E">
        <w:rPr>
          <w:rFonts w:ascii="Cambria" w:hAnsi="Cambria"/>
          <w:bCs/>
          <w:spacing w:val="-4"/>
          <w:sz w:val="21"/>
        </w:rPr>
        <w:t>13.11 Os indicadores eleitos refletem fatores que estão sob controle da Administração no acompanhamento da execução do contrato que são essencialmente relevantes para obtenção de resultados positivos dos serviços.</w:t>
      </w:r>
    </w:p>
    <w:p w14:paraId="64C10285" w14:textId="77777777" w:rsidR="0098300E" w:rsidRPr="00D0538E" w:rsidRDefault="0098300E" w:rsidP="0098300E">
      <w:pPr>
        <w:jc w:val="both"/>
        <w:rPr>
          <w:rFonts w:ascii="Cambria" w:hAnsi="Cambria"/>
          <w:bCs/>
          <w:spacing w:val="-4"/>
          <w:sz w:val="21"/>
        </w:rPr>
      </w:pPr>
      <w:r w:rsidRPr="00D0538E">
        <w:rPr>
          <w:rFonts w:ascii="Cambria" w:hAnsi="Cambria"/>
          <w:bCs/>
          <w:spacing w:val="-4"/>
          <w:sz w:val="21"/>
        </w:rPr>
        <w:t>13.12 São indicadores básicos de avaliação do serviço:</w:t>
      </w:r>
    </w:p>
    <w:p w14:paraId="5B8A994F" w14:textId="77777777" w:rsidR="0098300E" w:rsidRPr="00D0538E" w:rsidRDefault="0098300E" w:rsidP="0098300E">
      <w:pPr>
        <w:jc w:val="both"/>
        <w:rPr>
          <w:rFonts w:ascii="Cambria" w:hAnsi="Cambria"/>
          <w:bCs/>
          <w:spacing w:val="-4"/>
          <w:sz w:val="21"/>
        </w:rPr>
      </w:pPr>
      <w:r w:rsidRPr="00D0538E">
        <w:rPr>
          <w:rFonts w:ascii="Cambria" w:hAnsi="Cambria"/>
          <w:bCs/>
          <w:spacing w:val="-4"/>
          <w:sz w:val="21"/>
        </w:rPr>
        <w:t>13.12.1 Qualidade na prestação dos serviços;</w:t>
      </w:r>
    </w:p>
    <w:p w14:paraId="6F28423D" w14:textId="77777777" w:rsidR="0098300E" w:rsidRPr="00D0538E" w:rsidRDefault="0098300E" w:rsidP="0098300E">
      <w:pPr>
        <w:jc w:val="both"/>
        <w:rPr>
          <w:rFonts w:ascii="Cambria" w:hAnsi="Cambria"/>
          <w:bCs/>
          <w:spacing w:val="-4"/>
          <w:sz w:val="21"/>
        </w:rPr>
      </w:pPr>
      <w:r w:rsidRPr="00D0538E">
        <w:rPr>
          <w:rFonts w:ascii="Cambria" w:hAnsi="Cambria"/>
          <w:bCs/>
          <w:spacing w:val="-4"/>
          <w:sz w:val="21"/>
        </w:rPr>
        <w:t>13.12.2 Disponibilidade de funcionários;</w:t>
      </w:r>
    </w:p>
    <w:p w14:paraId="7682167E" w14:textId="77777777" w:rsidR="0098300E" w:rsidRPr="00D0538E" w:rsidRDefault="0098300E" w:rsidP="0098300E">
      <w:pPr>
        <w:jc w:val="both"/>
        <w:rPr>
          <w:rFonts w:ascii="Cambria" w:hAnsi="Cambria"/>
          <w:bCs/>
          <w:spacing w:val="-4"/>
          <w:sz w:val="21"/>
        </w:rPr>
      </w:pPr>
      <w:r w:rsidRPr="00D0538E">
        <w:rPr>
          <w:rFonts w:ascii="Cambria" w:hAnsi="Cambria"/>
          <w:bCs/>
          <w:spacing w:val="-4"/>
          <w:sz w:val="21"/>
        </w:rPr>
        <w:t>13.12.3 Pontualidade e qualidade dos equipamentos fornecidos, bem como substituição e manutenção quando necessário;</w:t>
      </w:r>
    </w:p>
    <w:p w14:paraId="77A5D52F" w14:textId="77777777" w:rsidR="0098300E" w:rsidRPr="00D0538E" w:rsidRDefault="0098300E" w:rsidP="0098300E">
      <w:pPr>
        <w:jc w:val="both"/>
        <w:rPr>
          <w:rFonts w:ascii="Cambria" w:hAnsi="Cambria"/>
          <w:bCs/>
          <w:spacing w:val="-4"/>
          <w:sz w:val="21"/>
        </w:rPr>
      </w:pPr>
      <w:r w:rsidRPr="00D0538E">
        <w:rPr>
          <w:rFonts w:ascii="Cambria" w:hAnsi="Cambria"/>
          <w:bCs/>
          <w:spacing w:val="-4"/>
          <w:sz w:val="21"/>
        </w:rPr>
        <w:t>13.12.4 Cumprimento das obrigações trabalhistas e previdenciárias;</w:t>
      </w:r>
    </w:p>
    <w:p w14:paraId="2FF05E31" w14:textId="77777777" w:rsidR="0098300E" w:rsidRPr="00D0538E" w:rsidRDefault="0098300E" w:rsidP="0098300E">
      <w:pPr>
        <w:jc w:val="both"/>
        <w:rPr>
          <w:rFonts w:ascii="Cambria" w:hAnsi="Cambria"/>
          <w:bCs/>
          <w:spacing w:val="-4"/>
          <w:sz w:val="21"/>
        </w:rPr>
      </w:pPr>
      <w:r w:rsidRPr="00D0538E">
        <w:rPr>
          <w:rFonts w:ascii="Cambria" w:hAnsi="Cambria"/>
          <w:bCs/>
          <w:spacing w:val="-4"/>
          <w:sz w:val="21"/>
        </w:rPr>
        <w:t>13.12.5 Cumprimento de obrigações contratualmente estabelecidas;</w:t>
      </w:r>
    </w:p>
    <w:p w14:paraId="335A49DB" w14:textId="77777777" w:rsidR="0098300E" w:rsidRPr="00D0538E" w:rsidRDefault="0098300E" w:rsidP="0098300E">
      <w:pPr>
        <w:jc w:val="both"/>
        <w:rPr>
          <w:rFonts w:ascii="Cambria" w:hAnsi="Cambria"/>
          <w:bCs/>
          <w:spacing w:val="-4"/>
          <w:sz w:val="21"/>
        </w:rPr>
      </w:pPr>
      <w:r w:rsidRPr="00D0538E">
        <w:rPr>
          <w:rFonts w:ascii="Cambria" w:hAnsi="Cambria"/>
          <w:bCs/>
          <w:spacing w:val="-4"/>
          <w:sz w:val="21"/>
        </w:rPr>
        <w:t>13.12.6 Cumprimento de determinações e notificações.</w:t>
      </w:r>
    </w:p>
    <w:p w14:paraId="29D0180C" w14:textId="77777777" w:rsidR="0098300E" w:rsidRPr="00D0538E" w:rsidRDefault="0098300E" w:rsidP="0098300E">
      <w:pPr>
        <w:jc w:val="both"/>
        <w:rPr>
          <w:rFonts w:ascii="Cambria" w:hAnsi="Cambria"/>
          <w:b/>
          <w:spacing w:val="-4"/>
          <w:sz w:val="21"/>
        </w:rPr>
      </w:pPr>
      <w:r w:rsidRPr="00D0538E">
        <w:rPr>
          <w:rFonts w:ascii="Cambria" w:hAnsi="Cambria"/>
          <w:b/>
          <w:spacing w:val="-4"/>
          <w:sz w:val="21"/>
        </w:rPr>
        <w:t>14. Do recebimento:</w:t>
      </w:r>
    </w:p>
    <w:p w14:paraId="2F3754C2" w14:textId="77777777" w:rsidR="0098300E" w:rsidRPr="00D0538E" w:rsidRDefault="0098300E" w:rsidP="0098300E">
      <w:pPr>
        <w:jc w:val="both"/>
        <w:rPr>
          <w:rFonts w:ascii="Cambria" w:hAnsi="Cambria"/>
          <w:bCs/>
          <w:spacing w:val="-4"/>
          <w:sz w:val="21"/>
        </w:rPr>
      </w:pPr>
      <w:r w:rsidRPr="00D0538E">
        <w:rPr>
          <w:rFonts w:ascii="Cambria" w:hAnsi="Cambria"/>
          <w:bCs/>
          <w:spacing w:val="-4"/>
          <w:sz w:val="21"/>
        </w:rPr>
        <w:t>14.1 O recebimento provisório dos serviços ficará a cargo do fiscal do contrato, ou da Comissão de Recebimento, quando houver, e o recebimento definitivo, a cargo do gestor do contrato, ou da Comissão de Recebimento, quando houver.</w:t>
      </w:r>
    </w:p>
    <w:p w14:paraId="78BB6C7E" w14:textId="77777777" w:rsidR="0098300E" w:rsidRPr="00D0538E" w:rsidRDefault="0098300E" w:rsidP="0098300E">
      <w:pPr>
        <w:jc w:val="both"/>
        <w:rPr>
          <w:rFonts w:ascii="Cambria" w:hAnsi="Cambria"/>
          <w:bCs/>
          <w:spacing w:val="-4"/>
          <w:sz w:val="21"/>
        </w:rPr>
      </w:pPr>
      <w:r w:rsidRPr="00D0538E">
        <w:rPr>
          <w:rFonts w:ascii="Cambria" w:hAnsi="Cambria"/>
          <w:bCs/>
          <w:spacing w:val="-4"/>
          <w:sz w:val="21"/>
        </w:rPr>
        <w:t>14.2 O recebimento provisório e definitivo dos serviços deve ser realizado em consonância com as regras definidas no ato convocatório.</w:t>
      </w:r>
    </w:p>
    <w:p w14:paraId="493E0BB1" w14:textId="77777777" w:rsidR="0098300E" w:rsidRPr="00D0538E" w:rsidRDefault="0098300E" w:rsidP="0098300E">
      <w:pPr>
        <w:jc w:val="both"/>
        <w:rPr>
          <w:rFonts w:ascii="Cambria" w:hAnsi="Cambria"/>
          <w:bCs/>
          <w:spacing w:val="-4"/>
          <w:sz w:val="21"/>
        </w:rPr>
      </w:pPr>
      <w:r w:rsidRPr="00D0538E">
        <w:rPr>
          <w:rFonts w:ascii="Cambria" w:hAnsi="Cambria"/>
          <w:bCs/>
          <w:spacing w:val="-4"/>
          <w:sz w:val="21"/>
        </w:rPr>
        <w:t>14.3 Ao realizar o recebimento dos serviços, o órgão ou entidade deve observar o princípio da segregação das funções.</w:t>
      </w:r>
    </w:p>
    <w:p w14:paraId="6C53711F" w14:textId="77777777" w:rsidR="0098300E" w:rsidRPr="00D0538E" w:rsidRDefault="0098300E" w:rsidP="0098300E">
      <w:pPr>
        <w:jc w:val="both"/>
        <w:rPr>
          <w:rFonts w:ascii="Cambria" w:hAnsi="Cambria"/>
          <w:bCs/>
          <w:spacing w:val="-4"/>
          <w:sz w:val="21"/>
        </w:rPr>
      </w:pPr>
      <w:r w:rsidRPr="00D0538E">
        <w:rPr>
          <w:rFonts w:ascii="Cambria" w:hAnsi="Cambria"/>
          <w:bCs/>
          <w:spacing w:val="-4"/>
          <w:sz w:val="21"/>
        </w:rPr>
        <w:lastRenderedPageBreak/>
        <w:t>14.4 Os serviços serão recebidos provisoriamente, no prazo máximo de 03 (três) dias úteis, pelos fiscais do contrato, mediante termos detalhados, quando verificado o cumprimento das exigências de caráter técnico e administrativo. (art. 140, inciso I, “a”, da Lei Federal nº 14.133/2021).</w:t>
      </w:r>
    </w:p>
    <w:p w14:paraId="58279AB6" w14:textId="77777777" w:rsidR="0098300E" w:rsidRPr="00D0538E" w:rsidRDefault="0098300E" w:rsidP="0098300E">
      <w:pPr>
        <w:jc w:val="both"/>
        <w:rPr>
          <w:rFonts w:ascii="Cambria" w:hAnsi="Cambria"/>
          <w:bCs/>
          <w:spacing w:val="-4"/>
          <w:sz w:val="21"/>
        </w:rPr>
      </w:pPr>
      <w:r w:rsidRPr="00D0538E">
        <w:rPr>
          <w:rFonts w:ascii="Cambria" w:hAnsi="Cambria"/>
          <w:bCs/>
          <w:spacing w:val="-4"/>
          <w:sz w:val="21"/>
        </w:rPr>
        <w:t>14.5 O prazo da disposição acima será contado do recebimento de comunicação de cobrança oriunda do contratado com a comprovação da prestação dos serviços a que se referem a parcela a ser paga.</w:t>
      </w:r>
    </w:p>
    <w:p w14:paraId="02671A0D" w14:textId="77777777" w:rsidR="0098300E" w:rsidRPr="00D0538E" w:rsidRDefault="0098300E" w:rsidP="0098300E">
      <w:pPr>
        <w:jc w:val="both"/>
        <w:rPr>
          <w:rFonts w:ascii="Cambria" w:hAnsi="Cambria"/>
          <w:bCs/>
          <w:spacing w:val="-4"/>
          <w:sz w:val="21"/>
        </w:rPr>
      </w:pPr>
      <w:r w:rsidRPr="00D0538E">
        <w:rPr>
          <w:rFonts w:ascii="Cambria" w:hAnsi="Cambria"/>
          <w:bCs/>
          <w:spacing w:val="-4"/>
          <w:sz w:val="21"/>
        </w:rPr>
        <w:t>14.6 O fiscal do contrato realizará o recebimento provisório do objeto do contrato mediante termo detalhado que comprove o cumprimento das exigências de caráter técnico.</w:t>
      </w:r>
    </w:p>
    <w:p w14:paraId="485F27B5" w14:textId="77777777" w:rsidR="0098300E" w:rsidRPr="00D0538E" w:rsidRDefault="0098300E" w:rsidP="0098300E">
      <w:pPr>
        <w:jc w:val="both"/>
        <w:rPr>
          <w:rFonts w:ascii="Cambria" w:hAnsi="Cambria"/>
          <w:bCs/>
          <w:spacing w:val="-4"/>
          <w:sz w:val="21"/>
        </w:rPr>
      </w:pPr>
      <w:r w:rsidRPr="00D0538E">
        <w:rPr>
          <w:rFonts w:ascii="Cambria" w:hAnsi="Cambria"/>
          <w:bCs/>
          <w:spacing w:val="-4"/>
          <w:sz w:val="21"/>
        </w:rPr>
        <w:t>14.7 O fiscal do contrato o recebimento provisório do objeto do contrato mediante termo detalhado que comprove o cumprimento das exigências de caráter administrativo.</w:t>
      </w:r>
    </w:p>
    <w:p w14:paraId="0583336F" w14:textId="77777777" w:rsidR="0098300E" w:rsidRPr="00D0538E" w:rsidRDefault="0098300E" w:rsidP="0098300E">
      <w:pPr>
        <w:jc w:val="both"/>
        <w:rPr>
          <w:rFonts w:ascii="Cambria" w:hAnsi="Cambria"/>
          <w:bCs/>
          <w:spacing w:val="-4"/>
          <w:sz w:val="21"/>
        </w:rPr>
      </w:pPr>
      <w:r w:rsidRPr="00D0538E">
        <w:rPr>
          <w:rFonts w:ascii="Cambria" w:hAnsi="Cambria"/>
          <w:bCs/>
          <w:spacing w:val="-4"/>
          <w:sz w:val="21"/>
        </w:rPr>
        <w:t>14.8 O fiscal setorial do contrato, quando houver, realizará o recebimento provisório sob o ponto de vista técnico e administrativo.</w:t>
      </w:r>
    </w:p>
    <w:p w14:paraId="1558EA4A" w14:textId="77777777" w:rsidR="0098300E" w:rsidRPr="00D0538E" w:rsidRDefault="0098300E" w:rsidP="0098300E">
      <w:pPr>
        <w:jc w:val="both"/>
        <w:rPr>
          <w:rFonts w:ascii="Cambria" w:hAnsi="Cambria"/>
          <w:bCs/>
          <w:spacing w:val="-4"/>
          <w:sz w:val="21"/>
        </w:rPr>
      </w:pPr>
      <w:r w:rsidRPr="00D0538E">
        <w:rPr>
          <w:rFonts w:ascii="Cambria" w:hAnsi="Cambria"/>
          <w:bCs/>
          <w:spacing w:val="-4"/>
          <w:sz w:val="21"/>
        </w:rPr>
        <w:t>14.9 Para efeito de recebimento provisório, ao final de cada período de faturamento, o fiscal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0F20DEDF" w14:textId="77777777" w:rsidR="0098300E" w:rsidRPr="00D0538E" w:rsidRDefault="0098300E" w:rsidP="0098300E">
      <w:pPr>
        <w:jc w:val="both"/>
        <w:rPr>
          <w:rFonts w:ascii="Cambria" w:hAnsi="Cambria"/>
          <w:bCs/>
          <w:spacing w:val="-4"/>
          <w:sz w:val="21"/>
        </w:rPr>
      </w:pPr>
      <w:r w:rsidRPr="00D0538E">
        <w:rPr>
          <w:rFonts w:ascii="Cambria" w:hAnsi="Cambria"/>
          <w:bCs/>
          <w:spacing w:val="-4"/>
          <w:sz w:val="21"/>
        </w:rPr>
        <w:t>14.9.1 Será considerado como ocorrido o recebimento provisório com a entrega do termo detalhado ou, em havendo mais de um a ser feito, com a entrega do último;</w:t>
      </w:r>
    </w:p>
    <w:p w14:paraId="7B12B726" w14:textId="77777777" w:rsidR="0098300E" w:rsidRPr="00D0538E" w:rsidRDefault="0098300E" w:rsidP="0098300E">
      <w:pPr>
        <w:jc w:val="both"/>
        <w:rPr>
          <w:rFonts w:ascii="Cambria" w:hAnsi="Cambria"/>
          <w:bCs/>
          <w:spacing w:val="-4"/>
          <w:sz w:val="21"/>
        </w:rPr>
      </w:pPr>
      <w:r w:rsidRPr="00D0538E">
        <w:rPr>
          <w:rFonts w:ascii="Cambria" w:hAnsi="Cambria"/>
          <w:bCs/>
          <w:spacing w:val="-4"/>
          <w:sz w:val="21"/>
        </w:rPr>
        <w:t>14.9.2 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1809181B" w14:textId="77777777" w:rsidR="0098300E" w:rsidRPr="00D0538E" w:rsidRDefault="0098300E" w:rsidP="0098300E">
      <w:pPr>
        <w:jc w:val="both"/>
        <w:rPr>
          <w:rFonts w:ascii="Cambria" w:hAnsi="Cambria"/>
          <w:bCs/>
          <w:spacing w:val="-4"/>
          <w:sz w:val="21"/>
        </w:rPr>
      </w:pPr>
      <w:r w:rsidRPr="00D0538E">
        <w:rPr>
          <w:rFonts w:ascii="Cambria" w:hAnsi="Cambria"/>
          <w:bCs/>
          <w:spacing w:val="-4"/>
          <w:sz w:val="21"/>
        </w:rPr>
        <w:t>14.9.3 A fiscalização não efetuará o ateste da última e/ou única medição de serviços até que sejam sanadas todas as eventuais pendências que possam vir a ser apontadas no Recebimento Provisório (art. 119 c/c art. 140 da Lei Federal nº 14.133/2021).</w:t>
      </w:r>
    </w:p>
    <w:p w14:paraId="2FEE7B7B" w14:textId="77777777" w:rsidR="0098300E" w:rsidRPr="00D0538E" w:rsidRDefault="0098300E" w:rsidP="0098300E">
      <w:pPr>
        <w:jc w:val="both"/>
        <w:rPr>
          <w:rFonts w:ascii="Cambria" w:hAnsi="Cambria"/>
          <w:bCs/>
          <w:spacing w:val="-4"/>
          <w:sz w:val="21"/>
        </w:rPr>
      </w:pPr>
      <w:r w:rsidRPr="00D0538E">
        <w:rPr>
          <w:rFonts w:ascii="Cambria" w:hAnsi="Cambria"/>
          <w:bCs/>
          <w:spacing w:val="-4"/>
          <w:sz w:val="21"/>
        </w:rPr>
        <w:t>14.9.4 O recebimento provisório também ficará sujeito, quando cabível, à conclusão de todos os testes de campo e à entrega dos Manuais e Instruções exigíveis.</w:t>
      </w:r>
    </w:p>
    <w:p w14:paraId="6B03F5F2" w14:textId="77777777" w:rsidR="0098300E" w:rsidRPr="00D0538E" w:rsidRDefault="0098300E" w:rsidP="0098300E">
      <w:pPr>
        <w:jc w:val="both"/>
        <w:rPr>
          <w:rFonts w:ascii="Cambria" w:hAnsi="Cambria"/>
          <w:bCs/>
          <w:spacing w:val="-4"/>
          <w:sz w:val="21"/>
        </w:rPr>
      </w:pPr>
      <w:r w:rsidRPr="00D0538E">
        <w:rPr>
          <w:rFonts w:ascii="Cambria" w:hAnsi="Cambria"/>
          <w:bCs/>
          <w:spacing w:val="-4"/>
          <w:sz w:val="21"/>
        </w:rPr>
        <w:t>14.9.5 Os serviços poderão ser rejeitados, no todo ou em parte, quando em desacordo com as especificações constantes neste Termo de Referência e na proposta, sem prejuízo da aplicação das penalidades.</w:t>
      </w:r>
    </w:p>
    <w:p w14:paraId="11FF4412" w14:textId="77777777" w:rsidR="0098300E" w:rsidRPr="00D0538E" w:rsidRDefault="0098300E" w:rsidP="0098300E">
      <w:pPr>
        <w:jc w:val="both"/>
        <w:rPr>
          <w:rFonts w:ascii="Cambria" w:hAnsi="Cambria"/>
          <w:bCs/>
          <w:spacing w:val="-4"/>
          <w:sz w:val="21"/>
        </w:rPr>
      </w:pPr>
      <w:r w:rsidRPr="00D0538E">
        <w:rPr>
          <w:rFonts w:ascii="Cambria" w:hAnsi="Cambria"/>
          <w:bCs/>
          <w:spacing w:val="-4"/>
          <w:sz w:val="21"/>
        </w:rPr>
        <w:t>14.10 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08E32376" w14:textId="77777777" w:rsidR="0098300E" w:rsidRPr="00D0538E" w:rsidRDefault="0098300E" w:rsidP="0098300E">
      <w:pPr>
        <w:jc w:val="both"/>
        <w:rPr>
          <w:rFonts w:ascii="Cambria" w:hAnsi="Cambria"/>
          <w:bCs/>
          <w:spacing w:val="-4"/>
          <w:sz w:val="21"/>
        </w:rPr>
      </w:pPr>
      <w:r w:rsidRPr="00D0538E">
        <w:rPr>
          <w:rFonts w:ascii="Cambria" w:hAnsi="Cambria"/>
          <w:bCs/>
          <w:spacing w:val="-4"/>
          <w:sz w:val="21"/>
        </w:rPr>
        <w:t>14.11 Os serviços serão recebidos definitivamente no prazo máximo de 10 (dez) dias, contados do recebimento provisório, por servidor ou comissão designada pela autoridade competente, após a verificação da qualidade e quantidade do serviço e consequente aceitação mediante termo detalhado.</w:t>
      </w:r>
    </w:p>
    <w:p w14:paraId="0CD40CD5" w14:textId="77777777" w:rsidR="0098300E" w:rsidRPr="00D0538E" w:rsidRDefault="0098300E" w:rsidP="0098300E">
      <w:pPr>
        <w:jc w:val="both"/>
        <w:rPr>
          <w:rFonts w:ascii="Cambria" w:hAnsi="Cambria"/>
          <w:bCs/>
          <w:spacing w:val="-4"/>
          <w:sz w:val="21"/>
        </w:rPr>
      </w:pPr>
      <w:r w:rsidRPr="00D0538E">
        <w:rPr>
          <w:rFonts w:ascii="Cambria" w:hAnsi="Cambria"/>
          <w:bCs/>
          <w:spacing w:val="-4"/>
          <w:sz w:val="21"/>
        </w:rPr>
        <w:t xml:space="preserve">14.12 No caso de controvérsia sobre a execução do objeto, quanto à dimensão, qualidade e quantidade, deverá ser observado o teor do art. 143 da Lei Federal nº 14.133/2021, comunicando-se à empresa para emissão de Nota Fiscal </w:t>
      </w:r>
      <w:r>
        <w:rPr>
          <w:rFonts w:ascii="Cambria" w:hAnsi="Cambria"/>
          <w:bCs/>
          <w:spacing w:val="-4"/>
          <w:sz w:val="21"/>
        </w:rPr>
        <w:t>pertinente</w:t>
      </w:r>
      <w:r w:rsidRPr="00D0538E">
        <w:rPr>
          <w:rFonts w:ascii="Cambria" w:hAnsi="Cambria"/>
          <w:bCs/>
          <w:spacing w:val="-4"/>
          <w:sz w:val="21"/>
        </w:rPr>
        <w:t xml:space="preserve"> à parcela incontroversa da execução do objeto, para efeito de liquidação e pagamento.</w:t>
      </w:r>
    </w:p>
    <w:p w14:paraId="3DFD0C3D" w14:textId="77777777" w:rsidR="0098300E" w:rsidRPr="00D0538E" w:rsidRDefault="0098300E" w:rsidP="0098300E">
      <w:pPr>
        <w:jc w:val="both"/>
        <w:rPr>
          <w:rFonts w:ascii="Cambria" w:hAnsi="Cambria"/>
          <w:bCs/>
          <w:spacing w:val="-4"/>
          <w:sz w:val="21"/>
        </w:rPr>
      </w:pPr>
      <w:r w:rsidRPr="00D0538E">
        <w:rPr>
          <w:rFonts w:ascii="Cambria" w:hAnsi="Cambria"/>
          <w:bCs/>
          <w:spacing w:val="-4"/>
          <w:sz w:val="21"/>
        </w:rPr>
        <w:lastRenderedPageBreak/>
        <w:t>14.13 Nenhum prazo de recebimento ocorrerá enquanto pendente a solução, pelo contratado, de inconsistências verificadas na execução do objeto ou no instrumento de cobrança.</w:t>
      </w:r>
    </w:p>
    <w:p w14:paraId="2FCB573A" w14:textId="77777777" w:rsidR="0098300E" w:rsidRPr="00D0538E" w:rsidRDefault="0098300E" w:rsidP="0098300E">
      <w:pPr>
        <w:jc w:val="both"/>
        <w:rPr>
          <w:rFonts w:ascii="Cambria" w:hAnsi="Cambria"/>
          <w:bCs/>
          <w:spacing w:val="-4"/>
          <w:sz w:val="21"/>
        </w:rPr>
      </w:pPr>
      <w:r w:rsidRPr="00D0538E">
        <w:rPr>
          <w:rFonts w:ascii="Cambria" w:hAnsi="Cambria"/>
          <w:bCs/>
          <w:spacing w:val="-4"/>
          <w:sz w:val="21"/>
        </w:rPr>
        <w:t>14.14 O recebimento provisório ou definitivo não excluirá a responsabilidade civil pela solidez e pela segurança do serviço nem a responsabilidade ético-profissional pela perfeita execução do contrato.</w:t>
      </w:r>
    </w:p>
    <w:p w14:paraId="26DE2875" w14:textId="77777777" w:rsidR="0098300E" w:rsidRPr="00D0538E" w:rsidRDefault="0098300E" w:rsidP="0098300E">
      <w:pPr>
        <w:jc w:val="both"/>
        <w:rPr>
          <w:rFonts w:ascii="Cambria" w:hAnsi="Cambria"/>
          <w:b/>
          <w:spacing w:val="-4"/>
          <w:sz w:val="21"/>
        </w:rPr>
      </w:pPr>
      <w:r w:rsidRPr="00D0538E">
        <w:rPr>
          <w:rFonts w:ascii="Cambria" w:hAnsi="Cambria"/>
          <w:b/>
          <w:spacing w:val="-4"/>
          <w:sz w:val="21"/>
        </w:rPr>
        <w:t>15. Liquidação e Prazo de pagamento:</w:t>
      </w:r>
    </w:p>
    <w:p w14:paraId="33C2E8EC" w14:textId="77777777" w:rsidR="0098300E" w:rsidRPr="00D0538E" w:rsidRDefault="0098300E" w:rsidP="0098300E">
      <w:pPr>
        <w:jc w:val="both"/>
        <w:rPr>
          <w:rFonts w:ascii="Cambria" w:hAnsi="Cambria"/>
          <w:bCs/>
          <w:spacing w:val="-4"/>
          <w:sz w:val="21"/>
        </w:rPr>
      </w:pPr>
      <w:r w:rsidRPr="00D0538E">
        <w:rPr>
          <w:rFonts w:ascii="Cambria" w:hAnsi="Cambria"/>
          <w:bCs/>
          <w:spacing w:val="-4"/>
          <w:sz w:val="21"/>
        </w:rPr>
        <w:t>15.1 Para fins de liquidação, a contratada deverá apresentar nota fiscal dos serviços prestados;</w:t>
      </w:r>
    </w:p>
    <w:p w14:paraId="576E6619" w14:textId="77777777" w:rsidR="0098300E" w:rsidRPr="00D0538E" w:rsidRDefault="0098300E" w:rsidP="0098300E">
      <w:pPr>
        <w:jc w:val="both"/>
        <w:rPr>
          <w:rFonts w:ascii="Cambria" w:hAnsi="Cambria"/>
          <w:bCs/>
          <w:spacing w:val="-4"/>
          <w:sz w:val="21"/>
        </w:rPr>
      </w:pPr>
      <w:r w:rsidRPr="00D0538E">
        <w:rPr>
          <w:rFonts w:ascii="Cambria" w:hAnsi="Cambria"/>
          <w:bCs/>
          <w:spacing w:val="-4"/>
          <w:sz w:val="21"/>
        </w:rPr>
        <w:t>15.2 Recebida a Nota Fiscal ou documento de cobrança equivalente, correrá o prazo em até 30 dias após emissão da NF.</w:t>
      </w:r>
    </w:p>
    <w:p w14:paraId="414FA80C" w14:textId="77777777" w:rsidR="0098300E" w:rsidRPr="00D0538E" w:rsidRDefault="0098300E" w:rsidP="0098300E">
      <w:pPr>
        <w:jc w:val="both"/>
        <w:rPr>
          <w:rFonts w:ascii="Cambria" w:hAnsi="Cambria"/>
          <w:bCs/>
          <w:spacing w:val="-4"/>
          <w:sz w:val="21"/>
        </w:rPr>
      </w:pPr>
      <w:r w:rsidRPr="00D0538E">
        <w:rPr>
          <w:rFonts w:ascii="Cambria" w:hAnsi="Cambria"/>
          <w:bCs/>
          <w:spacing w:val="-4"/>
          <w:sz w:val="21"/>
        </w:rPr>
        <w:t>15.3 Para fins de liquidação, o setor competente deve verificar se a Nota Fiscal ou Fatura apresentada expressa os elementos necessários e essenciais do documento, tais como:</w:t>
      </w:r>
    </w:p>
    <w:p w14:paraId="27EE9B78" w14:textId="77777777" w:rsidR="0098300E" w:rsidRPr="00D0538E" w:rsidRDefault="0098300E" w:rsidP="0098300E">
      <w:pPr>
        <w:jc w:val="both"/>
        <w:rPr>
          <w:rFonts w:ascii="Cambria" w:hAnsi="Cambria"/>
          <w:bCs/>
          <w:spacing w:val="-4"/>
          <w:sz w:val="21"/>
        </w:rPr>
      </w:pPr>
      <w:r w:rsidRPr="00D0538E">
        <w:rPr>
          <w:rFonts w:ascii="Cambria" w:hAnsi="Cambria"/>
          <w:bCs/>
          <w:spacing w:val="-4"/>
          <w:sz w:val="21"/>
        </w:rPr>
        <w:t>15.3.1 O prazo de validade;</w:t>
      </w:r>
    </w:p>
    <w:p w14:paraId="07CF0C89" w14:textId="77777777" w:rsidR="0098300E" w:rsidRPr="00D0538E" w:rsidRDefault="0098300E" w:rsidP="0098300E">
      <w:pPr>
        <w:jc w:val="both"/>
        <w:rPr>
          <w:rFonts w:ascii="Cambria" w:hAnsi="Cambria"/>
          <w:bCs/>
          <w:spacing w:val="-4"/>
          <w:sz w:val="21"/>
        </w:rPr>
      </w:pPr>
      <w:r w:rsidRPr="00D0538E">
        <w:rPr>
          <w:rFonts w:ascii="Cambria" w:hAnsi="Cambria"/>
          <w:bCs/>
          <w:spacing w:val="-4"/>
          <w:sz w:val="21"/>
        </w:rPr>
        <w:t>15.3.2 A data da emissão;</w:t>
      </w:r>
    </w:p>
    <w:p w14:paraId="2D209141" w14:textId="77777777" w:rsidR="0098300E" w:rsidRPr="00D0538E" w:rsidRDefault="0098300E" w:rsidP="0098300E">
      <w:pPr>
        <w:jc w:val="both"/>
        <w:rPr>
          <w:rFonts w:ascii="Cambria" w:hAnsi="Cambria"/>
          <w:bCs/>
          <w:spacing w:val="-4"/>
          <w:sz w:val="21"/>
        </w:rPr>
      </w:pPr>
      <w:r w:rsidRPr="00D0538E">
        <w:rPr>
          <w:rFonts w:ascii="Cambria" w:hAnsi="Cambria"/>
          <w:bCs/>
          <w:spacing w:val="-4"/>
          <w:sz w:val="21"/>
        </w:rPr>
        <w:t>15.3.3 Os dados do contrato e do órgão contratante;</w:t>
      </w:r>
    </w:p>
    <w:p w14:paraId="557127E7" w14:textId="77777777" w:rsidR="0098300E" w:rsidRPr="00D0538E" w:rsidRDefault="0098300E" w:rsidP="0098300E">
      <w:pPr>
        <w:jc w:val="both"/>
        <w:rPr>
          <w:rFonts w:ascii="Cambria" w:hAnsi="Cambria"/>
          <w:bCs/>
          <w:spacing w:val="-4"/>
          <w:sz w:val="21"/>
        </w:rPr>
      </w:pPr>
      <w:r w:rsidRPr="00D0538E">
        <w:rPr>
          <w:rFonts w:ascii="Cambria" w:hAnsi="Cambria"/>
          <w:bCs/>
          <w:spacing w:val="-4"/>
          <w:sz w:val="21"/>
        </w:rPr>
        <w:t>15.3.4 A descrição do serviço prestado e das peças substituídas;</w:t>
      </w:r>
    </w:p>
    <w:p w14:paraId="7114B915" w14:textId="77777777" w:rsidR="0098300E" w:rsidRPr="00D0538E" w:rsidRDefault="0098300E" w:rsidP="0098300E">
      <w:pPr>
        <w:jc w:val="both"/>
        <w:rPr>
          <w:rFonts w:ascii="Cambria" w:hAnsi="Cambria"/>
          <w:bCs/>
          <w:spacing w:val="-4"/>
          <w:sz w:val="21"/>
        </w:rPr>
      </w:pPr>
      <w:r w:rsidRPr="00D0538E">
        <w:rPr>
          <w:rFonts w:ascii="Cambria" w:hAnsi="Cambria"/>
          <w:bCs/>
          <w:spacing w:val="-4"/>
          <w:sz w:val="21"/>
        </w:rPr>
        <w:t>15.3.5 O valor a pagar;</w:t>
      </w:r>
    </w:p>
    <w:p w14:paraId="430D579C" w14:textId="77777777" w:rsidR="0098300E" w:rsidRPr="00D0538E" w:rsidRDefault="0098300E" w:rsidP="0098300E">
      <w:pPr>
        <w:jc w:val="both"/>
        <w:rPr>
          <w:rFonts w:ascii="Cambria" w:hAnsi="Cambria"/>
          <w:bCs/>
          <w:spacing w:val="-4"/>
          <w:sz w:val="21"/>
        </w:rPr>
      </w:pPr>
      <w:r w:rsidRPr="00D0538E">
        <w:rPr>
          <w:rFonts w:ascii="Cambria" w:hAnsi="Cambria"/>
          <w:bCs/>
          <w:spacing w:val="-4"/>
          <w:sz w:val="21"/>
        </w:rPr>
        <w:t>15.3.6 Eventual destaque do valor de retenções tributárias cabíveis.</w:t>
      </w:r>
    </w:p>
    <w:p w14:paraId="71E6D49C" w14:textId="77777777" w:rsidR="0098300E" w:rsidRPr="00D0538E" w:rsidRDefault="0098300E" w:rsidP="0098300E">
      <w:pPr>
        <w:jc w:val="both"/>
        <w:rPr>
          <w:rFonts w:ascii="Cambria" w:hAnsi="Cambria"/>
          <w:bCs/>
          <w:spacing w:val="-4"/>
          <w:sz w:val="21"/>
        </w:rPr>
      </w:pPr>
      <w:r w:rsidRPr="00D0538E">
        <w:rPr>
          <w:rFonts w:ascii="Cambria" w:hAnsi="Cambria"/>
          <w:bCs/>
          <w:spacing w:val="-4"/>
          <w:sz w:val="21"/>
        </w:rPr>
        <w:t>15.4 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3F7755D0" w14:textId="77777777" w:rsidR="0098300E" w:rsidRPr="00D0538E" w:rsidRDefault="0098300E" w:rsidP="0098300E">
      <w:pPr>
        <w:jc w:val="both"/>
        <w:rPr>
          <w:rFonts w:ascii="Cambria" w:hAnsi="Cambria"/>
          <w:bCs/>
          <w:spacing w:val="-4"/>
          <w:sz w:val="21"/>
        </w:rPr>
      </w:pPr>
      <w:r w:rsidRPr="00D0538E">
        <w:rPr>
          <w:rFonts w:ascii="Cambria" w:hAnsi="Cambria"/>
          <w:bCs/>
          <w:spacing w:val="-4"/>
          <w:sz w:val="21"/>
        </w:rPr>
        <w:t>15.5 A Nota Fiscal ou Fatura deverá ser obrigatoriamente acompanhada da comprovação da regularidade fiscal.</w:t>
      </w:r>
    </w:p>
    <w:p w14:paraId="6023F131" w14:textId="77777777" w:rsidR="0098300E" w:rsidRPr="00D0538E" w:rsidRDefault="0098300E" w:rsidP="0098300E">
      <w:pPr>
        <w:jc w:val="both"/>
        <w:rPr>
          <w:rFonts w:ascii="Cambria" w:hAnsi="Cambria"/>
          <w:bCs/>
          <w:spacing w:val="-4"/>
          <w:sz w:val="21"/>
        </w:rPr>
      </w:pPr>
      <w:r w:rsidRPr="00D0538E">
        <w:rPr>
          <w:rFonts w:ascii="Cambria" w:hAnsi="Cambria"/>
          <w:bCs/>
          <w:spacing w:val="-4"/>
          <w:sz w:val="21"/>
        </w:rPr>
        <w:t>15.6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5DE8BC77" w14:textId="77777777" w:rsidR="0098300E" w:rsidRPr="00D0538E" w:rsidRDefault="0098300E" w:rsidP="0098300E">
      <w:pPr>
        <w:jc w:val="both"/>
        <w:rPr>
          <w:rFonts w:ascii="Cambria" w:hAnsi="Cambria"/>
          <w:bCs/>
          <w:spacing w:val="-4"/>
          <w:sz w:val="21"/>
        </w:rPr>
      </w:pPr>
      <w:r w:rsidRPr="00D0538E">
        <w:rPr>
          <w:rFonts w:ascii="Cambria" w:hAnsi="Cambria"/>
          <w:bCs/>
          <w:spacing w:val="-4"/>
          <w:sz w:val="21"/>
        </w:rPr>
        <w:t>15.7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44930F00" w14:textId="77777777" w:rsidR="0098300E" w:rsidRPr="00D0538E" w:rsidRDefault="0098300E" w:rsidP="0098300E">
      <w:pPr>
        <w:jc w:val="both"/>
        <w:rPr>
          <w:rFonts w:ascii="Cambria" w:hAnsi="Cambria"/>
          <w:bCs/>
          <w:spacing w:val="-4"/>
          <w:sz w:val="21"/>
        </w:rPr>
      </w:pPr>
      <w:r w:rsidRPr="00D0538E">
        <w:rPr>
          <w:rFonts w:ascii="Cambria" w:hAnsi="Cambria"/>
          <w:bCs/>
          <w:spacing w:val="-4"/>
          <w:sz w:val="21"/>
        </w:rPr>
        <w:t>15.8 Persistindo a irregularidade, o contratante deverá adotar as medidas necessárias à rescisão contratual nos autos do processo administrativo correspondente, assegurada ao contratado a ampla defesa.</w:t>
      </w:r>
    </w:p>
    <w:p w14:paraId="58B350CF" w14:textId="77777777" w:rsidR="0098300E" w:rsidRPr="00D0538E" w:rsidRDefault="0098300E" w:rsidP="0098300E">
      <w:pPr>
        <w:jc w:val="both"/>
        <w:rPr>
          <w:rFonts w:ascii="Cambria" w:hAnsi="Cambria"/>
          <w:bCs/>
          <w:spacing w:val="-4"/>
          <w:sz w:val="21"/>
        </w:rPr>
      </w:pPr>
      <w:r w:rsidRPr="00D0538E">
        <w:rPr>
          <w:rFonts w:ascii="Cambria" w:hAnsi="Cambria"/>
          <w:bCs/>
          <w:spacing w:val="-4"/>
          <w:sz w:val="21"/>
        </w:rPr>
        <w:t>15.9 Havendo a efetiva execução do objeto, os pagamentos serão realizados normalmente, até que se decida pela rescisão do contrato, caso o contratado não regularize sua situação junto aos órgãos em que se constarem os débitos.</w:t>
      </w:r>
    </w:p>
    <w:p w14:paraId="722FFEEC" w14:textId="77777777" w:rsidR="0098300E" w:rsidRPr="00D0538E" w:rsidRDefault="0098300E" w:rsidP="0098300E">
      <w:pPr>
        <w:jc w:val="both"/>
        <w:rPr>
          <w:rFonts w:ascii="Cambria" w:hAnsi="Cambria"/>
          <w:bCs/>
          <w:spacing w:val="-4"/>
          <w:sz w:val="21"/>
        </w:rPr>
      </w:pPr>
      <w:r w:rsidRPr="00D0538E">
        <w:rPr>
          <w:rFonts w:ascii="Cambria" w:hAnsi="Cambria"/>
          <w:bCs/>
          <w:spacing w:val="-4"/>
          <w:sz w:val="21"/>
        </w:rPr>
        <w:t>15.10 O pagamento será efetuado no prazo máximo em até 30 (trinta) dias úteis, contados da finalização da liquidação da despesa, conforme seção anterior.</w:t>
      </w:r>
    </w:p>
    <w:p w14:paraId="365388E3" w14:textId="77777777" w:rsidR="0098300E" w:rsidRPr="00D0538E" w:rsidRDefault="0098300E" w:rsidP="0098300E">
      <w:pPr>
        <w:widowControl w:val="0"/>
        <w:jc w:val="both"/>
        <w:rPr>
          <w:rFonts w:ascii="Cambria" w:hAnsi="Cambria"/>
          <w:bCs/>
          <w:spacing w:val="-4"/>
          <w:sz w:val="21"/>
        </w:rPr>
      </w:pPr>
      <w:r w:rsidRPr="00D0538E">
        <w:rPr>
          <w:rFonts w:ascii="Cambria" w:hAnsi="Cambria"/>
          <w:bCs/>
          <w:spacing w:val="-4"/>
          <w:sz w:val="21"/>
        </w:rPr>
        <w:t xml:space="preserve">15.11 No caso de atraso pelo Contratante, os valores devidos ao contratado serão atualizados monetariamente </w:t>
      </w:r>
      <w:r w:rsidRPr="00D0538E">
        <w:rPr>
          <w:rFonts w:ascii="Cambria" w:hAnsi="Cambria"/>
          <w:bCs/>
          <w:spacing w:val="-4"/>
          <w:sz w:val="21"/>
        </w:rPr>
        <w:lastRenderedPageBreak/>
        <w:t>entre o termo final do prazo de pagamento até a data de sua efetiva realização, mediante aplicação do índice IPCA de correção monetária.</w:t>
      </w:r>
    </w:p>
    <w:p w14:paraId="3DB74EB2" w14:textId="77777777" w:rsidR="0098300E" w:rsidRPr="00D0538E" w:rsidRDefault="0098300E" w:rsidP="0098300E">
      <w:pPr>
        <w:widowControl w:val="0"/>
        <w:jc w:val="both"/>
        <w:rPr>
          <w:rFonts w:ascii="Cambria" w:hAnsi="Cambria"/>
          <w:b/>
          <w:spacing w:val="-4"/>
          <w:sz w:val="21"/>
        </w:rPr>
      </w:pPr>
      <w:r w:rsidRPr="00D0538E">
        <w:rPr>
          <w:rFonts w:ascii="Cambria" w:hAnsi="Cambria"/>
          <w:b/>
          <w:spacing w:val="-4"/>
          <w:sz w:val="21"/>
        </w:rPr>
        <w:t>16. Forma de pagamento:</w:t>
      </w:r>
    </w:p>
    <w:p w14:paraId="3C52E186" w14:textId="77777777" w:rsidR="0098300E" w:rsidRPr="00D0538E" w:rsidRDefault="0098300E" w:rsidP="0098300E">
      <w:pPr>
        <w:widowControl w:val="0"/>
        <w:jc w:val="both"/>
        <w:rPr>
          <w:rFonts w:ascii="Cambria" w:hAnsi="Cambria"/>
          <w:bCs/>
          <w:spacing w:val="-4"/>
          <w:sz w:val="21"/>
        </w:rPr>
      </w:pPr>
      <w:r w:rsidRPr="00D0538E">
        <w:rPr>
          <w:rFonts w:ascii="Cambria" w:hAnsi="Cambria"/>
          <w:bCs/>
          <w:spacing w:val="-4"/>
          <w:sz w:val="21"/>
        </w:rPr>
        <w:t>16.1 O pagamento será realizado através de ordem bancária, para crédito em banco, agência e conta corrente indicados pelo contratado.</w:t>
      </w:r>
    </w:p>
    <w:p w14:paraId="52A2A9DF" w14:textId="77777777" w:rsidR="0098300E" w:rsidRPr="00D0538E" w:rsidRDefault="0098300E" w:rsidP="0098300E">
      <w:pPr>
        <w:jc w:val="both"/>
        <w:rPr>
          <w:rFonts w:ascii="Cambria" w:hAnsi="Cambria"/>
          <w:bCs/>
          <w:spacing w:val="-4"/>
          <w:sz w:val="21"/>
        </w:rPr>
      </w:pPr>
      <w:r w:rsidRPr="00D0538E">
        <w:rPr>
          <w:rFonts w:ascii="Cambria" w:hAnsi="Cambria"/>
          <w:bCs/>
          <w:spacing w:val="-4"/>
          <w:sz w:val="21"/>
        </w:rPr>
        <w:t>16.2 Será considerada data do pagamento o dia em que constar como emitida a ordem bancária para pagamento.</w:t>
      </w:r>
    </w:p>
    <w:p w14:paraId="455BA1D5" w14:textId="77777777" w:rsidR="0098300E" w:rsidRPr="00D0538E" w:rsidRDefault="0098300E" w:rsidP="0098300E">
      <w:pPr>
        <w:jc w:val="both"/>
        <w:rPr>
          <w:rFonts w:ascii="Cambria" w:hAnsi="Cambria"/>
          <w:bCs/>
          <w:spacing w:val="-4"/>
          <w:sz w:val="21"/>
        </w:rPr>
      </w:pPr>
      <w:r w:rsidRPr="00D0538E">
        <w:rPr>
          <w:rFonts w:ascii="Cambria" w:hAnsi="Cambria"/>
          <w:bCs/>
          <w:spacing w:val="-4"/>
          <w:sz w:val="21"/>
        </w:rPr>
        <w:t>16.3 Quando do pagamento, será efetuada a retenção tributária prevista na legislação aplicável.</w:t>
      </w:r>
    </w:p>
    <w:p w14:paraId="5B6A98BC" w14:textId="3C4CB281" w:rsidR="0098300E" w:rsidRPr="00D0538E" w:rsidRDefault="0098300E" w:rsidP="0098300E">
      <w:pPr>
        <w:jc w:val="both"/>
        <w:rPr>
          <w:rFonts w:ascii="Cambria" w:hAnsi="Cambria"/>
          <w:bCs/>
          <w:spacing w:val="-4"/>
          <w:sz w:val="21"/>
        </w:rPr>
      </w:pPr>
      <w:r w:rsidRPr="00D0538E">
        <w:rPr>
          <w:rFonts w:ascii="Cambria" w:hAnsi="Cambria"/>
          <w:bCs/>
          <w:spacing w:val="-4"/>
          <w:sz w:val="21"/>
        </w:rPr>
        <w:t>16.3.4 O contratado regularmente optante pelo Simples Nacional, nos termos da Lei Complementar nº 123, de 2006, não sofrerá a retenção tributária quanto aos impostos e contribuições abrangidos por aquele regime.</w:t>
      </w:r>
    </w:p>
    <w:p w14:paraId="2372572A" w14:textId="77777777" w:rsidR="0098300E" w:rsidRPr="00D0538E" w:rsidRDefault="0098300E" w:rsidP="0098300E">
      <w:pPr>
        <w:jc w:val="both"/>
        <w:rPr>
          <w:rFonts w:ascii="Cambria" w:hAnsi="Cambria"/>
          <w:b/>
          <w:spacing w:val="-4"/>
          <w:sz w:val="21"/>
        </w:rPr>
      </w:pPr>
      <w:r w:rsidRPr="00D0538E">
        <w:rPr>
          <w:rFonts w:ascii="Cambria" w:hAnsi="Cambria"/>
          <w:b/>
          <w:spacing w:val="-4"/>
          <w:sz w:val="21"/>
        </w:rPr>
        <w:t>17. Forma e critérios de seleção do fornecedor:</w:t>
      </w:r>
    </w:p>
    <w:p w14:paraId="7486AB30" w14:textId="77777777" w:rsidR="0098300E" w:rsidRPr="00D0538E" w:rsidRDefault="0098300E" w:rsidP="0098300E">
      <w:pPr>
        <w:jc w:val="both"/>
        <w:rPr>
          <w:rFonts w:ascii="Cambria" w:hAnsi="Cambria"/>
          <w:bCs/>
          <w:spacing w:val="-4"/>
          <w:sz w:val="21"/>
        </w:rPr>
      </w:pPr>
      <w:r w:rsidRPr="00D0538E">
        <w:rPr>
          <w:rFonts w:ascii="Cambria" w:hAnsi="Cambria"/>
          <w:bCs/>
          <w:spacing w:val="-4"/>
          <w:sz w:val="21"/>
        </w:rPr>
        <w:t>17.1 O contratado será selecionado por meio de realização de procedimento de Contratação Direta, Inexigibilidade de licitação, procedimento auxiliar de Credenciamento, na forma eletrônica, com fundamento na hipótese do art. 79, inciso I, da Lei Federal nº 14.133/2021.</w:t>
      </w:r>
    </w:p>
    <w:p w14:paraId="6D6254D5" w14:textId="77777777" w:rsidR="0098300E" w:rsidRPr="00D0538E" w:rsidRDefault="0098300E" w:rsidP="0098300E">
      <w:pPr>
        <w:jc w:val="both"/>
        <w:rPr>
          <w:rFonts w:ascii="Cambria" w:hAnsi="Cambria"/>
          <w:bCs/>
          <w:spacing w:val="-4"/>
          <w:sz w:val="21"/>
        </w:rPr>
      </w:pPr>
      <w:r w:rsidRPr="00D0538E">
        <w:rPr>
          <w:rFonts w:ascii="Cambria" w:hAnsi="Cambria"/>
          <w:bCs/>
          <w:spacing w:val="-4"/>
          <w:sz w:val="21"/>
        </w:rPr>
        <w:t>17.2 O regime de execução do contrato será o de empreitada por preço unitário.</w:t>
      </w:r>
    </w:p>
    <w:p w14:paraId="705D6E14" w14:textId="77777777" w:rsidR="0098300E" w:rsidRPr="00D0538E" w:rsidRDefault="0098300E" w:rsidP="0098300E">
      <w:pPr>
        <w:jc w:val="both"/>
        <w:rPr>
          <w:rFonts w:ascii="Cambria" w:hAnsi="Cambria"/>
          <w:b/>
          <w:spacing w:val="-4"/>
          <w:sz w:val="21"/>
        </w:rPr>
      </w:pPr>
      <w:r w:rsidRPr="00D0538E">
        <w:rPr>
          <w:rFonts w:ascii="Cambria" w:hAnsi="Cambria"/>
          <w:b/>
          <w:spacing w:val="-4"/>
          <w:sz w:val="21"/>
        </w:rPr>
        <w:t>18. Estimativa do valor da contratação:</w:t>
      </w:r>
    </w:p>
    <w:p w14:paraId="4B54FB76" w14:textId="123F6C93" w:rsidR="0098300E" w:rsidRPr="00F56679" w:rsidRDefault="0098300E" w:rsidP="0098300E">
      <w:pPr>
        <w:jc w:val="both"/>
        <w:rPr>
          <w:rFonts w:ascii="Cambria" w:hAnsi="Cambria"/>
          <w:spacing w:val="-4"/>
          <w:sz w:val="20"/>
          <w:szCs w:val="20"/>
        </w:rPr>
      </w:pPr>
      <w:r w:rsidRPr="003134DA">
        <w:rPr>
          <w:rFonts w:ascii="Cambria" w:hAnsi="Cambria"/>
          <w:bCs/>
          <w:spacing w:val="-4"/>
          <w:sz w:val="20"/>
          <w:szCs w:val="20"/>
        </w:rPr>
        <w:t xml:space="preserve">18.1 O custo estimado total da contratação será de </w:t>
      </w:r>
      <w:r w:rsidRPr="00F56679">
        <w:rPr>
          <w:rFonts w:ascii="Cambria" w:hAnsi="Cambria"/>
          <w:b/>
          <w:spacing w:val="-4"/>
          <w:sz w:val="21"/>
          <w:szCs w:val="21"/>
        </w:rPr>
        <w:t xml:space="preserve">R$ </w:t>
      </w:r>
      <w:r w:rsidR="00F56679" w:rsidRPr="00F56679">
        <w:rPr>
          <w:rFonts w:ascii="Cambria" w:hAnsi="Cambria" w:cs="Arial"/>
          <w:b/>
          <w:sz w:val="21"/>
          <w:szCs w:val="21"/>
        </w:rPr>
        <w:t>683.239,36</w:t>
      </w:r>
      <w:r w:rsidR="00F56679" w:rsidRPr="003134DA">
        <w:rPr>
          <w:rFonts w:ascii="Cambria" w:hAnsi="Cambria" w:cs="Arial"/>
          <w:b/>
          <w:bCs/>
          <w:spacing w:val="-5"/>
          <w:sz w:val="20"/>
          <w:szCs w:val="20"/>
        </w:rPr>
        <w:t xml:space="preserve"> </w:t>
      </w:r>
      <w:r w:rsidR="003134DA" w:rsidRPr="003134DA">
        <w:rPr>
          <w:rFonts w:ascii="Cambria" w:hAnsi="Cambria" w:cs="Arial"/>
          <w:b/>
          <w:bCs/>
          <w:spacing w:val="-5"/>
          <w:sz w:val="20"/>
          <w:szCs w:val="20"/>
        </w:rPr>
        <w:t>(</w:t>
      </w:r>
      <w:r w:rsidR="00F56679">
        <w:rPr>
          <w:rFonts w:ascii="Cambria" w:hAnsi="Cambria" w:cs="Arial"/>
          <w:b/>
          <w:bCs/>
          <w:spacing w:val="-5"/>
          <w:sz w:val="20"/>
          <w:szCs w:val="20"/>
        </w:rPr>
        <w:t>seiscentos e oitenta e três mil, duzentos e trinta e nove reais e trinta e seis centavos</w:t>
      </w:r>
      <w:r w:rsidR="003134DA" w:rsidRPr="003134DA">
        <w:rPr>
          <w:rFonts w:ascii="Cambria" w:hAnsi="Cambria" w:cs="Arial"/>
          <w:b/>
          <w:bCs/>
          <w:spacing w:val="-5"/>
          <w:sz w:val="20"/>
          <w:szCs w:val="20"/>
        </w:rPr>
        <w:t>)</w:t>
      </w:r>
      <w:r w:rsidR="00F56679">
        <w:rPr>
          <w:rFonts w:ascii="Cambria" w:hAnsi="Cambria" w:cs="Arial"/>
          <w:spacing w:val="-5"/>
          <w:sz w:val="20"/>
          <w:szCs w:val="20"/>
        </w:rPr>
        <w:t>.</w:t>
      </w:r>
    </w:p>
    <w:p w14:paraId="163FC3FF" w14:textId="77777777" w:rsidR="0098300E" w:rsidRPr="00D0538E" w:rsidRDefault="0098300E" w:rsidP="0098300E">
      <w:pPr>
        <w:jc w:val="both"/>
        <w:rPr>
          <w:rFonts w:ascii="Cambria" w:hAnsi="Cambria"/>
          <w:b/>
          <w:spacing w:val="-4"/>
          <w:sz w:val="21"/>
        </w:rPr>
      </w:pPr>
      <w:r w:rsidRPr="00D0538E">
        <w:rPr>
          <w:rFonts w:ascii="Cambria" w:hAnsi="Cambria"/>
          <w:b/>
          <w:spacing w:val="-4"/>
          <w:sz w:val="21"/>
        </w:rPr>
        <w:t>19. Dotação orçamentária:</w:t>
      </w:r>
    </w:p>
    <w:p w14:paraId="274ED738" w14:textId="77777777" w:rsidR="0098300E" w:rsidRPr="00D0538E" w:rsidRDefault="0098300E" w:rsidP="0098300E">
      <w:pPr>
        <w:jc w:val="both"/>
        <w:rPr>
          <w:rFonts w:ascii="Cambria" w:hAnsi="Cambria"/>
          <w:bCs/>
          <w:spacing w:val="-4"/>
          <w:sz w:val="21"/>
        </w:rPr>
      </w:pPr>
      <w:r w:rsidRPr="00D0538E">
        <w:rPr>
          <w:rFonts w:ascii="Cambria" w:hAnsi="Cambria"/>
          <w:bCs/>
          <w:spacing w:val="-4"/>
          <w:sz w:val="21"/>
        </w:rPr>
        <w:t>19.1 As despesas decorrentes da presente contratação correrão à conta de recursos próprios consignados no Orçamento do Município, sendo informados na declaração de disponibilidade</w:t>
      </w:r>
      <w:r>
        <w:rPr>
          <w:rFonts w:ascii="Cambria" w:hAnsi="Cambria"/>
          <w:bCs/>
          <w:spacing w:val="-4"/>
          <w:sz w:val="21"/>
        </w:rPr>
        <w:t xml:space="preserve"> </w:t>
      </w:r>
      <w:r w:rsidRPr="00D0538E">
        <w:rPr>
          <w:rFonts w:ascii="Cambria" w:hAnsi="Cambria"/>
          <w:bCs/>
          <w:spacing w:val="-4"/>
          <w:sz w:val="21"/>
        </w:rPr>
        <w:t>orçamentária, documento presente nos autos deste processo.</w:t>
      </w:r>
    </w:p>
    <w:p w14:paraId="16A3410F" w14:textId="67A7ED66" w:rsidR="0098300E" w:rsidRPr="00FB45E1" w:rsidRDefault="0098300E" w:rsidP="0098300E">
      <w:pPr>
        <w:spacing w:after="120" w:line="276" w:lineRule="auto"/>
        <w:ind w:left="-284"/>
        <w:jc w:val="center"/>
        <w:rPr>
          <w:rFonts w:ascii="Cambria" w:eastAsia="Arial" w:hAnsi="Cambria" w:cs="Arial"/>
        </w:rPr>
      </w:pPr>
      <w:r w:rsidRPr="00FB45E1">
        <w:rPr>
          <w:rFonts w:ascii="Cambria" w:eastAsia="Arial" w:hAnsi="Cambria" w:cs="Arial"/>
        </w:rPr>
        <w:t xml:space="preserve">Santa Bárbara do Leste, </w:t>
      </w:r>
      <w:r w:rsidR="00627A41">
        <w:rPr>
          <w:rFonts w:ascii="Cambria" w:eastAsia="Arial" w:hAnsi="Cambria" w:cs="Arial"/>
        </w:rPr>
        <w:t>20</w:t>
      </w:r>
      <w:r w:rsidRPr="00FB45E1">
        <w:rPr>
          <w:rFonts w:ascii="Cambria" w:eastAsia="Arial" w:hAnsi="Cambria" w:cs="Arial"/>
        </w:rPr>
        <w:t xml:space="preserve"> de ju</w:t>
      </w:r>
      <w:r w:rsidR="006706DF">
        <w:rPr>
          <w:rFonts w:ascii="Cambria" w:eastAsia="Arial" w:hAnsi="Cambria" w:cs="Arial"/>
        </w:rPr>
        <w:t>l</w:t>
      </w:r>
      <w:r w:rsidRPr="00FB45E1">
        <w:rPr>
          <w:rFonts w:ascii="Cambria" w:eastAsia="Arial" w:hAnsi="Cambria" w:cs="Arial"/>
        </w:rPr>
        <w:t>ho de 202</w:t>
      </w:r>
      <w:r w:rsidR="006706DF">
        <w:rPr>
          <w:rFonts w:ascii="Cambria" w:eastAsia="Arial" w:hAnsi="Cambria" w:cs="Arial"/>
        </w:rPr>
        <w:t>6</w:t>
      </w:r>
      <w:r w:rsidRPr="00FB45E1">
        <w:rPr>
          <w:rFonts w:ascii="Cambria" w:eastAsia="Arial" w:hAnsi="Cambria" w:cs="Arial"/>
        </w:rPr>
        <w:t>.</w:t>
      </w:r>
    </w:p>
    <w:p w14:paraId="10039B64" w14:textId="77777777" w:rsidR="0098300E" w:rsidRDefault="0098300E" w:rsidP="0098300E">
      <w:pPr>
        <w:spacing w:after="120" w:line="276" w:lineRule="auto"/>
        <w:rPr>
          <w:rFonts w:ascii="Cambria" w:eastAsia="Arial" w:hAnsi="Cambria" w:cs="Arial"/>
          <w:b/>
          <w:bCs/>
        </w:rPr>
      </w:pPr>
    </w:p>
    <w:p w14:paraId="23308955" w14:textId="77777777" w:rsidR="00627A41" w:rsidRPr="00D0538E" w:rsidRDefault="00627A41" w:rsidP="0098300E">
      <w:pPr>
        <w:spacing w:after="120" w:line="276" w:lineRule="auto"/>
        <w:rPr>
          <w:rFonts w:ascii="Cambria" w:eastAsia="Arial" w:hAnsi="Cambria" w:cs="Arial"/>
          <w:b/>
          <w:bCs/>
        </w:rPr>
      </w:pPr>
    </w:p>
    <w:p w14:paraId="091DDC32" w14:textId="77777777" w:rsidR="00320CD9" w:rsidRDefault="00320CD9" w:rsidP="0098300E">
      <w:pPr>
        <w:spacing w:after="120" w:line="240" w:lineRule="auto"/>
        <w:ind w:left="-284"/>
        <w:jc w:val="center"/>
        <w:rPr>
          <w:rFonts w:ascii="Cambria" w:eastAsia="Arial" w:hAnsi="Cambria" w:cs="Arial"/>
          <w:b/>
          <w:bCs/>
        </w:rPr>
      </w:pPr>
    </w:p>
    <w:p w14:paraId="756D14FB" w14:textId="3ECE3D99" w:rsidR="0098300E" w:rsidRDefault="0098300E" w:rsidP="00627A41">
      <w:pPr>
        <w:spacing w:after="0" w:line="240" w:lineRule="auto"/>
        <w:ind w:left="-284"/>
        <w:jc w:val="center"/>
        <w:rPr>
          <w:rFonts w:ascii="Cambria" w:eastAsia="Arial" w:hAnsi="Cambria" w:cs="Arial"/>
          <w:b/>
          <w:bCs/>
        </w:rPr>
      </w:pPr>
      <w:r w:rsidRPr="00D0538E">
        <w:rPr>
          <w:rFonts w:ascii="Cambria" w:eastAsia="Arial" w:hAnsi="Cambria" w:cs="Arial"/>
          <w:b/>
          <w:bCs/>
        </w:rPr>
        <w:t>MARCOS JOSÉ VIANA</w:t>
      </w:r>
    </w:p>
    <w:p w14:paraId="74CAD039" w14:textId="77777777" w:rsidR="0098300E" w:rsidRDefault="0098300E" w:rsidP="00627A41">
      <w:pPr>
        <w:spacing w:after="0" w:line="240" w:lineRule="auto"/>
        <w:ind w:left="-284"/>
        <w:jc w:val="center"/>
        <w:rPr>
          <w:rFonts w:ascii="Cambria" w:eastAsia="Arial" w:hAnsi="Cambria" w:cs="Arial"/>
          <w:b/>
          <w:bCs/>
        </w:rPr>
      </w:pPr>
      <w:r w:rsidRPr="00D0538E">
        <w:rPr>
          <w:rFonts w:ascii="Cambria" w:eastAsia="Arial" w:hAnsi="Cambria" w:cs="Arial"/>
          <w:b/>
          <w:bCs/>
        </w:rPr>
        <w:t>SECRETÁRIO MUNICIPAL DE SAÚDE</w:t>
      </w:r>
    </w:p>
    <w:p w14:paraId="3C62BD56" w14:textId="77777777" w:rsidR="00627A41" w:rsidRDefault="00627A41" w:rsidP="00627A41">
      <w:pPr>
        <w:spacing w:after="0" w:line="240" w:lineRule="auto"/>
        <w:ind w:left="-284"/>
        <w:jc w:val="center"/>
        <w:rPr>
          <w:rFonts w:ascii="Cambria" w:eastAsia="Arial" w:hAnsi="Cambria" w:cs="Arial"/>
          <w:b/>
          <w:bCs/>
        </w:rPr>
      </w:pPr>
    </w:p>
    <w:p w14:paraId="0E6033E3" w14:textId="77777777" w:rsidR="00627A41" w:rsidRDefault="00627A41" w:rsidP="00627A41">
      <w:pPr>
        <w:spacing w:after="0" w:line="240" w:lineRule="auto"/>
        <w:ind w:left="-284"/>
        <w:jc w:val="center"/>
        <w:rPr>
          <w:rFonts w:ascii="Cambria" w:eastAsia="Arial" w:hAnsi="Cambria" w:cs="Arial"/>
          <w:b/>
          <w:bCs/>
        </w:rPr>
      </w:pPr>
    </w:p>
    <w:p w14:paraId="1D9363CA" w14:textId="77777777" w:rsidR="00627A41" w:rsidRDefault="00627A41" w:rsidP="00627A41">
      <w:pPr>
        <w:spacing w:after="0" w:line="240" w:lineRule="auto"/>
        <w:ind w:left="-284"/>
        <w:jc w:val="center"/>
        <w:rPr>
          <w:rFonts w:ascii="Cambria" w:eastAsia="Arial" w:hAnsi="Cambria" w:cs="Arial"/>
          <w:b/>
          <w:bCs/>
        </w:rPr>
      </w:pPr>
    </w:p>
    <w:p w14:paraId="42FBDEFA" w14:textId="77777777" w:rsidR="00627A41" w:rsidRPr="00627A41" w:rsidRDefault="00627A41" w:rsidP="00627A41">
      <w:pPr>
        <w:spacing w:after="0" w:line="240" w:lineRule="auto"/>
        <w:ind w:left="-284"/>
        <w:jc w:val="center"/>
        <w:rPr>
          <w:rFonts w:ascii="Cambria" w:eastAsia="Arial" w:hAnsi="Cambria" w:cs="Arial"/>
          <w:b/>
          <w:bCs/>
        </w:rPr>
      </w:pPr>
    </w:p>
    <w:p w14:paraId="105F7B2D" w14:textId="4A209084" w:rsidR="00627A41" w:rsidRPr="00627A41" w:rsidRDefault="00627A41" w:rsidP="00627A41">
      <w:pPr>
        <w:spacing w:after="0" w:line="240" w:lineRule="auto"/>
        <w:jc w:val="center"/>
        <w:rPr>
          <w:rFonts w:ascii="Cambria" w:hAnsi="Cambria" w:cs="Arial"/>
          <w:b/>
          <w:bCs/>
        </w:rPr>
      </w:pPr>
      <w:r w:rsidRPr="00627A41">
        <w:rPr>
          <w:rFonts w:ascii="Cambria" w:hAnsi="Cambria" w:cs="Arial"/>
          <w:b/>
          <w:bCs/>
        </w:rPr>
        <w:t>CÉLIO MAIA TEIXEIRA</w:t>
      </w:r>
    </w:p>
    <w:p w14:paraId="3A052A44" w14:textId="5808EED2" w:rsidR="00627A41" w:rsidRPr="00627A41" w:rsidRDefault="00627A41" w:rsidP="00627A41">
      <w:pPr>
        <w:spacing w:after="0" w:line="240" w:lineRule="auto"/>
        <w:jc w:val="center"/>
        <w:rPr>
          <w:rFonts w:ascii="Cambria" w:hAnsi="Cambria" w:cs="Arial"/>
          <w:b/>
          <w:bCs/>
        </w:rPr>
      </w:pPr>
      <w:r w:rsidRPr="00627A41">
        <w:rPr>
          <w:rFonts w:ascii="Cambria" w:hAnsi="Cambria" w:cs="Arial"/>
          <w:b/>
          <w:bCs/>
        </w:rPr>
        <w:t>SECRETÁRIO MUNICIPAL DO MEIO AMBIENTE</w:t>
      </w:r>
    </w:p>
    <w:p w14:paraId="3F8FF2B9" w14:textId="77777777" w:rsidR="00627A41" w:rsidRPr="00627A41" w:rsidRDefault="00627A41" w:rsidP="00627A41">
      <w:pPr>
        <w:spacing w:after="0" w:line="240" w:lineRule="auto"/>
        <w:ind w:left="-284"/>
        <w:jc w:val="center"/>
        <w:rPr>
          <w:rFonts w:ascii="Cambria" w:eastAsia="Arial" w:hAnsi="Cambria" w:cs="Arial"/>
          <w:b/>
          <w:bCs/>
        </w:rPr>
      </w:pPr>
    </w:p>
    <w:bookmarkEnd w:id="0"/>
    <w:p w14:paraId="18C05735" w14:textId="77777777" w:rsidR="00627A41" w:rsidRDefault="00627A41" w:rsidP="0098300E">
      <w:pPr>
        <w:spacing w:after="120" w:line="240" w:lineRule="auto"/>
        <w:ind w:left="-284"/>
        <w:jc w:val="center"/>
        <w:rPr>
          <w:rFonts w:ascii="Cambria" w:eastAsia="Arial" w:hAnsi="Cambria" w:cs="Arial"/>
          <w:b/>
          <w:bCs/>
        </w:rPr>
      </w:pPr>
    </w:p>
    <w:sectPr w:rsidR="00627A41" w:rsidSect="0092460D">
      <w:headerReference w:type="default" r:id="rId9"/>
      <w:pgSz w:w="11906" w:h="16838"/>
      <w:pgMar w:top="1843" w:right="849" w:bottom="1418" w:left="1701" w:header="568"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47F685" w14:textId="77777777" w:rsidR="009377BB" w:rsidRDefault="009377BB" w:rsidP="00A65888">
      <w:pPr>
        <w:spacing w:after="0" w:line="240" w:lineRule="auto"/>
      </w:pPr>
      <w:r>
        <w:separator/>
      </w:r>
    </w:p>
  </w:endnote>
  <w:endnote w:type="continuationSeparator" w:id="0">
    <w:p w14:paraId="53D8D71B" w14:textId="77777777" w:rsidR="009377BB" w:rsidRDefault="009377BB" w:rsidP="00A658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316A43" w14:textId="77777777" w:rsidR="009377BB" w:rsidRDefault="009377BB" w:rsidP="00A65888">
      <w:pPr>
        <w:spacing w:after="0" w:line="240" w:lineRule="auto"/>
      </w:pPr>
      <w:r>
        <w:separator/>
      </w:r>
    </w:p>
  </w:footnote>
  <w:footnote w:type="continuationSeparator" w:id="0">
    <w:p w14:paraId="4EDE8E5B" w14:textId="77777777" w:rsidR="009377BB" w:rsidRDefault="009377BB" w:rsidP="00A658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601" w:type="dxa"/>
      <w:tblInd w:w="-497" w:type="dxa"/>
      <w:tblBorders>
        <w:insideH w:val="single" w:sz="4" w:space="0" w:color="auto"/>
      </w:tblBorders>
      <w:tblCellMar>
        <w:left w:w="70" w:type="dxa"/>
        <w:right w:w="70" w:type="dxa"/>
      </w:tblCellMar>
      <w:tblLook w:val="04A0" w:firstRow="1" w:lastRow="0" w:firstColumn="1" w:lastColumn="0" w:noHBand="0" w:noVBand="1"/>
    </w:tblPr>
    <w:tblGrid>
      <w:gridCol w:w="1843"/>
      <w:gridCol w:w="7758"/>
    </w:tblGrid>
    <w:tr w:rsidR="00540719" w14:paraId="3577FC31" w14:textId="77777777" w:rsidTr="00F43768">
      <w:trPr>
        <w:trHeight w:val="1420"/>
      </w:trPr>
      <w:tc>
        <w:tcPr>
          <w:tcW w:w="1843" w:type="dxa"/>
          <w:hideMark/>
        </w:tcPr>
        <w:p w14:paraId="6632F36E" w14:textId="77777777" w:rsidR="00540719" w:rsidRDefault="00540719" w:rsidP="00540719">
          <w:pPr>
            <w:pStyle w:val="Cabealho"/>
            <w:ind w:left="-212"/>
            <w:jc w:val="center"/>
            <w:rPr>
              <w:rFonts w:ascii="Arial" w:hAnsi="Arial" w:cs="Arial"/>
              <w:b/>
              <w:bCs/>
              <w:i/>
              <w:iCs/>
              <w:sz w:val="36"/>
            </w:rPr>
          </w:pPr>
          <w:r>
            <w:rPr>
              <w:rFonts w:ascii="Arial" w:hAnsi="Arial" w:cs="Arial"/>
              <w:b/>
              <w:bCs/>
              <w:i/>
              <w:iCs/>
              <w:noProof/>
              <w:sz w:val="36"/>
            </w:rPr>
            <w:drawing>
              <wp:inline distT="0" distB="0" distL="0" distR="0" wp14:anchorId="5712BB8A" wp14:editId="04B191E0">
                <wp:extent cx="693420" cy="518160"/>
                <wp:effectExtent l="0" t="0" r="0" b="0"/>
                <wp:docPr id="1785654918" name="Imagem 3" descr="Desenho de personagem de desenho animado&#10;&#10;Descrição gerada automaticamente com confiança bai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7757929" name="Imagem 3" descr="Desenho de personagem de desenho animado&#10;&#10;Descrição gerada automaticamente com confiança baix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3420" cy="518160"/>
                        </a:xfrm>
                        <a:prstGeom prst="rect">
                          <a:avLst/>
                        </a:prstGeom>
                        <a:noFill/>
                        <a:ln>
                          <a:noFill/>
                        </a:ln>
                      </pic:spPr>
                    </pic:pic>
                  </a:graphicData>
                </a:graphic>
              </wp:inline>
            </w:drawing>
          </w:r>
        </w:p>
      </w:tc>
      <w:tc>
        <w:tcPr>
          <w:tcW w:w="7758" w:type="dxa"/>
        </w:tcPr>
        <w:p w14:paraId="4BB1C077" w14:textId="77777777" w:rsidR="00540719" w:rsidRDefault="00540719" w:rsidP="00540719">
          <w:pPr>
            <w:pStyle w:val="Cabealho"/>
            <w:ind w:left="72"/>
            <w:rPr>
              <w:rFonts w:ascii="Arial" w:hAnsi="Arial" w:cs="Arial"/>
              <w:b/>
              <w:bCs/>
              <w:i/>
              <w:iCs/>
              <w:sz w:val="10"/>
              <w:szCs w:val="10"/>
            </w:rPr>
          </w:pPr>
          <w:r w:rsidRPr="00AB718D">
            <w:rPr>
              <w:rFonts w:ascii="Arial" w:hAnsi="Arial" w:cs="Arial"/>
              <w:b/>
              <w:bCs/>
              <w:i/>
              <w:iCs/>
              <w:sz w:val="10"/>
              <w:szCs w:val="10"/>
            </w:rPr>
            <w:t xml:space="preserve"> </w:t>
          </w:r>
        </w:p>
        <w:p w14:paraId="7D317895" w14:textId="77777777" w:rsidR="00540719" w:rsidRDefault="00540719" w:rsidP="00540719">
          <w:pPr>
            <w:pStyle w:val="Cabealho"/>
            <w:ind w:left="72"/>
            <w:rPr>
              <w:rFonts w:ascii="Arial" w:hAnsi="Arial" w:cs="Arial"/>
              <w:b/>
              <w:bCs/>
              <w:i/>
              <w:iCs/>
              <w:sz w:val="32"/>
              <w:szCs w:val="32"/>
            </w:rPr>
          </w:pPr>
          <w:r>
            <w:rPr>
              <w:rFonts w:ascii="Arial" w:hAnsi="Arial" w:cs="Arial"/>
              <w:b/>
              <w:bCs/>
              <w:i/>
              <w:iCs/>
              <w:sz w:val="32"/>
              <w:szCs w:val="32"/>
            </w:rPr>
            <w:t>Prefeitura Municipal de Santa Bárbara do Leste</w:t>
          </w:r>
        </w:p>
        <w:p w14:paraId="6DEBE6C9" w14:textId="77777777" w:rsidR="00540719" w:rsidRDefault="00540719" w:rsidP="00540719">
          <w:pPr>
            <w:pStyle w:val="Cabealho"/>
            <w:ind w:left="355"/>
            <w:rPr>
              <w:rFonts w:ascii="Arial" w:hAnsi="Arial" w:cs="Arial"/>
              <w:b/>
              <w:bCs/>
              <w:i/>
              <w:iCs/>
            </w:rPr>
          </w:pPr>
          <w:r>
            <w:rPr>
              <w:rFonts w:ascii="Arial" w:hAnsi="Arial" w:cs="Arial"/>
              <w:b/>
              <w:bCs/>
              <w:i/>
              <w:iCs/>
            </w:rPr>
            <w:t xml:space="preserve">                                Estado de Minas Gerais</w:t>
          </w:r>
        </w:p>
        <w:p w14:paraId="0E019433" w14:textId="77777777" w:rsidR="00540719" w:rsidRDefault="00540719" w:rsidP="00540719">
          <w:pPr>
            <w:pStyle w:val="Cabealho"/>
            <w:ind w:left="355"/>
            <w:rPr>
              <w:rFonts w:ascii="Arial" w:hAnsi="Arial" w:cs="Arial"/>
              <w:b/>
              <w:bCs/>
              <w:i/>
              <w:iCs/>
            </w:rPr>
          </w:pPr>
          <w:r>
            <w:rPr>
              <w:rFonts w:ascii="Arial" w:hAnsi="Arial" w:cs="Arial"/>
              <w:b/>
              <w:bCs/>
              <w:i/>
              <w:iCs/>
            </w:rPr>
            <w:t xml:space="preserve">                            CNPJ – 66.229.634/0001-29</w:t>
          </w:r>
        </w:p>
        <w:p w14:paraId="6D9F20A5" w14:textId="77777777" w:rsidR="00540719" w:rsidRDefault="00540719" w:rsidP="00540719">
          <w:pPr>
            <w:pStyle w:val="Cabealho"/>
            <w:ind w:left="355"/>
            <w:rPr>
              <w:rFonts w:ascii="Arial" w:hAnsi="Arial" w:cs="Arial"/>
              <w:b/>
              <w:bCs/>
              <w:i/>
              <w:iCs/>
              <w:sz w:val="18"/>
              <w:szCs w:val="18"/>
            </w:rPr>
          </w:pPr>
          <w:r w:rsidRPr="00DE38E9">
            <w:rPr>
              <w:rFonts w:ascii="Arial" w:hAnsi="Arial" w:cs="Arial"/>
              <w:b/>
              <w:bCs/>
              <w:i/>
              <w:iCs/>
              <w:sz w:val="18"/>
              <w:szCs w:val="18"/>
            </w:rPr>
            <w:t xml:space="preserve">Rua São Vicente Paulo, nº137 – Centro – Santa </w:t>
          </w:r>
          <w:r>
            <w:rPr>
              <w:rFonts w:ascii="Arial" w:hAnsi="Arial" w:cs="Arial"/>
              <w:b/>
              <w:bCs/>
              <w:i/>
              <w:iCs/>
              <w:sz w:val="18"/>
              <w:szCs w:val="18"/>
            </w:rPr>
            <w:t>Bárbara</w:t>
          </w:r>
          <w:r w:rsidRPr="00DE38E9">
            <w:rPr>
              <w:rFonts w:ascii="Arial" w:hAnsi="Arial" w:cs="Arial"/>
              <w:b/>
              <w:bCs/>
              <w:i/>
              <w:iCs/>
              <w:sz w:val="18"/>
              <w:szCs w:val="18"/>
            </w:rPr>
            <w:t xml:space="preserve"> do Leste – 35.328-000</w:t>
          </w:r>
        </w:p>
        <w:p w14:paraId="0CB45C05" w14:textId="77777777" w:rsidR="00540719" w:rsidRPr="00DE38E9" w:rsidRDefault="00540719" w:rsidP="00540719">
          <w:pPr>
            <w:pStyle w:val="Cabealho"/>
            <w:ind w:left="355"/>
            <w:rPr>
              <w:rFonts w:ascii="Arial" w:hAnsi="Arial" w:cs="Arial"/>
              <w:b/>
              <w:bCs/>
              <w:i/>
              <w:iCs/>
              <w:sz w:val="18"/>
              <w:szCs w:val="18"/>
            </w:rPr>
          </w:pPr>
          <w:r>
            <w:rPr>
              <w:rFonts w:ascii="Arial" w:hAnsi="Arial" w:cs="Arial"/>
              <w:b/>
              <w:bCs/>
              <w:i/>
              <w:iCs/>
              <w:sz w:val="18"/>
              <w:szCs w:val="18"/>
            </w:rPr>
            <w:t xml:space="preserve">                                           Fone: (33) 3326-1000</w:t>
          </w:r>
        </w:p>
        <w:p w14:paraId="7E3AEBE0" w14:textId="77777777" w:rsidR="00540719" w:rsidRPr="00AB718D" w:rsidRDefault="00540719" w:rsidP="00540719"/>
      </w:tc>
    </w:tr>
  </w:tbl>
  <w:p w14:paraId="300B086C" w14:textId="77777777" w:rsidR="006531FA" w:rsidRDefault="006531F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8B55DA"/>
    <w:multiLevelType w:val="hybridMultilevel"/>
    <w:tmpl w:val="CE5A076A"/>
    <w:lvl w:ilvl="0" w:tplc="04160001">
      <w:start w:val="1"/>
      <w:numFmt w:val="bullet"/>
      <w:lvlText w:val=""/>
      <w:lvlJc w:val="left"/>
      <w:pPr>
        <w:ind w:left="436" w:hanging="360"/>
      </w:pPr>
      <w:rPr>
        <w:rFonts w:ascii="Symbol" w:hAnsi="Symbol" w:hint="default"/>
      </w:rPr>
    </w:lvl>
    <w:lvl w:ilvl="1" w:tplc="04160003" w:tentative="1">
      <w:start w:val="1"/>
      <w:numFmt w:val="bullet"/>
      <w:lvlText w:val="o"/>
      <w:lvlJc w:val="left"/>
      <w:pPr>
        <w:ind w:left="1156" w:hanging="360"/>
      </w:pPr>
      <w:rPr>
        <w:rFonts w:ascii="Courier New" w:hAnsi="Courier New" w:cs="Courier New" w:hint="default"/>
      </w:rPr>
    </w:lvl>
    <w:lvl w:ilvl="2" w:tplc="04160005" w:tentative="1">
      <w:start w:val="1"/>
      <w:numFmt w:val="bullet"/>
      <w:lvlText w:val=""/>
      <w:lvlJc w:val="left"/>
      <w:pPr>
        <w:ind w:left="1876" w:hanging="360"/>
      </w:pPr>
      <w:rPr>
        <w:rFonts w:ascii="Wingdings" w:hAnsi="Wingdings" w:hint="default"/>
      </w:rPr>
    </w:lvl>
    <w:lvl w:ilvl="3" w:tplc="04160001" w:tentative="1">
      <w:start w:val="1"/>
      <w:numFmt w:val="bullet"/>
      <w:lvlText w:val=""/>
      <w:lvlJc w:val="left"/>
      <w:pPr>
        <w:ind w:left="2596" w:hanging="360"/>
      </w:pPr>
      <w:rPr>
        <w:rFonts w:ascii="Symbol" w:hAnsi="Symbol" w:hint="default"/>
      </w:rPr>
    </w:lvl>
    <w:lvl w:ilvl="4" w:tplc="04160003" w:tentative="1">
      <w:start w:val="1"/>
      <w:numFmt w:val="bullet"/>
      <w:lvlText w:val="o"/>
      <w:lvlJc w:val="left"/>
      <w:pPr>
        <w:ind w:left="3316" w:hanging="360"/>
      </w:pPr>
      <w:rPr>
        <w:rFonts w:ascii="Courier New" w:hAnsi="Courier New" w:cs="Courier New" w:hint="default"/>
      </w:rPr>
    </w:lvl>
    <w:lvl w:ilvl="5" w:tplc="04160005" w:tentative="1">
      <w:start w:val="1"/>
      <w:numFmt w:val="bullet"/>
      <w:lvlText w:val=""/>
      <w:lvlJc w:val="left"/>
      <w:pPr>
        <w:ind w:left="4036" w:hanging="360"/>
      </w:pPr>
      <w:rPr>
        <w:rFonts w:ascii="Wingdings" w:hAnsi="Wingdings" w:hint="default"/>
      </w:rPr>
    </w:lvl>
    <w:lvl w:ilvl="6" w:tplc="04160001" w:tentative="1">
      <w:start w:val="1"/>
      <w:numFmt w:val="bullet"/>
      <w:lvlText w:val=""/>
      <w:lvlJc w:val="left"/>
      <w:pPr>
        <w:ind w:left="4756" w:hanging="360"/>
      </w:pPr>
      <w:rPr>
        <w:rFonts w:ascii="Symbol" w:hAnsi="Symbol" w:hint="default"/>
      </w:rPr>
    </w:lvl>
    <w:lvl w:ilvl="7" w:tplc="04160003" w:tentative="1">
      <w:start w:val="1"/>
      <w:numFmt w:val="bullet"/>
      <w:lvlText w:val="o"/>
      <w:lvlJc w:val="left"/>
      <w:pPr>
        <w:ind w:left="5476" w:hanging="360"/>
      </w:pPr>
      <w:rPr>
        <w:rFonts w:ascii="Courier New" w:hAnsi="Courier New" w:cs="Courier New" w:hint="default"/>
      </w:rPr>
    </w:lvl>
    <w:lvl w:ilvl="8" w:tplc="04160005" w:tentative="1">
      <w:start w:val="1"/>
      <w:numFmt w:val="bullet"/>
      <w:lvlText w:val=""/>
      <w:lvlJc w:val="left"/>
      <w:pPr>
        <w:ind w:left="6196" w:hanging="360"/>
      </w:pPr>
      <w:rPr>
        <w:rFonts w:ascii="Wingdings" w:hAnsi="Wingdings" w:hint="default"/>
      </w:rPr>
    </w:lvl>
  </w:abstractNum>
  <w:abstractNum w:abstractNumId="1" w15:restartNumberingAfterBreak="0">
    <w:nsid w:val="0A5875B9"/>
    <w:multiLevelType w:val="hybridMultilevel"/>
    <w:tmpl w:val="8AAE980A"/>
    <w:lvl w:ilvl="0" w:tplc="04160017">
      <w:start w:val="1"/>
      <w:numFmt w:val="lowerLetter"/>
      <w:lvlText w:val="%1)"/>
      <w:lvlJc w:val="left"/>
      <w:pPr>
        <w:ind w:left="1264" w:hanging="720"/>
      </w:pPr>
      <w:rPr>
        <w:rFonts w:hint="default"/>
      </w:rPr>
    </w:lvl>
    <w:lvl w:ilvl="1" w:tplc="FFFFFFFF" w:tentative="1">
      <w:start w:val="1"/>
      <w:numFmt w:val="lowerLetter"/>
      <w:lvlText w:val="%2."/>
      <w:lvlJc w:val="left"/>
      <w:pPr>
        <w:ind w:left="1712" w:hanging="360"/>
      </w:pPr>
    </w:lvl>
    <w:lvl w:ilvl="2" w:tplc="FFFFFFFF" w:tentative="1">
      <w:start w:val="1"/>
      <w:numFmt w:val="lowerRoman"/>
      <w:lvlText w:val="%3."/>
      <w:lvlJc w:val="right"/>
      <w:pPr>
        <w:ind w:left="2432" w:hanging="180"/>
      </w:pPr>
    </w:lvl>
    <w:lvl w:ilvl="3" w:tplc="FFFFFFFF" w:tentative="1">
      <w:start w:val="1"/>
      <w:numFmt w:val="decimal"/>
      <w:lvlText w:val="%4."/>
      <w:lvlJc w:val="left"/>
      <w:pPr>
        <w:ind w:left="3152" w:hanging="360"/>
      </w:pPr>
    </w:lvl>
    <w:lvl w:ilvl="4" w:tplc="FFFFFFFF" w:tentative="1">
      <w:start w:val="1"/>
      <w:numFmt w:val="lowerLetter"/>
      <w:lvlText w:val="%5."/>
      <w:lvlJc w:val="left"/>
      <w:pPr>
        <w:ind w:left="3872" w:hanging="360"/>
      </w:pPr>
    </w:lvl>
    <w:lvl w:ilvl="5" w:tplc="FFFFFFFF" w:tentative="1">
      <w:start w:val="1"/>
      <w:numFmt w:val="lowerRoman"/>
      <w:lvlText w:val="%6."/>
      <w:lvlJc w:val="right"/>
      <w:pPr>
        <w:ind w:left="4592" w:hanging="180"/>
      </w:pPr>
    </w:lvl>
    <w:lvl w:ilvl="6" w:tplc="FFFFFFFF" w:tentative="1">
      <w:start w:val="1"/>
      <w:numFmt w:val="decimal"/>
      <w:lvlText w:val="%7."/>
      <w:lvlJc w:val="left"/>
      <w:pPr>
        <w:ind w:left="5312" w:hanging="360"/>
      </w:pPr>
    </w:lvl>
    <w:lvl w:ilvl="7" w:tplc="FFFFFFFF" w:tentative="1">
      <w:start w:val="1"/>
      <w:numFmt w:val="lowerLetter"/>
      <w:lvlText w:val="%8."/>
      <w:lvlJc w:val="left"/>
      <w:pPr>
        <w:ind w:left="6032" w:hanging="360"/>
      </w:pPr>
    </w:lvl>
    <w:lvl w:ilvl="8" w:tplc="FFFFFFFF" w:tentative="1">
      <w:start w:val="1"/>
      <w:numFmt w:val="lowerRoman"/>
      <w:lvlText w:val="%9."/>
      <w:lvlJc w:val="right"/>
      <w:pPr>
        <w:ind w:left="6752" w:hanging="180"/>
      </w:pPr>
    </w:lvl>
  </w:abstractNum>
  <w:abstractNum w:abstractNumId="2" w15:restartNumberingAfterBreak="0">
    <w:nsid w:val="0DEF4011"/>
    <w:multiLevelType w:val="multilevel"/>
    <w:tmpl w:val="9F12DBDC"/>
    <w:lvl w:ilvl="0">
      <w:start w:val="5"/>
      <w:numFmt w:val="decimal"/>
      <w:lvlText w:val="%1"/>
      <w:lvlJc w:val="left"/>
      <w:pPr>
        <w:ind w:left="444" w:hanging="444"/>
      </w:pPr>
      <w:rPr>
        <w:rFonts w:hint="default"/>
      </w:rPr>
    </w:lvl>
    <w:lvl w:ilvl="1">
      <w:start w:val="7"/>
      <w:numFmt w:val="decimal"/>
      <w:lvlText w:val="%1.%2"/>
      <w:lvlJc w:val="left"/>
      <w:pPr>
        <w:ind w:left="444" w:hanging="444"/>
      </w:pPr>
      <w:rPr>
        <w:rFonts w:hint="default"/>
        <w:b/>
        <w:bCs/>
      </w:rPr>
    </w:lvl>
    <w:lvl w:ilvl="2">
      <w:start w:val="4"/>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B9E3EC4"/>
    <w:multiLevelType w:val="multilevel"/>
    <w:tmpl w:val="491C23E0"/>
    <w:lvl w:ilvl="0">
      <w:start w:val="1"/>
      <w:numFmt w:val="bullet"/>
      <w:pStyle w:val="Commarcadores"/>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 w15:restartNumberingAfterBreak="0">
    <w:nsid w:val="1CE70C97"/>
    <w:multiLevelType w:val="multilevel"/>
    <w:tmpl w:val="CC64BCBC"/>
    <w:lvl w:ilvl="0">
      <w:start w:val="5"/>
      <w:numFmt w:val="decimal"/>
      <w:lvlText w:val="%1"/>
      <w:lvlJc w:val="left"/>
      <w:pPr>
        <w:ind w:left="444" w:hanging="444"/>
      </w:pPr>
      <w:rPr>
        <w:rFonts w:hint="default"/>
        <w:b/>
        <w:bCs/>
      </w:rPr>
    </w:lvl>
    <w:lvl w:ilvl="1">
      <w:start w:val="8"/>
      <w:numFmt w:val="decimal"/>
      <w:lvlText w:val="%1.%2"/>
      <w:lvlJc w:val="left"/>
      <w:pPr>
        <w:ind w:left="444" w:hanging="444"/>
      </w:pPr>
      <w:rPr>
        <w:rFonts w:hint="default"/>
        <w:b/>
        <w:bCs/>
        <w:color w:val="auto"/>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D5C100D"/>
    <w:multiLevelType w:val="multilevel"/>
    <w:tmpl w:val="5A82BCE0"/>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FCF7161"/>
    <w:multiLevelType w:val="multilevel"/>
    <w:tmpl w:val="EE526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44C3BAC"/>
    <w:multiLevelType w:val="multilevel"/>
    <w:tmpl w:val="0416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1146"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8" w15:restartNumberingAfterBreak="0">
    <w:nsid w:val="2F102D17"/>
    <w:multiLevelType w:val="multilevel"/>
    <w:tmpl w:val="E3A23D98"/>
    <w:lvl w:ilvl="0">
      <w:start w:val="1"/>
      <w:numFmt w:val="decimal"/>
      <w:lvlText w:val="%1."/>
      <w:lvlJc w:val="left"/>
      <w:pPr>
        <w:ind w:left="720" w:hanging="360"/>
      </w:pPr>
      <w:rPr>
        <w:rFonts w:ascii="Arial" w:hAnsi="Arial" w:cs="Arial" w:hint="default"/>
        <w:b/>
        <w:sz w:val="20"/>
        <w:szCs w:val="20"/>
      </w:rPr>
    </w:lvl>
    <w:lvl w:ilvl="1">
      <w:start w:val="1"/>
      <w:numFmt w:val="decimal"/>
      <w:pStyle w:val="Nvel2-Red"/>
      <w:isLgl/>
      <w:lvlText w:val="%1.%2"/>
      <w:lvlJc w:val="left"/>
      <w:pPr>
        <w:ind w:left="720" w:hanging="360"/>
      </w:pPr>
      <w:rPr>
        <w:rFonts w:hint="default"/>
        <w:b/>
        <w:i w:val="0"/>
        <w:color w:val="auto"/>
      </w:rPr>
    </w:lvl>
    <w:lvl w:ilvl="2">
      <w:start w:val="1"/>
      <w:numFmt w:val="decimal"/>
      <w:isLgl/>
      <w:lvlText w:val="%1.%2.%3"/>
      <w:lvlJc w:val="left"/>
      <w:pPr>
        <w:ind w:left="8517" w:hanging="720"/>
      </w:pPr>
      <w:rPr>
        <w:rFonts w:hint="default"/>
        <w:b/>
        <w:i w:val="0"/>
        <w:color w:val="auto"/>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32425D35"/>
    <w:multiLevelType w:val="multilevel"/>
    <w:tmpl w:val="CA5CC5D0"/>
    <w:lvl w:ilvl="0">
      <w:start w:val="1"/>
      <w:numFmt w:val="decimal"/>
      <w:lvlText w:val="%1."/>
      <w:lvlJc w:val="left"/>
      <w:pPr>
        <w:ind w:left="720" w:hanging="360"/>
      </w:pPr>
      <w:rPr>
        <w:b/>
      </w:rPr>
    </w:lvl>
    <w:lvl w:ilvl="1">
      <w:start w:val="1"/>
      <w:numFmt w:val="decimal"/>
      <w:isLgl/>
      <w:lvlText w:val="%1.%2"/>
      <w:lvlJc w:val="left"/>
      <w:pPr>
        <w:ind w:left="720" w:hanging="360"/>
      </w:pPr>
      <w:rPr>
        <w:rFonts w:ascii="Arial" w:hAnsi="Arial" w:cs="Arial" w:hint="default"/>
        <w:b/>
        <w:sz w:val="20"/>
        <w:szCs w:val="2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3CDD224F"/>
    <w:multiLevelType w:val="multilevel"/>
    <w:tmpl w:val="AE98A73C"/>
    <w:lvl w:ilvl="0">
      <w:start w:val="5"/>
      <w:numFmt w:val="decimal"/>
      <w:lvlText w:val="%1"/>
      <w:lvlJc w:val="left"/>
      <w:pPr>
        <w:ind w:left="360" w:hanging="360"/>
      </w:pPr>
      <w:rPr>
        <w:rFonts w:hint="default"/>
        <w:b/>
      </w:rPr>
    </w:lvl>
    <w:lvl w:ilvl="1">
      <w:start w:val="7"/>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1" w15:restartNumberingAfterBreak="0">
    <w:nsid w:val="421C6CF3"/>
    <w:multiLevelType w:val="multilevel"/>
    <w:tmpl w:val="FFD09544"/>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3887049"/>
    <w:multiLevelType w:val="hybridMultilevel"/>
    <w:tmpl w:val="B6DCCCF6"/>
    <w:lvl w:ilvl="0" w:tplc="8DC42C46">
      <w:start w:val="1"/>
      <w:numFmt w:val="lowerLetter"/>
      <w:lvlText w:val="%1)"/>
      <w:lvlJc w:val="left"/>
      <w:pPr>
        <w:tabs>
          <w:tab w:val="num" w:pos="1494"/>
        </w:tabs>
        <w:ind w:left="1494" w:hanging="360"/>
      </w:pPr>
      <w:rPr>
        <w:rFonts w:hint="default"/>
      </w:rPr>
    </w:lvl>
    <w:lvl w:ilvl="1" w:tplc="F8E27DFC" w:tentative="1">
      <w:start w:val="1"/>
      <w:numFmt w:val="lowerLetter"/>
      <w:lvlText w:val="%2."/>
      <w:lvlJc w:val="left"/>
      <w:pPr>
        <w:tabs>
          <w:tab w:val="num" w:pos="2214"/>
        </w:tabs>
        <w:ind w:left="2214" w:hanging="360"/>
      </w:pPr>
    </w:lvl>
    <w:lvl w:ilvl="2" w:tplc="A7ECAEEC" w:tentative="1">
      <w:start w:val="1"/>
      <w:numFmt w:val="lowerRoman"/>
      <w:lvlText w:val="%3."/>
      <w:lvlJc w:val="right"/>
      <w:pPr>
        <w:tabs>
          <w:tab w:val="num" w:pos="2934"/>
        </w:tabs>
        <w:ind w:left="2934" w:hanging="180"/>
      </w:pPr>
    </w:lvl>
    <w:lvl w:ilvl="3" w:tplc="FED6E930" w:tentative="1">
      <w:start w:val="1"/>
      <w:numFmt w:val="decimal"/>
      <w:lvlText w:val="%4."/>
      <w:lvlJc w:val="left"/>
      <w:pPr>
        <w:tabs>
          <w:tab w:val="num" w:pos="3654"/>
        </w:tabs>
        <w:ind w:left="3654" w:hanging="360"/>
      </w:pPr>
    </w:lvl>
    <w:lvl w:ilvl="4" w:tplc="6534E450" w:tentative="1">
      <w:start w:val="1"/>
      <w:numFmt w:val="lowerLetter"/>
      <w:lvlText w:val="%5."/>
      <w:lvlJc w:val="left"/>
      <w:pPr>
        <w:tabs>
          <w:tab w:val="num" w:pos="4374"/>
        </w:tabs>
        <w:ind w:left="4374" w:hanging="360"/>
      </w:pPr>
    </w:lvl>
    <w:lvl w:ilvl="5" w:tplc="86887470" w:tentative="1">
      <w:start w:val="1"/>
      <w:numFmt w:val="lowerRoman"/>
      <w:lvlText w:val="%6."/>
      <w:lvlJc w:val="right"/>
      <w:pPr>
        <w:tabs>
          <w:tab w:val="num" w:pos="5094"/>
        </w:tabs>
        <w:ind w:left="5094" w:hanging="180"/>
      </w:pPr>
    </w:lvl>
    <w:lvl w:ilvl="6" w:tplc="85102DFC" w:tentative="1">
      <w:start w:val="1"/>
      <w:numFmt w:val="decimal"/>
      <w:lvlText w:val="%7."/>
      <w:lvlJc w:val="left"/>
      <w:pPr>
        <w:tabs>
          <w:tab w:val="num" w:pos="5814"/>
        </w:tabs>
        <w:ind w:left="5814" w:hanging="360"/>
      </w:pPr>
    </w:lvl>
    <w:lvl w:ilvl="7" w:tplc="9DBE2058" w:tentative="1">
      <w:start w:val="1"/>
      <w:numFmt w:val="lowerLetter"/>
      <w:lvlText w:val="%8."/>
      <w:lvlJc w:val="left"/>
      <w:pPr>
        <w:tabs>
          <w:tab w:val="num" w:pos="6534"/>
        </w:tabs>
        <w:ind w:left="6534" w:hanging="360"/>
      </w:pPr>
    </w:lvl>
    <w:lvl w:ilvl="8" w:tplc="494E8434" w:tentative="1">
      <w:start w:val="1"/>
      <w:numFmt w:val="lowerRoman"/>
      <w:lvlText w:val="%9."/>
      <w:lvlJc w:val="right"/>
      <w:pPr>
        <w:tabs>
          <w:tab w:val="num" w:pos="7254"/>
        </w:tabs>
        <w:ind w:left="7254" w:hanging="180"/>
      </w:pPr>
    </w:lvl>
  </w:abstractNum>
  <w:abstractNum w:abstractNumId="13" w15:restartNumberingAfterBreak="0">
    <w:nsid w:val="5C6F5F88"/>
    <w:multiLevelType w:val="hybridMultilevel"/>
    <w:tmpl w:val="4746C46A"/>
    <w:lvl w:ilvl="0" w:tplc="04160001">
      <w:start w:val="1"/>
      <w:numFmt w:val="bullet"/>
      <w:lvlText w:val=""/>
      <w:lvlJc w:val="left"/>
      <w:pPr>
        <w:ind w:left="436" w:hanging="360"/>
      </w:pPr>
      <w:rPr>
        <w:rFonts w:ascii="Symbol" w:hAnsi="Symbol" w:hint="default"/>
      </w:rPr>
    </w:lvl>
    <w:lvl w:ilvl="1" w:tplc="04160003" w:tentative="1">
      <w:start w:val="1"/>
      <w:numFmt w:val="bullet"/>
      <w:lvlText w:val="o"/>
      <w:lvlJc w:val="left"/>
      <w:pPr>
        <w:ind w:left="1156" w:hanging="360"/>
      </w:pPr>
      <w:rPr>
        <w:rFonts w:ascii="Courier New" w:hAnsi="Courier New" w:cs="Courier New" w:hint="default"/>
      </w:rPr>
    </w:lvl>
    <w:lvl w:ilvl="2" w:tplc="04160005" w:tentative="1">
      <w:start w:val="1"/>
      <w:numFmt w:val="bullet"/>
      <w:lvlText w:val=""/>
      <w:lvlJc w:val="left"/>
      <w:pPr>
        <w:ind w:left="1876" w:hanging="360"/>
      </w:pPr>
      <w:rPr>
        <w:rFonts w:ascii="Wingdings" w:hAnsi="Wingdings" w:hint="default"/>
      </w:rPr>
    </w:lvl>
    <w:lvl w:ilvl="3" w:tplc="04160001" w:tentative="1">
      <w:start w:val="1"/>
      <w:numFmt w:val="bullet"/>
      <w:lvlText w:val=""/>
      <w:lvlJc w:val="left"/>
      <w:pPr>
        <w:ind w:left="2596" w:hanging="360"/>
      </w:pPr>
      <w:rPr>
        <w:rFonts w:ascii="Symbol" w:hAnsi="Symbol" w:hint="default"/>
      </w:rPr>
    </w:lvl>
    <w:lvl w:ilvl="4" w:tplc="04160003" w:tentative="1">
      <w:start w:val="1"/>
      <w:numFmt w:val="bullet"/>
      <w:lvlText w:val="o"/>
      <w:lvlJc w:val="left"/>
      <w:pPr>
        <w:ind w:left="3316" w:hanging="360"/>
      </w:pPr>
      <w:rPr>
        <w:rFonts w:ascii="Courier New" w:hAnsi="Courier New" w:cs="Courier New" w:hint="default"/>
      </w:rPr>
    </w:lvl>
    <w:lvl w:ilvl="5" w:tplc="04160005" w:tentative="1">
      <w:start w:val="1"/>
      <w:numFmt w:val="bullet"/>
      <w:lvlText w:val=""/>
      <w:lvlJc w:val="left"/>
      <w:pPr>
        <w:ind w:left="4036" w:hanging="360"/>
      </w:pPr>
      <w:rPr>
        <w:rFonts w:ascii="Wingdings" w:hAnsi="Wingdings" w:hint="default"/>
      </w:rPr>
    </w:lvl>
    <w:lvl w:ilvl="6" w:tplc="04160001" w:tentative="1">
      <w:start w:val="1"/>
      <w:numFmt w:val="bullet"/>
      <w:lvlText w:val=""/>
      <w:lvlJc w:val="left"/>
      <w:pPr>
        <w:ind w:left="4756" w:hanging="360"/>
      </w:pPr>
      <w:rPr>
        <w:rFonts w:ascii="Symbol" w:hAnsi="Symbol" w:hint="default"/>
      </w:rPr>
    </w:lvl>
    <w:lvl w:ilvl="7" w:tplc="04160003" w:tentative="1">
      <w:start w:val="1"/>
      <w:numFmt w:val="bullet"/>
      <w:lvlText w:val="o"/>
      <w:lvlJc w:val="left"/>
      <w:pPr>
        <w:ind w:left="5476" w:hanging="360"/>
      </w:pPr>
      <w:rPr>
        <w:rFonts w:ascii="Courier New" w:hAnsi="Courier New" w:cs="Courier New" w:hint="default"/>
      </w:rPr>
    </w:lvl>
    <w:lvl w:ilvl="8" w:tplc="04160005" w:tentative="1">
      <w:start w:val="1"/>
      <w:numFmt w:val="bullet"/>
      <w:lvlText w:val=""/>
      <w:lvlJc w:val="left"/>
      <w:pPr>
        <w:ind w:left="6196" w:hanging="360"/>
      </w:pPr>
      <w:rPr>
        <w:rFonts w:ascii="Wingdings" w:hAnsi="Wingdings" w:hint="default"/>
      </w:rPr>
    </w:lvl>
  </w:abstractNum>
  <w:abstractNum w:abstractNumId="14" w15:restartNumberingAfterBreak="0">
    <w:nsid w:val="5E442BAF"/>
    <w:multiLevelType w:val="multilevel"/>
    <w:tmpl w:val="90C07DDC"/>
    <w:lvl w:ilvl="0">
      <w:start w:val="1"/>
      <w:numFmt w:val="decimal"/>
      <w:lvlText w:val="%1"/>
      <w:lvlJc w:val="left"/>
      <w:pPr>
        <w:ind w:left="420" w:hanging="42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61D3162F"/>
    <w:multiLevelType w:val="hybridMultilevel"/>
    <w:tmpl w:val="65A02C58"/>
    <w:lvl w:ilvl="0" w:tplc="A5AAF8DE">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6924542B"/>
    <w:multiLevelType w:val="multilevel"/>
    <w:tmpl w:val="21365F8C"/>
    <w:lvl w:ilvl="0">
      <w:start w:val="1"/>
      <w:numFmt w:val="decimal"/>
      <w:lvlText w:val="%1."/>
      <w:lvlJc w:val="left"/>
      <w:pPr>
        <w:ind w:left="720" w:hanging="360"/>
      </w:pPr>
      <w:rPr>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69F6522F"/>
    <w:multiLevelType w:val="hybridMultilevel"/>
    <w:tmpl w:val="9DE4DAD2"/>
    <w:lvl w:ilvl="0" w:tplc="48F2F3C6">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798A7642"/>
    <w:multiLevelType w:val="hybridMultilevel"/>
    <w:tmpl w:val="28326086"/>
    <w:lvl w:ilvl="0" w:tplc="04160001">
      <w:start w:val="1"/>
      <w:numFmt w:val="bullet"/>
      <w:lvlText w:val=""/>
      <w:lvlJc w:val="left"/>
      <w:pPr>
        <w:ind w:left="436" w:hanging="360"/>
      </w:pPr>
      <w:rPr>
        <w:rFonts w:ascii="Symbol" w:hAnsi="Symbol" w:hint="default"/>
      </w:rPr>
    </w:lvl>
    <w:lvl w:ilvl="1" w:tplc="04160003" w:tentative="1">
      <w:start w:val="1"/>
      <w:numFmt w:val="bullet"/>
      <w:lvlText w:val="o"/>
      <w:lvlJc w:val="left"/>
      <w:pPr>
        <w:ind w:left="1156" w:hanging="360"/>
      </w:pPr>
      <w:rPr>
        <w:rFonts w:ascii="Courier New" w:hAnsi="Courier New" w:cs="Courier New" w:hint="default"/>
      </w:rPr>
    </w:lvl>
    <w:lvl w:ilvl="2" w:tplc="04160005" w:tentative="1">
      <w:start w:val="1"/>
      <w:numFmt w:val="bullet"/>
      <w:lvlText w:val=""/>
      <w:lvlJc w:val="left"/>
      <w:pPr>
        <w:ind w:left="1876" w:hanging="360"/>
      </w:pPr>
      <w:rPr>
        <w:rFonts w:ascii="Wingdings" w:hAnsi="Wingdings" w:hint="default"/>
      </w:rPr>
    </w:lvl>
    <w:lvl w:ilvl="3" w:tplc="04160001" w:tentative="1">
      <w:start w:val="1"/>
      <w:numFmt w:val="bullet"/>
      <w:lvlText w:val=""/>
      <w:lvlJc w:val="left"/>
      <w:pPr>
        <w:ind w:left="2596" w:hanging="360"/>
      </w:pPr>
      <w:rPr>
        <w:rFonts w:ascii="Symbol" w:hAnsi="Symbol" w:hint="default"/>
      </w:rPr>
    </w:lvl>
    <w:lvl w:ilvl="4" w:tplc="04160003" w:tentative="1">
      <w:start w:val="1"/>
      <w:numFmt w:val="bullet"/>
      <w:lvlText w:val="o"/>
      <w:lvlJc w:val="left"/>
      <w:pPr>
        <w:ind w:left="3316" w:hanging="360"/>
      </w:pPr>
      <w:rPr>
        <w:rFonts w:ascii="Courier New" w:hAnsi="Courier New" w:cs="Courier New" w:hint="default"/>
      </w:rPr>
    </w:lvl>
    <w:lvl w:ilvl="5" w:tplc="04160005" w:tentative="1">
      <w:start w:val="1"/>
      <w:numFmt w:val="bullet"/>
      <w:lvlText w:val=""/>
      <w:lvlJc w:val="left"/>
      <w:pPr>
        <w:ind w:left="4036" w:hanging="360"/>
      </w:pPr>
      <w:rPr>
        <w:rFonts w:ascii="Wingdings" w:hAnsi="Wingdings" w:hint="default"/>
      </w:rPr>
    </w:lvl>
    <w:lvl w:ilvl="6" w:tplc="04160001" w:tentative="1">
      <w:start w:val="1"/>
      <w:numFmt w:val="bullet"/>
      <w:lvlText w:val=""/>
      <w:lvlJc w:val="left"/>
      <w:pPr>
        <w:ind w:left="4756" w:hanging="360"/>
      </w:pPr>
      <w:rPr>
        <w:rFonts w:ascii="Symbol" w:hAnsi="Symbol" w:hint="default"/>
      </w:rPr>
    </w:lvl>
    <w:lvl w:ilvl="7" w:tplc="04160003" w:tentative="1">
      <w:start w:val="1"/>
      <w:numFmt w:val="bullet"/>
      <w:lvlText w:val="o"/>
      <w:lvlJc w:val="left"/>
      <w:pPr>
        <w:ind w:left="5476" w:hanging="360"/>
      </w:pPr>
      <w:rPr>
        <w:rFonts w:ascii="Courier New" w:hAnsi="Courier New" w:cs="Courier New" w:hint="default"/>
      </w:rPr>
    </w:lvl>
    <w:lvl w:ilvl="8" w:tplc="04160005" w:tentative="1">
      <w:start w:val="1"/>
      <w:numFmt w:val="bullet"/>
      <w:lvlText w:val=""/>
      <w:lvlJc w:val="left"/>
      <w:pPr>
        <w:ind w:left="6196" w:hanging="360"/>
      </w:pPr>
      <w:rPr>
        <w:rFonts w:ascii="Wingdings" w:hAnsi="Wingdings" w:hint="default"/>
      </w:rPr>
    </w:lvl>
  </w:abstractNum>
  <w:abstractNum w:abstractNumId="19" w15:restartNumberingAfterBreak="0">
    <w:nsid w:val="7E317A35"/>
    <w:multiLevelType w:val="hybridMultilevel"/>
    <w:tmpl w:val="FCBC6BB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252852887">
    <w:abstractNumId w:val="8"/>
  </w:num>
  <w:num w:numId="2" w16cid:durableId="1784350243">
    <w:abstractNumId w:val="3"/>
  </w:num>
  <w:num w:numId="3" w16cid:durableId="1605268271">
    <w:abstractNumId w:val="7"/>
  </w:num>
  <w:num w:numId="4" w16cid:durableId="1094479525">
    <w:abstractNumId w:val="11"/>
  </w:num>
  <w:num w:numId="5" w16cid:durableId="246118600">
    <w:abstractNumId w:val="16"/>
  </w:num>
  <w:num w:numId="6" w16cid:durableId="25180619">
    <w:abstractNumId w:val="9"/>
  </w:num>
  <w:num w:numId="7" w16cid:durableId="1462458152">
    <w:abstractNumId w:val="5"/>
  </w:num>
  <w:num w:numId="8" w16cid:durableId="1800146724">
    <w:abstractNumId w:val="14"/>
  </w:num>
  <w:num w:numId="9" w16cid:durableId="1971399297">
    <w:abstractNumId w:val="8"/>
    <w:lvlOverride w:ilvl="0">
      <w:startOverride w:val="14"/>
    </w:lvlOverride>
    <w:lvlOverride w:ilvl="1">
      <w:startOverride w:val="1"/>
    </w:lvlOverride>
    <w:lvlOverride w:ilvl="2">
      <w:startOverride w:val="1"/>
    </w:lvlOverride>
  </w:num>
  <w:num w:numId="10" w16cid:durableId="1894922943">
    <w:abstractNumId w:val="15"/>
  </w:num>
  <w:num w:numId="11" w16cid:durableId="645208758">
    <w:abstractNumId w:val="17"/>
  </w:num>
  <w:num w:numId="12" w16cid:durableId="102189742">
    <w:abstractNumId w:val="1"/>
  </w:num>
  <w:num w:numId="13" w16cid:durableId="1745956922">
    <w:abstractNumId w:val="19"/>
  </w:num>
  <w:num w:numId="14" w16cid:durableId="258832315">
    <w:abstractNumId w:val="12"/>
  </w:num>
  <w:num w:numId="15" w16cid:durableId="503013373">
    <w:abstractNumId w:val="10"/>
  </w:num>
  <w:num w:numId="16" w16cid:durableId="1247492777">
    <w:abstractNumId w:val="2"/>
  </w:num>
  <w:num w:numId="17" w16cid:durableId="1753965770">
    <w:abstractNumId w:val="4"/>
  </w:num>
  <w:num w:numId="18" w16cid:durableId="303198303">
    <w:abstractNumId w:val="6"/>
  </w:num>
  <w:num w:numId="19" w16cid:durableId="1955357057">
    <w:abstractNumId w:val="13"/>
  </w:num>
  <w:num w:numId="20" w16cid:durableId="2074113982">
    <w:abstractNumId w:val="0"/>
  </w:num>
  <w:num w:numId="21" w16cid:durableId="1345673077">
    <w:abstractNumId w:val="18"/>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mailMerge>
    <w:mainDocumentType w:val="catalog"/>
    <w:dataType w:val="textFile"/>
    <w:activeRecord w:val="-1"/>
  </w:mailMerge>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7895"/>
    <w:rsid w:val="000014BF"/>
    <w:rsid w:val="000025AF"/>
    <w:rsid w:val="00002FDA"/>
    <w:rsid w:val="000048A3"/>
    <w:rsid w:val="000156A9"/>
    <w:rsid w:val="00016A13"/>
    <w:rsid w:val="00020092"/>
    <w:rsid w:val="00023663"/>
    <w:rsid w:val="000350C8"/>
    <w:rsid w:val="00040987"/>
    <w:rsid w:val="0004221F"/>
    <w:rsid w:val="00043194"/>
    <w:rsid w:val="00046095"/>
    <w:rsid w:val="00046A31"/>
    <w:rsid w:val="00046E23"/>
    <w:rsid w:val="00061D75"/>
    <w:rsid w:val="000644C5"/>
    <w:rsid w:val="00064611"/>
    <w:rsid w:val="000650F2"/>
    <w:rsid w:val="00071EC1"/>
    <w:rsid w:val="0007544D"/>
    <w:rsid w:val="00075CC8"/>
    <w:rsid w:val="000919B7"/>
    <w:rsid w:val="00092A3A"/>
    <w:rsid w:val="00093A9A"/>
    <w:rsid w:val="0009784F"/>
    <w:rsid w:val="000A79D2"/>
    <w:rsid w:val="000B103E"/>
    <w:rsid w:val="000B6F14"/>
    <w:rsid w:val="000C5392"/>
    <w:rsid w:val="000D2195"/>
    <w:rsid w:val="000D3B58"/>
    <w:rsid w:val="000D69AC"/>
    <w:rsid w:val="000E2927"/>
    <w:rsid w:val="000E5639"/>
    <w:rsid w:val="000E6CBF"/>
    <w:rsid w:val="000E73A6"/>
    <w:rsid w:val="000F32AC"/>
    <w:rsid w:val="000F5DF8"/>
    <w:rsid w:val="00100754"/>
    <w:rsid w:val="001015E0"/>
    <w:rsid w:val="0011166A"/>
    <w:rsid w:val="001247ED"/>
    <w:rsid w:val="001249A3"/>
    <w:rsid w:val="00125892"/>
    <w:rsid w:val="001270A3"/>
    <w:rsid w:val="00132C07"/>
    <w:rsid w:val="00133C78"/>
    <w:rsid w:val="00147E9A"/>
    <w:rsid w:val="00150E20"/>
    <w:rsid w:val="00156ADA"/>
    <w:rsid w:val="001606FB"/>
    <w:rsid w:val="00161877"/>
    <w:rsid w:val="001645A8"/>
    <w:rsid w:val="00170394"/>
    <w:rsid w:val="001732E1"/>
    <w:rsid w:val="001743A8"/>
    <w:rsid w:val="00177029"/>
    <w:rsid w:val="001774BE"/>
    <w:rsid w:val="00177BF5"/>
    <w:rsid w:val="001803EC"/>
    <w:rsid w:val="0019032F"/>
    <w:rsid w:val="00194C6C"/>
    <w:rsid w:val="001A1508"/>
    <w:rsid w:val="001A1CDB"/>
    <w:rsid w:val="001A1DD8"/>
    <w:rsid w:val="001A2D16"/>
    <w:rsid w:val="001A3142"/>
    <w:rsid w:val="001A56FC"/>
    <w:rsid w:val="001B139C"/>
    <w:rsid w:val="001B2F1F"/>
    <w:rsid w:val="001B5D02"/>
    <w:rsid w:val="001B6B65"/>
    <w:rsid w:val="001B7D52"/>
    <w:rsid w:val="001C6843"/>
    <w:rsid w:val="001D3786"/>
    <w:rsid w:val="001D3EFB"/>
    <w:rsid w:val="001D6F0F"/>
    <w:rsid w:val="001D6F89"/>
    <w:rsid w:val="001E0FAF"/>
    <w:rsid w:val="001E113C"/>
    <w:rsid w:val="001E4018"/>
    <w:rsid w:val="001E6695"/>
    <w:rsid w:val="001F55E9"/>
    <w:rsid w:val="001F6F86"/>
    <w:rsid w:val="00202069"/>
    <w:rsid w:val="0020264F"/>
    <w:rsid w:val="0020526E"/>
    <w:rsid w:val="0020672D"/>
    <w:rsid w:val="0021098D"/>
    <w:rsid w:val="00212AE3"/>
    <w:rsid w:val="00217797"/>
    <w:rsid w:val="0022322F"/>
    <w:rsid w:val="00223DDA"/>
    <w:rsid w:val="00224E4C"/>
    <w:rsid w:val="00234EAE"/>
    <w:rsid w:val="00236B70"/>
    <w:rsid w:val="00251F0A"/>
    <w:rsid w:val="00253F04"/>
    <w:rsid w:val="002600C1"/>
    <w:rsid w:val="00262ED1"/>
    <w:rsid w:val="00265139"/>
    <w:rsid w:val="00280986"/>
    <w:rsid w:val="00283F0B"/>
    <w:rsid w:val="002843BF"/>
    <w:rsid w:val="002914C9"/>
    <w:rsid w:val="00292326"/>
    <w:rsid w:val="002A10C8"/>
    <w:rsid w:val="002A129C"/>
    <w:rsid w:val="002A459E"/>
    <w:rsid w:val="002A4920"/>
    <w:rsid w:val="002B3B6D"/>
    <w:rsid w:val="002B4EE9"/>
    <w:rsid w:val="002C067A"/>
    <w:rsid w:val="002C3372"/>
    <w:rsid w:val="002D1384"/>
    <w:rsid w:val="002D3CEF"/>
    <w:rsid w:val="002E20F7"/>
    <w:rsid w:val="002E2DC9"/>
    <w:rsid w:val="002E34FD"/>
    <w:rsid w:val="002E44E3"/>
    <w:rsid w:val="002E4C38"/>
    <w:rsid w:val="00300F14"/>
    <w:rsid w:val="0030252D"/>
    <w:rsid w:val="00302756"/>
    <w:rsid w:val="00307973"/>
    <w:rsid w:val="00311F50"/>
    <w:rsid w:val="003134DA"/>
    <w:rsid w:val="003201B2"/>
    <w:rsid w:val="00320CD9"/>
    <w:rsid w:val="0032278C"/>
    <w:rsid w:val="00322E71"/>
    <w:rsid w:val="00323661"/>
    <w:rsid w:val="00330E97"/>
    <w:rsid w:val="00332AF2"/>
    <w:rsid w:val="00334118"/>
    <w:rsid w:val="003409C3"/>
    <w:rsid w:val="003410B5"/>
    <w:rsid w:val="00350DFF"/>
    <w:rsid w:val="003512F4"/>
    <w:rsid w:val="00353835"/>
    <w:rsid w:val="00360CE6"/>
    <w:rsid w:val="00365651"/>
    <w:rsid w:val="003674B2"/>
    <w:rsid w:val="00372082"/>
    <w:rsid w:val="00372BDE"/>
    <w:rsid w:val="00376E06"/>
    <w:rsid w:val="00376FD7"/>
    <w:rsid w:val="0039418B"/>
    <w:rsid w:val="003965CA"/>
    <w:rsid w:val="003971A9"/>
    <w:rsid w:val="003A34B2"/>
    <w:rsid w:val="003A6460"/>
    <w:rsid w:val="003B3A52"/>
    <w:rsid w:val="003B757E"/>
    <w:rsid w:val="003D32E4"/>
    <w:rsid w:val="003D63E0"/>
    <w:rsid w:val="003D7CA0"/>
    <w:rsid w:val="003E4C58"/>
    <w:rsid w:val="003E676D"/>
    <w:rsid w:val="003E7599"/>
    <w:rsid w:val="003E79CD"/>
    <w:rsid w:val="003F0E09"/>
    <w:rsid w:val="003F2B5F"/>
    <w:rsid w:val="0040243D"/>
    <w:rsid w:val="00413DE9"/>
    <w:rsid w:val="00417A3A"/>
    <w:rsid w:val="004233FF"/>
    <w:rsid w:val="0042598B"/>
    <w:rsid w:val="00431717"/>
    <w:rsid w:val="00431EC6"/>
    <w:rsid w:val="0043695C"/>
    <w:rsid w:val="00446FC0"/>
    <w:rsid w:val="0045529F"/>
    <w:rsid w:val="0048384C"/>
    <w:rsid w:val="0048394F"/>
    <w:rsid w:val="00485C2A"/>
    <w:rsid w:val="0048789D"/>
    <w:rsid w:val="00492083"/>
    <w:rsid w:val="004B15CA"/>
    <w:rsid w:val="004B2CE7"/>
    <w:rsid w:val="004B7110"/>
    <w:rsid w:val="004C2535"/>
    <w:rsid w:val="004C6FBE"/>
    <w:rsid w:val="004C78CB"/>
    <w:rsid w:val="004C7F80"/>
    <w:rsid w:val="004D379F"/>
    <w:rsid w:val="004D699D"/>
    <w:rsid w:val="004E1A3F"/>
    <w:rsid w:val="004E1F40"/>
    <w:rsid w:val="004E274A"/>
    <w:rsid w:val="004E2CF1"/>
    <w:rsid w:val="004E4955"/>
    <w:rsid w:val="004E775A"/>
    <w:rsid w:val="004F17FD"/>
    <w:rsid w:val="004F2D3F"/>
    <w:rsid w:val="00514F7C"/>
    <w:rsid w:val="00517CCA"/>
    <w:rsid w:val="00517E99"/>
    <w:rsid w:val="005222AD"/>
    <w:rsid w:val="005248FB"/>
    <w:rsid w:val="005275D5"/>
    <w:rsid w:val="00540719"/>
    <w:rsid w:val="00542CF5"/>
    <w:rsid w:val="005449C5"/>
    <w:rsid w:val="005517A7"/>
    <w:rsid w:val="0055467C"/>
    <w:rsid w:val="005679D3"/>
    <w:rsid w:val="00570390"/>
    <w:rsid w:val="005731F8"/>
    <w:rsid w:val="00573F1F"/>
    <w:rsid w:val="0058284B"/>
    <w:rsid w:val="00583D8D"/>
    <w:rsid w:val="00590D36"/>
    <w:rsid w:val="00591001"/>
    <w:rsid w:val="005912E4"/>
    <w:rsid w:val="00592B80"/>
    <w:rsid w:val="005972F3"/>
    <w:rsid w:val="00597895"/>
    <w:rsid w:val="005A1A44"/>
    <w:rsid w:val="005A645D"/>
    <w:rsid w:val="005A7FBB"/>
    <w:rsid w:val="005B32C6"/>
    <w:rsid w:val="005B53FF"/>
    <w:rsid w:val="005B646B"/>
    <w:rsid w:val="005B6C36"/>
    <w:rsid w:val="005C6C96"/>
    <w:rsid w:val="005C70FA"/>
    <w:rsid w:val="005D0559"/>
    <w:rsid w:val="005D1842"/>
    <w:rsid w:val="005D1D8F"/>
    <w:rsid w:val="005D34FD"/>
    <w:rsid w:val="005E33B6"/>
    <w:rsid w:val="005F01C3"/>
    <w:rsid w:val="005F1D42"/>
    <w:rsid w:val="005F5269"/>
    <w:rsid w:val="00600CD3"/>
    <w:rsid w:val="0061371E"/>
    <w:rsid w:val="0061390A"/>
    <w:rsid w:val="00614389"/>
    <w:rsid w:val="006213A2"/>
    <w:rsid w:val="00625282"/>
    <w:rsid w:val="00626B54"/>
    <w:rsid w:val="006274B5"/>
    <w:rsid w:val="00627A41"/>
    <w:rsid w:val="00632F21"/>
    <w:rsid w:val="006354E6"/>
    <w:rsid w:val="00647F03"/>
    <w:rsid w:val="00651DED"/>
    <w:rsid w:val="006531FA"/>
    <w:rsid w:val="00661242"/>
    <w:rsid w:val="006654E5"/>
    <w:rsid w:val="00667305"/>
    <w:rsid w:val="006702AF"/>
    <w:rsid w:val="006706DF"/>
    <w:rsid w:val="00683640"/>
    <w:rsid w:val="00683AFC"/>
    <w:rsid w:val="00692606"/>
    <w:rsid w:val="00696BA8"/>
    <w:rsid w:val="006A143A"/>
    <w:rsid w:val="006B03E4"/>
    <w:rsid w:val="006B239D"/>
    <w:rsid w:val="006B56F8"/>
    <w:rsid w:val="006C2D7A"/>
    <w:rsid w:val="006C321C"/>
    <w:rsid w:val="006C46F5"/>
    <w:rsid w:val="006C544F"/>
    <w:rsid w:val="006C552B"/>
    <w:rsid w:val="006C565F"/>
    <w:rsid w:val="006C62A9"/>
    <w:rsid w:val="006D09D5"/>
    <w:rsid w:val="006D2480"/>
    <w:rsid w:val="006E4A7C"/>
    <w:rsid w:val="006E7EC2"/>
    <w:rsid w:val="006F033F"/>
    <w:rsid w:val="006F0740"/>
    <w:rsid w:val="006F2E3E"/>
    <w:rsid w:val="006F580F"/>
    <w:rsid w:val="0070345E"/>
    <w:rsid w:val="00703E05"/>
    <w:rsid w:val="00704EC8"/>
    <w:rsid w:val="0070534D"/>
    <w:rsid w:val="0071704E"/>
    <w:rsid w:val="00733093"/>
    <w:rsid w:val="00735A81"/>
    <w:rsid w:val="00745296"/>
    <w:rsid w:val="007520A5"/>
    <w:rsid w:val="0075386E"/>
    <w:rsid w:val="007538E9"/>
    <w:rsid w:val="00753ABD"/>
    <w:rsid w:val="0075513E"/>
    <w:rsid w:val="007612F4"/>
    <w:rsid w:val="007616D4"/>
    <w:rsid w:val="00761EDB"/>
    <w:rsid w:val="00762620"/>
    <w:rsid w:val="00763910"/>
    <w:rsid w:val="00780B49"/>
    <w:rsid w:val="0078400F"/>
    <w:rsid w:val="007846BB"/>
    <w:rsid w:val="00787226"/>
    <w:rsid w:val="00796408"/>
    <w:rsid w:val="007965B3"/>
    <w:rsid w:val="007A5FED"/>
    <w:rsid w:val="007A6480"/>
    <w:rsid w:val="007B333B"/>
    <w:rsid w:val="007B37E2"/>
    <w:rsid w:val="007B65F2"/>
    <w:rsid w:val="007B71B1"/>
    <w:rsid w:val="007B74CF"/>
    <w:rsid w:val="007C377F"/>
    <w:rsid w:val="007D7CDF"/>
    <w:rsid w:val="007E278C"/>
    <w:rsid w:val="007E5F4B"/>
    <w:rsid w:val="007E61F7"/>
    <w:rsid w:val="007F3432"/>
    <w:rsid w:val="007F733B"/>
    <w:rsid w:val="00800D01"/>
    <w:rsid w:val="00801B19"/>
    <w:rsid w:val="00806D40"/>
    <w:rsid w:val="0080767B"/>
    <w:rsid w:val="008110DB"/>
    <w:rsid w:val="00817919"/>
    <w:rsid w:val="008317A1"/>
    <w:rsid w:val="0083519D"/>
    <w:rsid w:val="00835988"/>
    <w:rsid w:val="00835C68"/>
    <w:rsid w:val="00845A4A"/>
    <w:rsid w:val="0085359E"/>
    <w:rsid w:val="00853622"/>
    <w:rsid w:val="00853DCB"/>
    <w:rsid w:val="0085418B"/>
    <w:rsid w:val="00861D85"/>
    <w:rsid w:val="00870444"/>
    <w:rsid w:val="008719C6"/>
    <w:rsid w:val="00880C74"/>
    <w:rsid w:val="00884351"/>
    <w:rsid w:val="00892131"/>
    <w:rsid w:val="008949F5"/>
    <w:rsid w:val="008A790E"/>
    <w:rsid w:val="008B1230"/>
    <w:rsid w:val="008B1C19"/>
    <w:rsid w:val="008B26EA"/>
    <w:rsid w:val="008B2D1E"/>
    <w:rsid w:val="008B3F3E"/>
    <w:rsid w:val="008B51EE"/>
    <w:rsid w:val="008D0203"/>
    <w:rsid w:val="008D0672"/>
    <w:rsid w:val="008D2A0C"/>
    <w:rsid w:val="008D44FC"/>
    <w:rsid w:val="008D5ED7"/>
    <w:rsid w:val="008E18C4"/>
    <w:rsid w:val="008E4492"/>
    <w:rsid w:val="009018A4"/>
    <w:rsid w:val="00906FED"/>
    <w:rsid w:val="009107A9"/>
    <w:rsid w:val="00912075"/>
    <w:rsid w:val="00913258"/>
    <w:rsid w:val="009154F8"/>
    <w:rsid w:val="00916562"/>
    <w:rsid w:val="00922C9C"/>
    <w:rsid w:val="0092460D"/>
    <w:rsid w:val="00930CA7"/>
    <w:rsid w:val="0093127C"/>
    <w:rsid w:val="009319EB"/>
    <w:rsid w:val="00932A6A"/>
    <w:rsid w:val="00935B7A"/>
    <w:rsid w:val="00935B8E"/>
    <w:rsid w:val="00935EDA"/>
    <w:rsid w:val="00936843"/>
    <w:rsid w:val="009377BB"/>
    <w:rsid w:val="009405ED"/>
    <w:rsid w:val="00943AEA"/>
    <w:rsid w:val="00943BD5"/>
    <w:rsid w:val="009444E7"/>
    <w:rsid w:val="0094616A"/>
    <w:rsid w:val="009511D3"/>
    <w:rsid w:val="00952A9C"/>
    <w:rsid w:val="009540A7"/>
    <w:rsid w:val="00955134"/>
    <w:rsid w:val="009621B1"/>
    <w:rsid w:val="0096511E"/>
    <w:rsid w:val="00966725"/>
    <w:rsid w:val="00966A32"/>
    <w:rsid w:val="009679CD"/>
    <w:rsid w:val="00970D24"/>
    <w:rsid w:val="009713F4"/>
    <w:rsid w:val="00974DED"/>
    <w:rsid w:val="00977197"/>
    <w:rsid w:val="0098300E"/>
    <w:rsid w:val="009846D6"/>
    <w:rsid w:val="009855DE"/>
    <w:rsid w:val="00987A43"/>
    <w:rsid w:val="00987B47"/>
    <w:rsid w:val="009904EC"/>
    <w:rsid w:val="00994829"/>
    <w:rsid w:val="00994DC2"/>
    <w:rsid w:val="009A187A"/>
    <w:rsid w:val="009A2BCA"/>
    <w:rsid w:val="009A2D4B"/>
    <w:rsid w:val="009A3D68"/>
    <w:rsid w:val="009A53B7"/>
    <w:rsid w:val="009A658F"/>
    <w:rsid w:val="009A6F63"/>
    <w:rsid w:val="009B5E95"/>
    <w:rsid w:val="009B6ADA"/>
    <w:rsid w:val="009C3D2D"/>
    <w:rsid w:val="009C77CD"/>
    <w:rsid w:val="009D01F2"/>
    <w:rsid w:val="009D28D6"/>
    <w:rsid w:val="009D7ABD"/>
    <w:rsid w:val="009E1E28"/>
    <w:rsid w:val="009F0F72"/>
    <w:rsid w:val="00A01143"/>
    <w:rsid w:val="00A03B61"/>
    <w:rsid w:val="00A05708"/>
    <w:rsid w:val="00A05C94"/>
    <w:rsid w:val="00A0687C"/>
    <w:rsid w:val="00A1232F"/>
    <w:rsid w:val="00A155C9"/>
    <w:rsid w:val="00A15D80"/>
    <w:rsid w:val="00A20233"/>
    <w:rsid w:val="00A25A16"/>
    <w:rsid w:val="00A3625F"/>
    <w:rsid w:val="00A36DF4"/>
    <w:rsid w:val="00A43BDB"/>
    <w:rsid w:val="00A56732"/>
    <w:rsid w:val="00A56978"/>
    <w:rsid w:val="00A57079"/>
    <w:rsid w:val="00A6224F"/>
    <w:rsid w:val="00A65888"/>
    <w:rsid w:val="00A7236B"/>
    <w:rsid w:val="00A72B7D"/>
    <w:rsid w:val="00A72DC9"/>
    <w:rsid w:val="00A7672E"/>
    <w:rsid w:val="00A82369"/>
    <w:rsid w:val="00A87328"/>
    <w:rsid w:val="00AA130A"/>
    <w:rsid w:val="00AA2AEA"/>
    <w:rsid w:val="00AA62A5"/>
    <w:rsid w:val="00AA7600"/>
    <w:rsid w:val="00AC1353"/>
    <w:rsid w:val="00AC62DE"/>
    <w:rsid w:val="00AC7E15"/>
    <w:rsid w:val="00AD4054"/>
    <w:rsid w:val="00AF0B23"/>
    <w:rsid w:val="00AF2081"/>
    <w:rsid w:val="00AF4F23"/>
    <w:rsid w:val="00AF616D"/>
    <w:rsid w:val="00AF6796"/>
    <w:rsid w:val="00B002D0"/>
    <w:rsid w:val="00B067F7"/>
    <w:rsid w:val="00B112DD"/>
    <w:rsid w:val="00B113AE"/>
    <w:rsid w:val="00B113DF"/>
    <w:rsid w:val="00B14AF1"/>
    <w:rsid w:val="00B21BFC"/>
    <w:rsid w:val="00B23721"/>
    <w:rsid w:val="00B270DA"/>
    <w:rsid w:val="00B31D1C"/>
    <w:rsid w:val="00B34F57"/>
    <w:rsid w:val="00B46EF1"/>
    <w:rsid w:val="00B62F83"/>
    <w:rsid w:val="00B64563"/>
    <w:rsid w:val="00B74800"/>
    <w:rsid w:val="00B76AD3"/>
    <w:rsid w:val="00B76E6C"/>
    <w:rsid w:val="00B7796C"/>
    <w:rsid w:val="00B94EF2"/>
    <w:rsid w:val="00B97999"/>
    <w:rsid w:val="00BB5E27"/>
    <w:rsid w:val="00BB6DF3"/>
    <w:rsid w:val="00BB6FB8"/>
    <w:rsid w:val="00BC2751"/>
    <w:rsid w:val="00BD0BC6"/>
    <w:rsid w:val="00BD729F"/>
    <w:rsid w:val="00BE1241"/>
    <w:rsid w:val="00BE4976"/>
    <w:rsid w:val="00BE6524"/>
    <w:rsid w:val="00BE7FC7"/>
    <w:rsid w:val="00BF34D0"/>
    <w:rsid w:val="00BF560D"/>
    <w:rsid w:val="00C04658"/>
    <w:rsid w:val="00C06F31"/>
    <w:rsid w:val="00C12758"/>
    <w:rsid w:val="00C2105A"/>
    <w:rsid w:val="00C30851"/>
    <w:rsid w:val="00C33E2A"/>
    <w:rsid w:val="00C42298"/>
    <w:rsid w:val="00C506B4"/>
    <w:rsid w:val="00C5192A"/>
    <w:rsid w:val="00C5486B"/>
    <w:rsid w:val="00C606BA"/>
    <w:rsid w:val="00C63448"/>
    <w:rsid w:val="00C66E88"/>
    <w:rsid w:val="00C70E15"/>
    <w:rsid w:val="00C742A0"/>
    <w:rsid w:val="00C8178C"/>
    <w:rsid w:val="00C82854"/>
    <w:rsid w:val="00C84F6D"/>
    <w:rsid w:val="00C90AB4"/>
    <w:rsid w:val="00C9465B"/>
    <w:rsid w:val="00C94669"/>
    <w:rsid w:val="00C94760"/>
    <w:rsid w:val="00C96403"/>
    <w:rsid w:val="00C972C5"/>
    <w:rsid w:val="00CA13CA"/>
    <w:rsid w:val="00CA49C5"/>
    <w:rsid w:val="00CA622B"/>
    <w:rsid w:val="00CB4FF0"/>
    <w:rsid w:val="00CC78F3"/>
    <w:rsid w:val="00CD53B8"/>
    <w:rsid w:val="00CE02A7"/>
    <w:rsid w:val="00CE03C3"/>
    <w:rsid w:val="00CE5C82"/>
    <w:rsid w:val="00CF4615"/>
    <w:rsid w:val="00CF4C6C"/>
    <w:rsid w:val="00CF51F5"/>
    <w:rsid w:val="00CF58C7"/>
    <w:rsid w:val="00D0657B"/>
    <w:rsid w:val="00D14CA5"/>
    <w:rsid w:val="00D21057"/>
    <w:rsid w:val="00D213A6"/>
    <w:rsid w:val="00D261EC"/>
    <w:rsid w:val="00D30E34"/>
    <w:rsid w:val="00D3123B"/>
    <w:rsid w:val="00D33892"/>
    <w:rsid w:val="00D35CFE"/>
    <w:rsid w:val="00D402F3"/>
    <w:rsid w:val="00D42C99"/>
    <w:rsid w:val="00D4531C"/>
    <w:rsid w:val="00D46B83"/>
    <w:rsid w:val="00D540F1"/>
    <w:rsid w:val="00D5716C"/>
    <w:rsid w:val="00D616BB"/>
    <w:rsid w:val="00D61F66"/>
    <w:rsid w:val="00D67883"/>
    <w:rsid w:val="00D700CD"/>
    <w:rsid w:val="00D81A4B"/>
    <w:rsid w:val="00D823CE"/>
    <w:rsid w:val="00D85878"/>
    <w:rsid w:val="00D863CF"/>
    <w:rsid w:val="00D922F2"/>
    <w:rsid w:val="00D95AA6"/>
    <w:rsid w:val="00D96CCD"/>
    <w:rsid w:val="00DA23DF"/>
    <w:rsid w:val="00DA2764"/>
    <w:rsid w:val="00DA3060"/>
    <w:rsid w:val="00DA5229"/>
    <w:rsid w:val="00DA7F75"/>
    <w:rsid w:val="00DB1097"/>
    <w:rsid w:val="00DB3EF5"/>
    <w:rsid w:val="00DC0A1B"/>
    <w:rsid w:val="00DC1A8D"/>
    <w:rsid w:val="00DC1C06"/>
    <w:rsid w:val="00DC37BB"/>
    <w:rsid w:val="00DC5DD2"/>
    <w:rsid w:val="00DD0866"/>
    <w:rsid w:val="00DD3539"/>
    <w:rsid w:val="00DD762F"/>
    <w:rsid w:val="00DD7ECF"/>
    <w:rsid w:val="00DE0660"/>
    <w:rsid w:val="00DE0917"/>
    <w:rsid w:val="00DE0F50"/>
    <w:rsid w:val="00DE1A97"/>
    <w:rsid w:val="00DE4CB0"/>
    <w:rsid w:val="00DE5FE5"/>
    <w:rsid w:val="00DE797C"/>
    <w:rsid w:val="00DE7D20"/>
    <w:rsid w:val="00DF1EE5"/>
    <w:rsid w:val="00DF281A"/>
    <w:rsid w:val="00DF789A"/>
    <w:rsid w:val="00E01165"/>
    <w:rsid w:val="00E01C38"/>
    <w:rsid w:val="00E04EC0"/>
    <w:rsid w:val="00E057C4"/>
    <w:rsid w:val="00E06D40"/>
    <w:rsid w:val="00E100D1"/>
    <w:rsid w:val="00E11676"/>
    <w:rsid w:val="00E14ED6"/>
    <w:rsid w:val="00E201C9"/>
    <w:rsid w:val="00E206CB"/>
    <w:rsid w:val="00E206D5"/>
    <w:rsid w:val="00E415ED"/>
    <w:rsid w:val="00E4356E"/>
    <w:rsid w:val="00E5120E"/>
    <w:rsid w:val="00E55306"/>
    <w:rsid w:val="00E5549D"/>
    <w:rsid w:val="00E6342D"/>
    <w:rsid w:val="00E64CFF"/>
    <w:rsid w:val="00E65F0D"/>
    <w:rsid w:val="00E6757A"/>
    <w:rsid w:val="00E707CF"/>
    <w:rsid w:val="00E70D9F"/>
    <w:rsid w:val="00E763A2"/>
    <w:rsid w:val="00E8040E"/>
    <w:rsid w:val="00E809C7"/>
    <w:rsid w:val="00E8544D"/>
    <w:rsid w:val="00E85A07"/>
    <w:rsid w:val="00E917CF"/>
    <w:rsid w:val="00E924EC"/>
    <w:rsid w:val="00E935FC"/>
    <w:rsid w:val="00E946FA"/>
    <w:rsid w:val="00E975C3"/>
    <w:rsid w:val="00E9782C"/>
    <w:rsid w:val="00EA3576"/>
    <w:rsid w:val="00EA35A2"/>
    <w:rsid w:val="00EA5229"/>
    <w:rsid w:val="00EA5402"/>
    <w:rsid w:val="00EA71B9"/>
    <w:rsid w:val="00EB0160"/>
    <w:rsid w:val="00EB1A77"/>
    <w:rsid w:val="00EB22B7"/>
    <w:rsid w:val="00ED1C40"/>
    <w:rsid w:val="00EE1E81"/>
    <w:rsid w:val="00EE353D"/>
    <w:rsid w:val="00EE5024"/>
    <w:rsid w:val="00EE512F"/>
    <w:rsid w:val="00EF4FDC"/>
    <w:rsid w:val="00EF776C"/>
    <w:rsid w:val="00F010EE"/>
    <w:rsid w:val="00F04713"/>
    <w:rsid w:val="00F05A36"/>
    <w:rsid w:val="00F063B1"/>
    <w:rsid w:val="00F1073D"/>
    <w:rsid w:val="00F13C84"/>
    <w:rsid w:val="00F14813"/>
    <w:rsid w:val="00F1672A"/>
    <w:rsid w:val="00F537F7"/>
    <w:rsid w:val="00F56679"/>
    <w:rsid w:val="00F6103A"/>
    <w:rsid w:val="00F65B0A"/>
    <w:rsid w:val="00F71C83"/>
    <w:rsid w:val="00F71EB7"/>
    <w:rsid w:val="00F72C99"/>
    <w:rsid w:val="00F809C6"/>
    <w:rsid w:val="00F86856"/>
    <w:rsid w:val="00F87299"/>
    <w:rsid w:val="00F934B7"/>
    <w:rsid w:val="00FA6EAC"/>
    <w:rsid w:val="00FB1DC5"/>
    <w:rsid w:val="00FC57BC"/>
    <w:rsid w:val="00FD11F8"/>
    <w:rsid w:val="00FD12EA"/>
    <w:rsid w:val="00FD42DD"/>
    <w:rsid w:val="00FD4852"/>
    <w:rsid w:val="00FD61A7"/>
    <w:rsid w:val="00FD64B6"/>
    <w:rsid w:val="00FE72BD"/>
    <w:rsid w:val="00FF66FD"/>
    <w:rsid w:val="00FF6F1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F6F382"/>
  <w15:chartTrackingRefBased/>
  <w15:docId w15:val="{072182CB-9B28-43F2-92A6-A61D087306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2D16"/>
  </w:style>
  <w:style w:type="paragraph" w:styleId="Ttulo1">
    <w:name w:val="heading 1"/>
    <w:basedOn w:val="Normal"/>
    <w:next w:val="Normal"/>
    <w:link w:val="Ttulo1Char"/>
    <w:qFormat/>
    <w:rsid w:val="00597895"/>
    <w:pPr>
      <w:keepNext/>
      <w:numPr>
        <w:numId w:val="3"/>
      </w:numPr>
      <w:tabs>
        <w:tab w:val="num" w:pos="0"/>
      </w:tabs>
      <w:suppressAutoHyphens/>
      <w:spacing w:after="0" w:line="240" w:lineRule="auto"/>
      <w:outlineLvl w:val="0"/>
    </w:pPr>
    <w:rPr>
      <w:rFonts w:ascii="Times New Roman" w:eastAsia="Times New Roman" w:hAnsi="Times New Roman" w:cs="Times New Roman"/>
      <w:sz w:val="28"/>
      <w:szCs w:val="20"/>
      <w:lang w:eastAsia="ar-SA"/>
    </w:rPr>
  </w:style>
  <w:style w:type="paragraph" w:styleId="Ttulo2">
    <w:name w:val="heading 2"/>
    <w:basedOn w:val="Normal"/>
    <w:next w:val="Normal"/>
    <w:link w:val="Ttulo2Char"/>
    <w:uiPriority w:val="9"/>
    <w:semiHidden/>
    <w:unhideWhenUsed/>
    <w:qFormat/>
    <w:rsid w:val="0048384C"/>
    <w:pPr>
      <w:keepNext/>
      <w:keepLines/>
      <w:numPr>
        <w:ilvl w:val="1"/>
        <w:numId w:val="3"/>
      </w:numPr>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har"/>
    <w:uiPriority w:val="9"/>
    <w:unhideWhenUsed/>
    <w:qFormat/>
    <w:rsid w:val="0048384C"/>
    <w:pPr>
      <w:keepNext/>
      <w:keepLines/>
      <w:numPr>
        <w:ilvl w:val="2"/>
        <w:numId w:val="3"/>
      </w:numPr>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har"/>
    <w:uiPriority w:val="9"/>
    <w:semiHidden/>
    <w:unhideWhenUsed/>
    <w:qFormat/>
    <w:rsid w:val="0048384C"/>
    <w:pPr>
      <w:keepNext/>
      <w:keepLines/>
      <w:numPr>
        <w:ilvl w:val="3"/>
        <w:numId w:val="3"/>
      </w:numPr>
      <w:spacing w:before="40" w:after="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har"/>
    <w:uiPriority w:val="9"/>
    <w:semiHidden/>
    <w:unhideWhenUsed/>
    <w:qFormat/>
    <w:rsid w:val="0048384C"/>
    <w:pPr>
      <w:keepNext/>
      <w:keepLines/>
      <w:numPr>
        <w:ilvl w:val="4"/>
        <w:numId w:val="3"/>
      </w:numPr>
      <w:spacing w:before="40" w:after="0"/>
      <w:outlineLvl w:val="4"/>
    </w:pPr>
    <w:rPr>
      <w:rFonts w:asciiTheme="majorHAnsi" w:eastAsiaTheme="majorEastAsia" w:hAnsiTheme="majorHAnsi" w:cstheme="majorBidi"/>
      <w:color w:val="2E74B5" w:themeColor="accent1" w:themeShade="BF"/>
    </w:rPr>
  </w:style>
  <w:style w:type="paragraph" w:styleId="Ttulo6">
    <w:name w:val="heading 6"/>
    <w:basedOn w:val="Normal"/>
    <w:next w:val="Normal"/>
    <w:link w:val="Ttulo6Char"/>
    <w:uiPriority w:val="9"/>
    <w:semiHidden/>
    <w:unhideWhenUsed/>
    <w:qFormat/>
    <w:rsid w:val="0048384C"/>
    <w:pPr>
      <w:keepNext/>
      <w:keepLines/>
      <w:numPr>
        <w:ilvl w:val="5"/>
        <w:numId w:val="3"/>
      </w:numPr>
      <w:spacing w:before="40" w:after="0"/>
      <w:outlineLvl w:val="5"/>
    </w:pPr>
    <w:rPr>
      <w:rFonts w:asciiTheme="majorHAnsi" w:eastAsiaTheme="majorEastAsia" w:hAnsiTheme="majorHAnsi" w:cstheme="majorBidi"/>
      <w:color w:val="1F4D78" w:themeColor="accent1" w:themeShade="7F"/>
    </w:rPr>
  </w:style>
  <w:style w:type="paragraph" w:styleId="Ttulo7">
    <w:name w:val="heading 7"/>
    <w:basedOn w:val="Normal"/>
    <w:next w:val="Normal"/>
    <w:link w:val="Ttulo7Char"/>
    <w:uiPriority w:val="9"/>
    <w:semiHidden/>
    <w:unhideWhenUsed/>
    <w:qFormat/>
    <w:rsid w:val="0048384C"/>
    <w:pPr>
      <w:keepNext/>
      <w:keepLines/>
      <w:numPr>
        <w:ilvl w:val="6"/>
        <w:numId w:val="3"/>
      </w:numPr>
      <w:spacing w:before="40" w:after="0"/>
      <w:outlineLvl w:val="6"/>
    </w:pPr>
    <w:rPr>
      <w:rFonts w:asciiTheme="majorHAnsi" w:eastAsiaTheme="majorEastAsia" w:hAnsiTheme="majorHAnsi" w:cstheme="majorBidi"/>
      <w:i/>
      <w:iCs/>
      <w:color w:val="1F4D78" w:themeColor="accent1" w:themeShade="7F"/>
    </w:rPr>
  </w:style>
  <w:style w:type="paragraph" w:styleId="Ttulo8">
    <w:name w:val="heading 8"/>
    <w:basedOn w:val="Normal"/>
    <w:next w:val="Normal"/>
    <w:link w:val="Ttulo8Char"/>
    <w:uiPriority w:val="9"/>
    <w:semiHidden/>
    <w:unhideWhenUsed/>
    <w:qFormat/>
    <w:rsid w:val="0048384C"/>
    <w:pPr>
      <w:keepNext/>
      <w:keepLines/>
      <w:numPr>
        <w:ilvl w:val="7"/>
        <w:numId w:val="3"/>
      </w:numPr>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uiPriority w:val="9"/>
    <w:semiHidden/>
    <w:unhideWhenUsed/>
    <w:qFormat/>
    <w:rsid w:val="0048384C"/>
    <w:pPr>
      <w:keepNext/>
      <w:keepLines/>
      <w:numPr>
        <w:ilvl w:val="8"/>
        <w:numId w:val="3"/>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597895"/>
    <w:pPr>
      <w:ind w:left="720"/>
      <w:contextualSpacing/>
    </w:pPr>
  </w:style>
  <w:style w:type="paragraph" w:styleId="Cabealho">
    <w:name w:val="header"/>
    <w:aliases w:val="Cabeçalho superior,Heading 1a,h,he,HeaderNN"/>
    <w:basedOn w:val="Normal"/>
    <w:link w:val="CabealhoChar"/>
    <w:unhideWhenUsed/>
    <w:rsid w:val="00597895"/>
    <w:pPr>
      <w:tabs>
        <w:tab w:val="center" w:pos="4252"/>
        <w:tab w:val="right" w:pos="8504"/>
      </w:tabs>
      <w:spacing w:after="0" w:line="240" w:lineRule="auto"/>
    </w:pPr>
    <w:rPr>
      <w:rFonts w:ascii="Calibri" w:eastAsia="Calibri" w:hAnsi="Calibri" w:cs="Times New Roman"/>
    </w:rPr>
  </w:style>
  <w:style w:type="character" w:customStyle="1" w:styleId="CabealhoChar">
    <w:name w:val="Cabeçalho Char"/>
    <w:aliases w:val="Cabeçalho superior Char,Heading 1a Char,h Char,he Char,HeaderNN Char"/>
    <w:basedOn w:val="Fontepargpadro"/>
    <w:link w:val="Cabealho"/>
    <w:rsid w:val="00597895"/>
    <w:rPr>
      <w:rFonts w:ascii="Calibri" w:eastAsia="Calibri" w:hAnsi="Calibri" w:cs="Times New Roman"/>
    </w:rPr>
  </w:style>
  <w:style w:type="character" w:customStyle="1" w:styleId="Ttulo1Char">
    <w:name w:val="Título 1 Char"/>
    <w:basedOn w:val="Fontepargpadro"/>
    <w:link w:val="Ttulo1"/>
    <w:rsid w:val="00597895"/>
    <w:rPr>
      <w:rFonts w:ascii="Times New Roman" w:eastAsia="Times New Roman" w:hAnsi="Times New Roman" w:cs="Times New Roman"/>
      <w:sz w:val="28"/>
      <w:szCs w:val="20"/>
      <w:lang w:eastAsia="ar-SA"/>
    </w:rPr>
  </w:style>
  <w:style w:type="table" w:customStyle="1" w:styleId="TableNormal">
    <w:name w:val="Table Normal"/>
    <w:uiPriority w:val="2"/>
    <w:qFormat/>
    <w:rsid w:val="00BE1241"/>
    <w:pPr>
      <w:spacing w:after="200" w:line="276" w:lineRule="auto"/>
    </w:pPr>
    <w:rPr>
      <w:rFonts w:ascii="Calibri" w:eastAsia="Calibri" w:hAnsi="Calibri" w:cs="Calibri"/>
      <w:lang w:eastAsia="pt-BR"/>
    </w:rPr>
    <w:tblPr>
      <w:tblCellMar>
        <w:top w:w="0" w:type="dxa"/>
        <w:left w:w="0" w:type="dxa"/>
        <w:bottom w:w="0" w:type="dxa"/>
        <w:right w:w="0" w:type="dxa"/>
      </w:tblCellMar>
    </w:tblPr>
  </w:style>
  <w:style w:type="paragraph" w:styleId="Commarcadores">
    <w:name w:val="List Bullet"/>
    <w:basedOn w:val="Normal"/>
    <w:uiPriority w:val="99"/>
    <w:unhideWhenUsed/>
    <w:rsid w:val="00BE1241"/>
    <w:pPr>
      <w:numPr>
        <w:numId w:val="2"/>
      </w:numPr>
      <w:spacing w:after="200" w:line="276" w:lineRule="auto"/>
      <w:contextualSpacing/>
    </w:pPr>
    <w:rPr>
      <w:rFonts w:ascii="Calibri" w:eastAsia="Calibri" w:hAnsi="Calibri" w:cs="Calibri"/>
    </w:rPr>
  </w:style>
  <w:style w:type="character" w:customStyle="1" w:styleId="Ttulo2Char">
    <w:name w:val="Título 2 Char"/>
    <w:basedOn w:val="Fontepargpadro"/>
    <w:link w:val="Ttulo2"/>
    <w:uiPriority w:val="9"/>
    <w:semiHidden/>
    <w:rsid w:val="0048384C"/>
    <w:rPr>
      <w:rFonts w:asciiTheme="majorHAnsi" w:eastAsiaTheme="majorEastAsia" w:hAnsiTheme="majorHAnsi" w:cstheme="majorBidi"/>
      <w:color w:val="2E74B5" w:themeColor="accent1" w:themeShade="BF"/>
      <w:sz w:val="26"/>
      <w:szCs w:val="26"/>
    </w:rPr>
  </w:style>
  <w:style w:type="character" w:customStyle="1" w:styleId="Ttulo3Char">
    <w:name w:val="Título 3 Char"/>
    <w:basedOn w:val="Fontepargpadro"/>
    <w:link w:val="Ttulo3"/>
    <w:uiPriority w:val="9"/>
    <w:rsid w:val="0048384C"/>
    <w:rPr>
      <w:rFonts w:asciiTheme="majorHAnsi" w:eastAsiaTheme="majorEastAsia" w:hAnsiTheme="majorHAnsi" w:cstheme="majorBidi"/>
      <w:color w:val="1F4D78" w:themeColor="accent1" w:themeShade="7F"/>
      <w:sz w:val="24"/>
      <w:szCs w:val="24"/>
    </w:rPr>
  </w:style>
  <w:style w:type="character" w:customStyle="1" w:styleId="Ttulo4Char">
    <w:name w:val="Título 4 Char"/>
    <w:basedOn w:val="Fontepargpadro"/>
    <w:link w:val="Ttulo4"/>
    <w:uiPriority w:val="9"/>
    <w:semiHidden/>
    <w:rsid w:val="0048384C"/>
    <w:rPr>
      <w:rFonts w:asciiTheme="majorHAnsi" w:eastAsiaTheme="majorEastAsia" w:hAnsiTheme="majorHAnsi" w:cstheme="majorBidi"/>
      <w:i/>
      <w:iCs/>
      <w:color w:val="2E74B5" w:themeColor="accent1" w:themeShade="BF"/>
    </w:rPr>
  </w:style>
  <w:style w:type="character" w:customStyle="1" w:styleId="Ttulo5Char">
    <w:name w:val="Título 5 Char"/>
    <w:basedOn w:val="Fontepargpadro"/>
    <w:link w:val="Ttulo5"/>
    <w:uiPriority w:val="9"/>
    <w:semiHidden/>
    <w:rsid w:val="0048384C"/>
    <w:rPr>
      <w:rFonts w:asciiTheme="majorHAnsi" w:eastAsiaTheme="majorEastAsia" w:hAnsiTheme="majorHAnsi" w:cstheme="majorBidi"/>
      <w:color w:val="2E74B5" w:themeColor="accent1" w:themeShade="BF"/>
    </w:rPr>
  </w:style>
  <w:style w:type="character" w:customStyle="1" w:styleId="Ttulo6Char">
    <w:name w:val="Título 6 Char"/>
    <w:basedOn w:val="Fontepargpadro"/>
    <w:link w:val="Ttulo6"/>
    <w:uiPriority w:val="9"/>
    <w:semiHidden/>
    <w:rsid w:val="0048384C"/>
    <w:rPr>
      <w:rFonts w:asciiTheme="majorHAnsi" w:eastAsiaTheme="majorEastAsia" w:hAnsiTheme="majorHAnsi" w:cstheme="majorBidi"/>
      <w:color w:val="1F4D78" w:themeColor="accent1" w:themeShade="7F"/>
    </w:rPr>
  </w:style>
  <w:style w:type="character" w:customStyle="1" w:styleId="Ttulo7Char">
    <w:name w:val="Título 7 Char"/>
    <w:basedOn w:val="Fontepargpadro"/>
    <w:link w:val="Ttulo7"/>
    <w:uiPriority w:val="9"/>
    <w:semiHidden/>
    <w:rsid w:val="0048384C"/>
    <w:rPr>
      <w:rFonts w:asciiTheme="majorHAnsi" w:eastAsiaTheme="majorEastAsia" w:hAnsiTheme="majorHAnsi" w:cstheme="majorBidi"/>
      <w:i/>
      <w:iCs/>
      <w:color w:val="1F4D78" w:themeColor="accent1" w:themeShade="7F"/>
    </w:rPr>
  </w:style>
  <w:style w:type="character" w:customStyle="1" w:styleId="Ttulo8Char">
    <w:name w:val="Título 8 Char"/>
    <w:basedOn w:val="Fontepargpadro"/>
    <w:link w:val="Ttulo8"/>
    <w:uiPriority w:val="9"/>
    <w:semiHidden/>
    <w:rsid w:val="0048384C"/>
    <w:rPr>
      <w:rFonts w:asciiTheme="majorHAnsi" w:eastAsiaTheme="majorEastAsia" w:hAnsiTheme="majorHAnsi" w:cstheme="majorBidi"/>
      <w:color w:val="272727" w:themeColor="text1" w:themeTint="D8"/>
      <w:sz w:val="21"/>
      <w:szCs w:val="21"/>
    </w:rPr>
  </w:style>
  <w:style w:type="character" w:customStyle="1" w:styleId="Ttulo9Char">
    <w:name w:val="Título 9 Char"/>
    <w:basedOn w:val="Fontepargpadro"/>
    <w:link w:val="Ttulo9"/>
    <w:uiPriority w:val="9"/>
    <w:semiHidden/>
    <w:rsid w:val="0048384C"/>
    <w:rPr>
      <w:rFonts w:asciiTheme="majorHAnsi" w:eastAsiaTheme="majorEastAsia" w:hAnsiTheme="majorHAnsi" w:cstheme="majorBidi"/>
      <w:i/>
      <w:iCs/>
      <w:color w:val="272727" w:themeColor="text1" w:themeTint="D8"/>
      <w:sz w:val="21"/>
      <w:szCs w:val="21"/>
    </w:rPr>
  </w:style>
  <w:style w:type="character" w:customStyle="1" w:styleId="PargrafodaListaChar">
    <w:name w:val="Parágrafo da Lista Char"/>
    <w:link w:val="PargrafodaLista"/>
    <w:uiPriority w:val="34"/>
    <w:qFormat/>
    <w:locked/>
    <w:rsid w:val="0004221F"/>
  </w:style>
  <w:style w:type="paragraph" w:customStyle="1" w:styleId="Nivel01">
    <w:name w:val="Nivel 01"/>
    <w:basedOn w:val="Ttulo1"/>
    <w:next w:val="Normal"/>
    <w:link w:val="Nivel01Char"/>
    <w:qFormat/>
    <w:rsid w:val="00D402F3"/>
    <w:pPr>
      <w:keepLines/>
      <w:numPr>
        <w:numId w:val="7"/>
      </w:numPr>
      <w:tabs>
        <w:tab w:val="left" w:pos="567"/>
      </w:tabs>
      <w:suppressAutoHyphens w:val="0"/>
      <w:spacing w:before="240"/>
      <w:jc w:val="both"/>
    </w:pPr>
    <w:rPr>
      <w:rFonts w:ascii="Arial" w:eastAsiaTheme="majorEastAsia" w:hAnsi="Arial" w:cs="Arial"/>
      <w:b/>
      <w:bCs/>
      <w:sz w:val="20"/>
      <w:lang w:eastAsia="pt-BR"/>
    </w:rPr>
  </w:style>
  <w:style w:type="character" w:customStyle="1" w:styleId="Nivel01Char">
    <w:name w:val="Nivel 01 Char"/>
    <w:basedOn w:val="Fontepargpadro"/>
    <w:link w:val="Nivel01"/>
    <w:rsid w:val="00D402F3"/>
    <w:rPr>
      <w:rFonts w:ascii="Arial" w:eastAsiaTheme="majorEastAsia" w:hAnsi="Arial" w:cs="Arial"/>
      <w:b/>
      <w:bCs/>
      <w:sz w:val="20"/>
      <w:szCs w:val="20"/>
      <w:lang w:eastAsia="pt-BR"/>
    </w:rPr>
  </w:style>
  <w:style w:type="paragraph" w:customStyle="1" w:styleId="Nivel2">
    <w:name w:val="Nivel 2"/>
    <w:basedOn w:val="Normal"/>
    <w:link w:val="Nivel2Char"/>
    <w:qFormat/>
    <w:rsid w:val="00D402F3"/>
    <w:pPr>
      <w:numPr>
        <w:ilvl w:val="1"/>
        <w:numId w:val="7"/>
      </w:numPr>
      <w:spacing w:before="120" w:after="120" w:line="276" w:lineRule="auto"/>
      <w:ind w:left="0" w:firstLine="0"/>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D402F3"/>
    <w:pPr>
      <w:numPr>
        <w:ilvl w:val="2"/>
        <w:numId w:val="7"/>
      </w:numPr>
      <w:spacing w:before="120" w:after="120" w:line="276" w:lineRule="auto"/>
      <w:ind w:left="425" w:firstLine="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D402F3"/>
    <w:pPr>
      <w:numPr>
        <w:ilvl w:val="3"/>
      </w:numPr>
      <w:ind w:left="851" w:firstLine="0"/>
    </w:pPr>
    <w:rPr>
      <w:color w:val="auto"/>
    </w:rPr>
  </w:style>
  <w:style w:type="paragraph" w:customStyle="1" w:styleId="Nivel5">
    <w:name w:val="Nivel 5"/>
    <w:basedOn w:val="Nivel4"/>
    <w:qFormat/>
    <w:rsid w:val="00D402F3"/>
    <w:pPr>
      <w:numPr>
        <w:ilvl w:val="4"/>
      </w:numPr>
      <w:ind w:left="1276" w:firstLine="0"/>
    </w:pPr>
  </w:style>
  <w:style w:type="character" w:styleId="Hyperlink">
    <w:name w:val="Hyperlink"/>
    <w:rsid w:val="00A20233"/>
    <w:rPr>
      <w:color w:val="000080"/>
      <w:u w:val="single"/>
    </w:rPr>
  </w:style>
  <w:style w:type="character" w:styleId="Refdecomentrio">
    <w:name w:val="annotation reference"/>
    <w:basedOn w:val="Fontepargpadro"/>
    <w:unhideWhenUsed/>
    <w:qFormat/>
    <w:rsid w:val="00A20233"/>
    <w:rPr>
      <w:sz w:val="16"/>
      <w:szCs w:val="16"/>
    </w:rPr>
  </w:style>
  <w:style w:type="paragraph" w:styleId="Textodecomentrio">
    <w:name w:val="annotation text"/>
    <w:basedOn w:val="Normal"/>
    <w:link w:val="TextodecomentrioChar"/>
    <w:unhideWhenUsed/>
    <w:qFormat/>
    <w:rsid w:val="00A20233"/>
    <w:pPr>
      <w:spacing w:after="0" w:line="240" w:lineRule="auto"/>
    </w:pPr>
    <w:rPr>
      <w:rFonts w:ascii="Ecofont_Spranq_eco_Sans" w:eastAsiaTheme="minorEastAsia" w:hAnsi="Ecofont_Spranq_eco_Sans" w:cs="Tahoma"/>
      <w:sz w:val="20"/>
      <w:szCs w:val="20"/>
      <w:lang w:eastAsia="pt-BR"/>
    </w:rPr>
  </w:style>
  <w:style w:type="character" w:customStyle="1" w:styleId="TextodecomentrioChar">
    <w:name w:val="Texto de comentário Char"/>
    <w:basedOn w:val="Fontepargpadro"/>
    <w:link w:val="Textodecomentrio"/>
    <w:qFormat/>
    <w:rsid w:val="00A20233"/>
    <w:rPr>
      <w:rFonts w:ascii="Ecofont_Spranq_eco_Sans" w:eastAsiaTheme="minorEastAsia" w:hAnsi="Ecofont_Spranq_eco_Sans" w:cs="Tahoma"/>
      <w:sz w:val="20"/>
      <w:szCs w:val="20"/>
      <w:lang w:eastAsia="pt-BR"/>
    </w:rPr>
  </w:style>
  <w:style w:type="paragraph" w:styleId="Textodebalo">
    <w:name w:val="Balloon Text"/>
    <w:basedOn w:val="Normal"/>
    <w:link w:val="TextodebaloChar"/>
    <w:uiPriority w:val="99"/>
    <w:semiHidden/>
    <w:unhideWhenUsed/>
    <w:rsid w:val="00A20233"/>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A20233"/>
    <w:rPr>
      <w:rFonts w:ascii="Segoe UI" w:hAnsi="Segoe UI" w:cs="Segoe UI"/>
      <w:sz w:val="18"/>
      <w:szCs w:val="18"/>
    </w:rPr>
  </w:style>
  <w:style w:type="paragraph" w:customStyle="1" w:styleId="Nvel2-Red">
    <w:name w:val="Nível 2 -Red"/>
    <w:basedOn w:val="Nivel2"/>
    <w:link w:val="Nvel2-RedChar"/>
    <w:qFormat/>
    <w:rsid w:val="00A20233"/>
    <w:pPr>
      <w:numPr>
        <w:numId w:val="1"/>
      </w:numPr>
      <w:ind w:left="0" w:firstLine="0"/>
    </w:pPr>
    <w:rPr>
      <w:i/>
      <w:iCs/>
      <w:color w:val="FF0000"/>
    </w:rPr>
  </w:style>
  <w:style w:type="character" w:customStyle="1" w:styleId="Nvel2-RedChar">
    <w:name w:val="Nível 2 -Red Char"/>
    <w:basedOn w:val="Fontepargpadro"/>
    <w:link w:val="Nvel2-Red"/>
    <w:rsid w:val="00A20233"/>
    <w:rPr>
      <w:rFonts w:ascii="Arial" w:eastAsiaTheme="minorEastAsia" w:hAnsi="Arial" w:cs="Arial"/>
      <w:i/>
      <w:iCs/>
      <w:color w:val="FF0000"/>
      <w:sz w:val="20"/>
      <w:szCs w:val="20"/>
      <w:lang w:eastAsia="pt-BR"/>
    </w:rPr>
  </w:style>
  <w:style w:type="character" w:customStyle="1" w:styleId="Nivel2Char">
    <w:name w:val="Nivel 2 Char"/>
    <w:basedOn w:val="Fontepargpadro"/>
    <w:link w:val="Nivel2"/>
    <w:locked/>
    <w:rsid w:val="00A20233"/>
    <w:rPr>
      <w:rFonts w:ascii="Arial" w:eastAsiaTheme="minorEastAsia" w:hAnsi="Arial" w:cs="Arial"/>
      <w:color w:val="000000"/>
      <w:sz w:val="20"/>
      <w:szCs w:val="20"/>
      <w:lang w:eastAsia="pt-BR"/>
    </w:rPr>
  </w:style>
  <w:style w:type="paragraph" w:customStyle="1" w:styleId="Nvel1-SemNum">
    <w:name w:val="Nível 1-Sem Num"/>
    <w:basedOn w:val="Nivel01"/>
    <w:link w:val="Nvel1-SemNumChar"/>
    <w:qFormat/>
    <w:rsid w:val="00A20233"/>
    <w:pPr>
      <w:numPr>
        <w:numId w:val="0"/>
      </w:numPr>
      <w:ind w:left="357"/>
      <w:outlineLvl w:val="1"/>
    </w:pPr>
    <w:rPr>
      <w:color w:val="FF0000"/>
    </w:rPr>
  </w:style>
  <w:style w:type="character" w:customStyle="1" w:styleId="Nvel1-SemNumChar">
    <w:name w:val="Nível 1-Sem Num Char"/>
    <w:basedOn w:val="Nivel01Char"/>
    <w:link w:val="Nvel1-SemNum"/>
    <w:rsid w:val="00A20233"/>
    <w:rPr>
      <w:rFonts w:ascii="Arial" w:eastAsiaTheme="majorEastAsia" w:hAnsi="Arial" w:cs="Arial"/>
      <w:b/>
      <w:bCs/>
      <w:color w:val="FF0000"/>
      <w:sz w:val="20"/>
      <w:szCs w:val="20"/>
      <w:lang w:eastAsia="pt-BR"/>
    </w:rPr>
  </w:style>
  <w:style w:type="character" w:customStyle="1" w:styleId="Nivel3Char">
    <w:name w:val="Nivel 3 Char"/>
    <w:basedOn w:val="Fontepargpadro"/>
    <w:link w:val="Nivel3"/>
    <w:rsid w:val="00A20233"/>
    <w:rPr>
      <w:rFonts w:ascii="Arial" w:eastAsiaTheme="minorEastAsia" w:hAnsi="Arial" w:cs="Arial"/>
      <w:color w:val="000000"/>
      <w:sz w:val="20"/>
      <w:szCs w:val="20"/>
      <w:lang w:eastAsia="pt-BR"/>
    </w:rPr>
  </w:style>
  <w:style w:type="paragraph" w:styleId="Corpodetexto">
    <w:name w:val="Body Text"/>
    <w:basedOn w:val="Normal"/>
    <w:link w:val="CorpodetextoChar"/>
    <w:uiPriority w:val="99"/>
    <w:rsid w:val="000025AF"/>
    <w:pPr>
      <w:spacing w:after="0" w:line="240" w:lineRule="auto"/>
      <w:jc w:val="both"/>
    </w:pPr>
    <w:rPr>
      <w:rFonts w:ascii="Times New Roman" w:eastAsia="Times New Roman" w:hAnsi="Times New Roman" w:cs="Times New Roman"/>
      <w:color w:val="0000FF"/>
      <w:sz w:val="28"/>
      <w:szCs w:val="20"/>
      <w:lang w:eastAsia="pt-BR"/>
    </w:rPr>
  </w:style>
  <w:style w:type="character" w:customStyle="1" w:styleId="CorpodetextoChar">
    <w:name w:val="Corpo de texto Char"/>
    <w:basedOn w:val="Fontepargpadro"/>
    <w:link w:val="Corpodetexto"/>
    <w:uiPriority w:val="99"/>
    <w:rsid w:val="000025AF"/>
    <w:rPr>
      <w:rFonts w:ascii="Times New Roman" w:eastAsia="Times New Roman" w:hAnsi="Times New Roman" w:cs="Times New Roman"/>
      <w:color w:val="0000FF"/>
      <w:sz w:val="28"/>
      <w:szCs w:val="20"/>
      <w:lang w:eastAsia="pt-BR"/>
    </w:rPr>
  </w:style>
  <w:style w:type="paragraph" w:styleId="Corpodetexto3">
    <w:name w:val="Body Text 3"/>
    <w:basedOn w:val="Normal"/>
    <w:link w:val="Corpodetexto3Char"/>
    <w:uiPriority w:val="99"/>
    <w:rsid w:val="000025AF"/>
    <w:pPr>
      <w:spacing w:after="120" w:line="240" w:lineRule="auto"/>
    </w:pPr>
    <w:rPr>
      <w:rFonts w:ascii="Times New Roman" w:eastAsia="Times New Roman" w:hAnsi="Times New Roman" w:cs="Times New Roman"/>
      <w:sz w:val="16"/>
      <w:szCs w:val="16"/>
      <w:lang w:eastAsia="pt-BR"/>
    </w:rPr>
  </w:style>
  <w:style w:type="character" w:customStyle="1" w:styleId="Corpodetexto3Char">
    <w:name w:val="Corpo de texto 3 Char"/>
    <w:basedOn w:val="Fontepargpadro"/>
    <w:link w:val="Corpodetexto3"/>
    <w:uiPriority w:val="99"/>
    <w:rsid w:val="000025AF"/>
    <w:rPr>
      <w:rFonts w:ascii="Times New Roman" w:eastAsia="Times New Roman" w:hAnsi="Times New Roman" w:cs="Times New Roman"/>
      <w:sz w:val="16"/>
      <w:szCs w:val="16"/>
      <w:lang w:eastAsia="pt-BR"/>
    </w:rPr>
  </w:style>
  <w:style w:type="paragraph" w:customStyle="1" w:styleId="Ttulo21">
    <w:name w:val="Título 21"/>
    <w:basedOn w:val="Normal"/>
    <w:uiPriority w:val="1"/>
    <w:qFormat/>
    <w:rsid w:val="000025AF"/>
    <w:pPr>
      <w:widowControl w:val="0"/>
      <w:autoSpaceDE w:val="0"/>
      <w:autoSpaceDN w:val="0"/>
      <w:spacing w:after="0" w:line="240" w:lineRule="auto"/>
      <w:ind w:left="385" w:hanging="207"/>
      <w:outlineLvl w:val="2"/>
    </w:pPr>
    <w:rPr>
      <w:rFonts w:ascii="Consolas" w:eastAsia="Consolas" w:hAnsi="Consolas" w:cs="Consolas"/>
      <w:b/>
      <w:bCs/>
      <w:sz w:val="20"/>
      <w:szCs w:val="20"/>
      <w:lang w:val="pt-PT"/>
    </w:rPr>
  </w:style>
  <w:style w:type="paragraph" w:styleId="Ttulo">
    <w:name w:val="Title"/>
    <w:basedOn w:val="Normal"/>
    <w:next w:val="Normal"/>
    <w:link w:val="TtuloChar"/>
    <w:rsid w:val="006C46F5"/>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TtuloChar">
    <w:name w:val="Título Char"/>
    <w:basedOn w:val="Fontepargpadro"/>
    <w:link w:val="Ttulo"/>
    <w:rsid w:val="006C46F5"/>
    <w:rPr>
      <w:rFonts w:asciiTheme="majorHAnsi" w:eastAsiaTheme="majorEastAsia" w:hAnsiTheme="majorHAnsi" w:cstheme="majorBidi"/>
      <w:color w:val="323E4F" w:themeColor="text2" w:themeShade="BF"/>
      <w:spacing w:val="5"/>
      <w:kern w:val="28"/>
      <w:sz w:val="52"/>
      <w:szCs w:val="52"/>
      <w:lang w:eastAsia="pt-BR"/>
    </w:rPr>
  </w:style>
  <w:style w:type="paragraph" w:styleId="Textodenotaderodap">
    <w:name w:val="footnote text"/>
    <w:basedOn w:val="Normal"/>
    <w:link w:val="TextodenotaderodapChar"/>
    <w:uiPriority w:val="99"/>
    <w:unhideWhenUsed/>
    <w:rsid w:val="00A65888"/>
    <w:pPr>
      <w:spacing w:after="0" w:line="240" w:lineRule="auto"/>
    </w:pPr>
    <w:rPr>
      <w:sz w:val="20"/>
      <w:szCs w:val="20"/>
    </w:rPr>
  </w:style>
  <w:style w:type="character" w:customStyle="1" w:styleId="TextodenotaderodapChar">
    <w:name w:val="Texto de nota de rodapé Char"/>
    <w:basedOn w:val="Fontepargpadro"/>
    <w:link w:val="Textodenotaderodap"/>
    <w:uiPriority w:val="99"/>
    <w:rsid w:val="00A65888"/>
    <w:rPr>
      <w:sz w:val="20"/>
      <w:szCs w:val="20"/>
    </w:rPr>
  </w:style>
  <w:style w:type="character" w:styleId="Refdenotaderodap">
    <w:name w:val="footnote reference"/>
    <w:basedOn w:val="Fontepargpadro"/>
    <w:unhideWhenUsed/>
    <w:rsid w:val="00A65888"/>
    <w:rPr>
      <w:vertAlign w:val="superscript"/>
    </w:rPr>
  </w:style>
  <w:style w:type="paragraph" w:styleId="SemEspaamento">
    <w:name w:val="No Spacing"/>
    <w:link w:val="SemEspaamentoChar"/>
    <w:uiPriority w:val="1"/>
    <w:qFormat/>
    <w:rsid w:val="00A65888"/>
    <w:pPr>
      <w:spacing w:after="0" w:line="240" w:lineRule="auto"/>
    </w:pPr>
    <w:rPr>
      <w:rFonts w:eastAsiaTheme="minorEastAsia"/>
      <w:lang w:eastAsia="pt-BR"/>
    </w:rPr>
  </w:style>
  <w:style w:type="character" w:customStyle="1" w:styleId="SemEspaamentoChar">
    <w:name w:val="Sem Espaçamento Char"/>
    <w:basedOn w:val="Fontepargpadro"/>
    <w:link w:val="SemEspaamento"/>
    <w:uiPriority w:val="1"/>
    <w:rsid w:val="00A65888"/>
    <w:rPr>
      <w:rFonts w:eastAsiaTheme="minorEastAsia"/>
      <w:lang w:eastAsia="pt-BR"/>
    </w:rPr>
  </w:style>
  <w:style w:type="paragraph" w:styleId="Assuntodocomentrio">
    <w:name w:val="annotation subject"/>
    <w:basedOn w:val="Textodecomentrio"/>
    <w:next w:val="Textodecomentrio"/>
    <w:link w:val="AssuntodocomentrioChar"/>
    <w:semiHidden/>
    <w:unhideWhenUsed/>
    <w:rsid w:val="00147E9A"/>
    <w:rPr>
      <w:b/>
      <w:bCs/>
    </w:rPr>
  </w:style>
  <w:style w:type="character" w:customStyle="1" w:styleId="AssuntodocomentrioChar">
    <w:name w:val="Assunto do comentário Char"/>
    <w:basedOn w:val="TextodecomentrioChar"/>
    <w:link w:val="Assuntodocomentrio"/>
    <w:semiHidden/>
    <w:rsid w:val="00147E9A"/>
    <w:rPr>
      <w:rFonts w:ascii="Ecofont_Spranq_eco_Sans" w:eastAsiaTheme="minorEastAsia" w:hAnsi="Ecofont_Spranq_eco_Sans" w:cs="Tahoma"/>
      <w:b/>
      <w:bCs/>
      <w:sz w:val="20"/>
      <w:szCs w:val="20"/>
      <w:lang w:eastAsia="pt-BR"/>
    </w:rPr>
  </w:style>
  <w:style w:type="character" w:customStyle="1" w:styleId="Nivel4Char">
    <w:name w:val="Nivel 4 Char"/>
    <w:basedOn w:val="Fontepargpadro"/>
    <w:link w:val="Nivel4"/>
    <w:rsid w:val="00E64CFF"/>
    <w:rPr>
      <w:rFonts w:ascii="Arial" w:eastAsiaTheme="minorEastAsia" w:hAnsi="Arial" w:cs="Arial"/>
      <w:sz w:val="20"/>
      <w:szCs w:val="20"/>
      <w:lang w:eastAsia="pt-BR"/>
    </w:rPr>
  </w:style>
  <w:style w:type="paragraph" w:styleId="Rodap">
    <w:name w:val="footer"/>
    <w:basedOn w:val="Normal"/>
    <w:link w:val="RodapChar"/>
    <w:uiPriority w:val="99"/>
    <w:unhideWhenUsed/>
    <w:rsid w:val="001732E1"/>
    <w:pPr>
      <w:tabs>
        <w:tab w:val="center" w:pos="4252"/>
        <w:tab w:val="right" w:pos="8504"/>
      </w:tabs>
      <w:spacing w:after="0" w:line="240" w:lineRule="auto"/>
    </w:pPr>
  </w:style>
  <w:style w:type="character" w:customStyle="1" w:styleId="RodapChar">
    <w:name w:val="Rodapé Char"/>
    <w:basedOn w:val="Fontepargpadro"/>
    <w:link w:val="Rodap"/>
    <w:uiPriority w:val="99"/>
    <w:rsid w:val="001732E1"/>
  </w:style>
  <w:style w:type="paragraph" w:styleId="NormalWeb">
    <w:name w:val="Normal (Web)"/>
    <w:basedOn w:val="Normal"/>
    <w:unhideWhenUsed/>
    <w:rsid w:val="00DE5FE5"/>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30">
    <w:name w:val="xl30"/>
    <w:basedOn w:val="Normal"/>
    <w:uiPriority w:val="99"/>
    <w:rsid w:val="00913258"/>
    <w:pPr>
      <w:suppressAutoHyphens/>
      <w:spacing w:before="100" w:after="100" w:line="240" w:lineRule="auto"/>
      <w:jc w:val="center"/>
    </w:pPr>
    <w:rPr>
      <w:rFonts w:ascii="Arial" w:eastAsia="Times New Roman" w:hAnsi="Arial" w:cs="Times New Roman"/>
      <w:szCs w:val="20"/>
      <w:lang w:eastAsia="ar-SA"/>
    </w:rPr>
  </w:style>
  <w:style w:type="table" w:styleId="Tabelacomgrade">
    <w:name w:val="Table Grid"/>
    <w:basedOn w:val="Tabelanormal"/>
    <w:uiPriority w:val="59"/>
    <w:rsid w:val="005275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oEspaoReservado">
    <w:name w:val="Placeholder Text"/>
    <w:basedOn w:val="Fontepargpadro"/>
    <w:uiPriority w:val="99"/>
    <w:semiHidden/>
    <w:rsid w:val="009405ED"/>
    <w:rPr>
      <w:color w:val="808080"/>
    </w:rPr>
  </w:style>
  <w:style w:type="character" w:styleId="MenoPendente">
    <w:name w:val="Unresolved Mention"/>
    <w:basedOn w:val="Fontepargpadro"/>
    <w:uiPriority w:val="99"/>
    <w:semiHidden/>
    <w:unhideWhenUsed/>
    <w:rsid w:val="00667305"/>
    <w:rPr>
      <w:color w:val="605E5C"/>
      <w:shd w:val="clear" w:color="auto" w:fill="E1DFDD"/>
    </w:rPr>
  </w:style>
  <w:style w:type="paragraph" w:styleId="Legenda">
    <w:name w:val="caption"/>
    <w:basedOn w:val="Normal"/>
    <w:next w:val="Normal"/>
    <w:uiPriority w:val="35"/>
    <w:unhideWhenUsed/>
    <w:qFormat/>
    <w:rsid w:val="00943AEA"/>
    <w:pPr>
      <w:spacing w:after="200" w:line="240" w:lineRule="auto"/>
    </w:pPr>
    <w:rPr>
      <w:i/>
      <w:iCs/>
      <w:color w:val="44546A" w:themeColor="text2"/>
      <w:sz w:val="18"/>
      <w:szCs w:val="18"/>
    </w:rPr>
  </w:style>
  <w:style w:type="paragraph" w:styleId="Reviso">
    <w:name w:val="Revision"/>
    <w:hidden/>
    <w:uiPriority w:val="99"/>
    <w:semiHidden/>
    <w:rsid w:val="00943AEA"/>
    <w:pPr>
      <w:spacing w:after="0" w:line="240" w:lineRule="auto"/>
    </w:pPr>
  </w:style>
  <w:style w:type="character" w:styleId="Forte">
    <w:name w:val="Strong"/>
    <w:basedOn w:val="Fontepargpadro"/>
    <w:uiPriority w:val="22"/>
    <w:qFormat/>
    <w:rsid w:val="00C9465B"/>
    <w:rPr>
      <w:b/>
      <w:bCs/>
    </w:rPr>
  </w:style>
  <w:style w:type="paragraph" w:customStyle="1" w:styleId="TableParagraph">
    <w:name w:val="Table Paragraph"/>
    <w:basedOn w:val="Normal"/>
    <w:uiPriority w:val="1"/>
    <w:qFormat/>
    <w:rsid w:val="00D42C99"/>
    <w:pPr>
      <w:spacing w:before="10" w:after="0" w:line="242" w:lineRule="auto"/>
      <w:ind w:left="284" w:right="431"/>
      <w:jc w:val="both"/>
    </w:pPr>
    <w:rPr>
      <w:rFonts w:ascii="Arial MT" w:eastAsia="Arial MT" w:hAnsi="Arial MT" w:cs="Arial MT"/>
      <w:lang w:val="pt-PT"/>
    </w:rPr>
  </w:style>
  <w:style w:type="paragraph" w:customStyle="1" w:styleId="western">
    <w:name w:val="western"/>
    <w:basedOn w:val="Normal"/>
    <w:uiPriority w:val="99"/>
    <w:rsid w:val="00E763A2"/>
    <w:pPr>
      <w:spacing w:before="100" w:beforeAutospacing="1" w:after="119"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4490338">
      <w:bodyDiv w:val="1"/>
      <w:marLeft w:val="0"/>
      <w:marRight w:val="0"/>
      <w:marTop w:val="0"/>
      <w:marBottom w:val="0"/>
      <w:divBdr>
        <w:top w:val="none" w:sz="0" w:space="0" w:color="auto"/>
        <w:left w:val="none" w:sz="0" w:space="0" w:color="auto"/>
        <w:bottom w:val="none" w:sz="0" w:space="0" w:color="auto"/>
        <w:right w:val="none" w:sz="0" w:space="0" w:color="auto"/>
      </w:divBdr>
    </w:div>
    <w:div w:id="234054622">
      <w:bodyDiv w:val="1"/>
      <w:marLeft w:val="0"/>
      <w:marRight w:val="0"/>
      <w:marTop w:val="0"/>
      <w:marBottom w:val="0"/>
      <w:divBdr>
        <w:top w:val="none" w:sz="0" w:space="0" w:color="auto"/>
        <w:left w:val="none" w:sz="0" w:space="0" w:color="auto"/>
        <w:bottom w:val="none" w:sz="0" w:space="0" w:color="auto"/>
        <w:right w:val="none" w:sz="0" w:space="0" w:color="auto"/>
      </w:divBdr>
    </w:div>
    <w:div w:id="1100024005">
      <w:bodyDiv w:val="1"/>
      <w:marLeft w:val="0"/>
      <w:marRight w:val="0"/>
      <w:marTop w:val="0"/>
      <w:marBottom w:val="0"/>
      <w:divBdr>
        <w:top w:val="none" w:sz="0" w:space="0" w:color="auto"/>
        <w:left w:val="none" w:sz="0" w:space="0" w:color="auto"/>
        <w:bottom w:val="none" w:sz="0" w:space="0" w:color="auto"/>
        <w:right w:val="none" w:sz="0" w:space="0" w:color="auto"/>
      </w:divBdr>
    </w:div>
    <w:div w:id="1459952362">
      <w:bodyDiv w:val="1"/>
      <w:marLeft w:val="0"/>
      <w:marRight w:val="0"/>
      <w:marTop w:val="0"/>
      <w:marBottom w:val="0"/>
      <w:divBdr>
        <w:top w:val="none" w:sz="0" w:space="0" w:color="auto"/>
        <w:left w:val="none" w:sz="0" w:space="0" w:color="auto"/>
        <w:bottom w:val="none" w:sz="0" w:space="0" w:color="auto"/>
        <w:right w:val="none" w:sz="0" w:space="0" w:color="auto"/>
      </w:divBdr>
    </w:div>
    <w:div w:id="1547839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glossaryDocument" Target="glossary/document.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3E6AC873659427095E71107ADCC16F4"/>
        <w:category>
          <w:name w:val="Geral"/>
          <w:gallery w:val="placeholder"/>
        </w:category>
        <w:types>
          <w:type w:val="bbPlcHdr"/>
        </w:types>
        <w:behaviors>
          <w:behavior w:val="content"/>
        </w:behaviors>
        <w:guid w:val="{E8C047F5-C015-48E5-B382-9B7C33932200}"/>
      </w:docPartPr>
      <w:docPartBody>
        <w:p w:rsidR="00B76504" w:rsidRDefault="00B76504" w:rsidP="00B76504">
          <w:pPr>
            <w:pStyle w:val="33E6AC873659427095E71107ADCC16F4"/>
          </w:pPr>
          <w:r w:rsidRPr="006E76EA">
            <w:rPr>
              <w:rStyle w:val="TextodoEspaoReservado"/>
            </w:rPr>
            <w:t>[Assunto]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762C"/>
    <w:rsid w:val="000A711A"/>
    <w:rsid w:val="00116423"/>
    <w:rsid w:val="00156ADA"/>
    <w:rsid w:val="001A1CDB"/>
    <w:rsid w:val="001D3786"/>
    <w:rsid w:val="001D3EFB"/>
    <w:rsid w:val="0020762C"/>
    <w:rsid w:val="002430D7"/>
    <w:rsid w:val="002B4EE9"/>
    <w:rsid w:val="002B526C"/>
    <w:rsid w:val="002C1E52"/>
    <w:rsid w:val="0032278C"/>
    <w:rsid w:val="00326A9C"/>
    <w:rsid w:val="00365651"/>
    <w:rsid w:val="003D60E6"/>
    <w:rsid w:val="003E79CD"/>
    <w:rsid w:val="0043402E"/>
    <w:rsid w:val="00446F5C"/>
    <w:rsid w:val="0048789D"/>
    <w:rsid w:val="004D5CE8"/>
    <w:rsid w:val="004D73AB"/>
    <w:rsid w:val="004E0F3D"/>
    <w:rsid w:val="004E4A01"/>
    <w:rsid w:val="00542558"/>
    <w:rsid w:val="0054262A"/>
    <w:rsid w:val="005912E4"/>
    <w:rsid w:val="005972F3"/>
    <w:rsid w:val="00603CAB"/>
    <w:rsid w:val="006D3F96"/>
    <w:rsid w:val="00755C99"/>
    <w:rsid w:val="0078400F"/>
    <w:rsid w:val="007C7E9F"/>
    <w:rsid w:val="008317A1"/>
    <w:rsid w:val="008B080D"/>
    <w:rsid w:val="008B1C19"/>
    <w:rsid w:val="008B26EA"/>
    <w:rsid w:val="009349B7"/>
    <w:rsid w:val="00970D24"/>
    <w:rsid w:val="009755C9"/>
    <w:rsid w:val="00A3625F"/>
    <w:rsid w:val="00A71054"/>
    <w:rsid w:val="00A7236B"/>
    <w:rsid w:val="00A82369"/>
    <w:rsid w:val="00A87328"/>
    <w:rsid w:val="00B002D0"/>
    <w:rsid w:val="00B113DF"/>
    <w:rsid w:val="00B76504"/>
    <w:rsid w:val="00B77325"/>
    <w:rsid w:val="00C82854"/>
    <w:rsid w:val="00C90780"/>
    <w:rsid w:val="00C94669"/>
    <w:rsid w:val="00CD3C89"/>
    <w:rsid w:val="00CE02A7"/>
    <w:rsid w:val="00D213A6"/>
    <w:rsid w:val="00DD7ECF"/>
    <w:rsid w:val="00DE1A97"/>
    <w:rsid w:val="00E2393C"/>
    <w:rsid w:val="00EA27E4"/>
    <w:rsid w:val="00EC6280"/>
    <w:rsid w:val="00EC671A"/>
    <w:rsid w:val="00ED17B8"/>
    <w:rsid w:val="00F14813"/>
    <w:rsid w:val="00F51748"/>
    <w:rsid w:val="00F87299"/>
    <w:rsid w:val="00FB1DC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pt-BR" w:eastAsia="pt-BR"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B76504"/>
    <w:rPr>
      <w:color w:val="808080"/>
    </w:rPr>
  </w:style>
  <w:style w:type="paragraph" w:customStyle="1" w:styleId="33E6AC873659427095E71107ADCC16F4">
    <w:name w:val="33E6AC873659427095E71107ADCC16F4"/>
    <w:rsid w:val="00B7650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14 de abril de 2025</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CD99CB4-F956-4805-9806-CC6E9210D7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16</Pages>
  <Words>7059</Words>
  <Characters>38119</Characters>
  <Application>Microsoft Office Word</Application>
  <DocSecurity>0</DocSecurity>
  <Lines>317</Lines>
  <Paragraphs>90</Paragraphs>
  <ScaleCrop>false</ScaleCrop>
  <HeadingPairs>
    <vt:vector size="2" baseType="variant">
      <vt:variant>
        <vt:lpstr>Título</vt:lpstr>
      </vt:variant>
      <vt:variant>
        <vt:i4>1</vt:i4>
      </vt:variant>
    </vt:vector>
  </HeadingPairs>
  <TitlesOfParts>
    <vt:vector size="1" baseType="lpstr">
      <vt:lpstr/>
    </vt:vector>
  </TitlesOfParts>
  <Manager>adadasdasdadadadadasd</Manager>
  <Company/>
  <LinksUpToDate>false</LinksUpToDate>
  <CharactersWithSpaces>45088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Credenciamento de pessoas jurídicas para a prestação de serviços veterinários especializados, compreendendo atendimentos clínicos de urgência e emergência, internação, realização de exames clínicos e complementares, procedimentos cirúrgicos, castração cirúrgica de cães e gatos (machos e fêmeas), bem como outros serviços veterinários que se fizerem necessários, destinados ao atendimento de animais em situação de rua e de outros casos devidamente autorizados pela Administração Municipal, visando promover o controle populacional, a saúde pública, o bem-estar animal e o atendimento das demandas da Vigilância Sanitária e da Secretaria Municipal de Saúde e Secretaria Municipal do Meio Ambiente do Município de Santa Bárbara do Leste/MG.</dc:subject>
  <dc:creator>Usuário</dc:creator>
  <cp:keywords/>
  <dc:description>atendimento ao interesse e a finalidade pública. Deste modo, o princípio da finalidade corresponde a uma orientação obrigatória da atividade administrativa ao atendimento do interesse público, sem o qual o ato não é legítimo. Nesta trilha, a aquisição de medicamentos e suplementos por parte da Secretaria Municipal de Saúde para atendimento às pessoas carentes portadoras de receituário que não faz parte da atenção básica é primordial, haja vista, ainda, as necessidades e demandas das Unidades de Saúde, quanto à sua funcionalidade cotidiana de modo a atender à toda a comunidade Santabarbarense. Justifica-se, ainda, a aquisição dos medicamentos e dos suplementos, pois constituem itens de necessidade essenciais para o pleno atendimento dos pacientes que procuram a Secretaria Municipal de Saúde para atendimento. A compra desses itens visa atender às demandas originárias das necessidades essenciais ao funcionamento das Unidades de Saúde, manifestadas através do processo de reposição dos estoques e aquisição imediata. Os medicamentos requeridos correspondem a classes variadas de uso. O acesso à saúde é universal consagrado pela constituição e direito fundamental de todo cidadão.</dc:description>
  <cp:lastModifiedBy>Enilson Gonçalves Leite</cp:lastModifiedBy>
  <cp:revision>3</cp:revision>
  <cp:lastPrinted>2025-07-02T11:24:00Z</cp:lastPrinted>
  <dcterms:created xsi:type="dcterms:W3CDTF">2026-07-29T16:17:00Z</dcterms:created>
  <dcterms:modified xsi:type="dcterms:W3CDTF">2026-07-29T16:17:00Z</dcterms:modified>
  <cp:category>a Prefeitura Municipal de Santa Bárbara do Leste, situada na Rua São Vicente de Paulo, nº 137 – Centro - Santa Bárbara do Leste/MG, dentro de até 05 (cinco) dias úteis a contatar do recebimento mediante Ordem de Compras emitida, sem nenhum custo para a administração, as quais constarão todas as informações necessárias para plena, eficiente, e satisfatória execução. O atraso no fornecimento dos produtos objeto deste certame acarretará penalidades para a contratada justamente pelas especificações do objeto e por sua natureza essencial ao funcionamento da máquina Pública. Quando a aquisição se tratar de Ordem Judicial, o prazo de entrega será reduzido, conforma cada caso, observado os princípios da razoabilidade e eficiência</cp:category>
</cp:coreProperties>
</file>