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B51B0" w14:textId="77777777" w:rsidR="004C15A4" w:rsidRDefault="004C15A4" w:rsidP="005A4725">
      <w:pPr>
        <w:spacing w:after="0"/>
        <w:rPr>
          <w:rFonts w:ascii="Tahoma" w:eastAsia="Tahoma" w:hAnsi="Tahoma" w:cs="Tahoma"/>
          <w:sz w:val="20"/>
          <w:szCs w:val="20"/>
        </w:rPr>
      </w:pPr>
    </w:p>
    <w:p w14:paraId="3CFA7AF3" w14:textId="77777777" w:rsidR="005A4725" w:rsidRPr="0006674B" w:rsidRDefault="005A4725" w:rsidP="005A4725">
      <w:pPr>
        <w:pBdr>
          <w:top w:val="single" w:sz="4" w:space="1" w:color="auto"/>
          <w:bottom w:val="single" w:sz="4" w:space="1" w:color="auto"/>
        </w:pBdr>
        <w:spacing w:after="0"/>
        <w:jc w:val="center"/>
        <w:rPr>
          <w:rFonts w:ascii="Arial" w:eastAsia="Arial" w:hAnsi="Arial" w:cs="Arial"/>
          <w:b/>
          <w:i/>
          <w:iCs/>
          <w:sz w:val="20"/>
          <w:szCs w:val="20"/>
          <w:u w:val="single"/>
        </w:rPr>
      </w:pPr>
      <w:r>
        <w:rPr>
          <w:rFonts w:ascii="Arial" w:eastAsia="Arial" w:hAnsi="Arial" w:cs="Arial"/>
          <w:b/>
          <w:i/>
          <w:iCs/>
          <w:sz w:val="20"/>
          <w:szCs w:val="20"/>
          <w:u w:val="single"/>
        </w:rPr>
        <w:t>EDITAL DE</w:t>
      </w:r>
      <w:r w:rsidRPr="0006674B">
        <w:rPr>
          <w:rFonts w:ascii="Arial" w:eastAsia="Arial" w:hAnsi="Arial" w:cs="Arial"/>
          <w:b/>
          <w:i/>
          <w:iCs/>
          <w:sz w:val="20"/>
          <w:szCs w:val="20"/>
          <w:u w:val="single"/>
        </w:rPr>
        <w:t xml:space="preserve"> DISPENSA ELETRONICA</w:t>
      </w:r>
    </w:p>
    <w:p w14:paraId="704B9F08" w14:textId="77777777" w:rsidR="005A4725" w:rsidRDefault="005A4725" w:rsidP="005A4725">
      <w:pPr>
        <w:spacing w:after="0"/>
        <w:jc w:val="center"/>
        <w:rPr>
          <w:rFonts w:ascii="Arial" w:eastAsia="Arial" w:hAnsi="Arial" w:cs="Arial"/>
          <w:b/>
          <w:sz w:val="20"/>
          <w:szCs w:val="20"/>
        </w:rPr>
      </w:pPr>
    </w:p>
    <w:tbl>
      <w:tblPr>
        <w:tblW w:w="930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219"/>
        <w:gridCol w:w="4543"/>
      </w:tblGrid>
      <w:tr w:rsidR="005A4725" w14:paraId="4024C230" w14:textId="77777777" w:rsidTr="001A3B9F">
        <w:tc>
          <w:tcPr>
            <w:tcW w:w="4765" w:type="dxa"/>
            <w:gridSpan w:val="2"/>
          </w:tcPr>
          <w:p w14:paraId="2020DF2F" w14:textId="3FC49A7E" w:rsidR="005A4725" w:rsidRDefault="005A4725" w:rsidP="001A3B9F">
            <w:pPr>
              <w:spacing w:after="0"/>
              <w:jc w:val="both"/>
              <w:rPr>
                <w:rFonts w:ascii="Arial" w:eastAsia="Arial" w:hAnsi="Arial" w:cs="Arial"/>
                <w:sz w:val="20"/>
                <w:szCs w:val="20"/>
              </w:rPr>
            </w:pPr>
            <w:r>
              <w:rPr>
                <w:rFonts w:ascii="Arial" w:eastAsia="Arial" w:hAnsi="Arial" w:cs="Arial"/>
                <w:b/>
                <w:sz w:val="20"/>
                <w:szCs w:val="20"/>
              </w:rPr>
              <w:t xml:space="preserve">Processo Licitatório nº </w:t>
            </w:r>
            <w:r w:rsidR="0013392A">
              <w:rPr>
                <w:rFonts w:ascii="Arial" w:eastAsia="Arial" w:hAnsi="Arial" w:cs="Arial"/>
                <w:b/>
                <w:sz w:val="20"/>
                <w:szCs w:val="20"/>
              </w:rPr>
              <w:t>036/</w:t>
            </w:r>
            <w:r w:rsidR="005B321F">
              <w:rPr>
                <w:rFonts w:ascii="Arial" w:eastAsia="Arial" w:hAnsi="Arial" w:cs="Arial"/>
                <w:b/>
                <w:sz w:val="20"/>
                <w:szCs w:val="20"/>
              </w:rPr>
              <w:t>2026</w:t>
            </w:r>
          </w:p>
        </w:tc>
        <w:tc>
          <w:tcPr>
            <w:tcW w:w="4543" w:type="dxa"/>
          </w:tcPr>
          <w:p w14:paraId="281EC97F" w14:textId="41EA559A" w:rsidR="005A4725" w:rsidRDefault="005A4725" w:rsidP="001A3B9F">
            <w:pPr>
              <w:spacing w:after="0"/>
              <w:jc w:val="both"/>
              <w:rPr>
                <w:rFonts w:ascii="Arial" w:eastAsia="Arial" w:hAnsi="Arial" w:cs="Arial"/>
                <w:b/>
                <w:sz w:val="20"/>
                <w:szCs w:val="20"/>
              </w:rPr>
            </w:pPr>
            <w:r>
              <w:rPr>
                <w:rFonts w:ascii="Arial" w:eastAsia="Arial" w:hAnsi="Arial" w:cs="Arial"/>
                <w:b/>
                <w:sz w:val="20"/>
                <w:szCs w:val="20"/>
              </w:rPr>
              <w:t xml:space="preserve">Dispensa Eletrônica nº </w:t>
            </w:r>
            <w:r w:rsidR="0013392A">
              <w:rPr>
                <w:rFonts w:ascii="Arial" w:eastAsia="Arial" w:hAnsi="Arial" w:cs="Arial"/>
                <w:b/>
                <w:sz w:val="20"/>
                <w:szCs w:val="20"/>
              </w:rPr>
              <w:t>005/</w:t>
            </w:r>
            <w:r w:rsidR="005B321F">
              <w:rPr>
                <w:rFonts w:ascii="Arial" w:eastAsia="Arial" w:hAnsi="Arial" w:cs="Arial"/>
                <w:b/>
                <w:sz w:val="20"/>
                <w:szCs w:val="20"/>
              </w:rPr>
              <w:t>2026</w:t>
            </w:r>
          </w:p>
        </w:tc>
      </w:tr>
      <w:tr w:rsidR="005A4725" w14:paraId="26CD60D9" w14:textId="77777777" w:rsidTr="001A3B9F">
        <w:tc>
          <w:tcPr>
            <w:tcW w:w="9308" w:type="dxa"/>
            <w:gridSpan w:val="3"/>
          </w:tcPr>
          <w:p w14:paraId="5D3A75FD" w14:textId="2944D7AF" w:rsidR="005A4725" w:rsidRDefault="005A4725" w:rsidP="001A3B9F">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w:t>
            </w:r>
            <w:r w:rsidR="00D562F9">
              <w:rPr>
                <w:rFonts w:ascii="Arial" w:eastAsia="Arial" w:hAnsi="Arial" w:cs="Arial"/>
                <w:sz w:val="20"/>
                <w:szCs w:val="20"/>
              </w:rPr>
              <w:t xml:space="preserve">  </w:t>
            </w:r>
            <w:r>
              <w:rPr>
                <w:rFonts w:ascii="Arial" w:eastAsia="Arial" w:hAnsi="Arial" w:cs="Arial"/>
                <w:sz w:val="20"/>
                <w:szCs w:val="20"/>
              </w:rPr>
              <w:t xml:space="preserve">)   </w:t>
            </w:r>
            <w:r>
              <w:rPr>
                <w:rFonts w:ascii="Arial" w:eastAsia="Arial" w:hAnsi="Arial" w:cs="Arial"/>
              </w:rPr>
              <w:t xml:space="preserve">Não   </w:t>
            </w:r>
            <w:r>
              <w:rPr>
                <w:rFonts w:ascii="Arial" w:eastAsia="Arial" w:hAnsi="Arial" w:cs="Arial"/>
                <w:sz w:val="20"/>
                <w:szCs w:val="20"/>
              </w:rPr>
              <w:t>(</w:t>
            </w:r>
            <w:r w:rsidR="00D562F9">
              <w:rPr>
                <w:rFonts w:ascii="Arial" w:eastAsia="Arial" w:hAnsi="Arial" w:cs="Arial"/>
                <w:sz w:val="20"/>
                <w:szCs w:val="20"/>
              </w:rPr>
              <w:t>X</w:t>
            </w:r>
            <w:r>
              <w:rPr>
                <w:rFonts w:ascii="Arial" w:eastAsia="Arial" w:hAnsi="Arial" w:cs="Arial"/>
                <w:sz w:val="20"/>
                <w:szCs w:val="20"/>
              </w:rPr>
              <w:t>)</w:t>
            </w:r>
            <w:r>
              <w:rPr>
                <w:rFonts w:ascii="Arial" w:eastAsia="Arial" w:hAnsi="Arial" w:cs="Arial"/>
              </w:rPr>
              <w:t xml:space="preserve">  Sim     </w:t>
            </w:r>
          </w:p>
        </w:tc>
      </w:tr>
      <w:tr w:rsidR="005A4725" w14:paraId="6D26649F" w14:textId="77777777" w:rsidTr="001A3B9F">
        <w:tc>
          <w:tcPr>
            <w:tcW w:w="9308" w:type="dxa"/>
            <w:gridSpan w:val="3"/>
          </w:tcPr>
          <w:p w14:paraId="30093AED" w14:textId="77777777" w:rsidR="005A4725" w:rsidRDefault="005A4725" w:rsidP="001A3B9F">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5A4725" w14:paraId="122E2AE6" w14:textId="77777777" w:rsidTr="001A3B9F">
        <w:tc>
          <w:tcPr>
            <w:tcW w:w="9308" w:type="dxa"/>
            <w:gridSpan w:val="3"/>
          </w:tcPr>
          <w:p w14:paraId="74EF0F62" w14:textId="77777777" w:rsidR="005A4725" w:rsidRDefault="005A4725" w:rsidP="001A3B9F">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5A4725" w14:paraId="2F2982AE" w14:textId="77777777" w:rsidTr="001A3B9F">
        <w:tc>
          <w:tcPr>
            <w:tcW w:w="9308" w:type="dxa"/>
            <w:gridSpan w:val="3"/>
          </w:tcPr>
          <w:p w14:paraId="10307C9E" w14:textId="77777777" w:rsidR="005A4725" w:rsidRDefault="005A4725" w:rsidP="001A3B9F">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w:t>
            </w:r>
          </w:p>
        </w:tc>
      </w:tr>
      <w:tr w:rsidR="005A4725" w14:paraId="1B6A86FC" w14:textId="77777777" w:rsidTr="001A3B9F">
        <w:tc>
          <w:tcPr>
            <w:tcW w:w="9308" w:type="dxa"/>
            <w:gridSpan w:val="3"/>
          </w:tcPr>
          <w:p w14:paraId="66871969" w14:textId="77777777" w:rsidR="005A4725" w:rsidRDefault="005A4725" w:rsidP="001A3B9F">
            <w:pPr>
              <w:spacing w:after="0"/>
              <w:jc w:val="both"/>
              <w:rPr>
                <w:rFonts w:ascii="Arial" w:eastAsia="Arial" w:hAnsi="Arial" w:cs="Arial"/>
                <w:sz w:val="20"/>
                <w:szCs w:val="20"/>
              </w:rPr>
            </w:pPr>
            <w:r>
              <w:rPr>
                <w:rFonts w:ascii="Arial" w:eastAsia="Arial" w:hAnsi="Arial" w:cs="Arial"/>
                <w:b/>
                <w:sz w:val="20"/>
                <w:szCs w:val="20"/>
              </w:rPr>
              <w:t xml:space="preserve">Orçamento Sigiloso: </w:t>
            </w:r>
            <w:r>
              <w:rPr>
                <w:rFonts w:ascii="Arial" w:eastAsia="Arial" w:hAnsi="Arial" w:cs="Arial"/>
                <w:sz w:val="20"/>
                <w:szCs w:val="20"/>
              </w:rPr>
              <w:t xml:space="preserve">(  ) Não   (X) </w:t>
            </w:r>
            <w:r>
              <w:rPr>
                <w:rFonts w:ascii="Arial" w:eastAsia="Arial" w:hAnsi="Arial" w:cs="Arial"/>
                <w:color w:val="FF0000"/>
                <w:sz w:val="20"/>
                <w:szCs w:val="20"/>
              </w:rPr>
              <w:t>*</w:t>
            </w:r>
            <w:r>
              <w:rPr>
                <w:rFonts w:ascii="Arial" w:eastAsia="Arial" w:hAnsi="Arial" w:cs="Arial"/>
                <w:sz w:val="20"/>
                <w:szCs w:val="20"/>
              </w:rPr>
              <w:t xml:space="preserve">Sim     </w:t>
            </w:r>
          </w:p>
          <w:p w14:paraId="67E6C6EE" w14:textId="77777777" w:rsidR="005A4725" w:rsidRDefault="005A4725" w:rsidP="001A3B9F">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5A4725" w14:paraId="684B1711" w14:textId="77777777" w:rsidTr="001A3B9F">
        <w:tc>
          <w:tcPr>
            <w:tcW w:w="9308" w:type="dxa"/>
            <w:gridSpan w:val="3"/>
          </w:tcPr>
          <w:p w14:paraId="60C921F3" w14:textId="589D72C3" w:rsidR="005A4725" w:rsidRDefault="005A4725" w:rsidP="001A3B9F">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w:t>
            </w:r>
            <w:r w:rsidR="00982655">
              <w:rPr>
                <w:rFonts w:ascii="Arial" w:eastAsia="Arial" w:hAnsi="Arial" w:cs="Arial"/>
                <w:sz w:val="20"/>
                <w:szCs w:val="20"/>
              </w:rPr>
              <w:t xml:space="preserve">  </w:t>
            </w:r>
            <w:r>
              <w:rPr>
                <w:rFonts w:ascii="Arial" w:eastAsia="Arial" w:hAnsi="Arial" w:cs="Arial"/>
                <w:sz w:val="20"/>
                <w:szCs w:val="20"/>
              </w:rPr>
              <w:t xml:space="preserve">) Menor preço por item  ( </w:t>
            </w:r>
            <w:r w:rsidR="00982655">
              <w:rPr>
                <w:rFonts w:ascii="Arial" w:eastAsia="Arial" w:hAnsi="Arial" w:cs="Arial"/>
                <w:sz w:val="20"/>
                <w:szCs w:val="20"/>
              </w:rPr>
              <w:t xml:space="preserve"> </w:t>
            </w:r>
            <w:r>
              <w:rPr>
                <w:rFonts w:ascii="Arial" w:eastAsia="Arial" w:hAnsi="Arial" w:cs="Arial"/>
                <w:sz w:val="20"/>
                <w:szCs w:val="20"/>
              </w:rPr>
              <w:t>) Menor preço por lote (</w:t>
            </w:r>
            <w:r w:rsidR="00982655">
              <w:rPr>
                <w:rFonts w:ascii="Arial" w:eastAsia="Arial" w:hAnsi="Arial" w:cs="Arial"/>
                <w:sz w:val="20"/>
                <w:szCs w:val="20"/>
              </w:rPr>
              <w:t xml:space="preserve"> X</w:t>
            </w:r>
            <w:r>
              <w:rPr>
                <w:rFonts w:ascii="Arial" w:eastAsia="Arial" w:hAnsi="Arial" w:cs="Arial"/>
                <w:sz w:val="20"/>
                <w:szCs w:val="20"/>
              </w:rPr>
              <w:t xml:space="preserve"> ) Menor preço global</w:t>
            </w:r>
          </w:p>
          <w:p w14:paraId="30406F5B" w14:textId="77777777" w:rsidR="00337599" w:rsidRDefault="00337599" w:rsidP="001A3B9F">
            <w:pPr>
              <w:spacing w:after="0"/>
              <w:jc w:val="both"/>
              <w:rPr>
                <w:rFonts w:ascii="Arial" w:eastAsia="Arial" w:hAnsi="Arial" w:cs="Arial"/>
                <w:sz w:val="20"/>
                <w:szCs w:val="20"/>
              </w:rPr>
            </w:pPr>
          </w:p>
          <w:p w14:paraId="1F284E28" w14:textId="77777777" w:rsidR="005A4725" w:rsidRDefault="005A4725" w:rsidP="001A3B9F">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5A4725" w14:paraId="4676EC65" w14:textId="77777777" w:rsidTr="001A3B9F">
        <w:tc>
          <w:tcPr>
            <w:tcW w:w="9308" w:type="dxa"/>
            <w:gridSpan w:val="3"/>
            <w:tcBorders>
              <w:top w:val="single" w:sz="4" w:space="0" w:color="000000"/>
              <w:left w:val="single" w:sz="4" w:space="0" w:color="000000"/>
              <w:bottom w:val="single" w:sz="4" w:space="0" w:color="000000"/>
              <w:right w:val="single" w:sz="4" w:space="0" w:color="000000"/>
            </w:tcBorders>
          </w:tcPr>
          <w:p w14:paraId="23C0CC68" w14:textId="77777777" w:rsidR="005A4725" w:rsidRDefault="005A4725" w:rsidP="001A3B9F">
            <w:pPr>
              <w:spacing w:after="0"/>
              <w:jc w:val="both"/>
              <w:rPr>
                <w:rFonts w:ascii="Arial" w:eastAsia="Arial" w:hAnsi="Arial" w:cs="Arial"/>
                <w:sz w:val="20"/>
                <w:szCs w:val="20"/>
              </w:rPr>
            </w:pPr>
            <w:r>
              <w:rPr>
                <w:rFonts w:ascii="Arial" w:eastAsia="Arial" w:hAnsi="Arial" w:cs="Arial"/>
                <w:b/>
                <w:sz w:val="20"/>
                <w:szCs w:val="20"/>
              </w:rPr>
              <w:t>Modo de Disputa</w:t>
            </w:r>
            <w:r>
              <w:rPr>
                <w:rFonts w:ascii="Arial" w:eastAsia="Arial" w:hAnsi="Arial" w:cs="Arial"/>
                <w:sz w:val="20"/>
                <w:szCs w:val="20"/>
              </w:rPr>
              <w:t>: (X)  Aberto  (  ) Aberto e Fechado.</w:t>
            </w:r>
          </w:p>
          <w:p w14:paraId="366E7478" w14:textId="19455578" w:rsidR="005A4725" w:rsidRDefault="005A4725" w:rsidP="001A3B9F">
            <w:pPr>
              <w:spacing w:after="0"/>
              <w:jc w:val="both"/>
              <w:rPr>
                <w:rFonts w:ascii="Arial" w:eastAsia="Arial" w:hAnsi="Arial" w:cs="Arial"/>
                <w:b/>
                <w:sz w:val="20"/>
                <w:szCs w:val="20"/>
              </w:rPr>
            </w:pPr>
            <w:proofErr w:type="gramStart"/>
            <w:r w:rsidRPr="00E13219">
              <w:rPr>
                <w:rFonts w:ascii="Arial" w:eastAsia="Arial" w:hAnsi="Arial" w:cs="Arial"/>
                <w:b/>
                <w:bCs/>
                <w:sz w:val="20"/>
                <w:szCs w:val="20"/>
              </w:rPr>
              <w:t>Prorrogado?</w:t>
            </w:r>
            <w:r w:rsidR="00982655">
              <w:rPr>
                <w:rFonts w:ascii="Arial" w:eastAsia="Arial" w:hAnsi="Arial" w:cs="Arial"/>
                <w:sz w:val="20"/>
                <w:szCs w:val="20"/>
              </w:rPr>
              <w:t>.</w:t>
            </w:r>
            <w:proofErr w:type="gramEnd"/>
            <w:r>
              <w:rPr>
                <w:rFonts w:ascii="Arial" w:eastAsia="Arial" w:hAnsi="Arial" w:cs="Arial"/>
                <w:sz w:val="20"/>
                <w:szCs w:val="20"/>
              </w:rPr>
              <w:t xml:space="preserve"> ( X )</w:t>
            </w:r>
            <w:r>
              <w:rPr>
                <w:rFonts w:ascii="Arial" w:hAnsi="Arial" w:cs="Arial"/>
                <w:iCs/>
              </w:rPr>
              <w:t xml:space="preserve"> Sim      </w:t>
            </w:r>
            <w:r>
              <w:rPr>
                <w:rFonts w:ascii="Arial" w:eastAsia="Arial" w:hAnsi="Arial" w:cs="Arial"/>
                <w:sz w:val="20"/>
                <w:szCs w:val="20"/>
              </w:rPr>
              <w:t>(  ) Não</w:t>
            </w:r>
          </w:p>
        </w:tc>
      </w:tr>
      <w:tr w:rsidR="005A4725" w14:paraId="52845BF7" w14:textId="77777777" w:rsidTr="001A3B9F">
        <w:trPr>
          <w:trHeight w:val="800"/>
        </w:trPr>
        <w:tc>
          <w:tcPr>
            <w:tcW w:w="4546" w:type="dxa"/>
            <w:tcBorders>
              <w:top w:val="single" w:sz="4" w:space="0" w:color="000000"/>
              <w:left w:val="single" w:sz="4" w:space="0" w:color="000000"/>
              <w:bottom w:val="single" w:sz="4" w:space="0" w:color="000000"/>
              <w:right w:val="single" w:sz="4" w:space="0" w:color="000000"/>
            </w:tcBorders>
          </w:tcPr>
          <w:p w14:paraId="5B57BF7F" w14:textId="77777777" w:rsidR="005A4725" w:rsidRDefault="005A4725" w:rsidP="001A3B9F">
            <w:pPr>
              <w:spacing w:after="0"/>
              <w:jc w:val="both"/>
              <w:rPr>
                <w:rFonts w:ascii="Arial" w:eastAsia="Arial" w:hAnsi="Arial" w:cs="Arial"/>
                <w:b/>
                <w:kern w:val="2"/>
                <w:sz w:val="20"/>
                <w:szCs w:val="20"/>
              </w:rPr>
            </w:pPr>
            <w:r>
              <w:rPr>
                <w:rFonts w:ascii="Arial" w:eastAsia="Arial" w:hAnsi="Arial" w:cs="Arial"/>
                <w:b/>
                <w:kern w:val="2"/>
                <w:sz w:val="20"/>
                <w:szCs w:val="20"/>
              </w:rPr>
              <w:t>Recebimento de Propostas:</w:t>
            </w:r>
          </w:p>
          <w:p w14:paraId="505A5F0D" w14:textId="1880F6C0" w:rsidR="005A4725" w:rsidRDefault="005A4725" w:rsidP="001A3B9F">
            <w:pPr>
              <w:spacing w:after="0"/>
              <w:jc w:val="both"/>
              <w:rPr>
                <w:rFonts w:ascii="Arial" w:eastAsia="Arial" w:hAnsi="Arial" w:cs="Arial"/>
                <w:kern w:val="2"/>
                <w:sz w:val="20"/>
                <w:szCs w:val="20"/>
              </w:rPr>
            </w:pPr>
            <w:r>
              <w:rPr>
                <w:rFonts w:ascii="Arial" w:eastAsia="Arial" w:hAnsi="Arial" w:cs="Arial"/>
                <w:b/>
                <w:kern w:val="2"/>
                <w:sz w:val="20"/>
                <w:szCs w:val="20"/>
              </w:rPr>
              <w:t xml:space="preserve">De: </w:t>
            </w:r>
            <w:r w:rsidR="00156287">
              <w:rPr>
                <w:rFonts w:ascii="Arial" w:eastAsia="Arial" w:hAnsi="Arial" w:cs="Arial"/>
                <w:kern w:val="2"/>
                <w:sz w:val="20"/>
                <w:szCs w:val="20"/>
              </w:rPr>
              <w:t>30/04/</w:t>
            </w:r>
            <w:r w:rsidR="005B321F">
              <w:rPr>
                <w:rFonts w:ascii="Arial" w:eastAsia="Arial" w:hAnsi="Arial" w:cs="Arial"/>
                <w:kern w:val="2"/>
                <w:sz w:val="20"/>
                <w:szCs w:val="20"/>
              </w:rPr>
              <w:t>2026</w:t>
            </w:r>
            <w:r>
              <w:rPr>
                <w:rFonts w:ascii="Arial" w:eastAsia="Arial" w:hAnsi="Arial" w:cs="Arial"/>
                <w:kern w:val="2"/>
                <w:sz w:val="20"/>
                <w:szCs w:val="20"/>
              </w:rPr>
              <w:t xml:space="preserve"> às </w:t>
            </w:r>
            <w:r w:rsidR="00FF523A">
              <w:rPr>
                <w:rFonts w:ascii="Arial" w:eastAsia="Arial" w:hAnsi="Arial" w:cs="Arial"/>
                <w:kern w:val="2"/>
                <w:sz w:val="20"/>
                <w:szCs w:val="20"/>
              </w:rPr>
              <w:t>18</w:t>
            </w:r>
            <w:r>
              <w:rPr>
                <w:rFonts w:ascii="Arial" w:eastAsia="Arial" w:hAnsi="Arial" w:cs="Arial"/>
                <w:kern w:val="2"/>
                <w:sz w:val="20"/>
                <w:szCs w:val="20"/>
              </w:rPr>
              <w:t>h00min</w:t>
            </w:r>
          </w:p>
          <w:p w14:paraId="35FD4F7D" w14:textId="097CC96E" w:rsidR="005A4725" w:rsidRPr="00A277CD" w:rsidRDefault="005A4725" w:rsidP="001A3B9F">
            <w:pPr>
              <w:spacing w:after="0"/>
              <w:jc w:val="both"/>
              <w:rPr>
                <w:rFonts w:ascii="Arial" w:eastAsia="Arial" w:hAnsi="Arial" w:cs="Arial"/>
                <w:b/>
                <w:sz w:val="20"/>
                <w:szCs w:val="20"/>
              </w:rPr>
            </w:pPr>
            <w:r>
              <w:rPr>
                <w:rFonts w:ascii="Arial" w:eastAsia="Arial" w:hAnsi="Arial" w:cs="Arial"/>
                <w:b/>
                <w:kern w:val="2"/>
                <w:sz w:val="20"/>
                <w:szCs w:val="20"/>
              </w:rPr>
              <w:t>Fim:</w:t>
            </w:r>
            <w:r>
              <w:rPr>
                <w:rFonts w:ascii="Arial" w:eastAsia="Arial" w:hAnsi="Arial" w:cs="Arial"/>
                <w:bCs/>
                <w:kern w:val="2"/>
                <w:sz w:val="20"/>
                <w:szCs w:val="20"/>
              </w:rPr>
              <w:t xml:space="preserve"> </w:t>
            </w:r>
            <w:r w:rsidR="00D23ABE">
              <w:rPr>
                <w:rFonts w:ascii="Arial" w:eastAsia="Arial" w:hAnsi="Arial" w:cs="Arial"/>
                <w:bCs/>
                <w:kern w:val="2"/>
                <w:sz w:val="20"/>
                <w:szCs w:val="20"/>
              </w:rPr>
              <w:t>08/05/</w:t>
            </w:r>
            <w:r w:rsidR="005B321F">
              <w:rPr>
                <w:rFonts w:ascii="Arial" w:eastAsia="Arial" w:hAnsi="Arial" w:cs="Arial"/>
                <w:bCs/>
                <w:kern w:val="2"/>
                <w:sz w:val="20"/>
                <w:szCs w:val="20"/>
              </w:rPr>
              <w:t>2026</w:t>
            </w:r>
            <w:r>
              <w:rPr>
                <w:rFonts w:ascii="Arial" w:eastAsia="Arial" w:hAnsi="Arial" w:cs="Arial"/>
                <w:bCs/>
                <w:kern w:val="2"/>
                <w:sz w:val="20"/>
                <w:szCs w:val="20"/>
              </w:rPr>
              <w:t xml:space="preserve"> às </w:t>
            </w:r>
            <w:r w:rsidR="00FF523A">
              <w:rPr>
                <w:rFonts w:ascii="Arial" w:eastAsia="Arial" w:hAnsi="Arial" w:cs="Arial"/>
                <w:bCs/>
                <w:kern w:val="2"/>
                <w:sz w:val="20"/>
                <w:szCs w:val="20"/>
              </w:rPr>
              <w:t>13</w:t>
            </w:r>
            <w:r>
              <w:rPr>
                <w:rFonts w:ascii="Arial" w:eastAsia="Arial" w:hAnsi="Arial" w:cs="Arial"/>
                <w:bCs/>
                <w:kern w:val="2"/>
                <w:sz w:val="20"/>
                <w:szCs w:val="20"/>
              </w:rPr>
              <w:t>h00min</w:t>
            </w:r>
          </w:p>
        </w:tc>
        <w:tc>
          <w:tcPr>
            <w:tcW w:w="4762" w:type="dxa"/>
            <w:gridSpan w:val="2"/>
            <w:tcBorders>
              <w:top w:val="single" w:sz="4" w:space="0" w:color="000000"/>
              <w:left w:val="single" w:sz="4" w:space="0" w:color="000000"/>
              <w:right w:val="single" w:sz="4" w:space="0" w:color="000000"/>
            </w:tcBorders>
          </w:tcPr>
          <w:p w14:paraId="51DF391D" w14:textId="77777777" w:rsidR="005A4725" w:rsidRPr="005B6A54" w:rsidRDefault="005A4725" w:rsidP="00F00537">
            <w:pPr>
              <w:rPr>
                <w:rFonts w:ascii="Arial" w:eastAsia="Arial" w:hAnsi="Arial" w:cs="Arial"/>
                <w:kern w:val="2"/>
                <w:sz w:val="20"/>
                <w:szCs w:val="20"/>
              </w:rPr>
            </w:pPr>
            <w:r>
              <w:rPr>
                <w:rFonts w:ascii="Arial" w:eastAsia="Arial" w:hAnsi="Arial" w:cs="Arial"/>
                <w:b/>
                <w:kern w:val="2"/>
                <w:sz w:val="20"/>
                <w:szCs w:val="20"/>
              </w:rPr>
              <w:t>Período de Lances</w:t>
            </w:r>
            <w:r>
              <w:rPr>
                <w:rFonts w:ascii="Arial" w:eastAsia="Arial" w:hAnsi="Arial" w:cs="Arial"/>
                <w:kern w:val="2"/>
                <w:sz w:val="20"/>
                <w:szCs w:val="20"/>
              </w:rPr>
              <w:t>:</w:t>
            </w:r>
          </w:p>
          <w:p w14:paraId="7B9EEB0B" w14:textId="5591AD07" w:rsidR="005A4725" w:rsidRDefault="005A4725" w:rsidP="001A3B9F">
            <w:pPr>
              <w:spacing w:after="0"/>
              <w:rPr>
                <w:rFonts w:ascii="Arial" w:eastAsia="Arial" w:hAnsi="Arial" w:cs="Arial"/>
                <w:kern w:val="2"/>
                <w:sz w:val="20"/>
                <w:szCs w:val="20"/>
              </w:rPr>
            </w:pPr>
            <w:r>
              <w:rPr>
                <w:rFonts w:ascii="Arial" w:eastAsia="Arial" w:hAnsi="Arial" w:cs="Arial"/>
                <w:b/>
                <w:bCs/>
                <w:kern w:val="2"/>
                <w:sz w:val="20"/>
                <w:szCs w:val="20"/>
              </w:rPr>
              <w:t>De</w:t>
            </w:r>
            <w:r>
              <w:rPr>
                <w:rFonts w:ascii="Arial" w:eastAsia="Arial" w:hAnsi="Arial" w:cs="Arial"/>
                <w:kern w:val="2"/>
                <w:sz w:val="20"/>
                <w:szCs w:val="20"/>
              </w:rPr>
              <w:t xml:space="preserve"> </w:t>
            </w:r>
            <w:r w:rsidR="00D23ABE">
              <w:rPr>
                <w:rFonts w:ascii="Arial" w:eastAsia="Arial" w:hAnsi="Arial" w:cs="Arial"/>
                <w:kern w:val="2"/>
                <w:sz w:val="20"/>
                <w:szCs w:val="20"/>
              </w:rPr>
              <w:t>08/05/</w:t>
            </w:r>
            <w:r w:rsidR="005B321F">
              <w:rPr>
                <w:rFonts w:ascii="Arial" w:eastAsia="Arial" w:hAnsi="Arial" w:cs="Arial"/>
                <w:kern w:val="2"/>
                <w:sz w:val="20"/>
                <w:szCs w:val="20"/>
              </w:rPr>
              <w:t>2026</w:t>
            </w:r>
            <w:r>
              <w:rPr>
                <w:rFonts w:ascii="Arial" w:eastAsia="Arial" w:hAnsi="Arial" w:cs="Arial"/>
                <w:kern w:val="2"/>
                <w:sz w:val="20"/>
                <w:szCs w:val="20"/>
              </w:rPr>
              <w:t xml:space="preserve"> às </w:t>
            </w:r>
            <w:r w:rsidR="00FF523A">
              <w:rPr>
                <w:rFonts w:ascii="Arial" w:eastAsia="Arial" w:hAnsi="Arial" w:cs="Arial"/>
                <w:kern w:val="2"/>
                <w:sz w:val="20"/>
                <w:szCs w:val="20"/>
              </w:rPr>
              <w:t>13</w:t>
            </w:r>
            <w:r>
              <w:rPr>
                <w:rFonts w:ascii="Arial" w:eastAsia="Arial" w:hAnsi="Arial" w:cs="Arial"/>
                <w:kern w:val="2"/>
                <w:sz w:val="20"/>
                <w:szCs w:val="20"/>
              </w:rPr>
              <w:t>h0</w:t>
            </w:r>
            <w:r w:rsidR="00D562F9">
              <w:rPr>
                <w:rFonts w:ascii="Arial" w:eastAsia="Arial" w:hAnsi="Arial" w:cs="Arial"/>
                <w:kern w:val="2"/>
                <w:sz w:val="20"/>
                <w:szCs w:val="20"/>
              </w:rPr>
              <w:t>1</w:t>
            </w:r>
            <w:r>
              <w:rPr>
                <w:rFonts w:ascii="Arial" w:eastAsia="Arial" w:hAnsi="Arial" w:cs="Arial"/>
                <w:kern w:val="2"/>
                <w:sz w:val="20"/>
                <w:szCs w:val="20"/>
              </w:rPr>
              <w:t>min</w:t>
            </w:r>
          </w:p>
          <w:p w14:paraId="1AABF936" w14:textId="03BB1D4A" w:rsidR="005A4725" w:rsidRPr="00A277CD" w:rsidRDefault="005A4725" w:rsidP="001A3B9F">
            <w:pPr>
              <w:spacing w:after="0"/>
              <w:rPr>
                <w:rFonts w:ascii="Arial" w:eastAsia="Arial" w:hAnsi="Arial" w:cs="Arial"/>
                <w:b/>
                <w:sz w:val="20"/>
                <w:szCs w:val="20"/>
              </w:rPr>
            </w:pPr>
            <w:r>
              <w:rPr>
                <w:rFonts w:ascii="Arial" w:eastAsia="Arial" w:hAnsi="Arial" w:cs="Arial"/>
                <w:b/>
                <w:bCs/>
                <w:kern w:val="2"/>
                <w:sz w:val="20"/>
                <w:szCs w:val="20"/>
              </w:rPr>
              <w:t>Fim</w:t>
            </w:r>
            <w:r>
              <w:rPr>
                <w:rFonts w:ascii="Arial" w:eastAsia="Arial" w:hAnsi="Arial" w:cs="Arial"/>
                <w:kern w:val="2"/>
                <w:sz w:val="20"/>
                <w:szCs w:val="20"/>
              </w:rPr>
              <w:t xml:space="preserve"> </w:t>
            </w:r>
            <w:r w:rsidR="00951FFB">
              <w:rPr>
                <w:rFonts w:ascii="Arial" w:eastAsia="Arial" w:hAnsi="Arial" w:cs="Arial"/>
                <w:kern w:val="2"/>
                <w:sz w:val="20"/>
                <w:szCs w:val="20"/>
              </w:rPr>
              <w:t>11</w:t>
            </w:r>
            <w:r w:rsidR="00DE78F2">
              <w:rPr>
                <w:rFonts w:ascii="Arial" w:eastAsia="Arial" w:hAnsi="Arial" w:cs="Arial"/>
                <w:kern w:val="2"/>
                <w:sz w:val="20"/>
                <w:szCs w:val="20"/>
              </w:rPr>
              <w:t>/05/</w:t>
            </w:r>
            <w:r w:rsidR="005B321F">
              <w:rPr>
                <w:rFonts w:ascii="Arial" w:eastAsia="Arial" w:hAnsi="Arial" w:cs="Arial"/>
                <w:kern w:val="2"/>
                <w:sz w:val="20"/>
                <w:szCs w:val="20"/>
              </w:rPr>
              <w:t>2026</w:t>
            </w:r>
            <w:r>
              <w:rPr>
                <w:rFonts w:ascii="Arial" w:eastAsia="Arial" w:hAnsi="Arial" w:cs="Arial"/>
                <w:kern w:val="2"/>
                <w:sz w:val="20"/>
                <w:szCs w:val="20"/>
              </w:rPr>
              <w:t xml:space="preserve"> </w:t>
            </w:r>
            <w:r w:rsidR="00FF523A">
              <w:rPr>
                <w:rFonts w:ascii="Arial" w:eastAsia="Arial" w:hAnsi="Arial" w:cs="Arial"/>
                <w:kern w:val="2"/>
                <w:sz w:val="20"/>
                <w:szCs w:val="20"/>
              </w:rPr>
              <w:t>09</w:t>
            </w:r>
            <w:r>
              <w:rPr>
                <w:rFonts w:ascii="Arial" w:eastAsia="Arial" w:hAnsi="Arial" w:cs="Arial"/>
                <w:kern w:val="2"/>
                <w:sz w:val="20"/>
                <w:szCs w:val="20"/>
              </w:rPr>
              <w:t>h0</w:t>
            </w:r>
            <w:r w:rsidR="00D562F9">
              <w:rPr>
                <w:rFonts w:ascii="Arial" w:eastAsia="Arial" w:hAnsi="Arial" w:cs="Arial"/>
                <w:kern w:val="2"/>
                <w:sz w:val="20"/>
                <w:szCs w:val="20"/>
              </w:rPr>
              <w:t>1</w:t>
            </w:r>
            <w:r>
              <w:rPr>
                <w:rFonts w:ascii="Arial" w:eastAsia="Arial" w:hAnsi="Arial" w:cs="Arial"/>
                <w:kern w:val="2"/>
                <w:sz w:val="20"/>
                <w:szCs w:val="20"/>
              </w:rPr>
              <w:t>min</w:t>
            </w:r>
          </w:p>
        </w:tc>
      </w:tr>
      <w:tr w:rsidR="005A4725" w14:paraId="4B36770B" w14:textId="77777777" w:rsidTr="001A3B9F">
        <w:tc>
          <w:tcPr>
            <w:tcW w:w="9308" w:type="dxa"/>
            <w:gridSpan w:val="3"/>
            <w:tcBorders>
              <w:top w:val="single" w:sz="4" w:space="0" w:color="000000"/>
              <w:left w:val="single" w:sz="4" w:space="0" w:color="000000"/>
              <w:bottom w:val="single" w:sz="4" w:space="0" w:color="000000"/>
              <w:right w:val="single" w:sz="4" w:space="0" w:color="000000"/>
            </w:tcBorders>
          </w:tcPr>
          <w:p w14:paraId="3AC8FA48" w14:textId="77777777" w:rsidR="005A4725" w:rsidRPr="00A277CD" w:rsidRDefault="005A4725" w:rsidP="001A3B9F">
            <w:pPr>
              <w:spacing w:after="0"/>
              <w:jc w:val="both"/>
              <w:rPr>
                <w:rFonts w:ascii="Arial" w:eastAsia="Arial" w:hAnsi="Arial" w:cs="Arial"/>
                <w:sz w:val="20"/>
                <w:szCs w:val="20"/>
              </w:rPr>
            </w:pPr>
            <w:r w:rsidRPr="00A277CD">
              <w:rPr>
                <w:rFonts w:ascii="Arial" w:eastAsia="Arial" w:hAnsi="Arial" w:cs="Arial"/>
                <w:b/>
                <w:sz w:val="20"/>
                <w:szCs w:val="20"/>
              </w:rPr>
              <w:t>Local de Realização</w:t>
            </w:r>
            <w:r w:rsidRPr="00A277CD">
              <w:rPr>
                <w:rFonts w:ascii="Arial" w:eastAsia="Arial" w:hAnsi="Arial" w:cs="Arial"/>
                <w:sz w:val="20"/>
                <w:szCs w:val="20"/>
              </w:rPr>
              <w:t xml:space="preserve">: </w:t>
            </w:r>
            <w:hyperlink r:id="rId9" w:history="1">
              <w:r w:rsidRPr="00A277CD">
                <w:rPr>
                  <w:rStyle w:val="Hyperlink"/>
                  <w:rFonts w:ascii="Arial" w:hAnsi="Arial" w:cs="Arial"/>
                  <w:sz w:val="20"/>
                  <w:szCs w:val="20"/>
                </w:rPr>
                <w:t>www.novobbmnet.com.br</w:t>
              </w:r>
            </w:hyperlink>
            <w:r w:rsidRPr="00A277CD">
              <w:rPr>
                <w:rFonts w:ascii="Arial" w:hAnsi="Arial" w:cs="Arial"/>
                <w:sz w:val="20"/>
                <w:szCs w:val="20"/>
              </w:rPr>
              <w:t xml:space="preserve"> </w:t>
            </w:r>
          </w:p>
        </w:tc>
      </w:tr>
      <w:tr w:rsidR="005A4725" w14:paraId="24CF3F8F" w14:textId="77777777" w:rsidTr="001A3B9F">
        <w:tc>
          <w:tcPr>
            <w:tcW w:w="9308" w:type="dxa"/>
            <w:gridSpan w:val="3"/>
            <w:tcBorders>
              <w:top w:val="single" w:sz="4" w:space="0" w:color="000000"/>
              <w:left w:val="single" w:sz="4" w:space="0" w:color="000000"/>
              <w:bottom w:val="single" w:sz="4" w:space="0" w:color="000000"/>
              <w:right w:val="single" w:sz="4" w:space="0" w:color="000000"/>
            </w:tcBorders>
          </w:tcPr>
          <w:p w14:paraId="0381C781" w14:textId="31B9923E" w:rsidR="005A4725" w:rsidRPr="00A277CD" w:rsidRDefault="005A4725" w:rsidP="001A3B9F">
            <w:pPr>
              <w:spacing w:after="0"/>
              <w:jc w:val="both"/>
              <w:rPr>
                <w:rFonts w:ascii="Arial" w:eastAsia="Arial" w:hAnsi="Arial" w:cs="Arial"/>
                <w:b/>
                <w:sz w:val="20"/>
                <w:szCs w:val="20"/>
              </w:rPr>
            </w:pPr>
            <w:r w:rsidRPr="00A277CD">
              <w:rPr>
                <w:rFonts w:ascii="Arial" w:eastAsia="Arial" w:hAnsi="Arial" w:cs="Arial"/>
                <w:b/>
                <w:sz w:val="20"/>
                <w:szCs w:val="20"/>
              </w:rPr>
              <w:t>Telef. Contato</w:t>
            </w:r>
            <w:r w:rsidRPr="00A277CD">
              <w:rPr>
                <w:rFonts w:ascii="Arial" w:eastAsia="Arial" w:hAnsi="Arial" w:cs="Arial"/>
                <w:sz w:val="20"/>
                <w:szCs w:val="20"/>
              </w:rPr>
              <w:t>: 33 3326-</w:t>
            </w:r>
            <w:r w:rsidR="00611430">
              <w:rPr>
                <w:rFonts w:ascii="Arial" w:eastAsia="Arial" w:hAnsi="Arial" w:cs="Arial"/>
                <w:sz w:val="20"/>
                <w:szCs w:val="20"/>
              </w:rPr>
              <w:t>1200</w:t>
            </w:r>
            <w:r w:rsidRPr="00A277CD">
              <w:rPr>
                <w:rFonts w:ascii="Arial" w:eastAsia="Arial" w:hAnsi="Arial" w:cs="Arial"/>
                <w:sz w:val="20"/>
                <w:szCs w:val="20"/>
              </w:rPr>
              <w:t xml:space="preserve"> ou pelo endereço eletrônico: </w:t>
            </w:r>
            <w:hyperlink r:id="rId10" w:history="1">
              <w:r w:rsidRPr="00A277CD">
                <w:rPr>
                  <w:rStyle w:val="Hyperlink"/>
                  <w:rFonts w:ascii="Arial" w:eastAsia="Arial" w:hAnsi="Arial" w:cs="Arial"/>
                  <w:sz w:val="20"/>
                  <w:szCs w:val="20"/>
                </w:rPr>
                <w:t>licitacao.ubaporanga@yahoo.com</w:t>
              </w:r>
            </w:hyperlink>
          </w:p>
        </w:tc>
      </w:tr>
      <w:tr w:rsidR="005A4725" w14:paraId="7A1833EB" w14:textId="77777777" w:rsidTr="001A3B9F">
        <w:trPr>
          <w:trHeight w:val="633"/>
        </w:trPr>
        <w:tc>
          <w:tcPr>
            <w:tcW w:w="9308" w:type="dxa"/>
            <w:gridSpan w:val="3"/>
            <w:tcBorders>
              <w:top w:val="single" w:sz="4" w:space="0" w:color="000000"/>
              <w:left w:val="single" w:sz="4" w:space="0" w:color="000000"/>
              <w:bottom w:val="single" w:sz="4" w:space="0" w:color="000000"/>
              <w:right w:val="single" w:sz="4" w:space="0" w:color="000000"/>
            </w:tcBorders>
          </w:tcPr>
          <w:p w14:paraId="3DC6246B" w14:textId="77777777" w:rsidR="005A4725" w:rsidRPr="00A277CD" w:rsidRDefault="005A4725" w:rsidP="001A3B9F">
            <w:pPr>
              <w:jc w:val="both"/>
              <w:rPr>
                <w:rFonts w:ascii="Arial" w:eastAsia="Arial" w:hAnsi="Arial" w:cs="Arial"/>
                <w:sz w:val="20"/>
                <w:szCs w:val="20"/>
              </w:rPr>
            </w:pPr>
            <w:r w:rsidRPr="00A277CD">
              <w:rPr>
                <w:rFonts w:ascii="Arial" w:eastAsia="Arial" w:hAnsi="Arial" w:cs="Arial"/>
                <w:b/>
                <w:sz w:val="20"/>
                <w:szCs w:val="20"/>
              </w:rPr>
              <w:t>Aplicar Benefícios da Lei Complementar 123/2006</w:t>
            </w:r>
            <w:r w:rsidRPr="00A277CD">
              <w:rPr>
                <w:rFonts w:ascii="Arial" w:eastAsia="Arial" w:hAnsi="Arial" w:cs="Arial"/>
                <w:sz w:val="20"/>
                <w:szCs w:val="20"/>
              </w:rPr>
              <w:t>:</w:t>
            </w:r>
            <w:r>
              <w:rPr>
                <w:rFonts w:ascii="Arial" w:eastAsia="Arial" w:hAnsi="Arial" w:cs="Arial"/>
                <w:sz w:val="20"/>
                <w:szCs w:val="20"/>
              </w:rPr>
              <w:t xml:space="preserve"> ( )</w:t>
            </w:r>
            <w:r w:rsidRPr="00A277CD">
              <w:rPr>
                <w:rFonts w:ascii="Arial" w:eastAsia="Arial" w:hAnsi="Arial" w:cs="Arial"/>
                <w:sz w:val="20"/>
                <w:szCs w:val="20"/>
              </w:rPr>
              <w:t xml:space="preserve"> </w:t>
            </w:r>
            <w:r>
              <w:rPr>
                <w:rFonts w:ascii="Arial" w:eastAsia="Arial" w:hAnsi="Arial" w:cs="Arial"/>
                <w:sz w:val="20"/>
                <w:szCs w:val="20"/>
              </w:rPr>
              <w:t xml:space="preserve"> </w:t>
            </w:r>
            <w:r w:rsidRPr="00A277CD">
              <w:rPr>
                <w:rFonts w:ascii="Arial" w:eastAsia="Arial" w:hAnsi="Arial" w:cs="Arial"/>
                <w:sz w:val="20"/>
                <w:szCs w:val="20"/>
              </w:rPr>
              <w:t xml:space="preserve">Não   </w:t>
            </w:r>
            <w:r>
              <w:rPr>
                <w:rFonts w:ascii="Arial" w:eastAsia="Arial" w:hAnsi="Arial" w:cs="Arial"/>
                <w:sz w:val="20"/>
                <w:szCs w:val="20"/>
              </w:rPr>
              <w:t>(X)</w:t>
            </w:r>
            <w:r w:rsidRPr="00A277CD">
              <w:rPr>
                <w:rFonts w:ascii="Arial" w:eastAsia="Arial" w:hAnsi="Arial" w:cs="Arial"/>
                <w:sz w:val="20"/>
                <w:szCs w:val="20"/>
              </w:rPr>
              <w:t xml:space="preserve">  Sim</w:t>
            </w:r>
          </w:p>
          <w:p w14:paraId="00A14051" w14:textId="77777777" w:rsidR="005A4725" w:rsidRPr="00A277CD" w:rsidRDefault="005A4725" w:rsidP="001A3B9F">
            <w:pPr>
              <w:spacing w:after="0"/>
              <w:jc w:val="both"/>
              <w:rPr>
                <w:rFonts w:ascii="Arial" w:eastAsia="Arial" w:hAnsi="Arial" w:cs="Arial"/>
                <w:sz w:val="20"/>
                <w:szCs w:val="20"/>
              </w:rPr>
            </w:pPr>
            <w:r w:rsidRPr="00A277CD">
              <w:rPr>
                <w:rFonts w:ascii="Arial" w:eastAsia="Arial" w:hAnsi="Arial" w:cs="Arial"/>
                <w:b/>
                <w:sz w:val="20"/>
                <w:szCs w:val="20"/>
              </w:rPr>
              <w:t>Licitação Exclusiva para ME e EPP</w:t>
            </w:r>
            <w:r w:rsidRPr="00A277CD">
              <w:rPr>
                <w:rFonts w:ascii="Arial" w:eastAsia="Arial" w:hAnsi="Arial" w:cs="Arial"/>
                <w:sz w:val="20"/>
                <w:szCs w:val="20"/>
              </w:rPr>
              <w:t>:</w:t>
            </w:r>
          </w:p>
          <w:p w14:paraId="452D013F" w14:textId="77777777" w:rsidR="005A4725" w:rsidRPr="00A277CD" w:rsidRDefault="005A4725" w:rsidP="001A3B9F">
            <w:pPr>
              <w:jc w:val="both"/>
              <w:rPr>
                <w:rFonts w:ascii="Arial" w:eastAsia="Arial" w:hAnsi="Arial" w:cs="Arial"/>
                <w:b/>
                <w:sz w:val="20"/>
                <w:szCs w:val="20"/>
              </w:rPr>
            </w:pPr>
            <w:r>
              <w:rPr>
                <w:rFonts w:ascii="Arial" w:eastAsia="Arial" w:hAnsi="Arial" w:cs="Arial"/>
                <w:sz w:val="20"/>
                <w:szCs w:val="20"/>
              </w:rPr>
              <w:t>(X)</w:t>
            </w:r>
            <w:r w:rsidRPr="00A277CD">
              <w:rPr>
                <w:rFonts w:ascii="Arial" w:eastAsia="Arial" w:hAnsi="Arial" w:cs="Arial"/>
                <w:sz w:val="20"/>
                <w:szCs w:val="20"/>
              </w:rPr>
              <w:t xml:space="preserve"> Sim   </w:t>
            </w:r>
            <w:r>
              <w:rPr>
                <w:rFonts w:ascii="Arial" w:eastAsia="Arial" w:hAnsi="Arial" w:cs="Arial"/>
                <w:sz w:val="20"/>
                <w:szCs w:val="20"/>
              </w:rPr>
              <w:t>(  )</w:t>
            </w:r>
            <w:r w:rsidRPr="00A277CD">
              <w:rPr>
                <w:rFonts w:ascii="Arial" w:eastAsia="Arial" w:hAnsi="Arial" w:cs="Arial"/>
                <w:sz w:val="20"/>
                <w:szCs w:val="20"/>
              </w:rPr>
              <w:t xml:space="preserve"> Não – Ampla Concorrência</w:t>
            </w:r>
          </w:p>
          <w:p w14:paraId="6A95B2F7" w14:textId="77777777" w:rsidR="005A4725" w:rsidRPr="00A277CD" w:rsidRDefault="005A4725" w:rsidP="001A3B9F">
            <w:pPr>
              <w:spacing w:after="0"/>
              <w:jc w:val="both"/>
              <w:rPr>
                <w:rFonts w:ascii="Arial" w:eastAsia="Arial" w:hAnsi="Arial" w:cs="Arial"/>
                <w:sz w:val="20"/>
                <w:szCs w:val="20"/>
              </w:rPr>
            </w:pPr>
            <w:r w:rsidRPr="00A277CD">
              <w:rPr>
                <w:rFonts w:ascii="Arial" w:eastAsia="Arial" w:hAnsi="Arial" w:cs="Arial"/>
                <w:b/>
                <w:sz w:val="20"/>
                <w:szCs w:val="20"/>
              </w:rPr>
              <w:t xml:space="preserve">Aplicar o Art. 48, III, da Lei Complementar 123/2006, em conformidade com o art. 87 do Código Civil Brasileiro: </w:t>
            </w:r>
            <w:r>
              <w:rPr>
                <w:rFonts w:ascii="Arial" w:eastAsia="Arial" w:hAnsi="Arial" w:cs="Arial"/>
                <w:b/>
                <w:sz w:val="20"/>
                <w:szCs w:val="20"/>
              </w:rPr>
              <w:t xml:space="preserve">  </w:t>
            </w:r>
            <w:r>
              <w:rPr>
                <w:rFonts w:ascii="Arial" w:eastAsia="Arial" w:hAnsi="Arial" w:cs="Arial"/>
                <w:sz w:val="20"/>
                <w:szCs w:val="20"/>
              </w:rPr>
              <w:t>(X)</w:t>
            </w:r>
            <w:r w:rsidRPr="00A277CD">
              <w:rPr>
                <w:rFonts w:ascii="Arial" w:eastAsia="Arial" w:hAnsi="Arial" w:cs="Arial"/>
                <w:sz w:val="20"/>
                <w:szCs w:val="20"/>
              </w:rPr>
              <w:t xml:space="preserve"> Não    </w:t>
            </w:r>
            <w:r>
              <w:rPr>
                <w:rFonts w:ascii="Arial" w:eastAsia="Arial" w:hAnsi="Arial" w:cs="Arial"/>
                <w:sz w:val="20"/>
                <w:szCs w:val="20"/>
              </w:rPr>
              <w:t xml:space="preserve">(  ) </w:t>
            </w:r>
            <w:r w:rsidRPr="00A277CD">
              <w:rPr>
                <w:rFonts w:ascii="Arial" w:eastAsia="Arial" w:hAnsi="Arial" w:cs="Arial"/>
                <w:sz w:val="20"/>
                <w:szCs w:val="20"/>
              </w:rPr>
              <w:t>Sim</w:t>
            </w:r>
          </w:p>
          <w:p w14:paraId="0BFF9450" w14:textId="77777777" w:rsidR="005A4725" w:rsidRPr="00A277CD" w:rsidRDefault="005A4725" w:rsidP="001A3B9F">
            <w:pPr>
              <w:jc w:val="both"/>
              <w:rPr>
                <w:rFonts w:ascii="Arial" w:eastAsia="Arial" w:hAnsi="Arial" w:cs="Arial"/>
                <w:sz w:val="20"/>
                <w:szCs w:val="20"/>
              </w:rPr>
            </w:pPr>
            <w:r w:rsidRPr="00A277CD">
              <w:rPr>
                <w:rFonts w:ascii="Arial" w:eastAsia="Arial" w:hAnsi="Arial" w:cs="Arial"/>
                <w:b/>
                <w:strike/>
                <w:sz w:val="20"/>
                <w:szCs w:val="20"/>
              </w:rPr>
              <w:t xml:space="preserve">Obs.: </w:t>
            </w:r>
            <w:r w:rsidRPr="00A277CD">
              <w:rPr>
                <w:rFonts w:ascii="Arial" w:eastAsia="Arial" w:hAnsi="Arial" w:cs="Arial"/>
                <w:strike/>
                <w:sz w:val="20"/>
                <w:szCs w:val="20"/>
              </w:rPr>
              <w:t xml:space="preserve">Para cumprimento à legislação em comento os lotes/itens XXXXXXXXXX serão destinados exclusivamente para </w:t>
            </w:r>
            <w:proofErr w:type="spellStart"/>
            <w:r w:rsidRPr="00A277CD">
              <w:rPr>
                <w:rFonts w:ascii="Arial" w:eastAsia="Arial" w:hAnsi="Arial" w:cs="Arial"/>
                <w:strike/>
                <w:sz w:val="20"/>
                <w:szCs w:val="20"/>
              </w:rPr>
              <w:t>MEs</w:t>
            </w:r>
            <w:proofErr w:type="spellEnd"/>
            <w:r w:rsidRPr="00A277CD">
              <w:rPr>
                <w:rFonts w:ascii="Arial" w:eastAsia="Arial" w:hAnsi="Arial" w:cs="Arial"/>
                <w:strike/>
                <w:sz w:val="20"/>
                <w:szCs w:val="20"/>
              </w:rPr>
              <w:t xml:space="preserve"> </w:t>
            </w:r>
            <w:proofErr w:type="spellStart"/>
            <w:r w:rsidRPr="00A277CD">
              <w:rPr>
                <w:rFonts w:ascii="Arial" w:eastAsia="Arial" w:hAnsi="Arial" w:cs="Arial"/>
                <w:strike/>
                <w:sz w:val="20"/>
                <w:szCs w:val="20"/>
              </w:rPr>
              <w:t>EPPs</w:t>
            </w:r>
            <w:proofErr w:type="spellEnd"/>
            <w:r w:rsidRPr="00A277CD">
              <w:rPr>
                <w:rFonts w:ascii="Arial" w:eastAsia="Arial" w:hAnsi="Arial" w:cs="Arial"/>
                <w:strike/>
                <w:sz w:val="20"/>
                <w:szCs w:val="20"/>
              </w:rPr>
              <w:t xml:space="preserve"> e equiparadas. </w:t>
            </w:r>
            <w:r w:rsidRPr="00A277CD">
              <w:rPr>
                <w:rFonts w:ascii="Arial" w:eastAsia="Arial" w:hAnsi="Arial" w:cs="Arial"/>
                <w:sz w:val="20"/>
                <w:szCs w:val="20"/>
              </w:rPr>
              <w:t>(Retirado)</w:t>
            </w:r>
          </w:p>
          <w:p w14:paraId="66E967B9" w14:textId="77777777" w:rsidR="005A4725" w:rsidRPr="00A277CD" w:rsidRDefault="005A4725" w:rsidP="001A3B9F">
            <w:pPr>
              <w:spacing w:after="0"/>
              <w:jc w:val="both"/>
              <w:rPr>
                <w:rFonts w:ascii="Arial" w:eastAsia="Arial" w:hAnsi="Arial" w:cs="Arial"/>
                <w:sz w:val="20"/>
                <w:szCs w:val="20"/>
              </w:rPr>
            </w:pPr>
            <w:r w:rsidRPr="00A277CD">
              <w:rPr>
                <w:rFonts w:ascii="Arial" w:eastAsia="Arial" w:hAnsi="Arial" w:cs="Arial"/>
                <w:b/>
                <w:sz w:val="20"/>
                <w:szCs w:val="20"/>
              </w:rPr>
              <w:t>Aplicar o § 3º do art. 48 da Lei Complementar nº 147/2014</w:t>
            </w:r>
            <w:r w:rsidRPr="00A277CD">
              <w:rPr>
                <w:rFonts w:ascii="Arial" w:eastAsia="Arial" w:hAnsi="Arial" w:cs="Arial"/>
                <w:sz w:val="20"/>
                <w:szCs w:val="20"/>
              </w:rPr>
              <w:t>:</w:t>
            </w:r>
            <w:r>
              <w:rPr>
                <w:rFonts w:ascii="Arial" w:eastAsia="Arial" w:hAnsi="Arial" w:cs="Arial"/>
                <w:sz w:val="20"/>
                <w:szCs w:val="20"/>
              </w:rPr>
              <w:t xml:space="preserve"> (X)</w:t>
            </w:r>
            <w:r w:rsidRPr="00A277CD">
              <w:rPr>
                <w:rFonts w:ascii="Arial" w:eastAsia="Arial" w:hAnsi="Arial" w:cs="Arial"/>
                <w:sz w:val="20"/>
                <w:szCs w:val="20"/>
              </w:rPr>
              <w:t xml:space="preserve">  Não  </w:t>
            </w:r>
            <w:r>
              <w:rPr>
                <w:rFonts w:ascii="Arial" w:eastAsia="Arial" w:hAnsi="Arial" w:cs="Arial"/>
                <w:sz w:val="20"/>
                <w:szCs w:val="20"/>
              </w:rPr>
              <w:t xml:space="preserve"> (  )</w:t>
            </w:r>
            <w:r w:rsidRPr="00A277CD">
              <w:rPr>
                <w:rFonts w:ascii="Arial" w:eastAsia="Arial" w:hAnsi="Arial" w:cs="Arial"/>
                <w:sz w:val="20"/>
                <w:szCs w:val="20"/>
              </w:rPr>
              <w:t xml:space="preserve"> Sim</w:t>
            </w:r>
          </w:p>
          <w:p w14:paraId="233D19EC" w14:textId="77777777" w:rsidR="005A4725" w:rsidRPr="00A277CD" w:rsidRDefault="005A4725" w:rsidP="001A3B9F">
            <w:pPr>
              <w:spacing w:after="0"/>
              <w:jc w:val="both"/>
              <w:rPr>
                <w:rFonts w:ascii="Arial" w:eastAsia="Arial" w:hAnsi="Arial" w:cs="Arial"/>
                <w:b/>
                <w:sz w:val="20"/>
                <w:szCs w:val="20"/>
              </w:rPr>
            </w:pPr>
            <w:r w:rsidRPr="00A277CD">
              <w:rPr>
                <w:rFonts w:ascii="Arial" w:eastAsia="Arial" w:hAnsi="Arial" w:cs="Arial"/>
                <w:b/>
                <w:strike/>
                <w:sz w:val="20"/>
                <w:szCs w:val="20"/>
              </w:rPr>
              <w:t>Obs.</w:t>
            </w:r>
            <w:r w:rsidRPr="00A277CD">
              <w:rPr>
                <w:rFonts w:ascii="Arial" w:eastAsia="Arial" w:hAnsi="Arial" w:cs="Arial"/>
                <w:strike/>
                <w:sz w:val="20"/>
                <w:szCs w:val="20"/>
              </w:rPr>
              <w:t xml:space="preserve">: Com o objetivo de incentivar o desenvolvimento sustentável, bem como a promoção da prática empresarial será adjudicada às Mês, EPPs e equiparadas sediadas na microrregião de XXXXXXXXXX as ofertas cujos preços esteja em até 10% superior ao melhor preço válido. </w:t>
            </w:r>
            <w:r w:rsidRPr="00A277CD">
              <w:rPr>
                <w:rFonts w:ascii="Arial" w:eastAsia="Arial" w:hAnsi="Arial" w:cs="Arial"/>
                <w:sz w:val="20"/>
                <w:szCs w:val="20"/>
              </w:rPr>
              <w:t>(Retirado)</w:t>
            </w:r>
          </w:p>
        </w:tc>
      </w:tr>
    </w:tbl>
    <w:p w14:paraId="0D8CBFA0" w14:textId="77777777" w:rsidR="005A4725" w:rsidRDefault="005A4725" w:rsidP="005A4725">
      <w:pPr>
        <w:spacing w:after="0"/>
        <w:jc w:val="both"/>
        <w:rPr>
          <w:rFonts w:ascii="Arial" w:eastAsia="Arial" w:hAnsi="Arial" w:cs="Arial"/>
          <w:bCs/>
          <w:sz w:val="20"/>
          <w:szCs w:val="20"/>
        </w:rPr>
      </w:pPr>
    </w:p>
    <w:p w14:paraId="6BA01D56" w14:textId="77777777" w:rsidR="005A4725" w:rsidRDefault="005A4725" w:rsidP="005A4725">
      <w:pPr>
        <w:spacing w:after="0"/>
        <w:jc w:val="both"/>
        <w:rPr>
          <w:rFonts w:ascii="Arial" w:eastAsia="Arial" w:hAnsi="Arial" w:cs="Arial"/>
          <w:color w:val="000000"/>
          <w:sz w:val="20"/>
          <w:szCs w:val="20"/>
        </w:rPr>
      </w:pPr>
      <w:r w:rsidRPr="006A3D12">
        <w:rPr>
          <w:rFonts w:ascii="Arial" w:eastAsia="Arial" w:hAnsi="Arial" w:cs="Arial"/>
          <w:bCs/>
          <w:sz w:val="20"/>
          <w:szCs w:val="20"/>
        </w:rPr>
        <w:t xml:space="preserve">O Município de </w:t>
      </w:r>
      <w:r>
        <w:rPr>
          <w:rFonts w:ascii="Arial" w:eastAsia="Arial" w:hAnsi="Arial" w:cs="Arial"/>
          <w:bCs/>
          <w:sz w:val="20"/>
          <w:szCs w:val="20"/>
        </w:rPr>
        <w:t>Ubaporanga</w:t>
      </w:r>
      <w:r w:rsidRPr="006A3D12">
        <w:rPr>
          <w:rFonts w:ascii="Arial" w:eastAsia="Arial" w:hAnsi="Arial" w:cs="Arial"/>
          <w:bCs/>
          <w:sz w:val="20"/>
          <w:szCs w:val="20"/>
        </w:rPr>
        <w:t>, MG</w:t>
      </w:r>
      <w:r w:rsidRPr="006A3D12">
        <w:rPr>
          <w:rFonts w:ascii="Arial" w:eastAsia="Arial" w:hAnsi="Arial" w:cs="Arial"/>
          <w:bCs/>
          <w:color w:val="000000"/>
          <w:sz w:val="20"/>
          <w:szCs w:val="20"/>
        </w:rPr>
        <w:t>, devidamente</w:t>
      </w:r>
      <w:r>
        <w:rPr>
          <w:rFonts w:ascii="Arial" w:eastAsia="Arial" w:hAnsi="Arial" w:cs="Arial"/>
          <w:color w:val="000000"/>
          <w:sz w:val="20"/>
          <w:szCs w:val="20"/>
        </w:rPr>
        <w:t xml:space="preserve"> inscrito no CNPJ 66.229.717/0001-18, torna-se público que realizará Processo Licitatório no formato de Dispensa Eletrônica,</w:t>
      </w:r>
      <w:r>
        <w:rPr>
          <w:rFonts w:ascii="Arial" w:eastAsia="Arial" w:hAnsi="Arial" w:cs="Arial"/>
          <w:sz w:val="20"/>
          <w:szCs w:val="20"/>
        </w:rPr>
        <w:t xml:space="preserve"> nos termos da Lei nº 14.133/21, da legislação municipal e demais legislação aplicável</w:t>
      </w:r>
      <w:r>
        <w:rPr>
          <w:rFonts w:ascii="Arial" w:eastAsia="Arial" w:hAnsi="Arial" w:cs="Arial"/>
          <w:color w:val="000000"/>
          <w:sz w:val="20"/>
          <w:szCs w:val="20"/>
        </w:rPr>
        <w:t>.</w:t>
      </w:r>
    </w:p>
    <w:p w14:paraId="78925FA1" w14:textId="77777777" w:rsidR="005A4725" w:rsidRDefault="005A4725" w:rsidP="005A4725">
      <w:pPr>
        <w:spacing w:after="0"/>
        <w:jc w:val="both"/>
        <w:rPr>
          <w:rFonts w:ascii="Arial" w:eastAsia="Arial" w:hAnsi="Arial" w:cs="Arial"/>
          <w:color w:val="000000"/>
          <w:sz w:val="20"/>
          <w:szCs w:val="20"/>
        </w:rPr>
      </w:pPr>
    </w:p>
    <w:p w14:paraId="226B9934" w14:textId="77777777" w:rsidR="005A4725" w:rsidRDefault="005A4725">
      <w:pPr>
        <w:numPr>
          <w:ilvl w:val="0"/>
          <w:numId w:val="8"/>
        </w:numPr>
        <w:pBdr>
          <w:top w:val="single" w:sz="4" w:space="1" w:color="000000"/>
          <w:left w:val="nil"/>
          <w:bottom w:val="single" w:sz="4" w:space="1" w:color="000000"/>
          <w:right w:val="nil"/>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lastRenderedPageBreak/>
        <w:t>DO OBJETO</w:t>
      </w:r>
    </w:p>
    <w:p w14:paraId="14E12128" w14:textId="707AE04A"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objeto da presente dispensa é a escolha da proposta mais vantajosa para </w:t>
      </w:r>
      <w:sdt>
        <w:sdtPr>
          <w:rPr>
            <w:rFonts w:ascii="Arial" w:eastAsia="Arial" w:hAnsi="Arial" w:cs="Arial"/>
            <w:color w:val="000000"/>
            <w:sz w:val="20"/>
            <w:szCs w:val="20"/>
          </w:rPr>
          <w:alias w:val="Assunto"/>
          <w:tag w:val=""/>
          <w:id w:val="1103464599"/>
          <w:placeholder>
            <w:docPart w:val="6CF378CC16A746C6A1FCDDF1C9DA9B22"/>
          </w:placeholder>
          <w:dataBinding w:prefixMappings="xmlns:ns0='http://purl.org/dc/elements/1.1/' xmlns:ns1='http://schemas.openxmlformats.org/package/2006/metadata/core-properties' " w:xpath="/ns1:coreProperties[1]/ns0:subject[1]" w:storeItemID="{6C3C8BC8-F283-45AE-878A-BAB7291924A1}"/>
          <w:text/>
        </w:sdtPr>
        <w:sdtEndPr/>
        <w:sdtContent>
          <w:r w:rsidR="008927B8">
            <w:rPr>
              <w:rFonts w:ascii="Arial" w:eastAsia="Arial" w:hAnsi="Arial" w:cs="Arial"/>
              <w:color w:val="000000"/>
              <w:sz w:val="20"/>
              <w:szCs w:val="20"/>
            </w:rPr>
            <w:t>aquisição de equipamentos eletrônicos do tipo Relógio de Ponto Eletrônico (REP), destinados ao controle de frequência dos servidores do Município de Ubaporanga, incluindo o fornecimento de software de gestão e tratamento de dados de ponto, em conformidade com as exigências da legislação trabalhista vigente e normas técnicas aplicáveis</w:t>
          </w:r>
        </w:sdtContent>
      </w:sdt>
      <w:r>
        <w:rPr>
          <w:rFonts w:ascii="Arial" w:eastAsia="Arial" w:hAnsi="Arial" w:cs="Arial"/>
          <w:color w:val="000000"/>
          <w:sz w:val="20"/>
          <w:szCs w:val="20"/>
        </w:rPr>
        <w:t>, conforme solicitação.</w:t>
      </w:r>
    </w:p>
    <w:p w14:paraId="1BC1B707" w14:textId="77777777" w:rsidR="005A4725" w:rsidRPr="007E138F"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7197438F" w14:textId="77777777" w:rsidR="005A4725" w:rsidRDefault="005A4725">
      <w:pPr>
        <w:numPr>
          <w:ilvl w:val="0"/>
          <w:numId w:val="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14:paraId="5307B1BF" w14:textId="5AFF08D1" w:rsidR="005A4725" w:rsidRDefault="005A4725">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0" w:name="_heading=h.30j0zll" w:colFirst="0" w:colLast="0"/>
      <w:bookmarkEnd w:id="0"/>
      <w:r>
        <w:rPr>
          <w:rFonts w:ascii="Arial" w:eastAsia="Arial" w:hAnsi="Arial" w:cs="Arial"/>
          <w:color w:val="000000"/>
          <w:sz w:val="20"/>
          <w:szCs w:val="20"/>
        </w:rPr>
        <w:t xml:space="preserve">A contratação se justifica para  </w:t>
      </w:r>
      <w:sdt>
        <w:sdtPr>
          <w:rPr>
            <w:rFonts w:ascii="Arial" w:eastAsiaTheme="minorHAnsi" w:hAnsi="Arial" w:cs="Arial"/>
            <w:sz w:val="20"/>
            <w:szCs w:val="20"/>
          </w:rPr>
          <w:alias w:val="Endereço da Empresa"/>
          <w:tag w:val=""/>
          <w:id w:val="-696929060"/>
          <w:dataBinding w:prefixMappings="xmlns:ns0='http://schemas.microsoft.com/office/2006/coverPageProps' " w:xpath="/ns0:CoverPageProperties[1]/ns0:CompanyAddress[1]" w:storeItemID="{55AF091B-3C7A-41E3-B477-F2FDAA23CFDA}"/>
          <w:text/>
        </w:sdtPr>
        <w:sdtEndPr/>
        <w:sdtContent>
          <w:r w:rsidR="00F154AF">
            <w:rPr>
              <w:rFonts w:ascii="Arial" w:eastAsiaTheme="minorHAnsi" w:hAnsi="Arial" w:cs="Arial"/>
              <w:sz w:val="20"/>
              <w:szCs w:val="20"/>
            </w:rPr>
            <w:t>modernização e aprimoramento do controle de frequência dos servidores públicos do Município de Ubaporanga, assegurando maior precisão, confiabilidade e transparência no registro das jornadas de trabalho. O controle manual ou por meios não automatizados mostra-se insuficiente para atender às exigências atuais da Administração Pública, podendo gerar inconsistências, falhas de registro e dificuldades na apuração da carga horária efetivamente cumprida pelos servidores. A implantação de sistema eletrônico de registro de ponto, com utilização de equipamentos biométricos e software de gestão, permite o registro seguro e individualizado da jornada de trabalho, reduzindo fraudes, erros operacionais e inconsistências nos dados. Além disso, a contratação atende às exigências da legislação trabalhista vigente, especialmente à Portaria nº 671/2021 do Ministério do Trabalho e Emprego, que regulamenta os sistemas de registro eletrônico de ponto, conferindo maior segurança jurídica à Administração. A disponibilização de software de gerenciamento é essencial para o adequado tratamento das informações registradas, permitindo consolidação de dados, emissão de relatórios, controle de jornadas, acompanhamento de horas extras, faltas e demais ocorrências relacionadas à frequência dos servidores. Outro ponto relevante refere-se à necessidade de melhoria na gestão administrativa, possibilitando maior controle interno, organização das informações e suporte à tomada de decisões, especialmente no âmbito de recursos humanos. A contratação também contribui para a padronização dos procedimentos de controle de frequência, assegurando maior uniformidade entre os setores da Administração e facilitando a fiscalização e auditoria por órgãos de controle. Sob a ótica do interesse público, a medida promove maior eficiência, transparência e responsabilidade na gestão da jornada de trabalho dos servidores, contribuindo para o bom funcionamento da Administração e para a correta aplicação dos recursos públicos. Dessa forma, a contratação revela-se necessária para garantir controle efetivo da frequência dos servidores, atendimento à legislação vigente e fortalecimento da gestão administrativa no âmbito municipal</w:t>
          </w:r>
        </w:sdtContent>
      </w:sdt>
      <w:r>
        <w:rPr>
          <w:rFonts w:ascii="Arial" w:eastAsia="Arial" w:hAnsi="Arial" w:cs="Arial"/>
          <w:color w:val="000000"/>
          <w:sz w:val="20"/>
          <w:szCs w:val="20"/>
        </w:rPr>
        <w:t xml:space="preserve">. </w:t>
      </w:r>
    </w:p>
    <w:p w14:paraId="693ABC55" w14:textId="77777777" w:rsidR="005A4725" w:rsidRDefault="005A4725">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contratação por meio de processo licitatório decorre da obediência do princípio da impessoalidade, eficiência, moralidade, legalidade e interesse público.</w:t>
      </w:r>
    </w:p>
    <w:p w14:paraId="0D5801D1" w14:textId="77777777" w:rsidR="005A4725" w:rsidRDefault="005A4725">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 esta contratação, a Administração atingirá os objetivos desejados, que é a oferta de um atendimento de qualidade e eficiência junto aos munícipes, sem perder o horizonte da economicidade, selecionando propostas aptas para atingir o resultado desejado.</w:t>
      </w:r>
    </w:p>
    <w:p w14:paraId="044A68D9" w14:textId="77777777" w:rsidR="005A4725" w:rsidRDefault="005A4725" w:rsidP="005A4725">
      <w:pPr>
        <w:tabs>
          <w:tab w:val="left" w:pos="567"/>
        </w:tabs>
        <w:spacing w:after="0"/>
        <w:jc w:val="both"/>
        <w:rPr>
          <w:rFonts w:ascii="Arial" w:eastAsia="Arial" w:hAnsi="Arial" w:cs="Arial"/>
          <w:color w:val="000000"/>
          <w:sz w:val="20"/>
          <w:szCs w:val="20"/>
        </w:rPr>
      </w:pPr>
    </w:p>
    <w:p w14:paraId="35A50FF8" w14:textId="77777777" w:rsidR="005A4725" w:rsidRDefault="005A4725">
      <w:pPr>
        <w:numPr>
          <w:ilvl w:val="0"/>
          <w:numId w:val="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18626D58"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desta dispensa os interessados que estiverem previamente credenciados junto ao endereço eletrônico </w:t>
      </w:r>
      <w:hyperlink r:id="rId11" w:history="1">
        <w:r w:rsidRPr="007014FD">
          <w:rPr>
            <w:rStyle w:val="Hyperlink"/>
            <w:rFonts w:ascii="Arial" w:eastAsia="Arial" w:hAnsi="Arial" w:cs="Arial"/>
            <w:sz w:val="20"/>
            <w:szCs w:val="20"/>
          </w:rPr>
          <w:t>www.novobbmnet.mg.gov.br</w:t>
        </w:r>
      </w:hyperlink>
      <w:r>
        <w:rPr>
          <w:rFonts w:ascii="Arial" w:eastAsia="Arial" w:hAnsi="Arial" w:cs="Arial"/>
          <w:sz w:val="20"/>
          <w:szCs w:val="20"/>
        </w:rPr>
        <w:t xml:space="preserve"> 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14:paraId="1309910E"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710E6F85"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lastRenderedPageBreak/>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1D92C50" w14:textId="77777777" w:rsidR="005A4725" w:rsidRDefault="005A4725">
      <w:pPr>
        <w:numPr>
          <w:ilvl w:val="1"/>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1385E197"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122C203F" w14:textId="77777777" w:rsidR="005A4725" w:rsidRDefault="005A4725">
      <w:pPr>
        <w:numPr>
          <w:ilvl w:val="1"/>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41DDC1D1"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edital e seus anexos;</w:t>
      </w:r>
    </w:p>
    <w:p w14:paraId="736139DA"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73F5529C"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256F1299"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w:t>
      </w:r>
    </w:p>
    <w:p w14:paraId="31294F06"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18C9720C"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28FA2C"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6.404/1976, concorrendo entre si;</w:t>
      </w:r>
    </w:p>
    <w:p w14:paraId="56122C38"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12375011"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6F075FFC" w14:textId="77777777" w:rsidR="005A4725" w:rsidRDefault="005A4725" w:rsidP="005A4725">
      <w:pPr>
        <w:spacing w:after="0"/>
        <w:jc w:val="both"/>
        <w:rPr>
          <w:rFonts w:ascii="Arial" w:eastAsia="Arial" w:hAnsi="Arial" w:cs="Arial"/>
          <w:color w:val="000000"/>
          <w:sz w:val="20"/>
          <w:szCs w:val="20"/>
        </w:rPr>
      </w:pPr>
    </w:p>
    <w:p w14:paraId="08FA2F27" w14:textId="77777777" w:rsidR="005A4725" w:rsidRDefault="005A4725">
      <w:pPr>
        <w:numPr>
          <w:ilvl w:val="0"/>
          <w:numId w:val="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00EF8E2A"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1" w:name="_heading=h.1fob9te" w:colFirst="0" w:colLast="0"/>
      <w:bookmarkEnd w:id="1"/>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012D8E12"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2" w:name="_heading=h.3znysh7" w:colFirst="0" w:colLast="0"/>
      <w:bookmarkEnd w:id="2"/>
      <w:r>
        <w:rPr>
          <w:rFonts w:ascii="Arial" w:eastAsia="Arial" w:hAnsi="Arial" w:cs="Arial"/>
          <w:color w:val="000000"/>
          <w:sz w:val="20"/>
          <w:szCs w:val="20"/>
        </w:rPr>
        <w:t>No cadastramento da proposta inicial, o licitante declarará, em campo próprio do sistema, que:</w:t>
      </w:r>
    </w:p>
    <w:p w14:paraId="4BAFED7B"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37365BB7"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B694669"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50BEF632"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48F7C404"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64279DD9"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5EDF8A36"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3" w:name="_heading=h.2et92p0" w:colFirst="0" w:colLast="0"/>
      <w:bookmarkEnd w:id="3"/>
      <w:r>
        <w:rPr>
          <w:rFonts w:ascii="Arial" w:eastAsia="Arial" w:hAnsi="Arial" w:cs="Arial"/>
          <w:color w:val="000000"/>
          <w:sz w:val="20"/>
          <w:szCs w:val="20"/>
        </w:rPr>
        <w:lastRenderedPageBreak/>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40C6278A" w14:textId="77777777" w:rsidR="005A4725" w:rsidRDefault="005A4725">
      <w:pPr>
        <w:numPr>
          <w:ilvl w:val="2"/>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0CE79E85" w14:textId="77777777" w:rsidR="005A4725" w:rsidRDefault="005A4725">
      <w:pPr>
        <w:numPr>
          <w:ilvl w:val="2"/>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2CB90F70"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falsidade da declaração de que trata os itens 6.2 ao 6.4 sujeitará o licitante às sanções previstas na Lei Federal nº 14.133/21 e neste Edital.</w:t>
      </w:r>
    </w:p>
    <w:p w14:paraId="5291FB3A"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55FBB1C"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0499EF40"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07C2811" w14:textId="77777777" w:rsidR="005A4725" w:rsidRPr="0017420D" w:rsidRDefault="005A4725">
      <w:pPr>
        <w:numPr>
          <w:ilvl w:val="1"/>
          <w:numId w:val="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rsidRPr="0017420D">
        <w:rPr>
          <w:rFonts w:ascii="Arial" w:hAnsi="Arial" w:cs="Arial"/>
          <w:sz w:val="20"/>
          <w:szCs w:val="20"/>
        </w:rPr>
        <w:t>O licitante deverá comunicar imediatamente ao provedor do sistema qualquer acontecimento que possa comprometer o sigilo ou a segurança, para providências</w:t>
      </w:r>
      <w:r w:rsidRPr="0017420D">
        <w:rPr>
          <w:rFonts w:ascii="Arial" w:eastAsia="Arial" w:hAnsi="Arial" w:cs="Arial"/>
          <w:color w:val="000000"/>
          <w:sz w:val="20"/>
          <w:szCs w:val="20"/>
        </w:rPr>
        <w:t>.</w:t>
      </w:r>
    </w:p>
    <w:p w14:paraId="5619E865" w14:textId="77777777" w:rsidR="005A4725" w:rsidRDefault="005A4725" w:rsidP="005A4725">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3AF54AD3" w14:textId="1B3F543F" w:rsidR="005A4725" w:rsidRDefault="005A4725">
      <w:pPr>
        <w:numPr>
          <w:ilvl w:val="0"/>
          <w:numId w:val="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sz w:val="20"/>
          <w:szCs w:val="20"/>
        </w:rPr>
      </w:pPr>
      <w:bookmarkStart w:id="4" w:name="_heading=h.tyjcwt" w:colFirst="0" w:colLast="0"/>
      <w:bookmarkEnd w:id="4"/>
      <w:r>
        <w:rPr>
          <w:rFonts w:ascii="Arial" w:eastAsia="Arial" w:hAnsi="Arial" w:cs="Arial"/>
          <w:b/>
          <w:sz w:val="20"/>
          <w:szCs w:val="20"/>
        </w:rPr>
        <w:t>DA PARTICIPAÇÃO EXCLUSIVA DE ME EPP E EQUIPARADAS</w:t>
      </w:r>
    </w:p>
    <w:p w14:paraId="6F445C36" w14:textId="77777777" w:rsidR="005A4725" w:rsidRDefault="005A4725">
      <w:pPr>
        <w:pStyle w:val="PargrafodaLista"/>
        <w:numPr>
          <w:ilvl w:val="1"/>
          <w:numId w:val="16"/>
        </w:numPr>
        <w:tabs>
          <w:tab w:val="left" w:pos="0"/>
          <w:tab w:val="left" w:pos="567"/>
        </w:tabs>
        <w:spacing w:after="0"/>
        <w:ind w:left="0" w:firstLine="0"/>
        <w:jc w:val="both"/>
        <w:rPr>
          <w:rFonts w:ascii="Arial" w:eastAsia="Arial" w:hAnsi="Arial" w:cs="Arial"/>
          <w:sz w:val="20"/>
          <w:szCs w:val="20"/>
        </w:rPr>
      </w:pPr>
      <w:r w:rsidRPr="00EC5708">
        <w:rPr>
          <w:rFonts w:ascii="Arial" w:eastAsia="Arial" w:hAnsi="Arial" w:cs="Arial"/>
          <w:sz w:val="20"/>
          <w:szCs w:val="20"/>
        </w:rPr>
        <w:t>Nos termos da Lei Complementar nº 147/2014, com o objetivo de incentivar o desenvolvimento regional sustentável, bem como a promoção da prática empresarial, fica permitida a participação neste certame somente empresas enquadradas como Microempresas, empresas de Pequenas Empresas e equiparadas</w:t>
      </w:r>
      <w:r>
        <w:rPr>
          <w:rFonts w:ascii="Arial" w:eastAsia="Arial" w:hAnsi="Arial" w:cs="Arial"/>
          <w:sz w:val="20"/>
          <w:szCs w:val="20"/>
        </w:rPr>
        <w:t>,</w:t>
      </w:r>
      <w:r w:rsidRPr="00EC5708">
        <w:rPr>
          <w:rFonts w:ascii="Arial" w:eastAsia="Arial" w:hAnsi="Arial" w:cs="Arial"/>
          <w:sz w:val="20"/>
          <w:szCs w:val="20"/>
        </w:rPr>
        <w:t xml:space="preserve"> aplicando-se no que couber os ensinamentos contidos no Decreto Federal nº 8.538/2015.</w:t>
      </w:r>
      <w:bookmarkStart w:id="5" w:name="_Hlk157248402"/>
      <w:bookmarkStart w:id="6" w:name="_Hlk164242316"/>
    </w:p>
    <w:p w14:paraId="2C928279" w14:textId="77777777" w:rsidR="005A4725" w:rsidRDefault="005A4725">
      <w:pPr>
        <w:pStyle w:val="PargrafodaLista"/>
        <w:numPr>
          <w:ilvl w:val="1"/>
          <w:numId w:val="16"/>
        </w:numPr>
        <w:tabs>
          <w:tab w:val="left" w:pos="0"/>
          <w:tab w:val="left" w:pos="567"/>
        </w:tabs>
        <w:spacing w:after="0"/>
        <w:ind w:left="0" w:firstLine="0"/>
        <w:jc w:val="both"/>
        <w:rPr>
          <w:rFonts w:ascii="Arial" w:eastAsia="Arial" w:hAnsi="Arial" w:cs="Arial"/>
          <w:sz w:val="20"/>
          <w:szCs w:val="20"/>
        </w:rPr>
      </w:pPr>
      <w:r w:rsidRPr="002030BB">
        <w:rPr>
          <w:rFonts w:ascii="Arial" w:eastAsia="Arial" w:hAnsi="Arial" w:cs="Arial"/>
          <w:sz w:val="20"/>
          <w:szCs w:val="20"/>
        </w:rPr>
        <w:t>Justifica-se,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0BA4235E" w14:textId="77777777" w:rsidR="005A4725" w:rsidRDefault="005A4725">
      <w:pPr>
        <w:pStyle w:val="PargrafodaLista"/>
        <w:numPr>
          <w:ilvl w:val="1"/>
          <w:numId w:val="16"/>
        </w:numPr>
        <w:tabs>
          <w:tab w:val="left" w:pos="0"/>
          <w:tab w:val="left" w:pos="567"/>
        </w:tabs>
        <w:spacing w:after="0"/>
        <w:ind w:left="0" w:firstLine="0"/>
        <w:jc w:val="both"/>
        <w:rPr>
          <w:rFonts w:ascii="Arial" w:eastAsia="Arial" w:hAnsi="Arial" w:cs="Arial"/>
          <w:sz w:val="20"/>
          <w:szCs w:val="20"/>
        </w:rPr>
      </w:pPr>
      <w:r w:rsidRPr="002030BB">
        <w:rPr>
          <w:rFonts w:ascii="Arial" w:eastAsia="Arial" w:hAnsi="Arial" w:cs="Arial"/>
          <w:sz w:val="20"/>
          <w:szCs w:val="20"/>
        </w:rPr>
        <w:t>Para este incentivo, a administração está levando em consideração o objeto do certame que pode ser fornecido por várias empresas sediadas dentro da limitação.</w:t>
      </w:r>
    </w:p>
    <w:p w14:paraId="32ED8499" w14:textId="77777777" w:rsidR="005A4725" w:rsidRPr="002030BB" w:rsidRDefault="005A4725">
      <w:pPr>
        <w:pStyle w:val="PargrafodaLista"/>
        <w:numPr>
          <w:ilvl w:val="1"/>
          <w:numId w:val="16"/>
        </w:numPr>
        <w:tabs>
          <w:tab w:val="left" w:pos="0"/>
          <w:tab w:val="left" w:pos="567"/>
        </w:tabs>
        <w:spacing w:after="0"/>
        <w:ind w:left="0" w:firstLine="0"/>
        <w:jc w:val="both"/>
        <w:rPr>
          <w:rFonts w:ascii="Arial" w:eastAsia="Arial" w:hAnsi="Arial" w:cs="Arial"/>
          <w:sz w:val="20"/>
          <w:szCs w:val="20"/>
        </w:rPr>
      </w:pPr>
      <w:r w:rsidRPr="002030BB">
        <w:rPr>
          <w:rFonts w:ascii="Arial" w:eastAsia="Arial" w:hAnsi="Arial" w:cs="Arial"/>
          <w:sz w:val="20"/>
          <w:szCs w:val="20"/>
        </w:rPr>
        <w:t>Os entendimentos acerca do tratamento diferenciado concedido às empresas enquadradas encontram-se amparado com base na consulta nº 887.734, sessão de 03/07/2013, do TCE/MG</w:t>
      </w:r>
      <w:bookmarkEnd w:id="5"/>
      <w:r w:rsidRPr="002030BB">
        <w:rPr>
          <w:rFonts w:ascii="Arial" w:eastAsia="Arial" w:hAnsi="Arial" w:cs="Arial"/>
          <w:sz w:val="20"/>
          <w:szCs w:val="20"/>
        </w:rPr>
        <w:t>.</w:t>
      </w:r>
    </w:p>
    <w:bookmarkEnd w:id="6"/>
    <w:p w14:paraId="5D04A4F1" w14:textId="77777777" w:rsidR="005A4725" w:rsidRDefault="005A4725" w:rsidP="005A4725">
      <w:pPr>
        <w:tabs>
          <w:tab w:val="left" w:pos="0"/>
          <w:tab w:val="left" w:pos="567"/>
        </w:tabs>
        <w:spacing w:after="0"/>
        <w:jc w:val="both"/>
        <w:rPr>
          <w:rFonts w:ascii="Arial" w:eastAsia="Arial" w:hAnsi="Arial" w:cs="Arial"/>
          <w:sz w:val="20"/>
          <w:szCs w:val="20"/>
        </w:rPr>
      </w:pPr>
    </w:p>
    <w:p w14:paraId="163896B5" w14:textId="77777777" w:rsidR="005A4725" w:rsidRPr="00A7777B" w:rsidRDefault="005A4725">
      <w:pPr>
        <w:pStyle w:val="Nvel2-Red"/>
        <w:numPr>
          <w:ilvl w:val="0"/>
          <w:numId w:val="16"/>
        </w:numPr>
        <w:pBdr>
          <w:top w:val="single" w:sz="4" w:space="1" w:color="auto"/>
          <w:bottom w:val="single" w:sz="4" w:space="1" w:color="auto"/>
        </w:pBdr>
        <w:tabs>
          <w:tab w:val="left" w:pos="284"/>
        </w:tabs>
        <w:spacing w:before="0" w:after="0"/>
        <w:ind w:left="0" w:firstLine="0"/>
        <w:jc w:val="center"/>
        <w:rPr>
          <w:rFonts w:eastAsia="Calibri"/>
          <w:i w:val="0"/>
          <w:iCs w:val="0"/>
          <w:color w:val="auto"/>
        </w:rPr>
      </w:pPr>
      <w:r w:rsidRPr="00A7777B">
        <w:rPr>
          <w:rFonts w:eastAsia="Arial"/>
          <w:b/>
          <w:i w:val="0"/>
          <w:iCs w:val="0"/>
          <w:color w:val="000000"/>
        </w:rPr>
        <w:t>JULGAMENTO DAS PROPOSTAS DE PREÇO.</w:t>
      </w:r>
    </w:p>
    <w:p w14:paraId="13FA597A" w14:textId="3BA337DE"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abertura da presente licitação dar-se-á automaticamente em sessão pública, por meio de sistema eletrônico, na data, horário e local indicados neste Edital, onde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064747E2"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779D632B"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6BF2600E"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desclassificação será sempre fundamentada e registrada no sistema, com acompanhamento em tempo real por todos os participantes.</w:t>
      </w:r>
    </w:p>
    <w:p w14:paraId="4C5BE79B"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7CD0FC26"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78662BA5" w14:textId="30C1EED0"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sistema disponibilizará campo próprio para troca de mensagens entre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e os licitantes.</w:t>
      </w:r>
    </w:p>
    <w:p w14:paraId="02A5643D"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1E031F0D"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78CAF39D"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1CF0C03A" w14:textId="09BAF121"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desistência da proponente em ofertar lances, quando convocada pelo </w:t>
      </w:r>
      <w:r w:rsidR="005B6A54">
        <w:rPr>
          <w:rFonts w:ascii="Arial" w:eastAsia="Arial" w:hAnsi="Arial" w:cs="Arial"/>
          <w:color w:val="000000"/>
          <w:sz w:val="20"/>
          <w:szCs w:val="20"/>
        </w:rPr>
        <w:t>Agente de Contratação</w:t>
      </w:r>
      <w:r>
        <w:rPr>
          <w:rFonts w:ascii="Arial" w:eastAsia="Arial" w:hAnsi="Arial" w:cs="Arial"/>
          <w:color w:val="000000"/>
          <w:sz w:val="20"/>
          <w:szCs w:val="20"/>
        </w:rPr>
        <w:t>, implicará em exclusão da disputa, restando sua última oferta registrada para fins de classificação definitiva.</w:t>
      </w:r>
    </w:p>
    <w:p w14:paraId="5B0B4404"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de </w:t>
      </w:r>
      <w:r w:rsidRPr="001C2F95">
        <w:rPr>
          <w:rFonts w:ascii="Arial" w:hAnsi="Arial" w:cs="Arial"/>
          <w:sz w:val="20"/>
        </w:rPr>
        <w:t>1%(um por cento).</w:t>
      </w:r>
    </w:p>
    <w:p w14:paraId="5A3D2A37" w14:textId="04D99AFE"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Excepcionalmente,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poderá, conforme o caso, vislumbrada vantajosidade para a Administração alterar o intervalo mínimo de lances da disputa dispensando o intervalo em porcentagem e adotando o critério de menor preço.</w:t>
      </w:r>
    </w:p>
    <w:p w14:paraId="778954DF"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6A89E77E"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4782CFF9"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00715F53"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18629ACB" w14:textId="6334C01B"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Definida a melhor proposta, se a diferença em relação à proposta classificada em segundo lugar for de pelo menos 5% (cinco por cento),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auxiliado pela equipe de apoio, poderá facultativamente admitir o reinício da disputa aberta, para a definição das demais colocações.</w:t>
      </w:r>
    </w:p>
    <w:p w14:paraId="19D91499"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7" w:name="_heading=h.3dy6vkm" w:colFirst="0" w:colLast="0"/>
      <w:bookmarkEnd w:id="7"/>
      <w:r>
        <w:rPr>
          <w:rFonts w:ascii="Arial" w:eastAsia="Arial" w:hAnsi="Arial" w:cs="Arial"/>
          <w:color w:val="000000"/>
          <w:sz w:val="20"/>
          <w:szCs w:val="20"/>
        </w:rPr>
        <w:t>Após o reinício previsto no item supra, os licitantes serão convocados para apresentar lances intermediários.</w:t>
      </w:r>
    </w:p>
    <w:p w14:paraId="37F7EF10"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3D9B00DB"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7E7CB104" w14:textId="0D00AE79"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no decorrer da etapa competitiva da Dispensa, o sistema eletrônico poderá permanecer acessível aos licitantes para a recepção dos lances. </w:t>
      </w:r>
    </w:p>
    <w:p w14:paraId="109FD008" w14:textId="2FD51371"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Quando a desconexão do sistema eletrônico para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persistir por tempo superior a dez minutos, a sessão pública será suspensa e reiniciada somente após decorridas </w:t>
      </w:r>
      <w:r>
        <w:rPr>
          <w:rFonts w:ascii="Arial" w:eastAsia="Arial" w:hAnsi="Arial" w:cs="Arial"/>
          <w:color w:val="000000"/>
          <w:sz w:val="20"/>
          <w:szCs w:val="20"/>
        </w:rPr>
        <w:lastRenderedPageBreak/>
        <w:t xml:space="preserve">vinte e quatro horas da comunicação do fato pelo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aos participantes, no sítio eletrônico utilizado para divulgação, podendo ser remarcada posteriormente mediante publicações no sítio eletrônico do órgão.</w:t>
      </w:r>
    </w:p>
    <w:p w14:paraId="5DFC73D5" w14:textId="30A09590"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Encerrada a etapa de lances, caso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entenda que há indícios de inexequibilidade nos preços, fixará prazo para que a licitante, cuja proposta </w:t>
      </w:r>
      <w:proofErr w:type="gramStart"/>
      <w:r>
        <w:rPr>
          <w:rFonts w:ascii="Arial" w:eastAsia="Arial" w:hAnsi="Arial" w:cs="Arial"/>
          <w:color w:val="000000"/>
          <w:sz w:val="20"/>
          <w:szCs w:val="20"/>
        </w:rPr>
        <w:t>melhor</w:t>
      </w:r>
      <w:proofErr w:type="gramEnd"/>
      <w:r>
        <w:rPr>
          <w:rFonts w:ascii="Arial" w:eastAsia="Arial" w:hAnsi="Arial" w:cs="Arial"/>
          <w:color w:val="000000"/>
          <w:sz w:val="20"/>
          <w:szCs w:val="20"/>
        </w:rPr>
        <w:t xml:space="preserve"> classificada e registrada, elabore demonstrativos que justifiquem a exequibilidade na formação de seu preço por meio de planilha de custos devidamente fundamentada, que evidenciem a possibilidade do cumprimento da proposta, sujeita a exame e aceitabilidade pelo </w:t>
      </w:r>
      <w:r w:rsidR="005B6A54">
        <w:rPr>
          <w:rFonts w:ascii="Arial" w:eastAsia="Arial" w:hAnsi="Arial" w:cs="Arial"/>
          <w:color w:val="000000"/>
          <w:sz w:val="20"/>
          <w:szCs w:val="20"/>
        </w:rPr>
        <w:t>Agente de Contratação</w:t>
      </w:r>
      <w:r>
        <w:rPr>
          <w:rFonts w:ascii="Arial" w:eastAsia="Arial" w:hAnsi="Arial" w:cs="Arial"/>
          <w:color w:val="000000"/>
          <w:sz w:val="20"/>
          <w:szCs w:val="20"/>
        </w:rPr>
        <w:t>, sob pena de não ser proclamada vencedora</w:t>
      </w:r>
    </w:p>
    <w:p w14:paraId="38F4A3AC"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1C37C98A"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233B749F" w14:textId="77777777" w:rsidR="005A4725" w:rsidRDefault="005A472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3AF5C829" w14:textId="77777777" w:rsidR="005A4725" w:rsidRDefault="005A472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0CA2EB" w14:textId="77777777" w:rsidR="005A4725" w:rsidRDefault="005A472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9D2B291" w14:textId="77777777" w:rsidR="005A4725" w:rsidRDefault="005A472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192A0F"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14:paraId="576F79EF"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6AA5A2A8"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6F5E0941"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0595F6FB"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6530B21B"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Persistindo o empate, será assegurada preferência, sucessivamente, aos bens e serviços produzidos ou prestados por:</w:t>
      </w:r>
    </w:p>
    <w:p w14:paraId="182D951F" w14:textId="77777777" w:rsidR="005A4725" w:rsidRPr="00580061"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Empresas estabelecidas no território do Estado ou do Distrito Federal do órgão ou entidade da </w:t>
      </w:r>
      <w:r w:rsidRPr="00580061">
        <w:rPr>
          <w:rFonts w:ascii="Arial" w:eastAsia="Arial" w:hAnsi="Arial" w:cs="Arial"/>
          <w:color w:val="000000"/>
          <w:sz w:val="20"/>
          <w:szCs w:val="20"/>
        </w:rPr>
        <w:t>Administração Pública estadual ou distrital licitante ou, no caso de licitação realizada por órgão ou entidade de Município, no território do Estado em que este se localize;</w:t>
      </w:r>
    </w:p>
    <w:p w14:paraId="27BE7B8A" w14:textId="77777777" w:rsidR="005A4725" w:rsidRPr="00580061"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8" w:name="bookmark=id.1t3h5sf" w:colFirst="0" w:colLast="0"/>
      <w:bookmarkEnd w:id="8"/>
      <w:r w:rsidRPr="00580061">
        <w:rPr>
          <w:rFonts w:ascii="Arial" w:eastAsia="Arial" w:hAnsi="Arial" w:cs="Arial"/>
          <w:color w:val="000000"/>
          <w:sz w:val="20"/>
          <w:szCs w:val="20"/>
        </w:rPr>
        <w:t>Empresas brasileiras;</w:t>
      </w:r>
    </w:p>
    <w:p w14:paraId="5196163A" w14:textId="77777777" w:rsidR="005A4725" w:rsidRPr="00580061"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9" w:name="bookmark=id.4d34og8" w:colFirst="0" w:colLast="0"/>
      <w:bookmarkEnd w:id="9"/>
      <w:r w:rsidRPr="00580061">
        <w:rPr>
          <w:rFonts w:ascii="Arial" w:eastAsia="Arial" w:hAnsi="Arial" w:cs="Arial"/>
          <w:color w:val="000000"/>
          <w:sz w:val="20"/>
          <w:szCs w:val="20"/>
        </w:rPr>
        <w:t>Empresas que invistam em pesquisa e no desenvolvimento de tecnologia no País;</w:t>
      </w:r>
    </w:p>
    <w:p w14:paraId="05DF98A6" w14:textId="77777777" w:rsidR="005A4725" w:rsidRPr="00580061"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sidRPr="00580061">
        <w:rPr>
          <w:rFonts w:ascii="Arial" w:hAnsi="Arial" w:cs="Arial"/>
          <w:sz w:val="20"/>
          <w:szCs w:val="20"/>
        </w:rPr>
        <w:t>Empresas que comprovem a prática de mitigação, nos termos da Lei Federal nº 12.187/09</w:t>
      </w:r>
      <w:r w:rsidRPr="00580061">
        <w:rPr>
          <w:rFonts w:ascii="Arial" w:eastAsia="Arial" w:hAnsi="Arial" w:cs="Arial"/>
          <w:color w:val="000000"/>
          <w:sz w:val="20"/>
          <w:szCs w:val="20"/>
        </w:rPr>
        <w:t>.</w:t>
      </w:r>
    </w:p>
    <w:p w14:paraId="6DEFC92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80061">
        <w:rPr>
          <w:rFonts w:ascii="Arial" w:eastAsia="Arial" w:hAnsi="Arial" w:cs="Arial"/>
          <w:color w:val="000000"/>
          <w:sz w:val="20"/>
          <w:szCs w:val="20"/>
        </w:rPr>
        <w:lastRenderedPageBreak/>
        <w:t>Estando o preço compatível, poderá ser solicitado o envio de documentos complementares, quando for o caso. O prazo de validade da proposta não será inferior a 90 (noventa) dias, a contar da data de sua apre</w:t>
      </w:r>
      <w:r>
        <w:rPr>
          <w:rFonts w:ascii="Arial" w:eastAsia="Arial" w:hAnsi="Arial" w:cs="Arial"/>
          <w:color w:val="000000"/>
          <w:sz w:val="20"/>
          <w:szCs w:val="20"/>
        </w:rPr>
        <w:t>sentação.</w:t>
      </w:r>
    </w:p>
    <w:p w14:paraId="2304EDD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0F25BACF"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357C5F48"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edital ou em seus anexos;</w:t>
      </w:r>
    </w:p>
    <w:p w14:paraId="7F601CF4"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2543A7A4"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2F8300BE"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edital ou seus anexos, desde que insanável.</w:t>
      </w:r>
    </w:p>
    <w:p w14:paraId="4FC03B69"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o fornecedor não conseguir comprovar que possui ou possuirá recursos suficientes para executar a contento o objeto, será considerada inexequível a proposta de preços até então mais bem classificada que:</w:t>
      </w:r>
    </w:p>
    <w:p w14:paraId="1CB40270" w14:textId="77777777" w:rsidR="005A4725" w:rsidRDefault="005A4725">
      <w:pPr>
        <w:numPr>
          <w:ilvl w:val="0"/>
          <w:numId w:val="1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0CE4D9E" w14:textId="77777777" w:rsidR="005A4725" w:rsidRPr="00797E0C" w:rsidRDefault="005A4725">
      <w:pPr>
        <w:numPr>
          <w:ilvl w:val="0"/>
          <w:numId w:val="1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4584727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14:paraId="05278DA2"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14:paraId="597129E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6560BF7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referente à área especializada no objeto.</w:t>
      </w:r>
    </w:p>
    <w:p w14:paraId="4B9EBF9A"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242962B2" w14:textId="77777777" w:rsidR="005A4725" w:rsidRPr="00A7777B"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2BC01C8" w14:textId="77777777" w:rsidR="005A4725" w:rsidRPr="00A7777B" w:rsidRDefault="005A4725">
      <w:pPr>
        <w:pStyle w:val="PargrafodaLista"/>
        <w:numPr>
          <w:ilvl w:val="0"/>
          <w:numId w:val="18"/>
        </w:numPr>
        <w:pBdr>
          <w:top w:val="double" w:sz="4" w:space="1" w:color="auto"/>
          <w:bottom w:val="double" w:sz="4" w:space="1" w:color="auto"/>
        </w:pBdr>
        <w:tabs>
          <w:tab w:val="left" w:pos="426"/>
          <w:tab w:val="left" w:pos="567"/>
        </w:tabs>
        <w:spacing w:after="0"/>
        <w:ind w:left="0" w:firstLine="0"/>
        <w:jc w:val="center"/>
        <w:rPr>
          <w:rFonts w:ascii="Arial" w:eastAsia="Arial" w:hAnsi="Arial" w:cs="Arial"/>
          <w:color w:val="000000"/>
          <w:sz w:val="20"/>
          <w:szCs w:val="20"/>
        </w:rPr>
      </w:pPr>
      <w:r w:rsidRPr="00A7777B">
        <w:rPr>
          <w:rFonts w:ascii="Arial" w:eastAsia="Arial" w:hAnsi="Arial" w:cs="Arial"/>
          <w:b/>
          <w:sz w:val="20"/>
          <w:szCs w:val="20"/>
        </w:rPr>
        <w:t>DA PROPOSTA</w:t>
      </w:r>
    </w:p>
    <w:p w14:paraId="619D3B8F"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hAnsi="Arial" w:cs="Arial"/>
          <w:sz w:val="20"/>
          <w:szCs w:val="20"/>
        </w:rPr>
        <w:t>O licitante deverá enviar sua proposta mediante o preenchimento, no sistema eletrônico, dos seguintes campos:</w:t>
      </w:r>
    </w:p>
    <w:p w14:paraId="6802B7FC"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 xml:space="preserve">Especificação detalhada dos </w:t>
      </w:r>
      <w:r>
        <w:rPr>
          <w:rFonts w:ascii="Arial" w:eastAsia="Arial" w:hAnsi="Arial" w:cs="Arial"/>
          <w:color w:val="000000"/>
          <w:sz w:val="20"/>
          <w:szCs w:val="20"/>
        </w:rPr>
        <w:t>serviço</w:t>
      </w:r>
      <w:r w:rsidRPr="00A7777B">
        <w:rPr>
          <w:rFonts w:ascii="Arial" w:eastAsia="Arial" w:hAnsi="Arial" w:cs="Arial"/>
          <w:color w:val="000000"/>
          <w:sz w:val="20"/>
          <w:szCs w:val="20"/>
        </w:rPr>
        <w:t>s conforme objeto do Edital;</w:t>
      </w:r>
    </w:p>
    <w:p w14:paraId="4B5932FC"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Preços unitário e total, em moeda nacional, com no máximo duas casas decimais;</w:t>
      </w:r>
    </w:p>
    <w:p w14:paraId="3805D1BA" w14:textId="77777777" w:rsidR="005A4725" w:rsidRPr="00A7777B" w:rsidRDefault="005A4725">
      <w:pPr>
        <w:pStyle w:val="Nvel2-Red"/>
        <w:numPr>
          <w:ilvl w:val="1"/>
          <w:numId w:val="18"/>
        </w:numPr>
        <w:tabs>
          <w:tab w:val="left" w:pos="567"/>
        </w:tabs>
        <w:spacing w:before="0" w:after="0"/>
        <w:ind w:left="0" w:firstLine="0"/>
        <w:rPr>
          <w:rFonts w:eastAsia="Arial"/>
          <w:i w:val="0"/>
          <w:color w:val="auto"/>
        </w:rPr>
      </w:pPr>
      <w:r w:rsidRPr="00A7777B">
        <w:rPr>
          <w:i w:val="0"/>
          <w:color w:val="auto"/>
        </w:rPr>
        <w:t>O licitante interessado poderá utilizar filtros de buscas e selecionar o lote/item de interesse e, posteriormente preencher os campos exigidos no sistema e finalizar no comando “enviar proposta”</w:t>
      </w:r>
    </w:p>
    <w:p w14:paraId="524BA0CA" w14:textId="77777777" w:rsidR="005A4725" w:rsidRPr="00A7777B" w:rsidRDefault="005A4725">
      <w:pPr>
        <w:pStyle w:val="Nvel2-Red"/>
        <w:numPr>
          <w:ilvl w:val="1"/>
          <w:numId w:val="18"/>
        </w:numPr>
        <w:tabs>
          <w:tab w:val="left" w:pos="567"/>
        </w:tabs>
        <w:spacing w:before="0" w:after="0"/>
        <w:ind w:left="0" w:firstLine="0"/>
        <w:rPr>
          <w:rFonts w:eastAsia="Arial"/>
          <w:i w:val="0"/>
          <w:color w:val="auto"/>
        </w:rPr>
      </w:pPr>
      <w:r w:rsidRPr="00A7777B">
        <w:rPr>
          <w:i w:val="0"/>
          <w:color w:val="auto"/>
        </w:rPr>
        <w:t>O licitante deverá enviar a sua proposta mediante o preenchimento prévio das informações exigidas no Sistema, mediante cadastro prévio no sistema</w:t>
      </w:r>
    </w:p>
    <w:p w14:paraId="3A644584"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color w:val="000000"/>
          <w:sz w:val="20"/>
          <w:szCs w:val="20"/>
        </w:rPr>
      </w:pPr>
      <w:r w:rsidRPr="00A7777B">
        <w:rPr>
          <w:rFonts w:ascii="Arial" w:eastAsia="Arial" w:hAnsi="Arial" w:cs="Arial"/>
          <w:sz w:val="20"/>
          <w:szCs w:val="20"/>
        </w:rPr>
        <w:t>A simples participação da licitante concorrente neste certame implica que:</w:t>
      </w:r>
    </w:p>
    <w:p w14:paraId="33CBB484"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Foram aceitas todas as condições estabelecidas neste </w:t>
      </w:r>
      <w:r>
        <w:rPr>
          <w:rFonts w:ascii="Arial" w:eastAsia="Arial" w:hAnsi="Arial" w:cs="Arial"/>
          <w:sz w:val="20"/>
          <w:szCs w:val="20"/>
        </w:rPr>
        <w:t>Edital</w:t>
      </w:r>
      <w:r w:rsidRPr="00A7777B">
        <w:rPr>
          <w:rFonts w:ascii="Arial" w:eastAsia="Arial" w:hAnsi="Arial" w:cs="Arial"/>
          <w:sz w:val="20"/>
          <w:szCs w:val="20"/>
        </w:rPr>
        <w:t>;</w:t>
      </w:r>
    </w:p>
    <w:p w14:paraId="28D90472" w14:textId="77777777" w:rsidR="005A4725" w:rsidRPr="00A7777B" w:rsidRDefault="005A4725">
      <w:pPr>
        <w:pStyle w:val="PargrafodaLista"/>
        <w:numPr>
          <w:ilvl w:val="2"/>
          <w:numId w:val="18"/>
        </w:numPr>
        <w:tabs>
          <w:tab w:val="left" w:pos="709"/>
        </w:tabs>
        <w:spacing w:after="0"/>
        <w:ind w:left="0" w:firstLine="0"/>
        <w:jc w:val="both"/>
        <w:rPr>
          <w:rFonts w:ascii="Arial" w:hAnsi="Arial" w:cs="Arial"/>
          <w:sz w:val="20"/>
          <w:szCs w:val="20"/>
        </w:rPr>
      </w:pPr>
      <w:r w:rsidRPr="00A7777B">
        <w:rPr>
          <w:rFonts w:ascii="Arial" w:eastAsia="Arial" w:hAnsi="Arial" w:cs="Arial"/>
          <w:sz w:val="20"/>
          <w:szCs w:val="20"/>
        </w:rPr>
        <w:t xml:space="preserve">Que </w:t>
      </w:r>
      <w:r w:rsidRPr="00A7777B">
        <w:rPr>
          <w:rFonts w:ascii="Arial" w:hAnsi="Arial" w:cs="Arial"/>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Pr>
          <w:rFonts w:ascii="Arial" w:hAnsi="Arial" w:cs="Arial"/>
          <w:sz w:val="20"/>
          <w:szCs w:val="20"/>
        </w:rPr>
        <w:t>serviço</w:t>
      </w:r>
      <w:r w:rsidRPr="00A7777B">
        <w:rPr>
          <w:rFonts w:ascii="Arial" w:hAnsi="Arial" w:cs="Arial"/>
          <w:sz w:val="20"/>
          <w:szCs w:val="20"/>
        </w:rPr>
        <w:t xml:space="preserve">s, </w:t>
      </w:r>
      <w:r w:rsidRPr="00A7777B">
        <w:rPr>
          <w:rFonts w:ascii="Arial" w:hAnsi="Arial" w:cs="Arial"/>
          <w:sz w:val="20"/>
          <w:szCs w:val="20"/>
        </w:rPr>
        <w:lastRenderedPageBreak/>
        <w:t>equipamentos, ferramentas e utensílios necessários, em quantidades e qualidades adequadas à perfeita execução contratual, promovendo, quando requerido, sua substituição.</w:t>
      </w:r>
    </w:p>
    <w:p w14:paraId="288C50BF"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Compromete-se a executar o objeto desta licitação em total conformidade com as especificações deste Edital.</w:t>
      </w:r>
    </w:p>
    <w:p w14:paraId="2A02863B"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3DE44CEA" w14:textId="77777777" w:rsidR="005A4725" w:rsidRPr="00A7777B" w:rsidRDefault="005A4725">
      <w:pPr>
        <w:pStyle w:val="Nvel2-Red"/>
        <w:numPr>
          <w:ilvl w:val="1"/>
          <w:numId w:val="18"/>
        </w:numPr>
        <w:tabs>
          <w:tab w:val="left" w:pos="567"/>
        </w:tabs>
        <w:spacing w:before="0" w:after="0"/>
        <w:ind w:left="0" w:firstLine="0"/>
        <w:rPr>
          <w:rFonts w:eastAsia="Arial"/>
          <w:i w:val="0"/>
          <w:color w:val="auto"/>
        </w:rPr>
      </w:pPr>
      <w:r w:rsidRPr="00A7777B">
        <w:rPr>
          <w:rFonts w:eastAsia="Arial"/>
          <w:i w:val="0"/>
          <w:color w:val="auto"/>
        </w:rPr>
        <w:t>O prazo de validade da proposta é de 90 (noventa) dias, contados da data de julgamento do certame.</w:t>
      </w:r>
    </w:p>
    <w:p w14:paraId="7A6791C8"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7250B19F" w14:textId="77777777" w:rsidR="005A4725" w:rsidRPr="00A7777B" w:rsidRDefault="005A4725">
      <w:pPr>
        <w:pStyle w:val="PargrafodaLista"/>
        <w:numPr>
          <w:ilvl w:val="2"/>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1CBB064B"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DED2384"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 O licitante poderá apresentar proposta referente ao(s) lote(s)/item(s) que for(em) de seu interesse, devendo </w:t>
      </w:r>
      <w:proofErr w:type="spellStart"/>
      <w:r w:rsidRPr="00A7777B">
        <w:rPr>
          <w:rFonts w:ascii="Arial" w:eastAsia="Arial" w:hAnsi="Arial" w:cs="Arial"/>
          <w:sz w:val="20"/>
          <w:szCs w:val="20"/>
        </w:rPr>
        <w:t>esta</w:t>
      </w:r>
      <w:proofErr w:type="spellEnd"/>
      <w:r w:rsidRPr="00A7777B">
        <w:rPr>
          <w:rFonts w:ascii="Arial" w:eastAsia="Arial" w:hAnsi="Arial" w:cs="Arial"/>
          <w:sz w:val="20"/>
          <w:szCs w:val="20"/>
        </w:rPr>
        <w:t xml:space="preserve">(s) e os lances referirem-se à integralidade de seu objeto, não se admitindo propostas para </w:t>
      </w:r>
      <w:r>
        <w:rPr>
          <w:rFonts w:ascii="Arial" w:eastAsia="Arial" w:hAnsi="Arial" w:cs="Arial"/>
          <w:sz w:val="20"/>
          <w:szCs w:val="20"/>
        </w:rPr>
        <w:t xml:space="preserve">serviço </w:t>
      </w:r>
      <w:r w:rsidRPr="00A7777B">
        <w:rPr>
          <w:rFonts w:ascii="Arial" w:eastAsia="Arial" w:hAnsi="Arial" w:cs="Arial"/>
          <w:sz w:val="20"/>
          <w:szCs w:val="20"/>
        </w:rPr>
        <w:t>parcial do objeto do lote, quando for o caso.</w:t>
      </w:r>
    </w:p>
    <w:p w14:paraId="1D78689B"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O município de </w:t>
      </w:r>
      <w:r>
        <w:rPr>
          <w:rFonts w:ascii="Arial" w:eastAsia="Arial" w:hAnsi="Arial" w:cs="Arial"/>
          <w:sz w:val="20"/>
          <w:szCs w:val="20"/>
        </w:rPr>
        <w:t>Ubaporanga</w:t>
      </w:r>
      <w:r w:rsidRPr="00A7777B">
        <w:rPr>
          <w:rFonts w:ascii="Arial" w:eastAsia="Arial" w:hAnsi="Arial" w:cs="Arial"/>
          <w:sz w:val="20"/>
          <w:szCs w:val="20"/>
        </w:rPr>
        <w:t>, MG efetuará as retenções relativas aos tributos Federais, Estaduais e Municipais, nos termos da legislação vigente.</w:t>
      </w:r>
    </w:p>
    <w:p w14:paraId="2F51BA22" w14:textId="77777777" w:rsidR="005A4725" w:rsidRPr="00A7777B" w:rsidRDefault="005A4725">
      <w:pPr>
        <w:pStyle w:val="PargrafodaLista"/>
        <w:numPr>
          <w:ilvl w:val="2"/>
          <w:numId w:val="18"/>
        </w:numPr>
        <w:tabs>
          <w:tab w:val="left" w:pos="567"/>
        </w:tabs>
        <w:spacing w:after="0"/>
        <w:ind w:left="0" w:firstLine="0"/>
        <w:jc w:val="both"/>
        <w:rPr>
          <w:rFonts w:ascii="Arial" w:hAnsi="Arial" w:cs="Arial"/>
          <w:sz w:val="20"/>
          <w:szCs w:val="20"/>
        </w:rPr>
      </w:pPr>
      <w:r w:rsidRPr="00A7777B">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6D5E6A30"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Será desclassificada a proposta comercial que:</w:t>
      </w:r>
    </w:p>
    <w:p w14:paraId="5A1CAA59"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Não se refira à integralidade do objeto;</w:t>
      </w:r>
    </w:p>
    <w:p w14:paraId="18BFFC5D"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Não atenda às exigências estabelecidas neste Edital ou em diligência;</w:t>
      </w:r>
    </w:p>
    <w:p w14:paraId="18414212" w14:textId="765586FF"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Tenha suas amostras ou folders (quando for o caso) considerados em desacordo com as especificações deste Edital e da legislação aplicável, por meio de parecer técnico emitido pelo município de </w:t>
      </w:r>
      <w:r>
        <w:rPr>
          <w:rFonts w:ascii="Arial" w:eastAsia="Arial" w:hAnsi="Arial" w:cs="Arial"/>
          <w:sz w:val="20"/>
          <w:szCs w:val="20"/>
        </w:rPr>
        <w:t>Ubaporanga</w:t>
      </w:r>
      <w:r w:rsidRPr="00A7777B">
        <w:rPr>
          <w:rFonts w:ascii="Arial" w:eastAsia="Arial" w:hAnsi="Arial" w:cs="Arial"/>
          <w:sz w:val="20"/>
          <w:szCs w:val="20"/>
        </w:rPr>
        <w:t xml:space="preserve">, ou que não sejam entregues no prazo determinado, sem justificativa aceita pelo </w:t>
      </w:r>
      <w:r w:rsidR="005B6A54">
        <w:rPr>
          <w:rFonts w:ascii="Arial" w:eastAsia="Arial" w:hAnsi="Arial" w:cs="Arial"/>
          <w:sz w:val="20"/>
          <w:szCs w:val="20"/>
        </w:rPr>
        <w:t>Agente de Contratação</w:t>
      </w:r>
      <w:r w:rsidRPr="00A7777B">
        <w:rPr>
          <w:rFonts w:ascii="Arial" w:eastAsia="Arial" w:hAnsi="Arial" w:cs="Arial"/>
          <w:sz w:val="20"/>
          <w:szCs w:val="20"/>
        </w:rPr>
        <w:t>, em relação aos itens</w:t>
      </w:r>
    </w:p>
    <w:p w14:paraId="1A906E8E"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O preço deverá ser cotado considerando-se a entrega do objeto licitado na sede da Prefeitura Municipal de </w:t>
      </w:r>
      <w:r>
        <w:rPr>
          <w:rFonts w:ascii="Arial" w:eastAsia="Arial" w:hAnsi="Arial" w:cs="Arial"/>
          <w:sz w:val="20"/>
          <w:szCs w:val="20"/>
        </w:rPr>
        <w:t>Ubaporanga</w:t>
      </w:r>
      <w:r w:rsidRPr="00A7777B">
        <w:rPr>
          <w:rFonts w:ascii="Arial" w:eastAsia="Arial" w:hAnsi="Arial" w:cs="Arial"/>
          <w:sz w:val="20"/>
          <w:szCs w:val="20"/>
        </w:rPr>
        <w:t xml:space="preserve">, MG, com endereço à </w:t>
      </w:r>
      <w:r>
        <w:rPr>
          <w:rFonts w:ascii="Arial" w:eastAsia="Arial" w:hAnsi="Arial" w:cs="Arial"/>
          <w:sz w:val="20"/>
          <w:szCs w:val="20"/>
        </w:rPr>
        <w:t>Praça João ribeiro nº 62, Centro, Ubaporanga</w:t>
      </w:r>
      <w:r w:rsidRPr="00A7777B">
        <w:rPr>
          <w:rFonts w:ascii="Arial" w:eastAsia="Arial" w:hAnsi="Arial" w:cs="Arial"/>
          <w:sz w:val="20"/>
          <w:szCs w:val="20"/>
        </w:rPr>
        <w:t>, MG, CEP 35.3</w:t>
      </w:r>
      <w:r>
        <w:rPr>
          <w:rFonts w:ascii="Arial" w:eastAsia="Arial" w:hAnsi="Arial" w:cs="Arial"/>
          <w:sz w:val="20"/>
          <w:szCs w:val="20"/>
        </w:rPr>
        <w:t>38</w:t>
      </w:r>
      <w:r w:rsidRPr="00A7777B">
        <w:rPr>
          <w:rFonts w:ascii="Arial" w:eastAsia="Arial" w:hAnsi="Arial" w:cs="Arial"/>
          <w:sz w:val="20"/>
          <w:szCs w:val="20"/>
        </w:rPr>
        <w:t>-000.</w:t>
      </w:r>
    </w:p>
    <w:p w14:paraId="31EDF209"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106B22CE" w14:textId="77777777" w:rsidR="005A4725" w:rsidRPr="00A7777B" w:rsidRDefault="005A4725">
      <w:pPr>
        <w:pStyle w:val="PargrafodaLista"/>
        <w:numPr>
          <w:ilvl w:val="2"/>
          <w:numId w:val="18"/>
        </w:numPr>
        <w:tabs>
          <w:tab w:val="left" w:pos="851"/>
        </w:tabs>
        <w:spacing w:after="0"/>
        <w:ind w:left="0" w:firstLine="0"/>
        <w:jc w:val="both"/>
        <w:rPr>
          <w:rFonts w:ascii="Arial" w:eastAsia="Arial" w:hAnsi="Arial" w:cs="Arial"/>
          <w:sz w:val="20"/>
          <w:szCs w:val="20"/>
        </w:rPr>
      </w:pPr>
      <w:r w:rsidRPr="00A7777B">
        <w:rPr>
          <w:rFonts w:ascii="Arial" w:hAnsi="Arial" w:cs="Arial"/>
          <w:sz w:val="20"/>
          <w:szCs w:val="20"/>
        </w:rPr>
        <w:t>Assinatura de prazo para a adoção das medidas necessárias ao exato cumprimento da lei, nos termos do</w:t>
      </w:r>
      <w:r>
        <w:rPr>
          <w:rFonts w:ascii="Arial" w:hAnsi="Arial" w:cs="Arial"/>
          <w:sz w:val="20"/>
          <w:szCs w:val="20"/>
        </w:rPr>
        <w:t xml:space="preserve"> art. 71, inciso IX da Constituição</w:t>
      </w:r>
      <w:r w:rsidRPr="00A7777B">
        <w:rPr>
          <w:rFonts w:ascii="Arial" w:hAnsi="Arial" w:cs="Arial"/>
          <w:sz w:val="20"/>
          <w:szCs w:val="20"/>
        </w:rPr>
        <w:t>;</w:t>
      </w:r>
    </w:p>
    <w:p w14:paraId="79230303" w14:textId="77777777" w:rsidR="005A4725" w:rsidRPr="00A7777B" w:rsidRDefault="005A4725">
      <w:pPr>
        <w:pStyle w:val="PargrafodaLista"/>
        <w:numPr>
          <w:ilvl w:val="2"/>
          <w:numId w:val="18"/>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sidRPr="00A7777B">
        <w:rPr>
          <w:rFonts w:ascii="Arial" w:hAnsi="Arial" w:cs="Arial"/>
          <w:sz w:val="20"/>
          <w:szCs w:val="20"/>
        </w:rPr>
        <w:t>Condenação dos agentes públicos responsáveis e da empresa contratada ao pagamento dos prejuízos ao erário, caso verificada a ocorrência de superfaturamento por sobre preço na execução d</w:t>
      </w:r>
      <w:r>
        <w:rPr>
          <w:rFonts w:ascii="Arial" w:hAnsi="Arial" w:cs="Arial"/>
          <w:sz w:val="20"/>
          <w:szCs w:val="20"/>
        </w:rPr>
        <w:t>o contrato</w:t>
      </w:r>
      <w:r w:rsidRPr="00A7777B">
        <w:rPr>
          <w:rFonts w:ascii="Arial" w:hAnsi="Arial" w:cs="Arial"/>
          <w:sz w:val="20"/>
          <w:szCs w:val="20"/>
        </w:rPr>
        <w:t>.</w:t>
      </w:r>
    </w:p>
    <w:p w14:paraId="4F37838C" w14:textId="77777777" w:rsidR="005A4725"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1FBE7CA2" w14:textId="77777777" w:rsidR="005A4725" w:rsidRPr="00E03DE2"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b/>
          <w:strike/>
          <w:color w:val="000000"/>
          <w:sz w:val="20"/>
          <w:szCs w:val="20"/>
        </w:rPr>
      </w:pPr>
      <w:r w:rsidRPr="00E03DE2">
        <w:rPr>
          <w:rFonts w:ascii="Arial" w:eastAsia="Arial" w:hAnsi="Arial" w:cs="Arial"/>
          <w:b/>
          <w:strike/>
          <w:color w:val="000000"/>
          <w:sz w:val="20"/>
          <w:szCs w:val="20"/>
        </w:rPr>
        <w:t>DA EXIGÊNCIAS DE AMOSTRAS.</w:t>
      </w:r>
    </w:p>
    <w:p w14:paraId="69C02678"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 xml:space="preserve">Havendo o aceite da proposta quanto ao valor, o agente de contratação, caso julgue necessário para que se garanta as finalidades da licitação e a supremacia do interesse público poderá   exigir do classificado provisoriamente em primeiro lugar a apresentação de amostras. As amostras serão entregues no endereço Praça João Ribeiro nº 62, Centro, Ubaporanga, MG, no prazo limite de 05 </w:t>
      </w:r>
      <w:r w:rsidRPr="00E03DE2">
        <w:rPr>
          <w:rFonts w:ascii="Arial" w:eastAsia="Arial" w:hAnsi="Arial" w:cs="Arial"/>
          <w:strike/>
          <w:color w:val="000000"/>
          <w:sz w:val="20"/>
          <w:szCs w:val="20"/>
        </w:rPr>
        <w:lastRenderedPageBreak/>
        <w:t xml:space="preserve">(cinco dias úteis) sendo de total responsabilidade da empresa o envio e por eventual atraso na entrega. </w:t>
      </w:r>
    </w:p>
    <w:p w14:paraId="0B90BEB6"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 xml:space="preserve">É facultada a prorrogação do prazo estabelecido, a partir de solicitação fundamentada e encaminhada pelo interessado, antes de findar o prazo através do endereço eletrônico </w:t>
      </w:r>
      <w:hyperlink r:id="rId12" w:history="1">
        <w:r w:rsidRPr="00E03DE2">
          <w:rPr>
            <w:rStyle w:val="Hyperlink"/>
            <w:rFonts w:ascii="Arial" w:eastAsia="Arial" w:hAnsi="Arial" w:cs="Arial"/>
            <w:strike/>
            <w:sz w:val="20"/>
            <w:szCs w:val="20"/>
          </w:rPr>
          <w:t>licitacao.ubaporanga@yahoo.com</w:t>
        </w:r>
      </w:hyperlink>
    </w:p>
    <w:p w14:paraId="4AF0FBEC"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No caso de não haver entrega da amostra sem justificativa aceita, ou havendo entrega de amostra fora das especificações previstas, a proposta será recusada, sem prejuízo das responsabilidades previstas na Lei Federal nº 14.133/21.</w:t>
      </w:r>
    </w:p>
    <w:p w14:paraId="19FD623B"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Os resultados das avaliações serão divulgados no prazo máximo de 05 (cinco) dias úteis.</w:t>
      </w:r>
    </w:p>
    <w:p w14:paraId="28AE2E94"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3D3D9FA2"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Os exemplares colocados à disposição da Administração serão tratados como protótipos, podendo ser manuseados e desmontados pela equipe técnica responsável pela análise, não gerando direito a ressarcimento.</w:t>
      </w:r>
    </w:p>
    <w:p w14:paraId="0021E8B7"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 xml:space="preserve">Após a divulgação do </w:t>
      </w:r>
      <w:proofErr w:type="gramStart"/>
      <w:r w:rsidRPr="00E03DE2">
        <w:rPr>
          <w:rFonts w:ascii="Arial" w:eastAsia="Arial" w:hAnsi="Arial" w:cs="Arial"/>
          <w:strike/>
          <w:color w:val="000000"/>
          <w:sz w:val="20"/>
          <w:szCs w:val="20"/>
        </w:rPr>
        <w:t>resultado final</w:t>
      </w:r>
      <w:proofErr w:type="gramEnd"/>
      <w:r w:rsidRPr="00E03DE2">
        <w:rPr>
          <w:rFonts w:ascii="Arial" w:eastAsia="Arial" w:hAnsi="Arial" w:cs="Arial"/>
          <w:strike/>
          <w:color w:val="000000"/>
          <w:sz w:val="20"/>
          <w:szCs w:val="20"/>
        </w:rPr>
        <w:t xml:space="preserve"> do certame, as amostras entregues deverão ser recolhidas pelos fornecedores no prazo de 05 (cinco) dias úteis, após o qual poderão ser descartadas pela Administração, sem direito a ressarcimento.</w:t>
      </w:r>
    </w:p>
    <w:p w14:paraId="2FE9664F" w14:textId="77777777" w:rsidR="005A4725" w:rsidRPr="00E03DE2" w:rsidRDefault="005A4725" w:rsidP="005A4725">
      <w:pPr>
        <w:spacing w:after="0"/>
        <w:jc w:val="both"/>
        <w:rPr>
          <w:rFonts w:ascii="Arial" w:eastAsia="Arial" w:hAnsi="Arial" w:cs="Arial"/>
          <w:strike/>
          <w:sz w:val="20"/>
          <w:szCs w:val="20"/>
        </w:rPr>
      </w:pPr>
      <w:r w:rsidRPr="00E03DE2">
        <w:rPr>
          <w:rFonts w:ascii="Arial" w:eastAsia="Arial" w:hAnsi="Arial" w:cs="Arial"/>
          <w:strike/>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2806B686" w14:textId="77777777" w:rsidR="005A4725" w:rsidRDefault="005A4725" w:rsidP="005A4725">
      <w:pPr>
        <w:spacing w:after="0"/>
        <w:jc w:val="both"/>
        <w:rPr>
          <w:rFonts w:ascii="Arial" w:eastAsia="Arial" w:hAnsi="Arial" w:cs="Arial"/>
          <w:color w:val="000000"/>
          <w:sz w:val="20"/>
          <w:szCs w:val="20"/>
        </w:rPr>
      </w:pPr>
    </w:p>
    <w:p w14:paraId="24950208" w14:textId="77777777" w:rsidR="005A4725"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037BAE19" w14:textId="1DEB5D56"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Os documentos necessários à habilitação poderão ser apresentados em original, ou por cópia autenticada em cartório competente, ou publicação em órgão da imprensa oficial ou de cópias, desde que acompanhadas dos originais para conferência pelo </w:t>
      </w:r>
      <w:r w:rsidR="005B6A54">
        <w:rPr>
          <w:rFonts w:ascii="Arial" w:eastAsia="Arial" w:hAnsi="Arial" w:cs="Arial"/>
          <w:sz w:val="20"/>
          <w:szCs w:val="20"/>
        </w:rPr>
        <w:t>Agente de Contratação</w:t>
      </w:r>
      <w:r>
        <w:rPr>
          <w:rFonts w:ascii="Arial" w:eastAsia="Arial" w:hAnsi="Arial" w:cs="Arial"/>
          <w:sz w:val="20"/>
          <w:szCs w:val="20"/>
        </w:rPr>
        <w:t xml:space="preserve"> ou sua equipe de apoio</w:t>
      </w:r>
    </w:p>
    <w:p w14:paraId="3AD2A99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edital serão os seguintes:</w:t>
      </w:r>
    </w:p>
    <w:p w14:paraId="3EC185D0" w14:textId="77777777" w:rsidR="005A4725" w:rsidRDefault="005A4725">
      <w:pPr>
        <w:numPr>
          <w:ilvl w:val="0"/>
          <w:numId w:val="1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137429F" w14:textId="77777777" w:rsidR="005A4725" w:rsidRDefault="005A4725">
      <w:pPr>
        <w:numPr>
          <w:ilvl w:val="0"/>
          <w:numId w:val="14"/>
        </w:numPr>
        <w:pBdr>
          <w:top w:val="nil"/>
          <w:left w:val="nil"/>
          <w:bottom w:val="nil"/>
          <w:right w:val="nil"/>
          <w:between w:val="nil"/>
        </w:pBdr>
        <w:shd w:val="clear" w:color="auto" w:fill="FFFFFF"/>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14:paraId="6003A13B"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14:paraId="064D3B9D"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5BF4AE15"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54C7305F"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7897970E"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6A8AFF86"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14:paraId="7179B93A"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5C3E872" w14:textId="77777777" w:rsidR="005A4725" w:rsidRPr="008005E4" w:rsidRDefault="005A4725">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14:paraId="27B9395A"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14:paraId="523E80D9" w14:textId="77777777" w:rsidR="005A4725" w:rsidRPr="008005E4" w:rsidRDefault="005A4725">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Declarações conjuntas de cumprimento aos regramentos previstos na lei 14.133/21.</w:t>
      </w:r>
    </w:p>
    <w:p w14:paraId="42E1DD8C" w14:textId="77777777" w:rsidR="005A4725" w:rsidRPr="008005E4"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O descumprimento do subitem acima implicará a inabilitação do fornecedor, exceto se a consulta aos sítios eletrônicos oficiais emissores de certidões lograr êxito em encontrar a(s) certidão(ões) válida(s).</w:t>
      </w:r>
    </w:p>
    <w:p w14:paraId="6DFD201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edital e já apresentados, o fornecedor será convocado a encaminhá-los, após solicitação da administração, sob pena de inabilitação.</w:t>
      </w:r>
    </w:p>
    <w:p w14:paraId="22C52990"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14:paraId="00D84212"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36B6E55"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4B74526D"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488AF0A1"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153E2097"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0B74FB01"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edital.</w:t>
      </w:r>
    </w:p>
    <w:p w14:paraId="21CE070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77F0F4E1" w14:textId="77777777" w:rsidR="005A4725"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71EF4B4E" w14:textId="77777777" w:rsidR="005A4725" w:rsidRDefault="005A4725">
      <w:pPr>
        <w:numPr>
          <w:ilvl w:val="0"/>
          <w:numId w:val="1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65081B26" w14:textId="7351D5EC" w:rsidR="001C1169" w:rsidRPr="001C1169" w:rsidRDefault="001C1169">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1C1169">
        <w:rPr>
          <w:rFonts w:ascii="Arial" w:eastAsia="Arial" w:hAnsi="Arial" w:cs="Arial"/>
          <w:sz w:val="20"/>
          <w:szCs w:val="20"/>
        </w:rPr>
        <w:t>Os recursos orçamentários para suportar as despesas eventualmente contraídas, estão consignados no orçamento próprio do município, compatível com o objeto do certame.</w:t>
      </w:r>
    </w:p>
    <w:p w14:paraId="56C77740" w14:textId="77777777" w:rsidR="001C1169" w:rsidRDefault="001C1169" w:rsidP="005A4725">
      <w:pPr>
        <w:pBdr>
          <w:top w:val="nil"/>
          <w:left w:val="nil"/>
          <w:bottom w:val="nil"/>
          <w:right w:val="nil"/>
          <w:between w:val="nil"/>
        </w:pBdr>
        <w:spacing w:after="0"/>
        <w:rPr>
          <w:rFonts w:ascii="Arial" w:eastAsia="Arial" w:hAnsi="Arial" w:cs="Arial"/>
          <w:b/>
          <w:color w:val="000000"/>
          <w:sz w:val="20"/>
          <w:szCs w:val="20"/>
        </w:rPr>
      </w:pPr>
    </w:p>
    <w:p w14:paraId="356D0C0E" w14:textId="77777777" w:rsidR="005A4725"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14:paraId="33744BA1" w14:textId="77777777" w:rsidR="005A4725" w:rsidRDefault="005A472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o instrumento equivalente na forma legal.</w:t>
      </w:r>
    </w:p>
    <w:p w14:paraId="0F863177" w14:textId="77777777" w:rsidR="005A4725" w:rsidRDefault="005A4725" w:rsidP="005A4725">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lastRenderedPageBreak/>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edital de dispensa. A redação do presente tópico procura abarcar ambas as hipóteses, sem prejuízo de eventuais ajustes que se façam necessários.</w:t>
      </w:r>
    </w:p>
    <w:p w14:paraId="2A244AC5"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adjudicatário terá o prazo de 02 (dois) dias úteis, contados a partir da data de sua convocação, para assinar o contrato, sob pena de decair do direito à contratação, sem prejuízo das sanções previstas neste edital.</w:t>
      </w:r>
    </w:p>
    <w:p w14:paraId="4D55254F"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Alternativamente à convocação para comparecer perante o órgão ou entidade para a assinatura do contrato, a Administração poderá encaminhá-lo para assinatura, mediante correspondência postal com edital de recebimento (AR) ou meio eletrônico, para que seja assinado e devolvido no prazo de 03 (três) dias, a contar da data de seu recebimento.</w:t>
      </w:r>
    </w:p>
    <w:p w14:paraId="568514F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poderá ser prorrogado1 (uma) vez, por igual período, por solicitação justificada do adjudicatário e aceita pela Administração.</w:t>
      </w:r>
    </w:p>
    <w:p w14:paraId="4A81928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67DF4698" w14:textId="77777777" w:rsidR="005A4725" w:rsidRDefault="005A472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14:paraId="7BA4113A" w14:textId="77777777" w:rsidR="005A4725" w:rsidRDefault="005A472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neste edital e seus anexos;</w:t>
      </w:r>
    </w:p>
    <w:p w14:paraId="6035E05E" w14:textId="77777777" w:rsidR="005A4725" w:rsidRDefault="005A472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extinção são aquelas previstas nos artigos 137 e 138 da Lei nº 14.133/21 e reconhece os direitos da Administração previstos nos artigos 137 a 139 da mesma Lei.</w:t>
      </w:r>
    </w:p>
    <w:p w14:paraId="0DED718F" w14:textId="77777777" w:rsidR="005A4725"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92A34A4" w14:textId="77777777" w:rsidR="005A4725" w:rsidRDefault="005A4725">
      <w:pPr>
        <w:numPr>
          <w:ilvl w:val="0"/>
          <w:numId w:val="18"/>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EXECUÇÃO.</w:t>
      </w:r>
    </w:p>
    <w:p w14:paraId="7228A1D9" w14:textId="77777777" w:rsidR="00D562F9" w:rsidRPr="00720347"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CD73F8">
        <w:rPr>
          <w:rFonts w:ascii="Arial" w:eastAsia="Verdana" w:hAnsi="Arial" w:cs="Arial"/>
          <w:color w:val="000000"/>
          <w:sz w:val="20"/>
          <w:szCs w:val="20"/>
        </w:rPr>
        <w:t>A execução do objeto ocorrerá</w:t>
      </w:r>
      <w:r w:rsidRPr="00CD73F8">
        <w:rPr>
          <w:rFonts w:ascii="Arial" w:eastAsia="Arial" w:hAnsi="Arial" w:cs="Arial"/>
          <w:color w:val="000000"/>
          <w:sz w:val="20"/>
          <w:szCs w:val="20"/>
        </w:rPr>
        <w:t xml:space="preserve"> </w:t>
      </w:r>
      <w:sdt>
        <w:sdtPr>
          <w:rPr>
            <w:rFonts w:ascii="Arial" w:eastAsia="Arial" w:hAnsi="Arial" w:cs="Arial"/>
            <w:sz w:val="20"/>
            <w:szCs w:val="20"/>
          </w:rPr>
          <w:alias w:val="Categoria"/>
          <w:tag w:val=""/>
          <w:id w:val="1458828273"/>
          <w:dataBinding w:prefixMappings="xmlns:ns0='http://purl.org/dc/elements/1.1/' xmlns:ns1='http://schemas.openxmlformats.org/package/2006/metadata/core-properties' " w:xpath="/ns1:coreProperties[1]/ns1:category[1]" w:storeItemID="{6C3C8BC8-F283-45AE-878A-BAB7291924A1}"/>
          <w:text/>
        </w:sdtPr>
        <w:sdtEndPr/>
        <w:sdtContent>
          <w:r w:rsidR="00BC16B2">
            <w:rPr>
              <w:rFonts w:ascii="Arial" w:eastAsia="Arial" w:hAnsi="Arial" w:cs="Arial"/>
              <w:sz w:val="20"/>
              <w:szCs w:val="20"/>
            </w:rPr>
            <w:t>mediante Ordem de Compra, as quais constarão todas as informações necessárias para plena, eficiente, e satisfatória execução. A administração se reserva no direito de fazer pedidos de acordo com sua conveniência e demanda sem quantidades mínimas ou máximas pré-definidas. A realização ocorrerá sob demanda, devendo ser iniciada em até 48 horas a contar do recebimento</w:t>
          </w:r>
        </w:sdtContent>
      </w:sdt>
      <w:r w:rsidRPr="00CD73F8">
        <w:rPr>
          <w:rFonts w:ascii="Arial" w:eastAsia="Arial" w:hAnsi="Arial" w:cs="Arial"/>
          <w:sz w:val="20"/>
          <w:szCs w:val="20"/>
        </w:rPr>
        <w:t>.</w:t>
      </w:r>
    </w:p>
    <w:p w14:paraId="2EE925EE" w14:textId="77777777" w:rsidR="006757B8" w:rsidRPr="006757B8" w:rsidRDefault="00720347"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Pr>
          <w:rFonts w:ascii="Arial" w:eastAsia="Verdana" w:hAnsi="Arial" w:cs="Arial"/>
          <w:color w:val="000000"/>
          <w:sz w:val="20"/>
          <w:szCs w:val="20"/>
        </w:rPr>
        <w:t xml:space="preserve"> </w:t>
      </w:r>
      <w:r w:rsidR="006757B8" w:rsidRPr="006757B8">
        <w:rPr>
          <w:rFonts w:ascii="Arial" w:eastAsia="Verdana" w:hAnsi="Arial" w:cs="Arial"/>
          <w:color w:val="000000"/>
          <w:sz w:val="20"/>
          <w:szCs w:val="20"/>
        </w:rPr>
        <w:t>A execução da contratação deverá contemplar o fornecimento integral dos equipamentos de registro eletrônico de ponto (REP), bem como do software de gestão e tratamento de dados, destinados ao Município de Ubaporanga, garantindo a plena operacionalização do sistema de controle de frequência dos servidores.</w:t>
      </w:r>
    </w:p>
    <w:p w14:paraId="4160D741"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Os equipamentos deverão ser entregues, instalados e configurados pela contratada nos locais indicados pela Administração, em prazo previamente definido, devendo estar aptos ao funcionamento imediato após a instalação, com realização de testes operacionais e validação pelo setor competente.</w:t>
      </w:r>
    </w:p>
    <w:p w14:paraId="3B2EB081"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O software de gestão deverá ser disponibilizado em ambiente compatível com a estrutura da Administração, podendo ser instalado localmente ou disponibilizado em nuvem, devendo permitir o cadastro de servidores, parametrização de jornadas, tratamento de registros, emissão de relatórios gerenciais e integração com rotinas administrativas de recursos humanos.</w:t>
      </w:r>
    </w:p>
    <w:p w14:paraId="0936212E"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A contratada será responsável pela implantação do sistema, incluindo configuração inicial, parametrização conforme as necessidades do Município e migração de dados, quando necessário, assegurando a continuidade das rotinas administrativas.</w:t>
      </w:r>
    </w:p>
    <w:p w14:paraId="7CA38CCB"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Deverá ser disponibilizado treinamento aos servidores designados pela Administração, abrangendo a operação dos equipamentos, utilização do software e gestão das informações, garantindo o correto uso do sistema.</w:t>
      </w:r>
    </w:p>
    <w:p w14:paraId="295D3298"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lastRenderedPageBreak/>
        <w:t>Os equipamentos deverão atender integralmente às exigências da Portaria nº 671/2021 do Ministério do Trabalho e Emprego, incluindo registro biométrico, emissão de comprovante e demais requisitos técnicos, assegurando validade legal dos registros.</w:t>
      </w:r>
    </w:p>
    <w:p w14:paraId="776ACBF4"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A contratada deverá fornecer suporte técnico contínuo durante o período de garantia, incluindo atendimento remoto e, quando necessário, atendimento presencial, para resolução de falhas, manutenção corretiva e atualização do sistema.</w:t>
      </w:r>
    </w:p>
    <w:p w14:paraId="571F4E91"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A execução deverá assegurar funcionamento ininterrupto do sistema, confiabilidade das informações registradas e segurança dos dados, com adoção de mecanismos de proteção e controle de acesso.</w:t>
      </w:r>
    </w:p>
    <w:p w14:paraId="6716057D"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Todos os custos relacionados à execução, incluindo equipamentos, software, instalação, treinamento, suporte e demais encargos, serão de responsabilidade da contratada, não cabendo à Administração quaisquer custos adicionais além do valor contratado.</w:t>
      </w:r>
    </w:p>
    <w:p w14:paraId="52DD6D11"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A execução deverá ocorrer de forma organizada e planejada, garantindo que o sistema seja implantado sem prejuízo às atividades administrativas, assegurando continuidade, eficiência e qualidade no controle de frequência dos servidores.</w:t>
      </w:r>
    </w:p>
    <w:p w14:paraId="74CE9C71" w14:textId="77777777" w:rsidR="00D562F9" w:rsidRDefault="00D562F9" w:rsidP="005A4725">
      <w:pPr>
        <w:pBdr>
          <w:top w:val="nil"/>
          <w:left w:val="nil"/>
          <w:bottom w:val="nil"/>
          <w:right w:val="nil"/>
          <w:between w:val="nil"/>
        </w:pBdr>
        <w:tabs>
          <w:tab w:val="left" w:pos="567"/>
        </w:tabs>
        <w:spacing w:after="0"/>
        <w:jc w:val="both"/>
        <w:rPr>
          <w:rFonts w:ascii="Arial" w:eastAsia="Arial" w:hAnsi="Arial" w:cs="Arial"/>
          <w:sz w:val="20"/>
          <w:szCs w:val="20"/>
        </w:rPr>
      </w:pPr>
    </w:p>
    <w:p w14:paraId="49DA4C8F" w14:textId="77777777" w:rsidR="005A4725" w:rsidRDefault="005A4725">
      <w:pPr>
        <w:numPr>
          <w:ilvl w:val="0"/>
          <w:numId w:val="18"/>
        </w:numPr>
        <w:pBdr>
          <w:top w:val="single" w:sz="4" w:space="1" w:color="000000"/>
          <w:left w:val="nil"/>
          <w:bottom w:val="single" w:sz="4" w:space="1" w:color="000000"/>
          <w:right w:val="nil"/>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56B7E450"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67BEAD26"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tempo máximo para manifestação da intenção de recurso será 24 horas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contar da publicação do resultado, podendo o Agente dar provimento ou negar o mesmo, motivadamente</w:t>
      </w:r>
    </w:p>
    <w:p w14:paraId="19056DB6" w14:textId="77777777" w:rsidR="005A4725" w:rsidRDefault="005A472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004EAFF8" w14:textId="77777777" w:rsidR="005A4725" w:rsidRDefault="005A472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65C17031" w14:textId="77777777" w:rsidR="005A4725" w:rsidRDefault="005A472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14:paraId="48FA035C"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A5FB671"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efeito do disposto no § 5º do artigo 165 da Lei Federal nº 14.133/21, fica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vista dos autos franqueada ao licitante tão somente dos elementos indispensáveis à defesa de seu interesse.</w:t>
      </w:r>
    </w:p>
    <w:p w14:paraId="04E6D49C"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26772A0F"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44953C91"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2C416C94" w14:textId="77777777" w:rsidR="005A4725" w:rsidRDefault="005A4725" w:rsidP="005A4725">
      <w:pPr>
        <w:tabs>
          <w:tab w:val="left" w:pos="0"/>
          <w:tab w:val="left" w:pos="567"/>
          <w:tab w:val="center" w:pos="4252"/>
          <w:tab w:val="right" w:pos="8504"/>
        </w:tabs>
        <w:spacing w:after="0"/>
        <w:jc w:val="both"/>
        <w:rPr>
          <w:rFonts w:ascii="Arial" w:eastAsia="Arial" w:hAnsi="Arial" w:cs="Arial"/>
        </w:rPr>
      </w:pPr>
    </w:p>
    <w:p w14:paraId="64EF44CD" w14:textId="77777777" w:rsidR="005A4725"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14:paraId="4A2F60E9"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16A5AED4"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w:t>
      </w:r>
    </w:p>
    <w:p w14:paraId="6D30A8DF"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 que cause grave dano à Administração, ao funcionamento dos serviços públicos ou ao interesse coletivo;</w:t>
      </w:r>
    </w:p>
    <w:p w14:paraId="7ECB5324"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do contrato e deixar de entregar a documentação exigida para o certame;</w:t>
      </w:r>
    </w:p>
    <w:p w14:paraId="59418E14"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Não manter a proposta, salvo em decorrência de fato superveniente devidamente justificado:</w:t>
      </w:r>
    </w:p>
    <w:p w14:paraId="42F474CD"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3731A6A7"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14:paraId="06D327C4"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do contrato;</w:t>
      </w:r>
    </w:p>
    <w:p w14:paraId="6DA94E89"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do contrato;</w:t>
      </w:r>
    </w:p>
    <w:p w14:paraId="1336D0CA"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14:paraId="38F481F7"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72ABD7F"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5DB45FAA"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3" w:anchor="art5">
        <w:r>
          <w:rPr>
            <w:rFonts w:ascii="Arial" w:eastAsia="Arial" w:hAnsi="Arial" w:cs="Arial"/>
            <w:color w:val="000000"/>
            <w:sz w:val="20"/>
            <w:szCs w:val="20"/>
          </w:rPr>
          <w:t>art. 5º da Lei nº 12.846, de 1º de agosto de 2013.</w:t>
        </w:r>
      </w:hyperlink>
    </w:p>
    <w:p w14:paraId="6BC6F53D" w14:textId="77777777" w:rsidR="005A4725" w:rsidRDefault="005A472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4ABB285C" w14:textId="77777777" w:rsidR="005A4725" w:rsidRDefault="005A472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edital, quando não se justificar a imposição de penalidade mais grave;</w:t>
      </w:r>
    </w:p>
    <w:p w14:paraId="09082D5D" w14:textId="77777777" w:rsidR="005A4725" w:rsidRDefault="005A472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19C0F765" w14:textId="77777777" w:rsidR="005A4725" w:rsidRDefault="005A472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edital, quando não se justificar a imposição de penalidade mais grave;</w:t>
      </w:r>
    </w:p>
    <w:p w14:paraId="1ADF906C" w14:textId="77777777" w:rsidR="005A4725" w:rsidRDefault="005A472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0DB43197" w14:textId="77777777" w:rsidR="005A4725" w:rsidRDefault="005A472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54DF23BA"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0F6A876A"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04D9B61E"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2F2C50C0"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5222A3E6"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15F699B4"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30735E7E"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edital, em hipótese alguma, a obrigação de reparação integral do dano causado à administração pública.</w:t>
      </w:r>
    </w:p>
    <w:p w14:paraId="54FCC1E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7FA82C69"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1BCA264"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CAEC60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07F08D9C"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327545A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Edital.</w:t>
      </w:r>
    </w:p>
    <w:p w14:paraId="57FE0968" w14:textId="77777777" w:rsidR="005A4725" w:rsidRDefault="005A4725" w:rsidP="005A4725">
      <w:pPr>
        <w:spacing w:after="0"/>
        <w:jc w:val="both"/>
        <w:rPr>
          <w:rFonts w:ascii="Arial" w:eastAsia="Arial" w:hAnsi="Arial" w:cs="Arial"/>
          <w:sz w:val="20"/>
          <w:szCs w:val="20"/>
        </w:rPr>
      </w:pPr>
    </w:p>
    <w:p w14:paraId="47BBD0A5" w14:textId="77777777" w:rsidR="005A4725"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0B401912"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14:paraId="350E73D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067E268B" w14:textId="77777777" w:rsidR="005A4725" w:rsidRDefault="005A4725">
      <w:pPr>
        <w:numPr>
          <w:ilvl w:val="0"/>
          <w:numId w:val="1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edital com uma nova data;</w:t>
      </w:r>
    </w:p>
    <w:p w14:paraId="30996183" w14:textId="77777777" w:rsidR="005A4725" w:rsidRDefault="005A472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073EAF37" w14:textId="77777777" w:rsidR="005A4725" w:rsidRDefault="005A472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0AD4958B" w14:textId="77777777" w:rsidR="005A4725" w:rsidRDefault="005A472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1879B0B1"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0F7C3CD0"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edital, deverá ser atendido o prazo indicado pelo agente competente da Administração na respectiva notificação;</w:t>
      </w:r>
    </w:p>
    <w:p w14:paraId="2C35A81E"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ou publicações emitidas pela Administração.</w:t>
      </w:r>
    </w:p>
    <w:p w14:paraId="217F555A"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2CFA17FE"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11772AE4"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B52879"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serão sempre interpretadas em favor da ampliação da disputa entre os interessados, desde que não comprometam o interesse da Administração, o princípio da isonomia, a finalidade e a segurança da contratação. </w:t>
      </w:r>
    </w:p>
    <w:p w14:paraId="77DE73E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C11963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edital e de seus anexos ou demais peças que compõem o processo, prevalecerá as deste edital.</w:t>
      </w:r>
    </w:p>
    <w:p w14:paraId="39BBF360" w14:textId="77777777" w:rsidR="005A4725" w:rsidRDefault="005A4725" w:rsidP="005A4725">
      <w:pPr>
        <w:spacing w:after="0"/>
        <w:jc w:val="both"/>
        <w:rPr>
          <w:rFonts w:ascii="Arial" w:eastAsia="Arial" w:hAnsi="Arial" w:cs="Arial"/>
          <w:color w:val="000000"/>
          <w:sz w:val="20"/>
          <w:szCs w:val="20"/>
        </w:rPr>
      </w:pPr>
    </w:p>
    <w:p w14:paraId="7A748356" w14:textId="177B313D" w:rsidR="005A4725" w:rsidRDefault="005A4725" w:rsidP="005A4725">
      <w:pPr>
        <w:spacing w:after="0"/>
        <w:jc w:val="both"/>
        <w:rPr>
          <w:rFonts w:ascii="Arial" w:eastAsia="Arial" w:hAnsi="Arial" w:cs="Arial"/>
          <w:color w:val="000000"/>
          <w:sz w:val="20"/>
          <w:szCs w:val="20"/>
        </w:rPr>
      </w:pPr>
      <w:r>
        <w:rPr>
          <w:rFonts w:ascii="Arial" w:eastAsia="Arial" w:hAnsi="Arial" w:cs="Arial"/>
          <w:color w:val="000000"/>
          <w:sz w:val="20"/>
          <w:szCs w:val="20"/>
        </w:rPr>
        <w:t xml:space="preserve">Ubaporanga, MG </w:t>
      </w:r>
      <w:sdt>
        <w:sdtPr>
          <w:rPr>
            <w:rFonts w:ascii="Arial" w:eastAsia="Arial" w:hAnsi="Arial" w:cs="Arial"/>
            <w:color w:val="000000"/>
            <w:sz w:val="20"/>
            <w:szCs w:val="20"/>
          </w:rPr>
          <w:alias w:val="Data de Publicação"/>
          <w:tag w:val=""/>
          <w:id w:val="1043253838"/>
          <w:placeholder>
            <w:docPart w:val="96EAB7CA91D54E57AC21D8D816377892"/>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424FB9">
            <w:rPr>
              <w:rFonts w:ascii="Arial" w:eastAsia="Arial" w:hAnsi="Arial" w:cs="Arial"/>
              <w:color w:val="000000"/>
              <w:sz w:val="20"/>
              <w:szCs w:val="20"/>
            </w:rPr>
            <w:t>28 de abril de 2026</w:t>
          </w:r>
        </w:sdtContent>
      </w:sdt>
      <w:r>
        <w:rPr>
          <w:rFonts w:ascii="Arial" w:eastAsia="Arial" w:hAnsi="Arial" w:cs="Arial"/>
          <w:color w:val="000000"/>
          <w:sz w:val="20"/>
          <w:szCs w:val="20"/>
        </w:rPr>
        <w:t>.</w:t>
      </w:r>
    </w:p>
    <w:p w14:paraId="62DF75CC" w14:textId="77777777" w:rsidR="005A4725" w:rsidRDefault="005A4725" w:rsidP="005A4725">
      <w:pPr>
        <w:spacing w:after="0"/>
        <w:jc w:val="both"/>
        <w:rPr>
          <w:rFonts w:ascii="Arial" w:eastAsia="Arial" w:hAnsi="Arial" w:cs="Arial"/>
          <w:color w:val="000000"/>
          <w:sz w:val="20"/>
          <w:szCs w:val="20"/>
        </w:rPr>
      </w:pPr>
    </w:p>
    <w:p w14:paraId="31B7012E" w14:textId="77777777" w:rsidR="005A4725" w:rsidRDefault="005A4725" w:rsidP="005A4725">
      <w:pPr>
        <w:spacing w:after="0"/>
        <w:jc w:val="both"/>
        <w:rPr>
          <w:rFonts w:ascii="Arial" w:eastAsia="Arial" w:hAnsi="Arial" w:cs="Arial"/>
          <w:color w:val="000000"/>
          <w:sz w:val="20"/>
          <w:szCs w:val="20"/>
        </w:rPr>
      </w:pPr>
    </w:p>
    <w:p w14:paraId="54B51508" w14:textId="77777777" w:rsidR="005A4725" w:rsidRDefault="005A4725" w:rsidP="005A4725">
      <w:pPr>
        <w:spacing w:after="0"/>
        <w:jc w:val="both"/>
        <w:rPr>
          <w:rFonts w:ascii="Arial" w:eastAsia="Arial" w:hAnsi="Arial" w:cs="Arial"/>
          <w:color w:val="000000"/>
          <w:sz w:val="20"/>
          <w:szCs w:val="20"/>
        </w:rPr>
      </w:pPr>
    </w:p>
    <w:p w14:paraId="41F4AD25" w14:textId="77777777" w:rsidR="005A4725" w:rsidRDefault="005A4725" w:rsidP="005A4725">
      <w:pPr>
        <w:spacing w:after="0"/>
        <w:jc w:val="both"/>
        <w:rPr>
          <w:rFonts w:ascii="Arial" w:eastAsia="Arial" w:hAnsi="Arial" w:cs="Arial"/>
          <w:color w:val="000000"/>
          <w:sz w:val="20"/>
          <w:szCs w:val="20"/>
        </w:rPr>
      </w:pPr>
    </w:p>
    <w:p w14:paraId="62A34B17" w14:textId="77777777" w:rsidR="005A4725" w:rsidRDefault="005A4725" w:rsidP="005A4725">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___________________________</w:t>
      </w:r>
    </w:p>
    <w:p w14:paraId="2D84ABB7" w14:textId="77777777" w:rsidR="005A4725" w:rsidRDefault="005A4725" w:rsidP="005A4725">
      <w:pPr>
        <w:spacing w:after="0"/>
        <w:jc w:val="center"/>
        <w:rPr>
          <w:rFonts w:ascii="Arial" w:eastAsia="Arial" w:hAnsi="Arial" w:cs="Arial"/>
          <w:sz w:val="20"/>
          <w:szCs w:val="20"/>
        </w:rPr>
      </w:pPr>
      <w:r>
        <w:rPr>
          <w:rFonts w:ascii="Arial" w:eastAsia="Arial" w:hAnsi="Arial" w:cs="Arial"/>
          <w:color w:val="000000"/>
          <w:sz w:val="20"/>
          <w:szCs w:val="20"/>
        </w:rPr>
        <w:t>José Carlos de Menezes</w:t>
      </w:r>
    </w:p>
    <w:p w14:paraId="55BC56B5" w14:textId="77777777" w:rsidR="005A4725" w:rsidRDefault="005A4725" w:rsidP="005A4725">
      <w:pPr>
        <w:spacing w:after="0"/>
        <w:jc w:val="center"/>
        <w:rPr>
          <w:rFonts w:ascii="Arial" w:eastAsia="Arial" w:hAnsi="Arial" w:cs="Arial"/>
          <w:sz w:val="20"/>
          <w:szCs w:val="20"/>
        </w:rPr>
      </w:pPr>
      <w:r>
        <w:rPr>
          <w:rFonts w:ascii="Arial" w:eastAsia="Arial" w:hAnsi="Arial" w:cs="Arial"/>
          <w:sz w:val="20"/>
          <w:szCs w:val="20"/>
        </w:rPr>
        <w:t>Agente de Contratação</w:t>
      </w:r>
    </w:p>
    <w:p w14:paraId="355745AE" w14:textId="77777777" w:rsidR="005A4725" w:rsidRDefault="005A4725" w:rsidP="005A4725">
      <w:pPr>
        <w:spacing w:after="0"/>
        <w:jc w:val="both"/>
        <w:rPr>
          <w:rFonts w:ascii="Arial" w:eastAsia="Arial" w:hAnsi="Arial" w:cs="Arial"/>
          <w:sz w:val="20"/>
          <w:szCs w:val="20"/>
        </w:rPr>
      </w:pPr>
    </w:p>
    <w:p w14:paraId="7018FB93" w14:textId="77777777" w:rsidR="005A4725" w:rsidRDefault="005A4725" w:rsidP="005A4725">
      <w:pPr>
        <w:spacing w:after="0"/>
        <w:jc w:val="both"/>
        <w:rPr>
          <w:rFonts w:ascii="Arial" w:eastAsia="Arial" w:hAnsi="Arial" w:cs="Arial"/>
          <w:sz w:val="20"/>
          <w:szCs w:val="20"/>
        </w:rPr>
      </w:pPr>
    </w:p>
    <w:p w14:paraId="09782EAA" w14:textId="77777777" w:rsidR="005A4725" w:rsidRDefault="005A4725" w:rsidP="005A4725">
      <w:pPr>
        <w:spacing w:after="0"/>
        <w:rPr>
          <w:rFonts w:ascii="Arial" w:eastAsia="Arial" w:hAnsi="Arial" w:cs="Arial"/>
          <w:b/>
          <w:sz w:val="20"/>
          <w:szCs w:val="20"/>
        </w:rPr>
      </w:pPr>
      <w:r>
        <w:rPr>
          <w:rFonts w:ascii="Arial" w:eastAsia="Arial" w:hAnsi="Arial" w:cs="Arial"/>
          <w:b/>
          <w:sz w:val="20"/>
          <w:szCs w:val="20"/>
        </w:rPr>
        <w:br w:type="page"/>
      </w:r>
    </w:p>
    <w:p w14:paraId="62A2F7C3" w14:textId="77777777" w:rsidR="005A4725" w:rsidRDefault="005A4725" w:rsidP="005A4725">
      <w:pPr>
        <w:spacing w:after="0"/>
        <w:jc w:val="center"/>
        <w:rPr>
          <w:rFonts w:ascii="Arial" w:eastAsia="Arial" w:hAnsi="Arial" w:cs="Arial"/>
          <w:b/>
          <w:sz w:val="20"/>
          <w:szCs w:val="20"/>
        </w:rPr>
      </w:pPr>
    </w:p>
    <w:p w14:paraId="2107E309" w14:textId="77777777" w:rsidR="005A4725" w:rsidRPr="00DC3B3E" w:rsidRDefault="005A4725" w:rsidP="005A4725">
      <w:pPr>
        <w:pBdr>
          <w:top w:val="single" w:sz="4" w:space="1" w:color="auto"/>
          <w:bottom w:val="single" w:sz="4" w:space="1" w:color="auto"/>
        </w:pBdr>
        <w:spacing w:after="0"/>
        <w:ind w:right="-1"/>
        <w:jc w:val="center"/>
        <w:rPr>
          <w:rFonts w:ascii="Arial" w:hAnsi="Arial" w:cs="Arial"/>
          <w:b/>
          <w:sz w:val="20"/>
          <w:szCs w:val="20"/>
        </w:rPr>
      </w:pPr>
      <w:r w:rsidRPr="00DC3B3E">
        <w:rPr>
          <w:rFonts w:ascii="Arial" w:eastAsia="Arial" w:hAnsi="Arial" w:cs="Arial"/>
          <w:b/>
          <w:sz w:val="20"/>
          <w:szCs w:val="20"/>
        </w:rPr>
        <w:t>DECLARAÇ</w:t>
      </w:r>
      <w:r>
        <w:rPr>
          <w:rFonts w:ascii="Arial" w:eastAsia="Arial" w:hAnsi="Arial" w:cs="Arial"/>
          <w:b/>
          <w:sz w:val="20"/>
          <w:szCs w:val="20"/>
        </w:rPr>
        <w:t>ÕES CONJUNTAS</w:t>
      </w:r>
    </w:p>
    <w:p w14:paraId="469D9906" w14:textId="77777777" w:rsidR="005A4725" w:rsidRDefault="005A4725" w:rsidP="005A4725">
      <w:pPr>
        <w:spacing w:after="0"/>
        <w:ind w:right="-1"/>
        <w:rPr>
          <w:rFonts w:ascii="Arial" w:hAnsi="Arial" w:cs="Arial"/>
          <w:sz w:val="20"/>
          <w:szCs w:val="20"/>
          <w:lang w:eastAsia="ar-SA"/>
        </w:rPr>
      </w:pPr>
    </w:p>
    <w:p w14:paraId="27046355" w14:textId="77777777" w:rsidR="005A4725" w:rsidRPr="00DC3B3E" w:rsidRDefault="005A4725" w:rsidP="005A4725">
      <w:pPr>
        <w:spacing w:after="0"/>
        <w:jc w:val="both"/>
        <w:rPr>
          <w:rFonts w:ascii="Arial" w:hAnsi="Arial" w:cs="Arial"/>
          <w:sz w:val="20"/>
          <w:szCs w:val="20"/>
        </w:rPr>
      </w:pPr>
      <w:r w:rsidRPr="00DC3B3E">
        <w:rPr>
          <w:rFonts w:ascii="Arial" w:hAnsi="Arial" w:cs="Arial"/>
          <w:sz w:val="20"/>
          <w:szCs w:val="20"/>
        </w:rPr>
        <w:t xml:space="preserve">À Prefeitura Municipal de </w:t>
      </w:r>
      <w:r>
        <w:rPr>
          <w:rFonts w:ascii="Arial" w:hAnsi="Arial" w:cs="Arial"/>
          <w:sz w:val="20"/>
          <w:szCs w:val="20"/>
        </w:rPr>
        <w:t>Ubaporanga</w:t>
      </w:r>
      <w:r w:rsidRPr="00DC3B3E">
        <w:rPr>
          <w:rFonts w:ascii="Arial" w:hAnsi="Arial" w:cs="Arial"/>
          <w:sz w:val="20"/>
          <w:szCs w:val="20"/>
        </w:rPr>
        <w:t>.</w:t>
      </w:r>
    </w:p>
    <w:p w14:paraId="6E6379C9" w14:textId="77777777" w:rsidR="005A4725" w:rsidRPr="00DC3B3E" w:rsidRDefault="005A4725" w:rsidP="005A4725">
      <w:pPr>
        <w:spacing w:after="0"/>
        <w:jc w:val="both"/>
        <w:rPr>
          <w:rFonts w:ascii="Arial" w:hAnsi="Arial" w:cs="Arial"/>
          <w:sz w:val="20"/>
          <w:szCs w:val="20"/>
        </w:rPr>
      </w:pPr>
      <w:r w:rsidRPr="00DC3B3E">
        <w:rPr>
          <w:rFonts w:ascii="Arial" w:hAnsi="Arial" w:cs="Arial"/>
          <w:b/>
          <w:sz w:val="20"/>
          <w:szCs w:val="20"/>
        </w:rPr>
        <w:t>A/C</w:t>
      </w:r>
      <w:r>
        <w:rPr>
          <w:rFonts w:ascii="Arial" w:hAnsi="Arial" w:cs="Arial"/>
          <w:b/>
          <w:sz w:val="20"/>
          <w:szCs w:val="20"/>
        </w:rPr>
        <w:t xml:space="preserve">: </w:t>
      </w:r>
      <w:r>
        <w:rPr>
          <w:rFonts w:ascii="Arial" w:hAnsi="Arial" w:cs="Arial"/>
          <w:sz w:val="20"/>
          <w:szCs w:val="20"/>
        </w:rPr>
        <w:t>Agente de Contratação.</w:t>
      </w:r>
    </w:p>
    <w:p w14:paraId="7943FFEA" w14:textId="7788B92F" w:rsidR="005A4725" w:rsidRPr="00DC3B3E" w:rsidRDefault="005A4725" w:rsidP="005A4725">
      <w:pPr>
        <w:spacing w:after="0"/>
        <w:jc w:val="both"/>
        <w:rPr>
          <w:rFonts w:ascii="Arial" w:hAnsi="Arial" w:cs="Arial"/>
          <w:sz w:val="20"/>
          <w:szCs w:val="20"/>
        </w:rPr>
      </w:pPr>
      <w:r w:rsidRPr="00DC3B3E">
        <w:rPr>
          <w:rFonts w:ascii="Arial" w:hAnsi="Arial" w:cs="Arial"/>
          <w:b/>
          <w:sz w:val="20"/>
          <w:szCs w:val="20"/>
        </w:rPr>
        <w:t>Referência:</w:t>
      </w:r>
      <w:r>
        <w:rPr>
          <w:rFonts w:ascii="Arial" w:hAnsi="Arial" w:cs="Arial"/>
          <w:b/>
          <w:sz w:val="20"/>
          <w:szCs w:val="20"/>
        </w:rPr>
        <w:t xml:space="preserve"> </w:t>
      </w:r>
      <w:r>
        <w:rPr>
          <w:rFonts w:ascii="Arial" w:hAnsi="Arial" w:cs="Arial"/>
          <w:sz w:val="20"/>
          <w:szCs w:val="20"/>
        </w:rPr>
        <w:t xml:space="preserve">Dispensa </w:t>
      </w:r>
      <w:r w:rsidRPr="00DC3B3E">
        <w:rPr>
          <w:rFonts w:ascii="Arial" w:hAnsi="Arial" w:cs="Arial"/>
          <w:sz w:val="20"/>
          <w:szCs w:val="20"/>
        </w:rPr>
        <w:t>Eletrônic</w:t>
      </w:r>
      <w:r>
        <w:rPr>
          <w:rFonts w:ascii="Arial" w:hAnsi="Arial" w:cs="Arial"/>
          <w:sz w:val="20"/>
          <w:szCs w:val="20"/>
        </w:rPr>
        <w:t>a</w:t>
      </w:r>
      <w:r w:rsidRPr="00DC3B3E">
        <w:rPr>
          <w:rFonts w:ascii="Arial" w:hAnsi="Arial" w:cs="Arial"/>
          <w:sz w:val="20"/>
          <w:szCs w:val="20"/>
        </w:rPr>
        <w:t xml:space="preserve"> nº </w:t>
      </w:r>
      <w:r w:rsidR="0013392A">
        <w:rPr>
          <w:rFonts w:ascii="Arial" w:hAnsi="Arial" w:cs="Arial"/>
          <w:sz w:val="20"/>
          <w:szCs w:val="20"/>
        </w:rPr>
        <w:t>005/</w:t>
      </w:r>
      <w:r w:rsidR="005B321F">
        <w:rPr>
          <w:rFonts w:ascii="Arial" w:hAnsi="Arial" w:cs="Arial"/>
          <w:sz w:val="20"/>
          <w:szCs w:val="20"/>
        </w:rPr>
        <w:t>2026</w:t>
      </w:r>
    </w:p>
    <w:p w14:paraId="40BDA36D" w14:textId="77777777" w:rsidR="005A4725" w:rsidRDefault="005A4725" w:rsidP="005A4725">
      <w:pPr>
        <w:tabs>
          <w:tab w:val="left" w:pos="567"/>
        </w:tabs>
        <w:spacing w:after="0"/>
        <w:jc w:val="both"/>
        <w:rPr>
          <w:rFonts w:ascii="Arial" w:hAnsi="Arial" w:cs="Arial"/>
          <w:sz w:val="20"/>
          <w:szCs w:val="20"/>
        </w:rPr>
      </w:pPr>
    </w:p>
    <w:p w14:paraId="46336A55" w14:textId="77777777" w:rsidR="005A4725" w:rsidRPr="00F21329" w:rsidRDefault="005A4725" w:rsidP="005A4725">
      <w:pPr>
        <w:spacing w:after="0"/>
        <w:jc w:val="both"/>
        <w:rPr>
          <w:rFonts w:ascii="Arial" w:hAnsi="Arial" w:cs="Arial"/>
          <w:sz w:val="20"/>
          <w:szCs w:val="20"/>
        </w:rPr>
      </w:pPr>
      <w:r w:rsidRPr="00F21329">
        <w:rPr>
          <w:rFonts w:ascii="Arial" w:hAnsi="Arial" w:cs="Arial"/>
          <w:sz w:val="20"/>
          <w:szCs w:val="20"/>
        </w:rPr>
        <w:t>A empresa ____________, inscrita no CNPJ N.º _______________, participante no processo licitatório epigrafado, por meio de seu representante legal, vem perante Vossa Senhoria declarar que:</w:t>
      </w:r>
    </w:p>
    <w:p w14:paraId="3D8321A3"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6AAE2D20"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37060655"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Não discutiu ou obteve qualquer informação privilegiada perante servidores ou autoridades da entidade promotor desta licitação;</w:t>
      </w:r>
    </w:p>
    <w:p w14:paraId="7D2DBF52"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Não tentou, por qualquer meio ou por qualquer pessoa, influir na decisão de qualquer outro potencial participante quanto a participar ou não nesta licitação;</w:t>
      </w:r>
    </w:p>
    <w:p w14:paraId="5F11A1D3"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 xml:space="preserve">Sua proposta é exequível para cumprir com </w:t>
      </w:r>
      <w:r>
        <w:rPr>
          <w:rFonts w:ascii="Arial" w:hAnsi="Arial" w:cs="Arial"/>
          <w:sz w:val="20"/>
          <w:szCs w:val="20"/>
        </w:rPr>
        <w:t>c</w:t>
      </w:r>
      <w:r w:rsidRPr="00F21329">
        <w:rPr>
          <w:rFonts w:ascii="Arial" w:hAnsi="Arial" w:cs="Arial"/>
          <w:sz w:val="20"/>
          <w:szCs w:val="20"/>
        </w:rPr>
        <w:t>ontrato futuro, estando nela inclusa todas as despesas diretas e indiretas para sua plena execução, e ainda custos como: impostos de quaisquer natureza, taxas, transportes, garantias, deslocamentos e outros;</w:t>
      </w:r>
    </w:p>
    <w:p w14:paraId="427A115D"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Os preços oferecidos pela empresa no presente certame são compatíveis em comparação com preços já praticados pela empresa em objetos similares.</w:t>
      </w:r>
    </w:p>
    <w:p w14:paraId="5FF90456"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Confirma sua capacidade técnica profissional e operacional em cumprir com o referid</w:t>
      </w:r>
      <w:r>
        <w:rPr>
          <w:rFonts w:ascii="Arial" w:hAnsi="Arial" w:cs="Arial"/>
          <w:sz w:val="20"/>
          <w:szCs w:val="20"/>
        </w:rPr>
        <w:t>o contrato</w:t>
      </w:r>
      <w:r w:rsidRPr="00F21329">
        <w:rPr>
          <w:rFonts w:ascii="Arial" w:hAnsi="Arial" w:cs="Arial"/>
          <w:sz w:val="20"/>
          <w:szCs w:val="20"/>
        </w:rPr>
        <w:t>, em caso de homologação da proposta, em acordo com o estabelecido nas disposições legais pertinentes.</w:t>
      </w:r>
    </w:p>
    <w:p w14:paraId="6F283221"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Está plenamente ciente do teor e da extensão desta declaração e que detém plenos poderes e informações para firmá-la.</w:t>
      </w:r>
    </w:p>
    <w:p w14:paraId="7418027D" w14:textId="77777777" w:rsidR="005A4725"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Que não enquadra em nenhuma das vedações estabelecidas pelo art. 14 da Lei nº 14.133</w:t>
      </w:r>
      <w:r>
        <w:rPr>
          <w:rFonts w:ascii="Arial" w:hAnsi="Arial" w:cs="Arial"/>
          <w:sz w:val="20"/>
          <w:szCs w:val="20"/>
        </w:rPr>
        <w:t>/</w:t>
      </w:r>
      <w:r w:rsidRPr="00F21329">
        <w:rPr>
          <w:rFonts w:ascii="Arial" w:hAnsi="Arial" w:cs="Arial"/>
          <w:sz w:val="20"/>
          <w:szCs w:val="20"/>
        </w:rPr>
        <w:t>21</w:t>
      </w:r>
      <w:r>
        <w:rPr>
          <w:rFonts w:ascii="Arial" w:hAnsi="Arial" w:cs="Arial"/>
          <w:sz w:val="20"/>
          <w:szCs w:val="20"/>
        </w:rPr>
        <w:t>;</w:t>
      </w:r>
    </w:p>
    <w:p w14:paraId="582461D5"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w:t>
      </w:r>
      <w:r>
        <w:rPr>
          <w:rFonts w:ascii="Arial" w:hAnsi="Arial" w:cs="Arial"/>
          <w:sz w:val="20"/>
          <w:szCs w:val="20"/>
        </w:rPr>
        <w:t>;</w:t>
      </w:r>
    </w:p>
    <w:p w14:paraId="06C9FBEE"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 xml:space="preserve">Tem conhecimento de todas as exigências relacionadas à execução dos compromisso objeto do referido </w:t>
      </w:r>
      <w:r>
        <w:rPr>
          <w:rFonts w:ascii="Arial" w:hAnsi="Arial" w:cs="Arial"/>
          <w:sz w:val="20"/>
          <w:szCs w:val="20"/>
        </w:rPr>
        <w:t>processo</w:t>
      </w:r>
      <w:r w:rsidRPr="00F21329">
        <w:rPr>
          <w:rFonts w:ascii="Arial" w:hAnsi="Arial" w:cs="Arial"/>
          <w:sz w:val="20"/>
          <w:szCs w:val="20"/>
        </w:rPr>
        <w:t>,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0DD27AE2"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5EC0E406" w14:textId="77777777" w:rsidR="005A4725" w:rsidRPr="00DC3B3E" w:rsidRDefault="005A4725" w:rsidP="005A4725">
      <w:pPr>
        <w:pStyle w:val="xl30"/>
        <w:spacing w:before="0" w:after="0" w:line="276" w:lineRule="auto"/>
        <w:ind w:right="-1"/>
        <w:jc w:val="both"/>
        <w:rPr>
          <w:rFonts w:cs="Arial"/>
          <w:sz w:val="20"/>
        </w:rPr>
      </w:pPr>
    </w:p>
    <w:p w14:paraId="28F8B5AA" w14:textId="77777777" w:rsidR="005A4725" w:rsidRPr="00DC3B3E" w:rsidRDefault="005A4725" w:rsidP="005A4725">
      <w:pPr>
        <w:pStyle w:val="xl30"/>
        <w:spacing w:before="0" w:after="0" w:line="276" w:lineRule="auto"/>
        <w:ind w:right="-1"/>
        <w:jc w:val="both"/>
        <w:rPr>
          <w:rFonts w:cs="Arial"/>
          <w:sz w:val="20"/>
        </w:rPr>
      </w:pPr>
      <w:r w:rsidRPr="00DC3B3E">
        <w:rPr>
          <w:rFonts w:cs="Arial"/>
          <w:sz w:val="20"/>
        </w:rPr>
        <w:t xml:space="preserve">Local e Data, _______________________ _____ de _____________ </w:t>
      </w:r>
      <w:proofErr w:type="spellStart"/>
      <w:r w:rsidRPr="00DC3B3E">
        <w:rPr>
          <w:rFonts w:cs="Arial"/>
          <w:sz w:val="20"/>
        </w:rPr>
        <w:t>de</w:t>
      </w:r>
      <w:proofErr w:type="spellEnd"/>
      <w:r w:rsidRPr="00DC3B3E">
        <w:rPr>
          <w:rFonts w:cs="Arial"/>
          <w:sz w:val="20"/>
        </w:rPr>
        <w:t xml:space="preserve"> _______.</w:t>
      </w:r>
    </w:p>
    <w:p w14:paraId="685DFB6B" w14:textId="77777777" w:rsidR="005A4725" w:rsidRPr="00DC3B3E" w:rsidRDefault="005A4725" w:rsidP="005A4725">
      <w:pPr>
        <w:spacing w:after="0"/>
        <w:ind w:right="-1"/>
        <w:jc w:val="both"/>
        <w:rPr>
          <w:rFonts w:ascii="Arial" w:hAnsi="Arial" w:cs="Arial"/>
          <w:sz w:val="20"/>
          <w:szCs w:val="20"/>
        </w:rPr>
      </w:pPr>
    </w:p>
    <w:p w14:paraId="78832EB4" w14:textId="77777777" w:rsidR="005A4725" w:rsidRPr="00DC3B3E" w:rsidRDefault="005A4725" w:rsidP="005A4725">
      <w:pPr>
        <w:spacing w:after="0"/>
        <w:ind w:right="-1"/>
        <w:jc w:val="center"/>
        <w:rPr>
          <w:rFonts w:ascii="Arial" w:hAnsi="Arial" w:cs="Arial"/>
          <w:sz w:val="20"/>
          <w:szCs w:val="20"/>
        </w:rPr>
      </w:pPr>
      <w:r w:rsidRPr="00DC3B3E">
        <w:rPr>
          <w:rFonts w:ascii="Arial" w:hAnsi="Arial" w:cs="Arial"/>
          <w:sz w:val="20"/>
          <w:szCs w:val="20"/>
        </w:rPr>
        <w:t>______________________________________________</w:t>
      </w:r>
    </w:p>
    <w:p w14:paraId="5BA3B2BD" w14:textId="77777777" w:rsidR="005A4725" w:rsidRDefault="005A4725" w:rsidP="005A4725">
      <w:pPr>
        <w:spacing w:after="0"/>
        <w:ind w:right="-1"/>
        <w:jc w:val="center"/>
        <w:rPr>
          <w:rFonts w:ascii="Arial" w:hAnsi="Arial" w:cs="Arial"/>
          <w:sz w:val="20"/>
          <w:szCs w:val="20"/>
        </w:rPr>
      </w:pPr>
      <w:r w:rsidRPr="00DC3B3E">
        <w:rPr>
          <w:rFonts w:ascii="Arial" w:hAnsi="Arial" w:cs="Arial"/>
          <w:sz w:val="20"/>
          <w:szCs w:val="20"/>
        </w:rPr>
        <w:t>Assinatura do representante legal da Licitante</w:t>
      </w:r>
    </w:p>
    <w:p w14:paraId="320CE689" w14:textId="77777777" w:rsidR="005A4725" w:rsidRDefault="005A4725" w:rsidP="005A4725">
      <w:pPr>
        <w:tabs>
          <w:tab w:val="left" w:pos="567"/>
        </w:tabs>
        <w:spacing w:after="0"/>
        <w:jc w:val="both"/>
        <w:rPr>
          <w:rFonts w:ascii="Arial" w:hAnsi="Arial" w:cs="Arial"/>
          <w:sz w:val="20"/>
          <w:szCs w:val="20"/>
        </w:rPr>
      </w:pPr>
    </w:p>
    <w:p w14:paraId="33F4E27F" w14:textId="77777777" w:rsidR="005A4725" w:rsidRDefault="005A4725" w:rsidP="005A4725">
      <w:pPr>
        <w:tabs>
          <w:tab w:val="left" w:pos="567"/>
        </w:tabs>
        <w:spacing w:after="0"/>
        <w:jc w:val="both"/>
        <w:rPr>
          <w:rFonts w:ascii="Arial" w:hAnsi="Arial" w:cs="Arial"/>
          <w:sz w:val="20"/>
          <w:szCs w:val="20"/>
        </w:rPr>
      </w:pPr>
    </w:p>
    <w:p w14:paraId="4190F62A" w14:textId="77777777" w:rsidR="005A4725" w:rsidRPr="00D05B8E" w:rsidRDefault="005A4725" w:rsidP="005A4725">
      <w:pPr>
        <w:tabs>
          <w:tab w:val="left" w:pos="567"/>
        </w:tabs>
        <w:spacing w:after="0"/>
        <w:jc w:val="both"/>
        <w:rPr>
          <w:rFonts w:ascii="Arial" w:hAnsi="Arial" w:cs="Arial"/>
          <w:sz w:val="20"/>
          <w:szCs w:val="20"/>
        </w:rPr>
      </w:pPr>
    </w:p>
    <w:p w14:paraId="7140777B" w14:textId="4926B455" w:rsidR="005A4725" w:rsidRPr="00D05B8E" w:rsidRDefault="005A4725" w:rsidP="005A4725">
      <w:pPr>
        <w:pBdr>
          <w:top w:val="double" w:sz="4" w:space="1" w:color="auto"/>
        </w:pBdr>
        <w:tabs>
          <w:tab w:val="left" w:pos="426"/>
          <w:tab w:val="left" w:pos="567"/>
        </w:tabs>
        <w:spacing w:after="0"/>
        <w:jc w:val="center"/>
        <w:rPr>
          <w:rFonts w:ascii="Arial" w:hAnsi="Arial" w:cs="Arial"/>
          <w:b/>
          <w:sz w:val="20"/>
          <w:szCs w:val="20"/>
        </w:rPr>
      </w:pPr>
      <w:r w:rsidRPr="00D05B8E">
        <w:rPr>
          <w:rFonts w:ascii="Arial" w:hAnsi="Arial" w:cs="Arial"/>
          <w:b/>
          <w:sz w:val="20"/>
          <w:szCs w:val="20"/>
        </w:rPr>
        <w:t>ANEXO V – MINUTA DE ATA DE REGISTRO DE PREÇOS Nº ____/</w:t>
      </w:r>
      <w:r w:rsidR="005B321F">
        <w:rPr>
          <w:rFonts w:ascii="Arial" w:hAnsi="Arial" w:cs="Arial"/>
          <w:b/>
          <w:sz w:val="20"/>
          <w:szCs w:val="20"/>
        </w:rPr>
        <w:t>2026</w:t>
      </w:r>
      <w:r w:rsidRPr="00D05B8E">
        <w:rPr>
          <w:rFonts w:ascii="Arial" w:hAnsi="Arial" w:cs="Arial"/>
          <w:b/>
          <w:sz w:val="20"/>
          <w:szCs w:val="20"/>
        </w:rPr>
        <w:t xml:space="preserve">. </w:t>
      </w:r>
    </w:p>
    <w:p w14:paraId="51349BCC" w14:textId="77777777" w:rsidR="005A4725" w:rsidRPr="00D05B8E" w:rsidRDefault="005A4725" w:rsidP="005A4725">
      <w:pPr>
        <w:tabs>
          <w:tab w:val="left" w:pos="426"/>
          <w:tab w:val="left" w:pos="567"/>
        </w:tabs>
        <w:spacing w:after="0"/>
        <w:jc w:val="center"/>
        <w:rPr>
          <w:rFonts w:ascii="Arial" w:hAnsi="Arial" w:cs="Arial"/>
          <w:b/>
          <w:sz w:val="20"/>
          <w:szCs w:val="20"/>
        </w:rPr>
      </w:pPr>
      <w:r w:rsidRPr="00D05B8E">
        <w:rPr>
          <w:rFonts w:ascii="Arial" w:hAnsi="Arial" w:cs="Arial"/>
          <w:b/>
          <w:sz w:val="20"/>
          <w:szCs w:val="20"/>
        </w:rPr>
        <w:t>ÓRGÃO GERENCIADOR: PREFEITURA MUNICIPAL DE UBAPORANGA</w:t>
      </w:r>
    </w:p>
    <w:p w14:paraId="6A49D386" w14:textId="4993052A" w:rsidR="005A4725" w:rsidRPr="00D05B8E" w:rsidRDefault="005A4725" w:rsidP="005A4725">
      <w:pPr>
        <w:pBdr>
          <w:bottom w:val="double" w:sz="4" w:space="1" w:color="auto"/>
        </w:pBdr>
        <w:tabs>
          <w:tab w:val="left" w:pos="426"/>
          <w:tab w:val="left" w:pos="567"/>
        </w:tabs>
        <w:spacing w:after="0"/>
        <w:jc w:val="center"/>
        <w:rPr>
          <w:rFonts w:ascii="Arial" w:hAnsi="Arial" w:cs="Arial"/>
          <w:b/>
          <w:sz w:val="20"/>
          <w:szCs w:val="20"/>
        </w:rPr>
      </w:pPr>
      <w:r w:rsidRPr="00D05B8E">
        <w:rPr>
          <w:rFonts w:ascii="Arial" w:hAnsi="Arial" w:cs="Arial"/>
          <w:b/>
          <w:sz w:val="20"/>
          <w:szCs w:val="20"/>
        </w:rPr>
        <w:t xml:space="preserve">PROCESSO LICITATÓRIO Nº </w:t>
      </w:r>
      <w:r w:rsidR="0013392A">
        <w:rPr>
          <w:rFonts w:ascii="Arial" w:hAnsi="Arial" w:cs="Arial"/>
          <w:b/>
          <w:sz w:val="20"/>
          <w:szCs w:val="20"/>
        </w:rPr>
        <w:t>036/</w:t>
      </w:r>
      <w:r w:rsidR="005B321F">
        <w:rPr>
          <w:rFonts w:ascii="Arial" w:hAnsi="Arial" w:cs="Arial"/>
          <w:b/>
          <w:sz w:val="20"/>
          <w:szCs w:val="20"/>
        </w:rPr>
        <w:t>2026</w:t>
      </w:r>
      <w:r w:rsidRPr="00D05B8E">
        <w:rPr>
          <w:rFonts w:ascii="Arial" w:hAnsi="Arial" w:cs="Arial"/>
          <w:b/>
          <w:sz w:val="20"/>
          <w:szCs w:val="20"/>
        </w:rPr>
        <w:tab/>
      </w:r>
      <w:r w:rsidR="001C1169">
        <w:rPr>
          <w:rFonts w:ascii="Arial" w:hAnsi="Arial" w:cs="Arial"/>
          <w:b/>
          <w:sz w:val="20"/>
          <w:szCs w:val="20"/>
        </w:rPr>
        <w:t>DISPENSA ELETRÔNICA</w:t>
      </w:r>
      <w:r w:rsidRPr="00D05B8E">
        <w:rPr>
          <w:rFonts w:ascii="Arial" w:hAnsi="Arial" w:cs="Arial"/>
          <w:b/>
          <w:sz w:val="20"/>
          <w:szCs w:val="20"/>
        </w:rPr>
        <w:t xml:space="preserve"> Nº </w:t>
      </w:r>
      <w:r w:rsidR="0013392A">
        <w:rPr>
          <w:rFonts w:ascii="Arial" w:hAnsi="Arial" w:cs="Arial"/>
          <w:b/>
          <w:sz w:val="20"/>
          <w:szCs w:val="20"/>
        </w:rPr>
        <w:t>005/</w:t>
      </w:r>
      <w:r w:rsidR="005B321F">
        <w:rPr>
          <w:rFonts w:ascii="Arial" w:hAnsi="Arial" w:cs="Arial"/>
          <w:b/>
          <w:sz w:val="20"/>
          <w:szCs w:val="20"/>
        </w:rPr>
        <w:t>2026</w:t>
      </w:r>
    </w:p>
    <w:p w14:paraId="2D44A388" w14:textId="77777777" w:rsidR="005A4725" w:rsidRPr="00D05B8E" w:rsidRDefault="005A4725" w:rsidP="005A4725">
      <w:pPr>
        <w:tabs>
          <w:tab w:val="left" w:pos="426"/>
          <w:tab w:val="left" w:pos="567"/>
          <w:tab w:val="left" w:pos="851"/>
        </w:tabs>
        <w:spacing w:after="0"/>
        <w:jc w:val="both"/>
        <w:rPr>
          <w:rFonts w:ascii="Arial" w:hAnsi="Arial" w:cs="Arial"/>
          <w:sz w:val="20"/>
          <w:szCs w:val="20"/>
        </w:rPr>
      </w:pPr>
    </w:p>
    <w:p w14:paraId="3D4268CE"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sidRPr="00D05B8E">
        <w:rPr>
          <w:rFonts w:ascii="Arial" w:hAnsi="Arial" w:cs="Arial"/>
          <w:b/>
          <w:sz w:val="20"/>
          <w:szCs w:val="20"/>
        </w:rPr>
        <w:t>DAS PARTES.</w:t>
      </w:r>
    </w:p>
    <w:p w14:paraId="37BB7CDB" w14:textId="713C753F"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Aos _______ dias do mês de ___________ </w:t>
      </w:r>
      <w:proofErr w:type="spellStart"/>
      <w:r w:rsidRPr="00D05B8E">
        <w:rPr>
          <w:rFonts w:ascii="Arial" w:hAnsi="Arial" w:cs="Arial"/>
          <w:sz w:val="20"/>
          <w:szCs w:val="20"/>
        </w:rPr>
        <w:t>de</w:t>
      </w:r>
      <w:proofErr w:type="spellEnd"/>
      <w:r w:rsidRPr="00D05B8E">
        <w:rPr>
          <w:rFonts w:ascii="Arial" w:hAnsi="Arial" w:cs="Arial"/>
          <w:sz w:val="20"/>
          <w:szCs w:val="20"/>
        </w:rPr>
        <w:t xml:space="preserve"> </w:t>
      </w:r>
      <w:r w:rsidR="005B321F">
        <w:rPr>
          <w:rFonts w:ascii="Arial" w:hAnsi="Arial" w:cs="Arial"/>
          <w:sz w:val="20"/>
          <w:szCs w:val="20"/>
        </w:rPr>
        <w:t>2026</w:t>
      </w:r>
      <w:r w:rsidRPr="00D05B8E">
        <w:rPr>
          <w:rFonts w:ascii="Arial" w:hAnsi="Arial" w:cs="Arial"/>
          <w:sz w:val="20"/>
          <w:szCs w:val="20"/>
        </w:rPr>
        <w:t xml:space="preserve">, </w:t>
      </w:r>
      <w:r w:rsidRPr="00D05B8E">
        <w:rPr>
          <w:rFonts w:ascii="Arial" w:eastAsia="Arial" w:hAnsi="Arial" w:cs="Arial"/>
        </w:rPr>
        <w:t>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w:t>
      </w:r>
      <w:r w:rsidRPr="00D05B8E">
        <w:rPr>
          <w:rFonts w:ascii="Arial" w:hAnsi="Arial" w:cs="Arial"/>
          <w:sz w:val="20"/>
          <w:szCs w:val="20"/>
        </w:rPr>
        <w:t xml:space="preserve">, resolve </w:t>
      </w:r>
      <w:r w:rsidRPr="00D05B8E">
        <w:rPr>
          <w:rFonts w:ascii="Arial" w:hAnsi="Arial" w:cs="Arial"/>
          <w:b/>
          <w:bCs/>
          <w:sz w:val="20"/>
          <w:szCs w:val="20"/>
        </w:rPr>
        <w:t xml:space="preserve">REGISTRAR OS PREÇOS </w:t>
      </w:r>
      <w:r w:rsidRPr="00D05B8E">
        <w:rPr>
          <w:rFonts w:ascii="Arial" w:hAnsi="Arial" w:cs="Arial"/>
          <w:sz w:val="20"/>
          <w:szCs w:val="20"/>
        </w:rPr>
        <w:t xml:space="preserve">do fornecedor______________________________________________________, vencedor do </w:t>
      </w:r>
      <w:r w:rsidR="001C1169">
        <w:rPr>
          <w:rFonts w:ascii="Arial" w:hAnsi="Arial" w:cs="Arial"/>
          <w:sz w:val="20"/>
          <w:szCs w:val="20"/>
        </w:rPr>
        <w:t>Dispensa Eletrônica</w:t>
      </w:r>
      <w:r w:rsidRPr="00D05B8E">
        <w:rPr>
          <w:rFonts w:ascii="Arial" w:hAnsi="Arial" w:cs="Arial"/>
          <w:sz w:val="20"/>
          <w:szCs w:val="20"/>
        </w:rPr>
        <w:t xml:space="preserve"> </w:t>
      </w:r>
      <w:r w:rsidR="0013392A">
        <w:rPr>
          <w:rFonts w:ascii="Arial" w:hAnsi="Arial" w:cs="Arial"/>
          <w:sz w:val="20"/>
          <w:szCs w:val="20"/>
        </w:rPr>
        <w:t>005/</w:t>
      </w:r>
      <w:r w:rsidR="005B321F">
        <w:rPr>
          <w:rFonts w:ascii="Arial" w:hAnsi="Arial" w:cs="Arial"/>
          <w:sz w:val="20"/>
          <w:szCs w:val="20"/>
        </w:rPr>
        <w:t>2026</w:t>
      </w:r>
      <w:r w:rsidRPr="00D05B8E">
        <w:rPr>
          <w:rFonts w:ascii="Arial" w:hAnsi="Arial" w:cs="Arial"/>
          <w:sz w:val="20"/>
          <w:szCs w:val="20"/>
        </w:rPr>
        <w:t xml:space="preserve">, sob o regime de compras pelo </w:t>
      </w:r>
      <w:r w:rsidRPr="00D05B8E">
        <w:rPr>
          <w:rFonts w:ascii="Arial" w:hAnsi="Arial" w:cs="Arial"/>
          <w:b/>
          <w:sz w:val="20"/>
          <w:szCs w:val="20"/>
        </w:rPr>
        <w:t>SISTEMA DE REGISTRO DE PREÇOS “SRP”</w:t>
      </w:r>
      <w:r w:rsidRPr="00D05B8E">
        <w:rPr>
          <w:rFonts w:ascii="Arial" w:hAnsi="Arial" w:cs="Arial"/>
          <w:sz w:val="20"/>
          <w:szCs w:val="20"/>
        </w:rPr>
        <w:t>, observadas as disposições contidas nas Lei Federal n.º 14.133/21, mediante condições a seguir estabelecidas, que mutuamente aceitam e concordam.</w:t>
      </w:r>
    </w:p>
    <w:p w14:paraId="2EB1A51E" w14:textId="77777777" w:rsidR="005A4725" w:rsidRPr="00D05B8E" w:rsidRDefault="005A4725" w:rsidP="005A4725">
      <w:pPr>
        <w:tabs>
          <w:tab w:val="left" w:pos="567"/>
        </w:tabs>
        <w:spacing w:after="0"/>
        <w:jc w:val="both"/>
        <w:rPr>
          <w:rFonts w:ascii="Arial" w:hAnsi="Arial" w:cs="Arial"/>
          <w:sz w:val="20"/>
          <w:szCs w:val="20"/>
        </w:rPr>
      </w:pPr>
    </w:p>
    <w:p w14:paraId="70183548"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sz w:val="20"/>
          <w:szCs w:val="20"/>
        </w:rPr>
      </w:pPr>
      <w:r w:rsidRPr="00D05B8E">
        <w:rPr>
          <w:rFonts w:ascii="Arial" w:hAnsi="Arial" w:cs="Arial"/>
          <w:b/>
          <w:sz w:val="20"/>
          <w:szCs w:val="20"/>
        </w:rPr>
        <w:t>DO OBJETO.</w:t>
      </w:r>
    </w:p>
    <w:p w14:paraId="6BC0ECA3" w14:textId="0D1C9E99"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ED78A2260F5745D39E64C3FC5A77A2CD"/>
          </w:placeholder>
          <w:dataBinding w:prefixMappings="xmlns:ns0='http://purl.org/dc/elements/1.1/' xmlns:ns1='http://schemas.openxmlformats.org/package/2006/metadata/core-properties' " w:xpath="/ns1:coreProperties[1]/ns0:subject[1]" w:storeItemID="{6C3C8BC8-F283-45AE-878A-BAB7291924A1}"/>
          <w:text/>
        </w:sdtPr>
        <w:sdtEndPr/>
        <w:sdtContent>
          <w:r w:rsidR="008927B8">
            <w:rPr>
              <w:rFonts w:ascii="Arial" w:hAnsi="Arial" w:cs="Arial"/>
              <w:sz w:val="20"/>
              <w:szCs w:val="20"/>
            </w:rPr>
            <w:t>aquisição de equipamentos eletrônicos do tipo Relógio de Ponto Eletrônico (REP), destinados ao controle de frequência dos servidores do Município de Ubaporanga, incluindo o fornecimento de software de gestão e tratamento de dados de ponto, em conformidade com as exigências da legislação trabalhista vigente e normas técnicas aplicáveis</w:t>
          </w:r>
        </w:sdtContent>
      </w:sdt>
      <w:r w:rsidRPr="00D05B8E">
        <w:rPr>
          <w:rFonts w:ascii="Arial" w:eastAsia="Arial" w:hAnsi="Arial" w:cs="Arial"/>
          <w:sz w:val="20"/>
          <w:szCs w:val="20"/>
        </w:rPr>
        <w:t xml:space="preserve"> conforme solicitação</w:t>
      </w:r>
      <w:r w:rsidRPr="00D05B8E">
        <w:rPr>
          <w:rFonts w:ascii="Arial" w:hAnsi="Arial" w:cs="Arial"/>
          <w:sz w:val="20"/>
          <w:szCs w:val="20"/>
        </w:rPr>
        <w:t>.</w:t>
      </w:r>
    </w:p>
    <w:p w14:paraId="63430F31"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partir desta data, fica registrado, observada a ordem de classificação, os preços do fornecedor _____________________ nos itens ________________ pelo preço global de R$ ___________________________________________.</w:t>
      </w:r>
    </w:p>
    <w:p w14:paraId="1EAAACE2" w14:textId="77777777" w:rsidR="005A4725" w:rsidRPr="00D05B8E" w:rsidRDefault="005A4725" w:rsidP="005A4725">
      <w:pPr>
        <w:tabs>
          <w:tab w:val="left" w:pos="567"/>
        </w:tabs>
        <w:spacing w:after="0"/>
        <w:jc w:val="both"/>
        <w:rPr>
          <w:rFonts w:ascii="Arial" w:hAnsi="Arial" w:cs="Arial"/>
          <w:sz w:val="20"/>
          <w:szCs w:val="20"/>
        </w:rPr>
      </w:pPr>
    </w:p>
    <w:p w14:paraId="14B72B07"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 w:val="left" w:pos="851"/>
        </w:tabs>
        <w:spacing w:after="0"/>
        <w:ind w:left="0" w:firstLine="0"/>
        <w:jc w:val="center"/>
        <w:rPr>
          <w:rFonts w:ascii="Arial" w:hAnsi="Arial" w:cs="Arial"/>
          <w:b/>
          <w:sz w:val="20"/>
          <w:szCs w:val="20"/>
        </w:rPr>
      </w:pPr>
      <w:r w:rsidRPr="00D05B8E">
        <w:rPr>
          <w:rFonts w:ascii="Arial" w:hAnsi="Arial" w:cs="Arial"/>
          <w:b/>
          <w:sz w:val="20"/>
          <w:szCs w:val="20"/>
        </w:rPr>
        <w:t>DA AGREGAÇÃO AO PROCESSO LICITATÓRIO.</w:t>
      </w:r>
    </w:p>
    <w:p w14:paraId="51FA659D"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Independente de transcrição, fica fazendo parte desta ata todo o processo licitatório que lhe deu causa.</w:t>
      </w:r>
    </w:p>
    <w:p w14:paraId="0E19091C"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 xml:space="preserve">Nos termos do inciso XLVI do art. 6º da Lei Federal nº 14.133/21 </w:t>
      </w:r>
      <w:r w:rsidRPr="00D05B8E">
        <w:rPr>
          <w:rFonts w:ascii="Arial" w:hAnsi="Arial" w:cs="Arial"/>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D05B8E">
        <w:rPr>
          <w:rFonts w:ascii="Arial" w:hAnsi="Arial" w:cs="Arial"/>
          <w:sz w:val="20"/>
          <w:szCs w:val="20"/>
        </w:rPr>
        <w:t>.</w:t>
      </w:r>
    </w:p>
    <w:p w14:paraId="717F3F2D"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39A7908B"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 w:val="left" w:pos="851"/>
        </w:tabs>
        <w:spacing w:after="0"/>
        <w:ind w:left="0" w:firstLine="0"/>
        <w:jc w:val="center"/>
        <w:rPr>
          <w:rFonts w:ascii="Arial" w:hAnsi="Arial" w:cs="Arial"/>
          <w:b/>
          <w:sz w:val="20"/>
          <w:szCs w:val="20"/>
        </w:rPr>
      </w:pPr>
      <w:r w:rsidRPr="00D05B8E">
        <w:rPr>
          <w:rFonts w:ascii="Arial" w:hAnsi="Arial" w:cs="Arial"/>
          <w:b/>
          <w:sz w:val="20"/>
          <w:szCs w:val="20"/>
        </w:rPr>
        <w:t>DA EXEPECTATIVA DO FORNECIMENTO.</w:t>
      </w:r>
    </w:p>
    <w:p w14:paraId="6C60ED40"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ajuste com o fornecedor registrado será formalizado pela Prefeitura Municipal de Ubaporanga, MG, mediante emissão da respectiva Ordem de Fornecimento, Nota de Empenho ou Contrato conforme o caso, observadas as disposições legais.</w:t>
      </w:r>
    </w:p>
    <w:p w14:paraId="5D7A986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43356D7A" w14:textId="77777777" w:rsidR="005A4725" w:rsidRPr="00D05B8E" w:rsidRDefault="005A4725">
      <w:pPr>
        <w:pStyle w:val="PargrafodaLista"/>
        <w:numPr>
          <w:ilvl w:val="1"/>
          <w:numId w:val="5"/>
        </w:numPr>
        <w:tabs>
          <w:tab w:val="left" w:pos="567"/>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73B5B4CA" w14:textId="77777777" w:rsidR="005A4725" w:rsidRPr="00D05B8E" w:rsidRDefault="005A4725">
      <w:pPr>
        <w:pStyle w:val="PargrafodaLista"/>
        <w:numPr>
          <w:ilvl w:val="2"/>
          <w:numId w:val="5"/>
        </w:numPr>
        <w:tabs>
          <w:tab w:val="left" w:pos="567"/>
          <w:tab w:val="left" w:pos="8647"/>
        </w:tabs>
        <w:snapToGrid w:val="0"/>
        <w:spacing w:after="0"/>
        <w:ind w:left="0" w:firstLine="0"/>
        <w:jc w:val="both"/>
        <w:rPr>
          <w:rFonts w:ascii="Arial" w:hAnsi="Arial" w:cs="Arial"/>
          <w:sz w:val="20"/>
          <w:szCs w:val="20"/>
        </w:rPr>
      </w:pPr>
      <w:r w:rsidRPr="00D05B8E">
        <w:rPr>
          <w:rFonts w:ascii="Arial" w:hAnsi="Arial" w:cs="Arial"/>
          <w:sz w:val="20"/>
          <w:szCs w:val="20"/>
        </w:rPr>
        <w:lastRenderedPageBreak/>
        <w:t>Entretanto, o segundo, terceiros e sucessivos na ordem de classificação, somente poderão fornecer ao município se praticarem no ato da intimação os preços do primeiro colocado.</w:t>
      </w:r>
    </w:p>
    <w:p w14:paraId="1CE59090" w14:textId="77777777" w:rsidR="005A4725" w:rsidRPr="00D05B8E" w:rsidRDefault="005A4725">
      <w:pPr>
        <w:pStyle w:val="PargrafodaLista"/>
        <w:numPr>
          <w:ilvl w:val="2"/>
          <w:numId w:val="5"/>
        </w:numPr>
        <w:tabs>
          <w:tab w:val="left" w:pos="567"/>
          <w:tab w:val="left" w:pos="8647"/>
        </w:tabs>
        <w:snapToGrid w:val="0"/>
        <w:spacing w:after="0"/>
        <w:ind w:left="0" w:firstLine="0"/>
        <w:jc w:val="both"/>
        <w:rPr>
          <w:rFonts w:ascii="Arial" w:hAnsi="Arial" w:cs="Arial"/>
          <w:sz w:val="20"/>
          <w:szCs w:val="20"/>
        </w:rPr>
      </w:pPr>
      <w:r w:rsidRPr="00D05B8E">
        <w:rPr>
          <w:rFonts w:ascii="Arial" w:hAnsi="Arial" w:cs="Arial"/>
          <w:sz w:val="20"/>
          <w:szCs w:val="20"/>
        </w:rPr>
        <w:t>A condição prevista no item 4.3 somente será efetivada caso a Administração entenda que a demanda deva abranger mais de um fornecedor, quando pela característica do objeto assim couber.</w:t>
      </w:r>
    </w:p>
    <w:p w14:paraId="2DE79C6F" w14:textId="77777777" w:rsidR="005A4725" w:rsidRPr="00D05B8E" w:rsidRDefault="005A4725" w:rsidP="005A4725">
      <w:pPr>
        <w:tabs>
          <w:tab w:val="left" w:pos="567"/>
          <w:tab w:val="left" w:pos="8647"/>
        </w:tabs>
        <w:snapToGrid w:val="0"/>
        <w:spacing w:after="0"/>
        <w:jc w:val="both"/>
        <w:rPr>
          <w:rFonts w:ascii="Arial" w:hAnsi="Arial" w:cs="Arial"/>
          <w:sz w:val="20"/>
          <w:szCs w:val="20"/>
        </w:rPr>
      </w:pPr>
      <w:r w:rsidRPr="00D05B8E">
        <w:rPr>
          <w:rFonts w:ascii="Arial" w:hAnsi="Arial" w:cs="Arial"/>
          <w:sz w:val="20"/>
          <w:szCs w:val="20"/>
        </w:rPr>
        <w:t xml:space="preserve"> </w:t>
      </w:r>
    </w:p>
    <w:p w14:paraId="29692A0A" w14:textId="77777777" w:rsidR="005A4725" w:rsidRPr="00D05B8E" w:rsidRDefault="005A4725">
      <w:pPr>
        <w:pStyle w:val="PargrafodaLista"/>
        <w:numPr>
          <w:ilvl w:val="0"/>
          <w:numId w:val="5"/>
        </w:numPr>
        <w:pBdr>
          <w:top w:val="double" w:sz="4" w:space="1" w:color="auto"/>
          <w:bottom w:val="double" w:sz="4" w:space="1" w:color="auto"/>
        </w:pBdr>
        <w:tabs>
          <w:tab w:val="left" w:pos="567"/>
          <w:tab w:val="left" w:pos="8647"/>
        </w:tabs>
        <w:snapToGrid w:val="0"/>
        <w:spacing w:after="0"/>
        <w:jc w:val="center"/>
        <w:rPr>
          <w:rFonts w:ascii="Arial" w:hAnsi="Arial" w:cs="Arial"/>
          <w:b/>
          <w:sz w:val="20"/>
          <w:szCs w:val="20"/>
        </w:rPr>
      </w:pPr>
      <w:r w:rsidRPr="00D05B8E">
        <w:rPr>
          <w:rFonts w:ascii="Arial" w:hAnsi="Arial" w:cs="Arial"/>
          <w:b/>
          <w:sz w:val="20"/>
          <w:szCs w:val="20"/>
        </w:rPr>
        <w:t>DO RECEBIMENTO</w:t>
      </w:r>
    </w:p>
    <w:p w14:paraId="427E81B2" w14:textId="77777777" w:rsidR="005A4725" w:rsidRPr="00D05B8E" w:rsidRDefault="005A4725">
      <w:pPr>
        <w:pStyle w:val="PargrafodaLista"/>
        <w:numPr>
          <w:ilvl w:val="1"/>
          <w:numId w:val="5"/>
        </w:numPr>
        <w:tabs>
          <w:tab w:val="left" w:pos="426"/>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Os </w:t>
      </w:r>
      <w:r>
        <w:rPr>
          <w:rFonts w:ascii="Arial" w:hAnsi="Arial" w:cs="Arial"/>
          <w:sz w:val="20"/>
          <w:szCs w:val="20"/>
        </w:rPr>
        <w:t>serviço</w:t>
      </w:r>
      <w:r w:rsidRPr="00D05B8E">
        <w:rPr>
          <w:rFonts w:ascii="Arial" w:hAnsi="Arial" w:cs="Arial"/>
          <w:sz w:val="20"/>
          <w:szCs w:val="20"/>
        </w:rPr>
        <w:t>s serão recebidos provisoriamente e de forma sumária, no ato da entrega, juntamente com a nota fiscal ou instrumento de cobrança equivalente, pelo(a)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0A426F1F"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Os </w:t>
      </w:r>
      <w:r>
        <w:rPr>
          <w:rFonts w:ascii="Arial" w:hAnsi="Arial" w:cs="Arial"/>
          <w:sz w:val="20"/>
          <w:szCs w:val="20"/>
        </w:rPr>
        <w:t>serviço</w:t>
      </w:r>
      <w:r w:rsidRPr="00D05B8E">
        <w:rPr>
          <w:rFonts w:ascii="Arial" w:hAnsi="Arial" w:cs="Arial"/>
          <w:sz w:val="20"/>
          <w:szCs w:val="20"/>
        </w:rPr>
        <w:t>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compromissária fornecedora, às suas custas, sem prejuízo da aplicação das penalidades.</w:t>
      </w:r>
    </w:p>
    <w:p w14:paraId="31ADA97E"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E4C0736"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5BD848C"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14" w:anchor="art143" w:history="1">
        <w:r w:rsidRPr="00D05B8E">
          <w:rPr>
            <w:rStyle w:val="Hyperlink"/>
            <w:rFonts w:ascii="Arial" w:hAnsi="Arial" w:cs="Arial"/>
            <w:bCs/>
            <w:sz w:val="20"/>
            <w:szCs w:val="20"/>
          </w:rPr>
          <w:t>art. 143 da Lei Federal nº 14.133/21</w:t>
        </w:r>
      </w:hyperlink>
      <w:r w:rsidRPr="00D05B8E">
        <w:rPr>
          <w:rFonts w:ascii="Arial" w:hAnsi="Arial" w:cs="Arial"/>
          <w:bCs/>
          <w:sz w:val="20"/>
          <w:szCs w:val="20"/>
        </w:rPr>
        <w:t>, comunicando-se à empresa para emissão de Nota Fiscal no que pertine à parcela incontroversa da execução do objeto, para efeito de liquidação e pagamento.</w:t>
      </w:r>
    </w:p>
    <w:p w14:paraId="0292D84A"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68031E0"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O recebimento provisório ou definitivo não excluirá a responsabilidade civil pela solidez e pela segurança do </w:t>
      </w:r>
      <w:r>
        <w:rPr>
          <w:rFonts w:ascii="Arial" w:hAnsi="Arial" w:cs="Arial"/>
          <w:sz w:val="20"/>
          <w:szCs w:val="20"/>
        </w:rPr>
        <w:t>serviço</w:t>
      </w:r>
      <w:r w:rsidRPr="00D05B8E">
        <w:rPr>
          <w:rFonts w:ascii="Arial" w:hAnsi="Arial" w:cs="Arial"/>
          <w:sz w:val="20"/>
          <w:szCs w:val="20"/>
        </w:rPr>
        <w:t xml:space="preserve"> entregue nem a responsabilidade ético-profissional pela perfeita execução do Contrato.</w:t>
      </w:r>
    </w:p>
    <w:p w14:paraId="0F06318D" w14:textId="77777777" w:rsidR="005A4725" w:rsidRPr="00D05B8E" w:rsidRDefault="005A4725" w:rsidP="005A4725">
      <w:pPr>
        <w:pStyle w:val="PargrafodaLista"/>
        <w:tabs>
          <w:tab w:val="left" w:pos="426"/>
          <w:tab w:val="left" w:pos="567"/>
          <w:tab w:val="left" w:pos="851"/>
          <w:tab w:val="left" w:pos="8647"/>
        </w:tabs>
        <w:snapToGrid w:val="0"/>
        <w:spacing w:after="0"/>
        <w:ind w:left="0"/>
        <w:jc w:val="both"/>
        <w:rPr>
          <w:rFonts w:ascii="Arial" w:hAnsi="Arial" w:cs="Arial"/>
          <w:sz w:val="20"/>
          <w:szCs w:val="20"/>
        </w:rPr>
      </w:pPr>
    </w:p>
    <w:p w14:paraId="7BA7AA29"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ind w:left="0" w:firstLine="0"/>
        <w:jc w:val="center"/>
        <w:rPr>
          <w:rFonts w:ascii="Arial" w:hAnsi="Arial" w:cs="Arial"/>
          <w:b/>
          <w:sz w:val="20"/>
          <w:szCs w:val="20"/>
        </w:rPr>
      </w:pPr>
      <w:r w:rsidRPr="00D05B8E">
        <w:rPr>
          <w:rFonts w:ascii="Arial" w:hAnsi="Arial" w:cs="Arial"/>
          <w:b/>
          <w:sz w:val="20"/>
          <w:szCs w:val="20"/>
        </w:rPr>
        <w:t>DA ASSINATURA DO CONTRATO.</w:t>
      </w:r>
    </w:p>
    <w:p w14:paraId="6A37F31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A critério exclusivo da Administração municipal, poderá ser dispensado a elaboração do Instrumento de Contrato, conforme o caso, no caso de </w:t>
      </w:r>
      <w:r>
        <w:rPr>
          <w:rFonts w:ascii="Arial" w:hAnsi="Arial" w:cs="Arial"/>
          <w:sz w:val="20"/>
          <w:szCs w:val="20"/>
        </w:rPr>
        <w:t>serviço</w:t>
      </w:r>
      <w:r w:rsidRPr="00D05B8E">
        <w:rPr>
          <w:rFonts w:ascii="Arial" w:hAnsi="Arial" w:cs="Arial"/>
          <w:sz w:val="20"/>
          <w:szCs w:val="20"/>
        </w:rPr>
        <w:t xml:space="preserve">s sem garantia futura, inclusive assistência técnica nos termos do </w:t>
      </w:r>
      <w:r w:rsidRPr="00D05B8E">
        <w:rPr>
          <w:rFonts w:ascii="Arial" w:hAnsi="Arial" w:cs="Arial"/>
          <w:i/>
          <w:sz w:val="20"/>
          <w:szCs w:val="20"/>
          <w:u w:val="single"/>
        </w:rPr>
        <w:t>caput</w:t>
      </w:r>
      <w:r w:rsidRPr="00D05B8E">
        <w:rPr>
          <w:rFonts w:ascii="Arial" w:hAnsi="Arial" w:cs="Arial"/>
          <w:sz w:val="20"/>
          <w:szCs w:val="20"/>
        </w:rPr>
        <w:t xml:space="preserve"> do art. 95 e seguintes da Lei Federal nº 14.133/21.</w:t>
      </w:r>
    </w:p>
    <w:p w14:paraId="7F756722"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560282E1" w14:textId="77777777" w:rsidR="005A4725" w:rsidRPr="00D05B8E" w:rsidRDefault="005A4725" w:rsidP="005A4725">
      <w:pPr>
        <w:tabs>
          <w:tab w:val="left" w:pos="567"/>
        </w:tabs>
        <w:spacing w:after="0"/>
        <w:jc w:val="both"/>
        <w:rPr>
          <w:rFonts w:ascii="Arial" w:hAnsi="Arial" w:cs="Arial"/>
          <w:sz w:val="20"/>
          <w:szCs w:val="20"/>
        </w:rPr>
      </w:pPr>
    </w:p>
    <w:p w14:paraId="3963D193"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sidRPr="00D05B8E">
        <w:rPr>
          <w:rFonts w:ascii="Arial" w:hAnsi="Arial" w:cs="Arial"/>
          <w:b/>
          <w:bCs/>
          <w:sz w:val="20"/>
          <w:szCs w:val="20"/>
        </w:rPr>
        <w:t>DO CONTROLE DOS PREÇOS REGISTRADOS.</w:t>
      </w:r>
    </w:p>
    <w:p w14:paraId="456BB417"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Prefeitura Municipal de Ubaporanga MG adotará a prática de todos os atos necessários ao controle e administração da presente Ata.</w:t>
      </w:r>
    </w:p>
    <w:p w14:paraId="4FE8BF5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Competirá à Prefeitura Municipal de Ubaporanga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2F00E5B7"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50795C0B"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sidRPr="00D05B8E">
        <w:rPr>
          <w:rFonts w:ascii="Arial" w:hAnsi="Arial" w:cs="Arial"/>
          <w:b/>
          <w:bCs/>
          <w:sz w:val="20"/>
          <w:szCs w:val="20"/>
        </w:rPr>
        <w:t>DA READEQUAÇÃO DOS PREÇOS REGISTRADOS.</w:t>
      </w:r>
    </w:p>
    <w:p w14:paraId="5ACD0589"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lastRenderedPageBreak/>
        <w:t>A qualquer tempo, os preços registrados poderão ser revistos em decorrência de eventual redução daqueles existentes no mercado, cabendo à Prefeitura Municipal de Ubaporanga, através dos órgãos envolvidos, convocar o fornecedor registrado para negociar os novos valores.</w:t>
      </w:r>
    </w:p>
    <w:p w14:paraId="065A360F"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4DD8966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Durante o período de validade da Ata de Registro de Preços, os preços não serão reajustados, salvo nos casos de aplicação de normas legais à matéria.</w:t>
      </w:r>
    </w:p>
    <w:p w14:paraId="090E7C5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0BC481FA"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0CBB1709"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sz w:val="20"/>
          <w:szCs w:val="20"/>
        </w:rPr>
      </w:pPr>
      <w:r w:rsidRPr="00D05B8E">
        <w:rPr>
          <w:rFonts w:ascii="Arial" w:hAnsi="Arial" w:cs="Arial"/>
          <w:b/>
          <w:sz w:val="20"/>
          <w:szCs w:val="20"/>
        </w:rPr>
        <w:t>DA REPACTUAÇÃO.</w:t>
      </w:r>
    </w:p>
    <w:p w14:paraId="006F6521" w14:textId="77777777" w:rsidR="005A4725" w:rsidRPr="00D05B8E" w:rsidRDefault="005A4725">
      <w:pPr>
        <w:pStyle w:val="PargrafodaLista"/>
        <w:numPr>
          <w:ilvl w:val="1"/>
          <w:numId w:val="5"/>
        </w:numPr>
        <w:tabs>
          <w:tab w:val="left" w:pos="426"/>
        </w:tabs>
        <w:spacing w:after="0"/>
        <w:ind w:left="0" w:firstLine="0"/>
        <w:jc w:val="both"/>
        <w:outlineLvl w:val="0"/>
        <w:rPr>
          <w:rFonts w:ascii="Arial" w:hAnsi="Arial" w:cs="Arial"/>
          <w:sz w:val="20"/>
          <w:szCs w:val="20"/>
        </w:rPr>
      </w:pPr>
      <w:r w:rsidRPr="00D05B8E">
        <w:rPr>
          <w:rFonts w:ascii="Arial" w:hAnsi="Arial" w:cs="Arial"/>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4C874096" w14:textId="4C7BBC1F" w:rsidR="005A4725" w:rsidRPr="00D05B8E" w:rsidRDefault="005A4725">
      <w:pPr>
        <w:pStyle w:val="PargrafodaLista"/>
        <w:numPr>
          <w:ilvl w:val="1"/>
          <w:numId w:val="5"/>
        </w:numPr>
        <w:tabs>
          <w:tab w:val="left" w:pos="426"/>
          <w:tab w:val="left" w:pos="709"/>
        </w:tabs>
        <w:spacing w:after="0"/>
        <w:ind w:left="0" w:firstLine="0"/>
        <w:jc w:val="both"/>
        <w:outlineLvl w:val="0"/>
        <w:rPr>
          <w:rFonts w:ascii="Arial" w:hAnsi="Arial" w:cs="Arial"/>
          <w:sz w:val="20"/>
          <w:szCs w:val="20"/>
        </w:rPr>
      </w:pPr>
      <w:r w:rsidRPr="00D05B8E">
        <w:rPr>
          <w:rFonts w:ascii="Arial" w:hAnsi="Arial" w:cs="Arial"/>
          <w:sz w:val="20"/>
          <w:szCs w:val="20"/>
        </w:rPr>
        <w:t xml:space="preserve">Os preços poderão ser revistos para manter o equilíbrio econômico-financeiro do compromisso com base na variação anual do IPCA, </w:t>
      </w:r>
      <w:r w:rsidR="00FF3C66">
        <w:rPr>
          <w:rFonts w:ascii="Arial" w:hAnsi="Arial" w:cs="Arial"/>
          <w:sz w:val="20"/>
          <w:szCs w:val="20"/>
        </w:rPr>
        <w:t>contado a p</w:t>
      </w:r>
      <w:r w:rsidRPr="00D05B8E">
        <w:rPr>
          <w:rFonts w:ascii="Arial" w:hAnsi="Arial" w:cs="Arial"/>
          <w:sz w:val="20"/>
          <w:szCs w:val="20"/>
        </w:rPr>
        <w:t>artir da composição do orçamento estimado para contratação.</w:t>
      </w:r>
    </w:p>
    <w:p w14:paraId="7BC58AAA" w14:textId="3EA1E726"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 xml:space="preserve">Excepcionalmente, quando não for possível o reequilíbrio do Contrato através do índice descrito no item anterior, a comprovação de </w:t>
      </w:r>
      <w:r w:rsidR="00FF3C66">
        <w:rPr>
          <w:rFonts w:ascii="Arial" w:hAnsi="Arial" w:cs="Arial"/>
          <w:sz w:val="20"/>
          <w:szCs w:val="20"/>
        </w:rPr>
        <w:t>perdas</w:t>
      </w:r>
      <w:r w:rsidRPr="00D05B8E">
        <w:rPr>
          <w:rFonts w:ascii="Arial" w:hAnsi="Arial" w:cs="Arial"/>
          <w:sz w:val="20"/>
          <w:szCs w:val="20"/>
        </w:rPr>
        <w:t xml:space="preserve"> será efetuada mediante apresentação de Nota Fiscal de entrada à época da licitação e Nota Fiscal à época do pedido, apurando-se o percentual variado.</w:t>
      </w:r>
    </w:p>
    <w:p w14:paraId="64658EB2"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27203515"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sidRPr="00D05B8E">
        <w:rPr>
          <w:rFonts w:ascii="Arial" w:hAnsi="Arial" w:cs="Arial"/>
          <w:b/>
          <w:bCs/>
          <w:sz w:val="20"/>
          <w:szCs w:val="20"/>
        </w:rPr>
        <w:t>DO CANCELAMENTO DO REGISTRO DOS PREÇOS</w:t>
      </w:r>
      <w:r w:rsidRPr="00D05B8E">
        <w:rPr>
          <w:rFonts w:ascii="Arial" w:hAnsi="Arial" w:cs="Arial"/>
          <w:sz w:val="20"/>
          <w:szCs w:val="20"/>
        </w:rPr>
        <w:t>.</w:t>
      </w:r>
    </w:p>
    <w:p w14:paraId="19A1281E"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O fornecedor registrado terá seu registro cancelado pela autoridade competente quando:</w:t>
      </w:r>
    </w:p>
    <w:p w14:paraId="568CD74C"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Descumprir as condições estipuladas na Ata de Registro de Preços;</w:t>
      </w:r>
    </w:p>
    <w:p w14:paraId="742C54A0"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Não receber a Nota de Empenho, Ordem de Fornecimento no prazo estabelecido pela Administração, sem justificativa aceitável;</w:t>
      </w:r>
    </w:p>
    <w:p w14:paraId="63B76C0B"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Não aceitar reduzir seus preços registrados na hipótese de se tornarem inconvenientes para a Administração ou superiores ao praticado no mercado;</w:t>
      </w:r>
    </w:p>
    <w:p w14:paraId="0EB8CDD2"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Houver razões de interesse público devidamente motivada pela autoridade competente. </w:t>
      </w:r>
    </w:p>
    <w:p w14:paraId="62BCB360"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O cancelamento de registro, nas hipóteses previstas, assegurados o contraditório e a ampla defesa serão formalizados por despacho da autoridade competente.</w:t>
      </w:r>
    </w:p>
    <w:p w14:paraId="7C3A4BA7"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O fornecedor registrado poderá solicitar o cancelamento de seu registro na ocorrência de caso fortuito ou de força maior, desde que comprovados e aceitos pela Administração.</w:t>
      </w:r>
    </w:p>
    <w:p w14:paraId="63754771"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2542AAF8"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sidRPr="00D05B8E">
        <w:rPr>
          <w:rFonts w:ascii="Arial" w:hAnsi="Arial" w:cs="Arial"/>
          <w:b/>
          <w:bCs/>
          <w:sz w:val="20"/>
          <w:szCs w:val="20"/>
        </w:rPr>
        <w:t>DA EXECUÇÃO.</w:t>
      </w:r>
    </w:p>
    <w:p w14:paraId="09A5BBAC"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fornecimento se dará de forma eventual e fracionada, sem o compromisso obrigatório entre as partes nos termos do art. 83 da Lei Federal nº 14.133/21.</w:t>
      </w:r>
    </w:p>
    <w:p w14:paraId="361D6537" w14:textId="0D3F78BC" w:rsidR="005A4725" w:rsidRDefault="00D562F9">
      <w:pPr>
        <w:pStyle w:val="PargrafodaLista"/>
        <w:numPr>
          <w:ilvl w:val="1"/>
          <w:numId w:val="5"/>
        </w:numPr>
        <w:tabs>
          <w:tab w:val="left" w:pos="567"/>
        </w:tabs>
        <w:spacing w:after="0"/>
        <w:ind w:left="0" w:firstLine="0"/>
        <w:jc w:val="both"/>
        <w:rPr>
          <w:rFonts w:ascii="Arial" w:hAnsi="Arial" w:cs="Arial"/>
          <w:sz w:val="20"/>
          <w:szCs w:val="20"/>
        </w:rPr>
      </w:pPr>
      <w:r>
        <w:rPr>
          <w:rFonts w:ascii="Arial" w:eastAsia="Arial" w:hAnsi="Arial" w:cs="Arial"/>
          <w:sz w:val="20"/>
          <w:szCs w:val="20"/>
        </w:rPr>
        <w:t xml:space="preserve">A execução do objeto ocorrerá </w:t>
      </w:r>
      <w:sdt>
        <w:sdtPr>
          <w:rPr>
            <w:rFonts w:ascii="Arial" w:hAnsi="Arial" w:cs="Arial"/>
            <w:sz w:val="20"/>
            <w:szCs w:val="20"/>
          </w:rPr>
          <w:alias w:val="Categoria"/>
          <w:tag w:val=""/>
          <w:id w:val="-2092532936"/>
          <w:placeholder>
            <w:docPart w:val="486A7C9500AB46A2A1EDF095178FCB1A"/>
          </w:placeholder>
          <w:dataBinding w:prefixMappings="xmlns:ns0='http://purl.org/dc/elements/1.1/' xmlns:ns1='http://schemas.openxmlformats.org/package/2006/metadata/core-properties' " w:xpath="/ns1:coreProperties[1]/ns1:category[1]" w:storeItemID="{6C3C8BC8-F283-45AE-878A-BAB7291924A1}"/>
          <w:text/>
        </w:sdtPr>
        <w:sdtEndPr/>
        <w:sdtContent>
          <w:r w:rsidR="00BC16B2">
            <w:rPr>
              <w:rFonts w:ascii="Arial" w:hAnsi="Arial" w:cs="Arial"/>
              <w:sz w:val="20"/>
              <w:szCs w:val="20"/>
            </w:rPr>
            <w:t>mediante Ordem de Compra, as quais constarão todas as informações necessárias para plena, eficiente, e satisfatória execução. A administração se reserva no direito de fazer pedidos de acordo com sua conveniência e demanda sem quantidades mínimas ou máximas pré-definidas. A realização ocorrerá sob demanda, devendo ser iniciada em até 48 horas a contar do recebimento</w:t>
          </w:r>
        </w:sdtContent>
      </w:sdt>
      <w:r w:rsidR="000E6C44">
        <w:rPr>
          <w:rFonts w:ascii="Arial" w:hAnsi="Arial" w:cs="Arial"/>
          <w:sz w:val="20"/>
          <w:szCs w:val="20"/>
        </w:rPr>
        <w:t>.</w:t>
      </w:r>
    </w:p>
    <w:p w14:paraId="57FEA239" w14:textId="77777777" w:rsidR="00872CF3" w:rsidRPr="00872CF3" w:rsidRDefault="00872CF3" w:rsidP="00872CF3">
      <w:pPr>
        <w:pStyle w:val="PargrafodaLista"/>
        <w:numPr>
          <w:ilvl w:val="1"/>
          <w:numId w:val="5"/>
        </w:numPr>
        <w:tabs>
          <w:tab w:val="left" w:pos="567"/>
        </w:tabs>
        <w:spacing w:after="0"/>
        <w:ind w:left="0" w:firstLine="0"/>
        <w:rPr>
          <w:rFonts w:ascii="Arial" w:eastAsia="Arial" w:hAnsi="Arial" w:cs="Arial"/>
          <w:sz w:val="20"/>
          <w:szCs w:val="20"/>
        </w:rPr>
      </w:pPr>
      <w:r>
        <w:rPr>
          <w:rFonts w:ascii="Arial" w:eastAsia="Arial" w:hAnsi="Arial" w:cs="Arial"/>
          <w:sz w:val="20"/>
          <w:szCs w:val="20"/>
        </w:rPr>
        <w:t xml:space="preserve"> </w:t>
      </w:r>
      <w:r w:rsidRPr="00872CF3">
        <w:rPr>
          <w:rFonts w:ascii="Arial" w:eastAsia="Arial" w:hAnsi="Arial" w:cs="Arial"/>
          <w:sz w:val="20"/>
          <w:szCs w:val="20"/>
        </w:rPr>
        <w:t xml:space="preserve">A execução da contratação deverá contemplar o fornecimento integral dos equipamentos de registro eletrônico de ponto (REP), bem como do software de gestão e tratamento de dados, </w:t>
      </w:r>
      <w:r w:rsidRPr="00872CF3">
        <w:rPr>
          <w:rFonts w:ascii="Arial" w:eastAsia="Arial" w:hAnsi="Arial" w:cs="Arial"/>
          <w:sz w:val="20"/>
          <w:szCs w:val="20"/>
        </w:rPr>
        <w:lastRenderedPageBreak/>
        <w:t>destinados ao Município de Ubaporanga, garantindo a plena operacionalização do sistema de controle de frequência dos servidores.</w:t>
      </w:r>
    </w:p>
    <w:p w14:paraId="5EA25C71"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Os equipamentos deverão ser entregues, instalados e configurados pela contratada nos locais indicados pela Administração, em prazo previamente definido, devendo estar aptos ao funcionamento imediato após a instalação, com realização de testes operacionais e validação pelo setor competente.</w:t>
      </w:r>
    </w:p>
    <w:p w14:paraId="15C13EEF"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O software de gestão deverá ser disponibilizado em ambiente compatível com a estrutura da Administração, podendo ser instalado localmente ou disponibilizado em nuvem, devendo permitir o cadastro de servidores, parametrização de jornadas, tratamento de registros, emissão de relatórios gerenciais e integração com rotinas administrativas de recursos humanos.</w:t>
      </w:r>
    </w:p>
    <w:p w14:paraId="31980F2C"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A contratada será responsável pela implantação do sistema, incluindo configuração inicial, parametrização conforme as necessidades do Município e migração de dados, quando necessário, assegurando a continuidade das rotinas administrativas.</w:t>
      </w:r>
    </w:p>
    <w:p w14:paraId="318AD53D"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Deverá ser disponibilizado treinamento aos servidores designados pela Administração, abrangendo a operação dos equipamentos, utilização do software e gestão das informações, garantindo o correto uso do sistema.</w:t>
      </w:r>
    </w:p>
    <w:p w14:paraId="36235F3A"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Os equipamentos deverão atender integralmente às exigências da Portaria nº 671/2021 do Ministério do Trabalho e Emprego, incluindo registro biométrico, emissão de comprovante e demais requisitos técnicos, assegurando validade legal dos registros.</w:t>
      </w:r>
    </w:p>
    <w:p w14:paraId="0608F44A"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A contratada deverá fornecer suporte técnico contínuo durante o período de garantia, incluindo atendimento remoto e, quando necessário, atendimento presencial, para resolução de falhas, manutenção corretiva e atualização do sistema.</w:t>
      </w:r>
    </w:p>
    <w:p w14:paraId="2090618C"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A execução deverá assegurar funcionamento ininterrupto do sistema, confiabilidade das informações registradas e segurança dos dados, com adoção de mecanismos de proteção e controle de acesso.</w:t>
      </w:r>
    </w:p>
    <w:p w14:paraId="5DFB0735"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Todos os custos relacionados à execução, incluindo equipamentos, software, instalação, treinamento, suporte e demais encargos, serão de responsabilidade da contratada, não cabendo à Administração quaisquer custos adicionais além do valor contratado.</w:t>
      </w:r>
    </w:p>
    <w:p w14:paraId="025063CF"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A execução deverá ocorrer de forma organizada e planejada, garantindo que o sistema seja implantado sem prejuízo às atividades administrativas, assegurando continuidade, eficiência e qualidade no controle de frequência dos servidores.</w:t>
      </w:r>
    </w:p>
    <w:p w14:paraId="20C0BD82"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fornecedora se obriga a cumprir todas as condições e prazos fixados pelo município, assim como observar, atender, respeitar, cumprir e fazer cumprir a legislação aplicável e a favorecer e garantir a qualidade do objeto.</w:t>
      </w:r>
    </w:p>
    <w:p w14:paraId="1D32E57E"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Caberá ao município rejeitar total ou em parte, o objeto fornecido em discordo com as condições do Edital e do Termo de Referência.</w:t>
      </w:r>
    </w:p>
    <w:p w14:paraId="449ACE4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01E7E917"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município comunicará a fornecedora por escrito as deficiências porventura verificadas nas execuções, para imediata correção, sem prejuízo das sanções cabíveis.</w:t>
      </w:r>
    </w:p>
    <w:p w14:paraId="38E5B76D"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presença da fiscalização do município não elide nem diminui a responsabilidade da empresa registrada quanto ao compromisso assumido.</w:t>
      </w:r>
    </w:p>
    <w:p w14:paraId="5FBAA08C"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15AE0470"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sidRPr="00D05B8E">
        <w:rPr>
          <w:rFonts w:ascii="Arial" w:hAnsi="Arial" w:cs="Arial"/>
          <w:b/>
          <w:bCs/>
          <w:sz w:val="20"/>
          <w:szCs w:val="20"/>
        </w:rPr>
        <w:t>DO PAGAMENTO.</w:t>
      </w:r>
    </w:p>
    <w:p w14:paraId="4FECED8A"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As faturas serão emitidas em reais.</w:t>
      </w:r>
    </w:p>
    <w:p w14:paraId="4F61B175" w14:textId="77777777" w:rsidR="005A4725" w:rsidRPr="00D05B8E" w:rsidRDefault="005A4725">
      <w:pPr>
        <w:pStyle w:val="PargrafodaLista"/>
        <w:numPr>
          <w:ilvl w:val="1"/>
          <w:numId w:val="5"/>
        </w:numPr>
        <w:tabs>
          <w:tab w:val="left" w:pos="567"/>
        </w:tabs>
        <w:spacing w:after="0"/>
        <w:ind w:left="0" w:firstLine="0"/>
        <w:jc w:val="both"/>
        <w:outlineLvl w:val="0"/>
        <w:rPr>
          <w:rFonts w:ascii="Arial" w:hAnsi="Arial" w:cs="Arial"/>
          <w:sz w:val="20"/>
          <w:szCs w:val="20"/>
        </w:rPr>
      </w:pPr>
      <w:r w:rsidRPr="00D05B8E">
        <w:rPr>
          <w:rFonts w:ascii="Arial" w:hAnsi="Arial" w:cs="Arial"/>
          <w:sz w:val="20"/>
          <w:szCs w:val="20"/>
        </w:rPr>
        <w:t>O pagamento será efetuado pela Prefeitura Municipal de Ubaporanga, MG de acordo com a efetiva execução por parte da fornecedora, em conferência com as suas solicitações, após o cumprimento das obrigações contábeis e financeiras de praxe, até 15 dias a contar da liquidação da despesa.</w:t>
      </w:r>
    </w:p>
    <w:p w14:paraId="71E1A5AD" w14:textId="77777777" w:rsidR="005A4725" w:rsidRPr="00D05B8E" w:rsidRDefault="005A4725">
      <w:pPr>
        <w:pStyle w:val="PargrafodaLista"/>
        <w:numPr>
          <w:ilvl w:val="2"/>
          <w:numId w:val="5"/>
        </w:numPr>
        <w:tabs>
          <w:tab w:val="left" w:pos="709"/>
        </w:tabs>
        <w:spacing w:after="0"/>
        <w:ind w:left="0" w:firstLine="0"/>
        <w:jc w:val="both"/>
        <w:outlineLvl w:val="0"/>
        <w:rPr>
          <w:rFonts w:ascii="Arial" w:hAnsi="Arial" w:cs="Arial"/>
          <w:sz w:val="20"/>
          <w:szCs w:val="20"/>
        </w:rPr>
      </w:pPr>
      <w:r w:rsidRPr="00D05B8E">
        <w:rPr>
          <w:rFonts w:ascii="Arial" w:hAnsi="Arial" w:cs="Arial"/>
          <w:sz w:val="20"/>
          <w:szCs w:val="20"/>
        </w:rPr>
        <w:lastRenderedPageBreak/>
        <w:t>O pagamento será realizado por meio de ordem bancária, para crédito em banco, agência e conta corrente indicados pela fornecedora.</w:t>
      </w:r>
    </w:p>
    <w:p w14:paraId="789DC552" w14:textId="77777777" w:rsidR="005A4725" w:rsidRPr="00D05B8E" w:rsidRDefault="005A4725">
      <w:pPr>
        <w:pStyle w:val="PargrafodaLista"/>
        <w:numPr>
          <w:ilvl w:val="2"/>
          <w:numId w:val="5"/>
        </w:numPr>
        <w:tabs>
          <w:tab w:val="left" w:pos="709"/>
        </w:tabs>
        <w:spacing w:after="0"/>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57A7D52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fornecedora.</w:t>
      </w:r>
    </w:p>
    <w:p w14:paraId="5CA8DE1B"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nota fiscal/fatura deverá ser emitida pela licitante em inteira conformidade com as exigências legais e compromissais, especialmente as de natureza fiscal.</w:t>
      </w:r>
    </w:p>
    <w:p w14:paraId="555DA0B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03EAECA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684FB7C"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16B0AED3" w14:textId="77777777" w:rsidR="005A4725" w:rsidRPr="00D05B8E" w:rsidRDefault="005A4725" w:rsidP="005A4725">
      <w:pPr>
        <w:tabs>
          <w:tab w:val="left" w:pos="426"/>
          <w:tab w:val="left" w:pos="567"/>
        </w:tabs>
        <w:spacing w:after="0"/>
        <w:jc w:val="both"/>
        <w:rPr>
          <w:rFonts w:ascii="Arial" w:hAnsi="Arial" w:cs="Arial"/>
          <w:sz w:val="20"/>
          <w:szCs w:val="20"/>
        </w:rPr>
      </w:pPr>
    </w:p>
    <w:p w14:paraId="132F81E9" w14:textId="77777777" w:rsidR="005A4725" w:rsidRPr="00D05B8E" w:rsidRDefault="005A4725">
      <w:pPr>
        <w:pStyle w:val="PargrafodaLista"/>
        <w:numPr>
          <w:ilvl w:val="0"/>
          <w:numId w:val="5"/>
        </w:numPr>
        <w:pBdr>
          <w:top w:val="double" w:sz="4" w:space="1" w:color="auto"/>
          <w:bottom w:val="double" w:sz="4" w:space="1" w:color="auto"/>
        </w:pBdr>
        <w:tabs>
          <w:tab w:val="left" w:pos="0"/>
        </w:tabs>
        <w:spacing w:after="0"/>
        <w:ind w:left="0" w:firstLine="0"/>
        <w:jc w:val="center"/>
        <w:rPr>
          <w:rFonts w:ascii="Arial" w:hAnsi="Arial" w:cs="Arial"/>
          <w:sz w:val="20"/>
          <w:szCs w:val="20"/>
        </w:rPr>
      </w:pPr>
      <w:r w:rsidRPr="00D05B8E">
        <w:rPr>
          <w:rFonts w:ascii="Arial" w:hAnsi="Arial" w:cs="Arial"/>
          <w:b/>
          <w:bCs/>
          <w:sz w:val="20"/>
          <w:szCs w:val="20"/>
        </w:rPr>
        <w:t>DA VALIDADE DA ATA DE REGISTRO DE PREÇOS</w:t>
      </w:r>
      <w:r w:rsidRPr="00D05B8E">
        <w:rPr>
          <w:rFonts w:ascii="Arial" w:hAnsi="Arial" w:cs="Arial"/>
          <w:sz w:val="20"/>
          <w:szCs w:val="20"/>
        </w:rPr>
        <w:t>:</w:t>
      </w:r>
    </w:p>
    <w:p w14:paraId="2097966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727176DB" w14:textId="77777777" w:rsidR="005A4725" w:rsidRPr="00D05B8E" w:rsidRDefault="005A4725" w:rsidP="005A4725">
      <w:pPr>
        <w:tabs>
          <w:tab w:val="left" w:pos="567"/>
        </w:tabs>
        <w:spacing w:after="0"/>
        <w:jc w:val="both"/>
        <w:rPr>
          <w:rFonts w:ascii="Arial" w:hAnsi="Arial" w:cs="Arial"/>
          <w:sz w:val="20"/>
          <w:szCs w:val="20"/>
        </w:rPr>
      </w:pPr>
    </w:p>
    <w:p w14:paraId="05E9AB6B"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sidRPr="00D05B8E">
        <w:rPr>
          <w:rFonts w:ascii="Arial" w:hAnsi="Arial" w:cs="Arial"/>
          <w:b/>
          <w:sz w:val="20"/>
          <w:szCs w:val="20"/>
        </w:rPr>
        <w:t>DOS SETORES ADMINISTRATIVO.</w:t>
      </w:r>
    </w:p>
    <w:p w14:paraId="7061E51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Independente de manifestação, todos os setores administrativos da Prefeitura Municipal de Ubaporanga poderão utilizar a presente Ata de Registro de Preços, de acordo com suas necessidades, mediante apostilamento para adequação da despesa. </w:t>
      </w:r>
    </w:p>
    <w:p w14:paraId="769E6630" w14:textId="77777777" w:rsidR="005A4725" w:rsidRPr="00D05B8E" w:rsidRDefault="005A4725" w:rsidP="005A4725">
      <w:pPr>
        <w:tabs>
          <w:tab w:val="left" w:pos="567"/>
        </w:tabs>
        <w:spacing w:after="0"/>
        <w:jc w:val="both"/>
        <w:rPr>
          <w:rFonts w:ascii="Arial" w:hAnsi="Arial" w:cs="Arial"/>
          <w:sz w:val="20"/>
          <w:szCs w:val="20"/>
        </w:rPr>
      </w:pPr>
    </w:p>
    <w:p w14:paraId="35C3408A"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sidRPr="00D05B8E">
        <w:rPr>
          <w:rFonts w:ascii="Arial" w:hAnsi="Arial" w:cs="Arial"/>
          <w:b/>
          <w:bCs/>
          <w:sz w:val="20"/>
          <w:szCs w:val="20"/>
        </w:rPr>
        <w:t>DA PUBLICIDADE.</w:t>
      </w:r>
    </w:p>
    <w:p w14:paraId="1E8FC6C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0CC96F34" w14:textId="77777777" w:rsidR="005A4725" w:rsidRPr="00D05B8E" w:rsidRDefault="005A4725" w:rsidP="005A4725">
      <w:pPr>
        <w:tabs>
          <w:tab w:val="left" w:pos="426"/>
          <w:tab w:val="left" w:pos="567"/>
        </w:tabs>
        <w:spacing w:after="0"/>
        <w:jc w:val="both"/>
        <w:rPr>
          <w:rFonts w:ascii="Arial" w:hAnsi="Arial" w:cs="Arial"/>
          <w:sz w:val="20"/>
          <w:szCs w:val="20"/>
        </w:rPr>
      </w:pPr>
    </w:p>
    <w:p w14:paraId="26BBC621"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sidRPr="00D05B8E">
        <w:rPr>
          <w:rFonts w:ascii="Arial" w:hAnsi="Arial" w:cs="Arial"/>
          <w:b/>
          <w:bCs/>
          <w:sz w:val="20"/>
          <w:szCs w:val="20"/>
        </w:rPr>
        <w:t>DOS RECURSOS ORÇAMENTÁRIOS.</w:t>
      </w:r>
    </w:p>
    <w:p w14:paraId="0CACA839" w14:textId="77777777" w:rsidR="005A4725" w:rsidRPr="00D05B8E" w:rsidRDefault="005A4725">
      <w:pPr>
        <w:pStyle w:val="PargrafodaLista"/>
        <w:numPr>
          <w:ilvl w:val="1"/>
          <w:numId w:val="5"/>
        </w:numPr>
        <w:tabs>
          <w:tab w:val="left" w:pos="426"/>
          <w:tab w:val="left" w:pos="567"/>
        </w:tabs>
        <w:spacing w:after="0"/>
        <w:ind w:left="0" w:firstLine="0"/>
        <w:jc w:val="both"/>
        <w:rPr>
          <w:rFonts w:ascii="Arial" w:hAnsi="Arial" w:cs="Arial"/>
          <w:sz w:val="20"/>
          <w:szCs w:val="20"/>
        </w:rPr>
      </w:pPr>
      <w:r w:rsidRPr="00D05B8E">
        <w:rPr>
          <w:rFonts w:ascii="Arial" w:hAnsi="Arial" w:cs="Arial"/>
          <w:bCs/>
          <w:sz w:val="20"/>
          <w:szCs w:val="20"/>
        </w:rPr>
        <w:t xml:space="preserve"> Conforme justificado pelo Departamento de Contabilidade, desnecessário se faz a </w:t>
      </w:r>
      <w:r w:rsidRPr="00D05B8E">
        <w:rPr>
          <w:rFonts w:ascii="Arial" w:eastAsia="Arial Unicode MS" w:hAnsi="Arial" w:cs="Arial"/>
          <w:sz w:val="20"/>
          <w:szCs w:val="20"/>
        </w:rPr>
        <w:t xml:space="preserve">indicação </w:t>
      </w:r>
      <w:proofErr w:type="gramStart"/>
      <w:r w:rsidRPr="00D05B8E">
        <w:rPr>
          <w:rFonts w:ascii="Arial" w:eastAsia="Arial Unicode MS" w:hAnsi="Arial" w:cs="Arial"/>
          <w:sz w:val="20"/>
          <w:szCs w:val="20"/>
        </w:rPr>
        <w:t>especifica</w:t>
      </w:r>
      <w:proofErr w:type="gramEnd"/>
      <w:r w:rsidRPr="00D05B8E">
        <w:rPr>
          <w:rFonts w:ascii="Arial" w:eastAsia="Arial Unicode MS" w:hAnsi="Arial" w:cs="Arial"/>
          <w:sz w:val="20"/>
          <w:szCs w:val="20"/>
        </w:rPr>
        <w:t xml:space="preserve"> de dotação orçamentária, considerando que não existe o compromisso de despesas, e sim um cadastro de </w:t>
      </w:r>
      <w:r>
        <w:rPr>
          <w:rFonts w:ascii="Arial" w:eastAsia="Arial Unicode MS" w:hAnsi="Arial" w:cs="Arial"/>
          <w:sz w:val="20"/>
          <w:szCs w:val="20"/>
        </w:rPr>
        <w:t>serviço</w:t>
      </w:r>
      <w:r w:rsidRPr="00D05B8E">
        <w:rPr>
          <w:rFonts w:ascii="Arial" w:eastAsia="Arial Unicode MS" w:hAnsi="Arial" w:cs="Arial"/>
          <w:sz w:val="20"/>
          <w:szCs w:val="20"/>
        </w:rPr>
        <w:t>s para possíveis aquisições. Entretanto, q</w:t>
      </w:r>
      <w:r w:rsidRPr="00D05B8E">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56BE4A1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5D2CC405" w14:textId="77777777" w:rsidR="005A4725" w:rsidRPr="00D05B8E" w:rsidRDefault="005A4725" w:rsidP="005A4725">
      <w:pPr>
        <w:tabs>
          <w:tab w:val="left" w:pos="567"/>
        </w:tabs>
        <w:spacing w:after="0"/>
        <w:jc w:val="both"/>
        <w:rPr>
          <w:rFonts w:ascii="Arial" w:hAnsi="Arial" w:cs="Arial"/>
          <w:sz w:val="20"/>
          <w:szCs w:val="20"/>
        </w:rPr>
      </w:pPr>
    </w:p>
    <w:p w14:paraId="1968DD18"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b/>
          <w:bCs/>
          <w:sz w:val="20"/>
          <w:szCs w:val="20"/>
        </w:rPr>
      </w:pPr>
      <w:r w:rsidRPr="00D05B8E">
        <w:rPr>
          <w:rFonts w:ascii="Arial" w:hAnsi="Arial" w:cs="Arial"/>
          <w:b/>
          <w:bCs/>
          <w:sz w:val="20"/>
          <w:szCs w:val="20"/>
        </w:rPr>
        <w:lastRenderedPageBreak/>
        <w:t>DA SUBMISSÃO AOS PRECEITOS LEGAIS</w:t>
      </w:r>
    </w:p>
    <w:p w14:paraId="66F69D0F" w14:textId="77777777" w:rsidR="005A4725" w:rsidRPr="00D05B8E" w:rsidRDefault="005A4725">
      <w:pPr>
        <w:pStyle w:val="PargrafodaLista"/>
        <w:numPr>
          <w:ilvl w:val="1"/>
          <w:numId w:val="5"/>
        </w:numPr>
        <w:spacing w:after="0" w:line="259" w:lineRule="auto"/>
        <w:ind w:left="0" w:firstLine="0"/>
        <w:jc w:val="both"/>
        <w:rPr>
          <w:rFonts w:ascii="Arial" w:hAnsi="Arial" w:cs="Arial"/>
          <w:sz w:val="20"/>
          <w:szCs w:val="20"/>
        </w:rPr>
      </w:pPr>
      <w:r w:rsidRPr="00D05B8E">
        <w:rPr>
          <w:rFonts w:ascii="Arial" w:hAnsi="Arial" w:cs="Arial"/>
          <w:sz w:val="20"/>
          <w:szCs w:val="20"/>
        </w:rPr>
        <w:t>Trata-se de despesa enquadrada em Registro de Preços nos termos do art. 82 da Lei Federal nº 14.133/21.</w:t>
      </w:r>
    </w:p>
    <w:p w14:paraId="1DF44342" w14:textId="77777777" w:rsidR="005A4725" w:rsidRPr="00D05B8E" w:rsidRDefault="005A4725">
      <w:pPr>
        <w:pStyle w:val="PargrafodaLista"/>
        <w:numPr>
          <w:ilvl w:val="1"/>
          <w:numId w:val="5"/>
        </w:numPr>
        <w:spacing w:after="0" w:line="259" w:lineRule="auto"/>
        <w:ind w:left="0" w:firstLine="0"/>
        <w:jc w:val="both"/>
        <w:rPr>
          <w:rFonts w:ascii="Arial" w:hAnsi="Arial" w:cs="Arial"/>
          <w:sz w:val="20"/>
          <w:szCs w:val="20"/>
        </w:rPr>
      </w:pPr>
      <w:r w:rsidRPr="00D05B8E">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3EC509A7" w14:textId="77777777" w:rsidR="005A4725" w:rsidRPr="00D05B8E" w:rsidRDefault="005A4725" w:rsidP="005A4725">
      <w:pPr>
        <w:tabs>
          <w:tab w:val="left" w:pos="426"/>
          <w:tab w:val="left" w:pos="567"/>
        </w:tabs>
        <w:autoSpaceDE w:val="0"/>
        <w:autoSpaceDN w:val="0"/>
        <w:adjustRightInd w:val="0"/>
        <w:spacing w:after="0"/>
        <w:jc w:val="both"/>
        <w:rPr>
          <w:rFonts w:ascii="Arial" w:hAnsi="Arial" w:cs="Arial"/>
          <w:bCs/>
          <w:sz w:val="20"/>
          <w:szCs w:val="20"/>
        </w:rPr>
      </w:pPr>
    </w:p>
    <w:p w14:paraId="28101ADE"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Cs/>
          <w:sz w:val="20"/>
          <w:szCs w:val="20"/>
        </w:rPr>
      </w:pPr>
      <w:r w:rsidRPr="00D05B8E">
        <w:rPr>
          <w:rFonts w:ascii="Arial" w:hAnsi="Arial" w:cs="Arial"/>
          <w:b/>
          <w:bCs/>
          <w:sz w:val="20"/>
          <w:szCs w:val="20"/>
        </w:rPr>
        <w:t>DA SUBCONTRTAÇÃO</w:t>
      </w:r>
      <w:r w:rsidRPr="00D05B8E">
        <w:rPr>
          <w:rFonts w:ascii="Arial" w:hAnsi="Arial" w:cs="Arial"/>
          <w:bCs/>
          <w:sz w:val="20"/>
          <w:szCs w:val="20"/>
        </w:rPr>
        <w:t>.</w:t>
      </w:r>
    </w:p>
    <w:p w14:paraId="0CE39044"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Fica vedada a subcontratação, cessão ou transferência parcial ou total do objeto desta Ata a terceiros, devendo a registrada fornecer o objeto eventualmente solicitados às suas expensas sem nenhum custo ao município.</w:t>
      </w:r>
    </w:p>
    <w:p w14:paraId="11223D79"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699D0A58" w14:textId="77777777" w:rsidR="005A4725" w:rsidRPr="00D05B8E" w:rsidRDefault="005A4725" w:rsidP="005A4725">
      <w:pPr>
        <w:tabs>
          <w:tab w:val="left" w:pos="426"/>
          <w:tab w:val="left" w:pos="567"/>
        </w:tabs>
        <w:autoSpaceDE w:val="0"/>
        <w:autoSpaceDN w:val="0"/>
        <w:adjustRightInd w:val="0"/>
        <w:spacing w:after="0"/>
        <w:jc w:val="both"/>
        <w:rPr>
          <w:rFonts w:ascii="Arial" w:hAnsi="Arial" w:cs="Arial"/>
          <w:sz w:val="20"/>
          <w:szCs w:val="20"/>
        </w:rPr>
      </w:pPr>
    </w:p>
    <w:p w14:paraId="48A2C56F"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sz w:val="20"/>
          <w:szCs w:val="20"/>
        </w:rPr>
      </w:pPr>
      <w:r w:rsidRPr="00D05B8E">
        <w:rPr>
          <w:rFonts w:ascii="Arial" w:hAnsi="Arial" w:cs="Arial"/>
          <w:b/>
          <w:sz w:val="20"/>
          <w:szCs w:val="20"/>
        </w:rPr>
        <w:t>DA SUBMISSÃO AOS PREÇOS REGISTRADOS.</w:t>
      </w:r>
    </w:p>
    <w:p w14:paraId="277D09A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município de Ubaporanga poderá adquirir de outro fornecedor o objeto deste registro, sendo facultada à Administração a adoção de licitação específica, desde que motivada, conforme preceitua o art. 83 da Lei Federal nº 14.133/21.</w:t>
      </w:r>
    </w:p>
    <w:p w14:paraId="02E7BC03" w14:textId="77777777" w:rsidR="005A4725" w:rsidRPr="00D05B8E" w:rsidRDefault="005A4725" w:rsidP="005A4725">
      <w:pPr>
        <w:tabs>
          <w:tab w:val="left" w:pos="426"/>
          <w:tab w:val="left" w:pos="567"/>
        </w:tabs>
        <w:spacing w:after="0"/>
        <w:jc w:val="both"/>
        <w:rPr>
          <w:rFonts w:ascii="Arial" w:hAnsi="Arial" w:cs="Arial"/>
          <w:sz w:val="20"/>
          <w:szCs w:val="20"/>
        </w:rPr>
      </w:pPr>
    </w:p>
    <w:p w14:paraId="0F2473FE"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sz w:val="20"/>
          <w:szCs w:val="20"/>
        </w:rPr>
      </w:pPr>
      <w:r w:rsidRPr="00D05B8E">
        <w:rPr>
          <w:rFonts w:ascii="Arial" w:hAnsi="Arial" w:cs="Arial"/>
          <w:b/>
          <w:sz w:val="20"/>
          <w:szCs w:val="20"/>
        </w:rPr>
        <w:t>DOS SETORES ADMINISTRATIVOS E CARONA.</w:t>
      </w:r>
    </w:p>
    <w:p w14:paraId="048293E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É concedida mediante formalização e dentro das normas legais local a concessão de carona a órgão não participante do processo licitatório na presente ata nos termos do § 2º do art. 86 da Lei Federal nº 14.133/21.</w:t>
      </w:r>
    </w:p>
    <w:p w14:paraId="207080A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É permitida aos demais órgãos e entidades administrativas do município de Ubaporanga, interessadas em utilizar o presente Registro de Preços na condição de carona, desde que se cumpra na fase preparatória do certame as condições previstas no art. 86 da Lei Federal nº 14.133/21.</w:t>
      </w:r>
    </w:p>
    <w:p w14:paraId="17042C96" w14:textId="77777777" w:rsidR="005A4725" w:rsidRPr="00D05B8E" w:rsidRDefault="005A4725">
      <w:pPr>
        <w:pStyle w:val="PargrafodaLista"/>
        <w:numPr>
          <w:ilvl w:val="1"/>
          <w:numId w:val="5"/>
        </w:numPr>
        <w:tabs>
          <w:tab w:val="left" w:pos="567"/>
        </w:tabs>
        <w:snapToGrid w:val="0"/>
        <w:spacing w:after="0"/>
        <w:ind w:left="0" w:firstLine="0"/>
        <w:jc w:val="both"/>
        <w:rPr>
          <w:rFonts w:ascii="Arial" w:hAnsi="Arial" w:cs="Arial"/>
          <w:sz w:val="20"/>
          <w:szCs w:val="20"/>
        </w:rPr>
      </w:pPr>
      <w:r w:rsidRPr="00D05B8E">
        <w:rPr>
          <w:rFonts w:ascii="Arial" w:hAnsi="Arial" w:cs="Arial"/>
          <w:sz w:val="20"/>
          <w:szCs w:val="20"/>
        </w:rPr>
        <w:t>O Departamento de Compras do Município de Ubaporanga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162F2686" w14:textId="77777777" w:rsidR="005A4725" w:rsidRPr="00D05B8E" w:rsidRDefault="005A4725" w:rsidP="005A4725">
      <w:pPr>
        <w:tabs>
          <w:tab w:val="left" w:pos="426"/>
          <w:tab w:val="left" w:pos="567"/>
        </w:tabs>
        <w:snapToGrid w:val="0"/>
        <w:spacing w:after="0"/>
        <w:jc w:val="both"/>
        <w:rPr>
          <w:rFonts w:ascii="Arial" w:hAnsi="Arial" w:cs="Arial"/>
          <w:sz w:val="20"/>
          <w:szCs w:val="20"/>
        </w:rPr>
      </w:pPr>
    </w:p>
    <w:p w14:paraId="29E5A6B7"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napToGrid w:val="0"/>
        <w:spacing w:after="0"/>
        <w:ind w:left="0" w:firstLine="0"/>
        <w:jc w:val="center"/>
        <w:rPr>
          <w:rFonts w:ascii="Arial" w:hAnsi="Arial" w:cs="Arial"/>
          <w:b/>
          <w:sz w:val="20"/>
          <w:szCs w:val="20"/>
        </w:rPr>
      </w:pPr>
      <w:r w:rsidRPr="00D05B8E">
        <w:rPr>
          <w:rFonts w:ascii="Arial" w:hAnsi="Arial" w:cs="Arial"/>
          <w:b/>
          <w:sz w:val="20"/>
          <w:szCs w:val="20"/>
        </w:rPr>
        <w:t>DAS SANÇÕES.</w:t>
      </w:r>
    </w:p>
    <w:p w14:paraId="6A39919F"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3D94641E" w14:textId="77777777" w:rsidR="005A4725" w:rsidRPr="00D05B8E" w:rsidRDefault="005A4725">
      <w:pPr>
        <w:pStyle w:val="PargrafodaLista"/>
        <w:numPr>
          <w:ilvl w:val="2"/>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00D1A732" w14:textId="77777777" w:rsidR="005A4725" w:rsidRPr="00D05B8E" w:rsidRDefault="005A4725">
      <w:pPr>
        <w:pStyle w:val="PargrafodaLista"/>
        <w:numPr>
          <w:ilvl w:val="2"/>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607E9E8" w14:textId="77777777" w:rsidR="005A4725" w:rsidRPr="00D05B8E" w:rsidRDefault="005A4725">
      <w:pPr>
        <w:pStyle w:val="PargrafodaLista"/>
        <w:numPr>
          <w:ilvl w:val="2"/>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78A51A5B"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O valor das multas aplicadas, poderá ser descontado de pagamentos devidos pelo município.</w:t>
      </w:r>
    </w:p>
    <w:p w14:paraId="70F11FC8"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lastRenderedPageBreak/>
        <w:t>As sanções previstas, em face da gravidade da infração, poderão ser aplicadas cumulativamente, após regular processo administrativo em que se garantirá a observância dos princípios do contraditório e da ampla defesa.</w:t>
      </w:r>
    </w:p>
    <w:p w14:paraId="6D5D2CDF"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iCs/>
          <w:sz w:val="20"/>
          <w:szCs w:val="20"/>
        </w:rPr>
      </w:pPr>
      <w:r w:rsidRPr="00D05B8E">
        <w:rPr>
          <w:rFonts w:ascii="Arial" w:hAnsi="Arial" w:cs="Arial"/>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2A8F5289"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iCs/>
          <w:sz w:val="20"/>
          <w:szCs w:val="20"/>
        </w:rPr>
      </w:pPr>
      <w:r w:rsidRPr="00D05B8E">
        <w:rPr>
          <w:rFonts w:ascii="Arial" w:hAnsi="Arial" w:cs="Arial"/>
          <w:sz w:val="20"/>
          <w:szCs w:val="20"/>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575E1E6C" w14:textId="77777777" w:rsidR="005A4725" w:rsidRPr="00D05B8E" w:rsidRDefault="005A4725" w:rsidP="005A4725">
      <w:pPr>
        <w:tabs>
          <w:tab w:val="left" w:pos="426"/>
          <w:tab w:val="left" w:pos="567"/>
        </w:tabs>
        <w:autoSpaceDE w:val="0"/>
        <w:autoSpaceDN w:val="0"/>
        <w:adjustRightInd w:val="0"/>
        <w:spacing w:after="0"/>
        <w:jc w:val="both"/>
        <w:rPr>
          <w:rFonts w:ascii="Arial" w:hAnsi="Arial" w:cs="Arial"/>
          <w:iCs/>
          <w:sz w:val="20"/>
          <w:szCs w:val="20"/>
        </w:rPr>
      </w:pPr>
    </w:p>
    <w:p w14:paraId="50C1E81B"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sz w:val="20"/>
          <w:szCs w:val="20"/>
        </w:rPr>
      </w:pPr>
      <w:r w:rsidRPr="00D05B8E">
        <w:rPr>
          <w:rFonts w:ascii="Arial" w:hAnsi="Arial" w:cs="Arial"/>
          <w:b/>
          <w:sz w:val="20"/>
          <w:szCs w:val="20"/>
        </w:rPr>
        <w:t>DA RESCISÃO CONTRATUAL.</w:t>
      </w:r>
    </w:p>
    <w:p w14:paraId="39F2299A"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Registro poderá ser rescindido:</w:t>
      </w:r>
    </w:p>
    <w:p w14:paraId="1A32D1F6"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Por ato unilateral e escrito do município nos casos enumerados nos incisos I a IX, do artigo 137 da Lei Federal nº 14.133/21.</w:t>
      </w:r>
    </w:p>
    <w:p w14:paraId="2AAD9C1E"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614AE4E4"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Por determinação arbitral ou por decisão judicial na forma legal, diante do disposto no inciso III do art. 138 da Lei Federal nº 14.133/21;</w:t>
      </w:r>
    </w:p>
    <w:p w14:paraId="113BEF4C"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Os casos de rescisão contratual deverão ser formalmente motivados, assegurada a observância dos princípios do contraditório e da ampla defesa, inclusive com vistas franqueadas ao interessado sobre assuntos de sua demanda.</w:t>
      </w:r>
    </w:p>
    <w:p w14:paraId="435802BD" w14:textId="77777777" w:rsidR="005A4725" w:rsidRPr="00D05B8E" w:rsidRDefault="005A4725" w:rsidP="005A4725">
      <w:pPr>
        <w:tabs>
          <w:tab w:val="left" w:pos="567"/>
        </w:tabs>
        <w:spacing w:after="0"/>
        <w:jc w:val="both"/>
        <w:rPr>
          <w:rFonts w:ascii="Arial" w:hAnsi="Arial" w:cs="Arial"/>
          <w:sz w:val="20"/>
          <w:szCs w:val="20"/>
        </w:rPr>
      </w:pPr>
    </w:p>
    <w:p w14:paraId="226DD51E"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sidRPr="00D05B8E">
        <w:rPr>
          <w:rFonts w:ascii="Arial" w:hAnsi="Arial" w:cs="Arial"/>
          <w:b/>
          <w:sz w:val="20"/>
          <w:szCs w:val="20"/>
        </w:rPr>
        <w:t>DA FISCALIZAÇÃO.</w:t>
      </w:r>
    </w:p>
    <w:p w14:paraId="6A95AC2C"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A fiscalização do compromisso compete aos órgão requisitantes </w:t>
      </w:r>
      <w:r w:rsidRPr="00D05B8E">
        <w:rPr>
          <w:rFonts w:ascii="Arial" w:hAnsi="Arial" w:cs="Arial"/>
          <w:bCs/>
          <w:sz w:val="20"/>
          <w:szCs w:val="20"/>
        </w:rPr>
        <w:t xml:space="preserve">que na qualidade de fiscal técnico será responsável por aferir as condições de entrega e fornecimento. </w:t>
      </w:r>
    </w:p>
    <w:p w14:paraId="0AFB10BE"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5CBE0D0F"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As comunicações entre o município e a fornecedora devem ser realizadas por escrito sempre que o ato exigir tal formalidade, admitindo-se o uso de mensagem eletrônica para esse fim.</w:t>
      </w:r>
    </w:p>
    <w:p w14:paraId="0207CF98"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00B3B737"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098866EB"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Será anotará no histórico de gerenciamento do compromisso todas as ocorrências relacionadas à execução do Contrato, com a descrição do que for necessário para a regularização das faltas ou dos defeitos observados;</w:t>
      </w:r>
    </w:p>
    <w:p w14:paraId="50E0F6BE"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hyperlink r:id="rId15" w:anchor="art22" w:history="1"/>
      <w:r w:rsidRPr="00D05B8E">
        <w:rPr>
          <w:rFonts w:ascii="Arial" w:hAnsi="Arial" w:cs="Arial"/>
          <w:sz w:val="20"/>
          <w:szCs w:val="20"/>
        </w:rPr>
        <w:t>Identificada qualquer inexatidão ou irregularidade serão emitidas notificações para a correção da execução do Contrato, determinando prazo para a correção;</w:t>
      </w:r>
    </w:p>
    <w:p w14:paraId="6166B8A2"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3CC61A8F"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lastRenderedPageBreak/>
        <w:t>No caso de ocorrências que possam inviabilizar a entrega ou fornecimento nas datas aprazadas, o fiscal técnico comunicará o fato imediatamente ao seu gestor par adoção das medidas cabíveis.</w:t>
      </w:r>
    </w:p>
    <w:p w14:paraId="16F5B585"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fiscal técnico comunicará ao gestor, em tempo hábil, o término do Contrato sob sua responsabilidade, com vistas à renovação tempestiva ou à prorrogação pertinente.</w:t>
      </w:r>
    </w:p>
    <w:p w14:paraId="6B41736D"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48F5FAB5"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1F9FD0FD"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1214E94"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05D06759"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2719842B" w14:textId="77777777" w:rsidR="005A4725" w:rsidRPr="00D05B8E" w:rsidRDefault="005A4725">
      <w:pPr>
        <w:pStyle w:val="PargrafodaLista"/>
        <w:numPr>
          <w:ilvl w:val="1"/>
          <w:numId w:val="5"/>
        </w:numPr>
        <w:tabs>
          <w:tab w:val="left" w:pos="709"/>
          <w:tab w:val="left" w:pos="851"/>
        </w:tabs>
        <w:spacing w:after="0"/>
        <w:ind w:left="0" w:firstLine="0"/>
        <w:jc w:val="both"/>
        <w:rPr>
          <w:rFonts w:ascii="Arial" w:hAnsi="Arial" w:cs="Arial"/>
          <w:sz w:val="20"/>
          <w:szCs w:val="20"/>
        </w:rPr>
      </w:pPr>
      <w:r w:rsidRPr="00D05B8E">
        <w:rPr>
          <w:rFonts w:ascii="Arial" w:hAnsi="Arial" w:cs="Arial"/>
          <w:sz w:val="20"/>
          <w:szCs w:val="20"/>
        </w:rPr>
        <w:t>O gestor tomará providências para a formalização de processo administrativo de responsabilização para fins de aplicação de sanções, a ser conduzido pela comissão de que trata o art. 158 da Lei nº 14.133/21.</w:t>
      </w:r>
    </w:p>
    <w:p w14:paraId="18F0405D" w14:textId="77777777" w:rsidR="005A4725" w:rsidRPr="00D05B8E" w:rsidRDefault="005A4725">
      <w:pPr>
        <w:pStyle w:val="PargrafodaLista"/>
        <w:numPr>
          <w:ilvl w:val="1"/>
          <w:numId w:val="5"/>
        </w:numPr>
        <w:tabs>
          <w:tab w:val="left" w:pos="709"/>
          <w:tab w:val="left" w:pos="851"/>
        </w:tabs>
        <w:spacing w:after="0"/>
        <w:ind w:left="0" w:firstLine="0"/>
        <w:jc w:val="both"/>
        <w:rPr>
          <w:rFonts w:ascii="Arial" w:hAnsi="Arial" w:cs="Arial"/>
          <w:sz w:val="20"/>
          <w:szCs w:val="20"/>
        </w:rPr>
      </w:pPr>
      <w:r w:rsidRPr="00D05B8E">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53E1E1FC" w14:textId="77777777" w:rsidR="005A4725" w:rsidRPr="00D05B8E" w:rsidRDefault="005A4725" w:rsidP="005A4725">
      <w:pPr>
        <w:tabs>
          <w:tab w:val="left" w:pos="567"/>
          <w:tab w:val="left" w:pos="851"/>
        </w:tabs>
        <w:spacing w:after="0"/>
        <w:jc w:val="both"/>
        <w:rPr>
          <w:rFonts w:ascii="Arial" w:hAnsi="Arial" w:cs="Arial"/>
          <w:sz w:val="20"/>
          <w:szCs w:val="20"/>
        </w:rPr>
      </w:pPr>
    </w:p>
    <w:p w14:paraId="1BA77536" w14:textId="77777777" w:rsidR="005A4725" w:rsidRPr="00D05B8E" w:rsidRDefault="005A4725">
      <w:pPr>
        <w:pStyle w:val="PargrafodaLista"/>
        <w:numPr>
          <w:ilvl w:val="0"/>
          <w:numId w:val="5"/>
        </w:numPr>
        <w:pBdr>
          <w:top w:val="double" w:sz="4" w:space="1" w:color="auto"/>
          <w:bottom w:val="double" w:sz="4" w:space="2" w:color="auto"/>
        </w:pBdr>
        <w:tabs>
          <w:tab w:val="left" w:pos="567"/>
          <w:tab w:val="left" w:pos="851"/>
        </w:tabs>
        <w:spacing w:after="0"/>
        <w:ind w:left="0" w:firstLine="142"/>
        <w:jc w:val="center"/>
        <w:rPr>
          <w:rFonts w:ascii="Arial" w:hAnsi="Arial" w:cs="Arial"/>
          <w:b/>
          <w:sz w:val="20"/>
          <w:szCs w:val="20"/>
        </w:rPr>
      </w:pPr>
      <w:r w:rsidRPr="00D05B8E">
        <w:rPr>
          <w:rFonts w:ascii="Arial" w:hAnsi="Arial" w:cs="Arial"/>
          <w:b/>
          <w:sz w:val="20"/>
          <w:szCs w:val="20"/>
        </w:rPr>
        <w:t>DA RESERVA DE VAGAS DEFICIENTES.</w:t>
      </w:r>
    </w:p>
    <w:p w14:paraId="02486B58"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F4AB077" w14:textId="77777777" w:rsidR="005A4725" w:rsidRPr="00D05B8E" w:rsidRDefault="005A4725" w:rsidP="005A4725">
      <w:pPr>
        <w:tabs>
          <w:tab w:val="left" w:pos="426"/>
          <w:tab w:val="left" w:pos="567"/>
        </w:tabs>
        <w:spacing w:after="0"/>
        <w:jc w:val="both"/>
        <w:rPr>
          <w:rFonts w:ascii="Arial" w:hAnsi="Arial" w:cs="Arial"/>
          <w:sz w:val="20"/>
          <w:szCs w:val="20"/>
        </w:rPr>
      </w:pPr>
    </w:p>
    <w:p w14:paraId="5F608020"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bCs/>
          <w:sz w:val="20"/>
          <w:szCs w:val="20"/>
        </w:rPr>
      </w:pPr>
      <w:r w:rsidRPr="00D05B8E">
        <w:rPr>
          <w:rFonts w:ascii="Arial" w:hAnsi="Arial" w:cs="Arial"/>
          <w:b/>
          <w:bCs/>
          <w:sz w:val="20"/>
          <w:szCs w:val="20"/>
        </w:rPr>
        <w:t>DO FORO.</w:t>
      </w:r>
    </w:p>
    <w:p w14:paraId="142033A1"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Fica eleito o foro da Comarca de Caratinga, MG, como competente para conhecer e dirimir quaisquer dúvidas ou questões resultantes desta ata, em prejuízo a qualquer outro, por mais especial ou privilegiado que seja ou se torne.</w:t>
      </w:r>
    </w:p>
    <w:p w14:paraId="32695F76" w14:textId="77777777" w:rsidR="005A4725" w:rsidRPr="00D05B8E" w:rsidRDefault="005A4725" w:rsidP="005A4725">
      <w:pPr>
        <w:tabs>
          <w:tab w:val="left" w:pos="426"/>
          <w:tab w:val="left" w:pos="567"/>
        </w:tabs>
        <w:spacing w:after="0"/>
        <w:jc w:val="both"/>
        <w:rPr>
          <w:rFonts w:ascii="Arial" w:hAnsi="Arial" w:cs="Arial"/>
          <w:sz w:val="20"/>
          <w:szCs w:val="20"/>
        </w:rPr>
      </w:pPr>
    </w:p>
    <w:p w14:paraId="0F7FFFA5" w14:textId="77777777" w:rsidR="005A4725" w:rsidRPr="00D05B8E" w:rsidRDefault="005A4725" w:rsidP="005A4725">
      <w:pPr>
        <w:tabs>
          <w:tab w:val="left" w:pos="426"/>
          <w:tab w:val="left" w:pos="567"/>
        </w:tabs>
        <w:spacing w:after="0"/>
        <w:jc w:val="both"/>
        <w:rPr>
          <w:rFonts w:ascii="Arial" w:hAnsi="Arial" w:cs="Arial"/>
          <w:sz w:val="20"/>
          <w:szCs w:val="20"/>
        </w:rPr>
      </w:pPr>
      <w:r w:rsidRPr="00D05B8E">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3C7F253F" w14:textId="77777777" w:rsidR="005A4725" w:rsidRPr="00D05B8E" w:rsidRDefault="005A4725" w:rsidP="005A4725">
      <w:pPr>
        <w:tabs>
          <w:tab w:val="left" w:pos="426"/>
          <w:tab w:val="left" w:pos="567"/>
        </w:tabs>
        <w:spacing w:after="0"/>
        <w:jc w:val="both"/>
        <w:rPr>
          <w:rFonts w:ascii="Arial" w:hAnsi="Arial" w:cs="Arial"/>
          <w:sz w:val="20"/>
          <w:szCs w:val="20"/>
        </w:rPr>
      </w:pPr>
    </w:p>
    <w:p w14:paraId="74C4C696" w14:textId="08CBB59D" w:rsidR="005A4725" w:rsidRPr="00D05B8E" w:rsidRDefault="005A4725" w:rsidP="005A4725">
      <w:pPr>
        <w:tabs>
          <w:tab w:val="left" w:pos="426"/>
          <w:tab w:val="left" w:pos="567"/>
          <w:tab w:val="left" w:pos="851"/>
        </w:tabs>
        <w:spacing w:after="0"/>
        <w:jc w:val="both"/>
        <w:rPr>
          <w:rFonts w:ascii="Arial" w:hAnsi="Arial" w:cs="Arial"/>
          <w:sz w:val="20"/>
          <w:szCs w:val="20"/>
        </w:rPr>
      </w:pPr>
      <w:r w:rsidRPr="00D05B8E">
        <w:rPr>
          <w:rFonts w:ascii="Arial" w:hAnsi="Arial" w:cs="Arial"/>
          <w:sz w:val="20"/>
          <w:szCs w:val="20"/>
        </w:rPr>
        <w:tab/>
        <w:t xml:space="preserve">Ubaporanga, MG _______ de _________________ </w:t>
      </w:r>
      <w:proofErr w:type="spellStart"/>
      <w:r w:rsidRPr="00D05B8E">
        <w:rPr>
          <w:rFonts w:ascii="Arial" w:hAnsi="Arial" w:cs="Arial"/>
          <w:sz w:val="20"/>
          <w:szCs w:val="20"/>
        </w:rPr>
        <w:t>de</w:t>
      </w:r>
      <w:proofErr w:type="spellEnd"/>
      <w:r w:rsidRPr="00D05B8E">
        <w:rPr>
          <w:rFonts w:ascii="Arial" w:hAnsi="Arial" w:cs="Arial"/>
          <w:sz w:val="20"/>
          <w:szCs w:val="20"/>
        </w:rPr>
        <w:t xml:space="preserve"> </w:t>
      </w:r>
      <w:r w:rsidR="005B321F">
        <w:rPr>
          <w:rFonts w:ascii="Arial" w:hAnsi="Arial" w:cs="Arial"/>
          <w:sz w:val="20"/>
          <w:szCs w:val="20"/>
        </w:rPr>
        <w:t>2026</w:t>
      </w:r>
      <w:r w:rsidRPr="00D05B8E">
        <w:rPr>
          <w:rFonts w:ascii="Arial" w:hAnsi="Arial" w:cs="Arial"/>
          <w:sz w:val="20"/>
          <w:szCs w:val="20"/>
        </w:rPr>
        <w:t>.</w:t>
      </w:r>
    </w:p>
    <w:p w14:paraId="3C036D7E" w14:textId="77777777" w:rsidR="005A4725" w:rsidRPr="00D05B8E" w:rsidRDefault="005A4725" w:rsidP="005A4725">
      <w:pPr>
        <w:tabs>
          <w:tab w:val="left" w:pos="426"/>
          <w:tab w:val="left" w:pos="567"/>
        </w:tabs>
        <w:spacing w:after="0"/>
        <w:jc w:val="both"/>
        <w:rPr>
          <w:rFonts w:ascii="Arial" w:hAnsi="Arial" w:cs="Arial"/>
          <w:sz w:val="20"/>
          <w:szCs w:val="20"/>
        </w:rPr>
      </w:pPr>
    </w:p>
    <w:p w14:paraId="6A8C3E22"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________________________________________________</w:t>
      </w:r>
    </w:p>
    <w:p w14:paraId="21388382"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lastRenderedPageBreak/>
        <w:t>MUNICÍPIO DE UBAPORANGA</w:t>
      </w:r>
    </w:p>
    <w:p w14:paraId="1019CDF3" w14:textId="77777777" w:rsidR="005A4725" w:rsidRPr="00D05B8E" w:rsidRDefault="005A4725" w:rsidP="005A4725">
      <w:pPr>
        <w:tabs>
          <w:tab w:val="left" w:pos="426"/>
          <w:tab w:val="left" w:pos="567"/>
        </w:tabs>
        <w:spacing w:after="0"/>
        <w:ind w:left="3"/>
        <w:jc w:val="center"/>
        <w:rPr>
          <w:rFonts w:ascii="Arial" w:hAnsi="Arial" w:cs="Arial"/>
          <w:sz w:val="20"/>
          <w:szCs w:val="20"/>
        </w:rPr>
      </w:pPr>
      <w:r w:rsidRPr="00D05B8E">
        <w:rPr>
          <w:rFonts w:ascii="Arial" w:hAnsi="Arial" w:cs="Arial"/>
          <w:sz w:val="20"/>
          <w:szCs w:val="20"/>
        </w:rPr>
        <w:t>ÓRGÃO GERENCIADOR</w:t>
      </w:r>
    </w:p>
    <w:p w14:paraId="48FE8DD6" w14:textId="77777777" w:rsidR="005A4725" w:rsidRPr="00D05B8E" w:rsidRDefault="005A4725" w:rsidP="005A4725">
      <w:pPr>
        <w:tabs>
          <w:tab w:val="left" w:pos="426"/>
          <w:tab w:val="left" w:pos="567"/>
        </w:tabs>
        <w:spacing w:after="0"/>
        <w:jc w:val="center"/>
        <w:rPr>
          <w:rFonts w:ascii="Arial" w:hAnsi="Arial" w:cs="Arial"/>
          <w:sz w:val="20"/>
          <w:szCs w:val="20"/>
        </w:rPr>
      </w:pPr>
    </w:p>
    <w:p w14:paraId="68942B2C"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__________________________________</w:t>
      </w:r>
    </w:p>
    <w:p w14:paraId="17492E6C"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EMPRESA REGISTRADA</w:t>
      </w:r>
    </w:p>
    <w:p w14:paraId="6D86AD3D"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COMPROMISSÁRIO FORNECEDOR</w:t>
      </w:r>
    </w:p>
    <w:p w14:paraId="62B0EC5A" w14:textId="77777777" w:rsidR="005A4725" w:rsidRPr="00D05B8E" w:rsidRDefault="005A4725" w:rsidP="005A4725">
      <w:pPr>
        <w:tabs>
          <w:tab w:val="left" w:pos="426"/>
          <w:tab w:val="left" w:pos="567"/>
        </w:tabs>
        <w:spacing w:after="0"/>
        <w:jc w:val="center"/>
        <w:rPr>
          <w:rFonts w:ascii="Arial" w:hAnsi="Arial" w:cs="Arial"/>
          <w:sz w:val="20"/>
          <w:szCs w:val="20"/>
        </w:rPr>
      </w:pPr>
    </w:p>
    <w:p w14:paraId="386827D1" w14:textId="77777777" w:rsidR="005A4725" w:rsidRDefault="005A4725" w:rsidP="005A4725">
      <w:pPr>
        <w:tabs>
          <w:tab w:val="left" w:pos="426"/>
          <w:tab w:val="left" w:pos="567"/>
        </w:tabs>
        <w:spacing w:after="0"/>
        <w:jc w:val="center"/>
        <w:rPr>
          <w:rFonts w:ascii="Arial" w:hAnsi="Arial" w:cs="Arial"/>
          <w:sz w:val="20"/>
          <w:szCs w:val="20"/>
        </w:rPr>
      </w:pPr>
    </w:p>
    <w:p w14:paraId="0ECC3EB7" w14:textId="77777777" w:rsidR="005A4725" w:rsidRDefault="005A4725" w:rsidP="005A4725">
      <w:pPr>
        <w:spacing w:after="0"/>
        <w:jc w:val="center"/>
        <w:rPr>
          <w:rFonts w:ascii="Arial" w:eastAsia="Arial" w:hAnsi="Arial" w:cs="Arial"/>
          <w:b/>
          <w:sz w:val="20"/>
          <w:szCs w:val="20"/>
        </w:rPr>
      </w:pPr>
    </w:p>
    <w:p w14:paraId="4C8EB863" w14:textId="77777777" w:rsidR="005A4725" w:rsidRDefault="005A4725" w:rsidP="005A4725">
      <w:pPr>
        <w:tabs>
          <w:tab w:val="left" w:pos="709"/>
        </w:tabs>
        <w:spacing w:after="0"/>
        <w:jc w:val="both"/>
        <w:rPr>
          <w:rFonts w:ascii="Arial" w:eastAsia="Verdana" w:hAnsi="Arial" w:cs="Arial"/>
          <w:sz w:val="20"/>
          <w:szCs w:val="20"/>
        </w:rPr>
      </w:pPr>
    </w:p>
    <w:p w14:paraId="5BDB579F" w14:textId="77777777" w:rsidR="00D562F9" w:rsidRDefault="00D562F9" w:rsidP="005A4725">
      <w:pPr>
        <w:tabs>
          <w:tab w:val="left" w:pos="709"/>
        </w:tabs>
        <w:spacing w:after="0"/>
        <w:jc w:val="both"/>
        <w:rPr>
          <w:rFonts w:ascii="Arial" w:eastAsia="Verdana" w:hAnsi="Arial" w:cs="Arial"/>
          <w:sz w:val="20"/>
          <w:szCs w:val="20"/>
        </w:rPr>
      </w:pPr>
    </w:p>
    <w:p w14:paraId="6573B59E" w14:textId="77777777" w:rsidR="00D562F9" w:rsidRDefault="00D562F9" w:rsidP="005A4725">
      <w:pPr>
        <w:tabs>
          <w:tab w:val="left" w:pos="709"/>
        </w:tabs>
        <w:spacing w:after="0"/>
        <w:jc w:val="both"/>
        <w:rPr>
          <w:rFonts w:ascii="Arial" w:eastAsia="Verdana" w:hAnsi="Arial" w:cs="Arial"/>
          <w:sz w:val="20"/>
          <w:szCs w:val="20"/>
        </w:rPr>
      </w:pPr>
    </w:p>
    <w:p w14:paraId="05999E69" w14:textId="77777777" w:rsidR="00D562F9" w:rsidRDefault="00D562F9" w:rsidP="005A4725">
      <w:pPr>
        <w:tabs>
          <w:tab w:val="left" w:pos="709"/>
        </w:tabs>
        <w:spacing w:after="0"/>
        <w:jc w:val="both"/>
        <w:rPr>
          <w:rFonts w:ascii="Arial" w:eastAsia="Verdana" w:hAnsi="Arial" w:cs="Arial"/>
          <w:sz w:val="20"/>
          <w:szCs w:val="20"/>
        </w:rPr>
      </w:pPr>
    </w:p>
    <w:p w14:paraId="5D8C6E10" w14:textId="77777777" w:rsidR="00D562F9" w:rsidRDefault="00D562F9" w:rsidP="005A4725">
      <w:pPr>
        <w:tabs>
          <w:tab w:val="left" w:pos="709"/>
        </w:tabs>
        <w:spacing w:after="0"/>
        <w:jc w:val="both"/>
        <w:rPr>
          <w:rFonts w:ascii="Arial" w:eastAsia="Verdana" w:hAnsi="Arial" w:cs="Arial"/>
          <w:sz w:val="20"/>
          <w:szCs w:val="20"/>
        </w:rPr>
      </w:pPr>
    </w:p>
    <w:p w14:paraId="6765039C" w14:textId="77777777" w:rsidR="00D562F9" w:rsidRDefault="00D562F9" w:rsidP="005A4725">
      <w:pPr>
        <w:tabs>
          <w:tab w:val="left" w:pos="709"/>
        </w:tabs>
        <w:spacing w:after="0"/>
        <w:jc w:val="both"/>
        <w:rPr>
          <w:rFonts w:ascii="Arial" w:eastAsia="Verdana" w:hAnsi="Arial" w:cs="Arial"/>
          <w:sz w:val="20"/>
          <w:szCs w:val="20"/>
        </w:rPr>
      </w:pPr>
    </w:p>
    <w:p w14:paraId="5BDB21AB" w14:textId="77777777" w:rsidR="00D562F9" w:rsidRDefault="00D562F9" w:rsidP="005A4725">
      <w:pPr>
        <w:tabs>
          <w:tab w:val="left" w:pos="709"/>
        </w:tabs>
        <w:spacing w:after="0"/>
        <w:jc w:val="both"/>
        <w:rPr>
          <w:rFonts w:ascii="Arial" w:eastAsia="Verdana" w:hAnsi="Arial" w:cs="Arial"/>
          <w:sz w:val="20"/>
          <w:szCs w:val="20"/>
        </w:rPr>
      </w:pPr>
    </w:p>
    <w:p w14:paraId="3385CD4C" w14:textId="77777777" w:rsidR="00D562F9" w:rsidRDefault="00D562F9" w:rsidP="005A4725">
      <w:pPr>
        <w:tabs>
          <w:tab w:val="left" w:pos="709"/>
        </w:tabs>
        <w:spacing w:after="0"/>
        <w:jc w:val="both"/>
        <w:rPr>
          <w:rFonts w:ascii="Arial" w:eastAsia="Verdana" w:hAnsi="Arial" w:cs="Arial"/>
          <w:sz w:val="20"/>
          <w:szCs w:val="20"/>
        </w:rPr>
      </w:pPr>
    </w:p>
    <w:p w14:paraId="3C8C2980" w14:textId="77777777" w:rsidR="00D562F9" w:rsidRDefault="00D562F9" w:rsidP="005A4725">
      <w:pPr>
        <w:tabs>
          <w:tab w:val="left" w:pos="709"/>
        </w:tabs>
        <w:spacing w:after="0"/>
        <w:jc w:val="both"/>
        <w:rPr>
          <w:rFonts w:ascii="Arial" w:eastAsia="Verdana" w:hAnsi="Arial" w:cs="Arial"/>
          <w:sz w:val="20"/>
          <w:szCs w:val="20"/>
        </w:rPr>
      </w:pPr>
    </w:p>
    <w:p w14:paraId="5361B730" w14:textId="77777777" w:rsidR="00D562F9" w:rsidRDefault="00D562F9" w:rsidP="005A4725">
      <w:pPr>
        <w:tabs>
          <w:tab w:val="left" w:pos="709"/>
        </w:tabs>
        <w:spacing w:after="0"/>
        <w:jc w:val="both"/>
        <w:rPr>
          <w:rFonts w:ascii="Arial" w:eastAsia="Verdana" w:hAnsi="Arial" w:cs="Arial"/>
          <w:sz w:val="20"/>
          <w:szCs w:val="20"/>
        </w:rPr>
      </w:pPr>
    </w:p>
    <w:p w14:paraId="10D7D7D4" w14:textId="77777777" w:rsidR="00D562F9" w:rsidRDefault="00D562F9" w:rsidP="005A4725">
      <w:pPr>
        <w:tabs>
          <w:tab w:val="left" w:pos="709"/>
        </w:tabs>
        <w:spacing w:after="0"/>
        <w:jc w:val="both"/>
        <w:rPr>
          <w:rFonts w:ascii="Arial" w:eastAsia="Verdana" w:hAnsi="Arial" w:cs="Arial"/>
          <w:sz w:val="20"/>
          <w:szCs w:val="20"/>
        </w:rPr>
      </w:pPr>
    </w:p>
    <w:p w14:paraId="1221853D" w14:textId="77777777" w:rsidR="00D562F9" w:rsidRDefault="00D562F9" w:rsidP="005A4725">
      <w:pPr>
        <w:tabs>
          <w:tab w:val="left" w:pos="709"/>
        </w:tabs>
        <w:spacing w:after="0"/>
        <w:jc w:val="both"/>
        <w:rPr>
          <w:rFonts w:ascii="Arial" w:eastAsia="Verdana" w:hAnsi="Arial" w:cs="Arial"/>
          <w:sz w:val="20"/>
          <w:szCs w:val="20"/>
        </w:rPr>
      </w:pPr>
    </w:p>
    <w:p w14:paraId="68A2EE50" w14:textId="77777777" w:rsidR="00D562F9" w:rsidRDefault="00D562F9" w:rsidP="005A4725">
      <w:pPr>
        <w:tabs>
          <w:tab w:val="left" w:pos="709"/>
        </w:tabs>
        <w:spacing w:after="0"/>
        <w:jc w:val="both"/>
        <w:rPr>
          <w:rFonts w:ascii="Arial" w:eastAsia="Verdana" w:hAnsi="Arial" w:cs="Arial"/>
          <w:sz w:val="20"/>
          <w:szCs w:val="20"/>
        </w:rPr>
      </w:pPr>
    </w:p>
    <w:p w14:paraId="29EEE550" w14:textId="77777777" w:rsidR="00D562F9" w:rsidRDefault="00D562F9" w:rsidP="005A4725">
      <w:pPr>
        <w:tabs>
          <w:tab w:val="left" w:pos="709"/>
        </w:tabs>
        <w:spacing w:after="0"/>
        <w:jc w:val="both"/>
        <w:rPr>
          <w:rFonts w:ascii="Arial" w:eastAsia="Verdana" w:hAnsi="Arial" w:cs="Arial"/>
          <w:sz w:val="20"/>
          <w:szCs w:val="20"/>
        </w:rPr>
      </w:pPr>
    </w:p>
    <w:p w14:paraId="44F5F021" w14:textId="77777777" w:rsidR="00D562F9" w:rsidRDefault="00D562F9" w:rsidP="005A4725">
      <w:pPr>
        <w:tabs>
          <w:tab w:val="left" w:pos="709"/>
        </w:tabs>
        <w:spacing w:after="0"/>
        <w:jc w:val="both"/>
        <w:rPr>
          <w:rFonts w:ascii="Arial" w:eastAsia="Verdana" w:hAnsi="Arial" w:cs="Arial"/>
          <w:sz w:val="20"/>
          <w:szCs w:val="20"/>
        </w:rPr>
      </w:pPr>
    </w:p>
    <w:p w14:paraId="5EB5272A" w14:textId="77777777" w:rsidR="00D562F9" w:rsidRDefault="00D562F9" w:rsidP="005A4725">
      <w:pPr>
        <w:tabs>
          <w:tab w:val="left" w:pos="709"/>
        </w:tabs>
        <w:spacing w:after="0"/>
        <w:jc w:val="both"/>
        <w:rPr>
          <w:rFonts w:ascii="Arial" w:eastAsia="Verdana" w:hAnsi="Arial" w:cs="Arial"/>
          <w:sz w:val="20"/>
          <w:szCs w:val="20"/>
        </w:rPr>
      </w:pPr>
    </w:p>
    <w:p w14:paraId="7F32B697" w14:textId="77777777" w:rsidR="00D562F9" w:rsidRDefault="00D562F9" w:rsidP="005A4725">
      <w:pPr>
        <w:tabs>
          <w:tab w:val="left" w:pos="709"/>
        </w:tabs>
        <w:spacing w:after="0"/>
        <w:jc w:val="both"/>
        <w:rPr>
          <w:rFonts w:ascii="Arial" w:eastAsia="Verdana" w:hAnsi="Arial" w:cs="Arial"/>
          <w:sz w:val="20"/>
          <w:szCs w:val="20"/>
        </w:rPr>
      </w:pPr>
    </w:p>
    <w:p w14:paraId="59E77644" w14:textId="77777777" w:rsidR="00D562F9" w:rsidRDefault="00D562F9" w:rsidP="005A4725">
      <w:pPr>
        <w:tabs>
          <w:tab w:val="left" w:pos="709"/>
        </w:tabs>
        <w:spacing w:after="0"/>
        <w:jc w:val="both"/>
        <w:rPr>
          <w:rFonts w:ascii="Arial" w:eastAsia="Verdana" w:hAnsi="Arial" w:cs="Arial"/>
          <w:sz w:val="20"/>
          <w:szCs w:val="20"/>
        </w:rPr>
      </w:pPr>
    </w:p>
    <w:p w14:paraId="6032158A" w14:textId="77777777" w:rsidR="00D562F9" w:rsidRDefault="00D562F9" w:rsidP="005A4725">
      <w:pPr>
        <w:tabs>
          <w:tab w:val="left" w:pos="709"/>
        </w:tabs>
        <w:spacing w:after="0"/>
        <w:jc w:val="both"/>
        <w:rPr>
          <w:rFonts w:ascii="Arial" w:eastAsia="Verdana" w:hAnsi="Arial" w:cs="Arial"/>
          <w:sz w:val="20"/>
          <w:szCs w:val="20"/>
        </w:rPr>
      </w:pPr>
    </w:p>
    <w:p w14:paraId="1CE182C3" w14:textId="77777777" w:rsidR="00D562F9" w:rsidRDefault="00D562F9" w:rsidP="005A4725">
      <w:pPr>
        <w:tabs>
          <w:tab w:val="left" w:pos="709"/>
        </w:tabs>
        <w:spacing w:after="0"/>
        <w:jc w:val="both"/>
        <w:rPr>
          <w:rFonts w:ascii="Arial" w:eastAsia="Verdana" w:hAnsi="Arial" w:cs="Arial"/>
          <w:sz w:val="20"/>
          <w:szCs w:val="20"/>
        </w:rPr>
      </w:pPr>
    </w:p>
    <w:p w14:paraId="59A14BE4" w14:textId="77777777" w:rsidR="00D562F9" w:rsidRDefault="00D562F9" w:rsidP="005A4725">
      <w:pPr>
        <w:tabs>
          <w:tab w:val="left" w:pos="709"/>
        </w:tabs>
        <w:spacing w:after="0"/>
        <w:jc w:val="both"/>
        <w:rPr>
          <w:rFonts w:ascii="Arial" w:eastAsia="Verdana" w:hAnsi="Arial" w:cs="Arial"/>
          <w:sz w:val="20"/>
          <w:szCs w:val="20"/>
        </w:rPr>
      </w:pPr>
    </w:p>
    <w:p w14:paraId="6084F564" w14:textId="77777777" w:rsidR="00D562F9" w:rsidRDefault="00D562F9" w:rsidP="005A4725">
      <w:pPr>
        <w:tabs>
          <w:tab w:val="left" w:pos="709"/>
        </w:tabs>
        <w:spacing w:after="0"/>
        <w:jc w:val="both"/>
        <w:rPr>
          <w:rFonts w:ascii="Arial" w:eastAsia="Verdana" w:hAnsi="Arial" w:cs="Arial"/>
          <w:sz w:val="20"/>
          <w:szCs w:val="20"/>
        </w:rPr>
      </w:pPr>
    </w:p>
    <w:p w14:paraId="2B0DAFEA" w14:textId="77777777" w:rsidR="00872CF3" w:rsidRDefault="00872CF3" w:rsidP="005A4725">
      <w:pPr>
        <w:tabs>
          <w:tab w:val="left" w:pos="709"/>
        </w:tabs>
        <w:spacing w:after="0"/>
        <w:jc w:val="both"/>
        <w:rPr>
          <w:rFonts w:ascii="Arial" w:eastAsia="Verdana" w:hAnsi="Arial" w:cs="Arial"/>
          <w:sz w:val="20"/>
          <w:szCs w:val="20"/>
        </w:rPr>
      </w:pPr>
    </w:p>
    <w:p w14:paraId="107F484D" w14:textId="77777777" w:rsidR="00872CF3" w:rsidRDefault="00872CF3" w:rsidP="005A4725">
      <w:pPr>
        <w:tabs>
          <w:tab w:val="left" w:pos="709"/>
        </w:tabs>
        <w:spacing w:after="0"/>
        <w:jc w:val="both"/>
        <w:rPr>
          <w:rFonts w:ascii="Arial" w:eastAsia="Verdana" w:hAnsi="Arial" w:cs="Arial"/>
          <w:sz w:val="20"/>
          <w:szCs w:val="20"/>
        </w:rPr>
      </w:pPr>
    </w:p>
    <w:p w14:paraId="31C0EB0D" w14:textId="77777777" w:rsidR="00872CF3" w:rsidRDefault="00872CF3" w:rsidP="005A4725">
      <w:pPr>
        <w:tabs>
          <w:tab w:val="left" w:pos="709"/>
        </w:tabs>
        <w:spacing w:after="0"/>
        <w:jc w:val="both"/>
        <w:rPr>
          <w:rFonts w:ascii="Arial" w:eastAsia="Verdana" w:hAnsi="Arial" w:cs="Arial"/>
          <w:sz w:val="20"/>
          <w:szCs w:val="20"/>
        </w:rPr>
      </w:pPr>
    </w:p>
    <w:p w14:paraId="740A0D42" w14:textId="77777777" w:rsidR="00872CF3" w:rsidRDefault="00872CF3" w:rsidP="005A4725">
      <w:pPr>
        <w:tabs>
          <w:tab w:val="left" w:pos="709"/>
        </w:tabs>
        <w:spacing w:after="0"/>
        <w:jc w:val="both"/>
        <w:rPr>
          <w:rFonts w:ascii="Arial" w:eastAsia="Verdana" w:hAnsi="Arial" w:cs="Arial"/>
          <w:sz w:val="20"/>
          <w:szCs w:val="20"/>
        </w:rPr>
      </w:pPr>
    </w:p>
    <w:p w14:paraId="11F08883" w14:textId="77777777" w:rsidR="00872CF3" w:rsidRDefault="00872CF3" w:rsidP="005A4725">
      <w:pPr>
        <w:tabs>
          <w:tab w:val="left" w:pos="709"/>
        </w:tabs>
        <w:spacing w:after="0"/>
        <w:jc w:val="both"/>
        <w:rPr>
          <w:rFonts w:ascii="Arial" w:eastAsia="Verdana" w:hAnsi="Arial" w:cs="Arial"/>
          <w:sz w:val="20"/>
          <w:szCs w:val="20"/>
        </w:rPr>
      </w:pPr>
    </w:p>
    <w:p w14:paraId="68A5B932" w14:textId="77777777" w:rsidR="00872CF3" w:rsidRDefault="00872CF3" w:rsidP="005A4725">
      <w:pPr>
        <w:tabs>
          <w:tab w:val="left" w:pos="709"/>
        </w:tabs>
        <w:spacing w:after="0"/>
        <w:jc w:val="both"/>
        <w:rPr>
          <w:rFonts w:ascii="Arial" w:eastAsia="Verdana" w:hAnsi="Arial" w:cs="Arial"/>
          <w:sz w:val="20"/>
          <w:szCs w:val="20"/>
        </w:rPr>
      </w:pPr>
    </w:p>
    <w:p w14:paraId="0198CC83" w14:textId="77777777" w:rsidR="00872CF3" w:rsidRDefault="00872CF3" w:rsidP="005A4725">
      <w:pPr>
        <w:tabs>
          <w:tab w:val="left" w:pos="709"/>
        </w:tabs>
        <w:spacing w:after="0"/>
        <w:jc w:val="both"/>
        <w:rPr>
          <w:rFonts w:ascii="Arial" w:eastAsia="Verdana" w:hAnsi="Arial" w:cs="Arial"/>
          <w:sz w:val="20"/>
          <w:szCs w:val="20"/>
        </w:rPr>
      </w:pPr>
    </w:p>
    <w:p w14:paraId="0750BBB9" w14:textId="77777777" w:rsidR="00872CF3" w:rsidRDefault="00872CF3" w:rsidP="005A4725">
      <w:pPr>
        <w:tabs>
          <w:tab w:val="left" w:pos="709"/>
        </w:tabs>
        <w:spacing w:after="0"/>
        <w:jc w:val="both"/>
        <w:rPr>
          <w:rFonts w:ascii="Arial" w:eastAsia="Verdana" w:hAnsi="Arial" w:cs="Arial"/>
          <w:sz w:val="20"/>
          <w:szCs w:val="20"/>
        </w:rPr>
      </w:pPr>
    </w:p>
    <w:p w14:paraId="54B22CDE" w14:textId="77777777" w:rsidR="00872CF3" w:rsidRDefault="00872CF3" w:rsidP="005A4725">
      <w:pPr>
        <w:tabs>
          <w:tab w:val="left" w:pos="709"/>
        </w:tabs>
        <w:spacing w:after="0"/>
        <w:jc w:val="both"/>
        <w:rPr>
          <w:rFonts w:ascii="Arial" w:eastAsia="Verdana" w:hAnsi="Arial" w:cs="Arial"/>
          <w:sz w:val="20"/>
          <w:szCs w:val="20"/>
        </w:rPr>
      </w:pPr>
    </w:p>
    <w:p w14:paraId="3455A0D2" w14:textId="77777777" w:rsidR="00872CF3" w:rsidRDefault="00872CF3" w:rsidP="005A4725">
      <w:pPr>
        <w:tabs>
          <w:tab w:val="left" w:pos="709"/>
        </w:tabs>
        <w:spacing w:after="0"/>
        <w:jc w:val="both"/>
        <w:rPr>
          <w:rFonts w:ascii="Arial" w:eastAsia="Verdana" w:hAnsi="Arial" w:cs="Arial"/>
          <w:sz w:val="20"/>
          <w:szCs w:val="20"/>
        </w:rPr>
      </w:pPr>
    </w:p>
    <w:p w14:paraId="3BD7B77D" w14:textId="77777777" w:rsidR="00872CF3" w:rsidRDefault="00872CF3" w:rsidP="005A4725">
      <w:pPr>
        <w:tabs>
          <w:tab w:val="left" w:pos="709"/>
        </w:tabs>
        <w:spacing w:after="0"/>
        <w:jc w:val="both"/>
        <w:rPr>
          <w:rFonts w:ascii="Arial" w:eastAsia="Verdana" w:hAnsi="Arial" w:cs="Arial"/>
          <w:sz w:val="20"/>
          <w:szCs w:val="20"/>
        </w:rPr>
      </w:pPr>
    </w:p>
    <w:p w14:paraId="6E076ED5" w14:textId="77777777" w:rsidR="00872CF3" w:rsidRDefault="00872CF3" w:rsidP="005A4725">
      <w:pPr>
        <w:tabs>
          <w:tab w:val="left" w:pos="709"/>
        </w:tabs>
        <w:spacing w:after="0"/>
        <w:jc w:val="both"/>
        <w:rPr>
          <w:rFonts w:ascii="Arial" w:eastAsia="Verdana" w:hAnsi="Arial" w:cs="Arial"/>
          <w:sz w:val="20"/>
          <w:szCs w:val="20"/>
        </w:rPr>
      </w:pPr>
    </w:p>
    <w:p w14:paraId="1522FCBE" w14:textId="77777777" w:rsidR="00872CF3" w:rsidRDefault="00872CF3" w:rsidP="005A4725">
      <w:pPr>
        <w:tabs>
          <w:tab w:val="left" w:pos="709"/>
        </w:tabs>
        <w:spacing w:after="0"/>
        <w:jc w:val="both"/>
        <w:rPr>
          <w:rFonts w:ascii="Arial" w:eastAsia="Verdana" w:hAnsi="Arial" w:cs="Arial"/>
          <w:sz w:val="20"/>
          <w:szCs w:val="20"/>
        </w:rPr>
      </w:pPr>
    </w:p>
    <w:p w14:paraId="09E3CCDA" w14:textId="77777777" w:rsidR="00872CF3" w:rsidRDefault="00872CF3" w:rsidP="005A4725">
      <w:pPr>
        <w:tabs>
          <w:tab w:val="left" w:pos="709"/>
        </w:tabs>
        <w:spacing w:after="0"/>
        <w:jc w:val="both"/>
        <w:rPr>
          <w:rFonts w:ascii="Arial" w:eastAsia="Verdana" w:hAnsi="Arial" w:cs="Arial"/>
          <w:sz w:val="20"/>
          <w:szCs w:val="20"/>
        </w:rPr>
      </w:pPr>
    </w:p>
    <w:p w14:paraId="5C12A9E5" w14:textId="77777777" w:rsidR="00872CF3" w:rsidRDefault="00872CF3" w:rsidP="005A4725">
      <w:pPr>
        <w:tabs>
          <w:tab w:val="left" w:pos="709"/>
        </w:tabs>
        <w:spacing w:after="0"/>
        <w:jc w:val="both"/>
        <w:rPr>
          <w:rFonts w:ascii="Arial" w:eastAsia="Verdana" w:hAnsi="Arial" w:cs="Arial"/>
          <w:sz w:val="20"/>
          <w:szCs w:val="20"/>
        </w:rPr>
      </w:pPr>
    </w:p>
    <w:p w14:paraId="2870B85F" w14:textId="77777777" w:rsidR="00872CF3" w:rsidRDefault="00872CF3" w:rsidP="005A4725">
      <w:pPr>
        <w:tabs>
          <w:tab w:val="left" w:pos="709"/>
        </w:tabs>
        <w:spacing w:after="0"/>
        <w:jc w:val="both"/>
        <w:rPr>
          <w:rFonts w:ascii="Arial" w:eastAsia="Verdana" w:hAnsi="Arial" w:cs="Arial"/>
          <w:sz w:val="20"/>
          <w:szCs w:val="20"/>
        </w:rPr>
      </w:pPr>
    </w:p>
    <w:p w14:paraId="3507587D" w14:textId="77777777" w:rsidR="00872CF3" w:rsidRDefault="00872CF3" w:rsidP="005A4725">
      <w:pPr>
        <w:tabs>
          <w:tab w:val="left" w:pos="709"/>
        </w:tabs>
        <w:spacing w:after="0"/>
        <w:jc w:val="both"/>
        <w:rPr>
          <w:rFonts w:ascii="Arial" w:eastAsia="Verdana" w:hAnsi="Arial" w:cs="Arial"/>
          <w:sz w:val="20"/>
          <w:szCs w:val="20"/>
        </w:rPr>
      </w:pPr>
    </w:p>
    <w:p w14:paraId="5741245B" w14:textId="77777777" w:rsidR="00D562F9" w:rsidRDefault="00D562F9" w:rsidP="005A4725">
      <w:pPr>
        <w:tabs>
          <w:tab w:val="left" w:pos="709"/>
        </w:tabs>
        <w:spacing w:after="0"/>
        <w:jc w:val="both"/>
        <w:rPr>
          <w:rFonts w:ascii="Arial" w:eastAsia="Verdana" w:hAnsi="Arial" w:cs="Arial"/>
          <w:sz w:val="20"/>
          <w:szCs w:val="20"/>
        </w:rPr>
      </w:pPr>
    </w:p>
    <w:p w14:paraId="57266247" w14:textId="77777777" w:rsidR="00D562F9" w:rsidRDefault="00D562F9" w:rsidP="005A4725">
      <w:pPr>
        <w:tabs>
          <w:tab w:val="left" w:pos="709"/>
        </w:tabs>
        <w:spacing w:after="0"/>
        <w:jc w:val="both"/>
        <w:rPr>
          <w:rFonts w:ascii="Arial" w:eastAsia="Verdana" w:hAnsi="Arial" w:cs="Arial"/>
          <w:sz w:val="20"/>
          <w:szCs w:val="20"/>
        </w:rPr>
      </w:pPr>
    </w:p>
    <w:p w14:paraId="53A3D1E6" w14:textId="77777777" w:rsidR="00D562F9" w:rsidRPr="00BF1A2B" w:rsidRDefault="00D562F9" w:rsidP="005A4725">
      <w:pPr>
        <w:tabs>
          <w:tab w:val="left" w:pos="709"/>
        </w:tabs>
        <w:spacing w:after="0"/>
        <w:jc w:val="both"/>
        <w:rPr>
          <w:rFonts w:ascii="Arial" w:eastAsia="Verdana" w:hAnsi="Arial" w:cs="Arial"/>
          <w:sz w:val="20"/>
          <w:szCs w:val="20"/>
        </w:rPr>
      </w:pPr>
    </w:p>
    <w:p w14:paraId="1A4499DD" w14:textId="77777777" w:rsidR="005A4725" w:rsidRPr="00BF1A2B" w:rsidRDefault="005A4725" w:rsidP="005A4725">
      <w:pPr>
        <w:widowControl w:val="0"/>
        <w:pBdr>
          <w:top w:val="double" w:sz="4" w:space="1" w:color="auto"/>
          <w:bottom w:val="double" w:sz="4" w:space="1" w:color="auto"/>
        </w:pBdr>
        <w:spacing w:after="0"/>
        <w:ind w:right="283"/>
        <w:jc w:val="center"/>
        <w:rPr>
          <w:rFonts w:ascii="Arial" w:eastAsia="Verdana" w:hAnsi="Arial" w:cs="Arial"/>
          <w:b/>
          <w:color w:val="000000"/>
          <w:sz w:val="20"/>
          <w:szCs w:val="20"/>
        </w:rPr>
      </w:pPr>
      <w:r w:rsidRPr="00BF1A2B">
        <w:rPr>
          <w:rFonts w:ascii="Arial" w:eastAsia="Verdana" w:hAnsi="Arial" w:cs="Arial"/>
          <w:b/>
          <w:color w:val="000000"/>
          <w:sz w:val="20"/>
          <w:szCs w:val="20"/>
        </w:rPr>
        <w:t>QUANTITATIVO</w:t>
      </w:r>
    </w:p>
    <w:p w14:paraId="54CF7C57" w14:textId="77777777" w:rsidR="005A4725" w:rsidRDefault="005A4725" w:rsidP="005A4725">
      <w:pPr>
        <w:spacing w:after="0"/>
        <w:jc w:val="center"/>
        <w:rPr>
          <w:rFonts w:ascii="Arial" w:eastAsia="Arial" w:hAnsi="Arial" w:cs="Arial"/>
          <w:b/>
          <w:sz w:val="20"/>
          <w:szCs w:val="20"/>
        </w:rPr>
      </w:pPr>
    </w:p>
    <w:p w14:paraId="570723E8" w14:textId="77777777" w:rsidR="00CB6635" w:rsidRDefault="00CB6635" w:rsidP="005A4725">
      <w:pPr>
        <w:spacing w:after="0"/>
        <w:jc w:val="center"/>
        <w:rPr>
          <w:rFonts w:ascii="Arial" w:eastAsia="Arial" w:hAnsi="Arial" w:cs="Arial"/>
          <w:b/>
          <w:sz w:val="20"/>
          <w:szCs w:val="20"/>
        </w:rPr>
      </w:pPr>
    </w:p>
    <w:tbl>
      <w:tblPr>
        <w:tblW w:w="8931" w:type="dxa"/>
        <w:tblInd w:w="-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00" w:firstRow="0" w:lastRow="0" w:firstColumn="0" w:lastColumn="0" w:noHBand="0" w:noVBand="1"/>
      </w:tblPr>
      <w:tblGrid>
        <w:gridCol w:w="709"/>
        <w:gridCol w:w="851"/>
        <w:gridCol w:w="708"/>
        <w:gridCol w:w="4536"/>
        <w:gridCol w:w="1134"/>
        <w:gridCol w:w="993"/>
      </w:tblGrid>
      <w:tr w:rsidR="00CB6635" w:rsidRPr="00314FDF" w14:paraId="572F0BA1" w14:textId="77777777" w:rsidTr="00F77EAA">
        <w:tc>
          <w:tcPr>
            <w:tcW w:w="709" w:type="dxa"/>
            <w:shd w:val="clear" w:color="auto" w:fill="DAE9F7" w:themeFill="text2" w:themeFillTint="1A"/>
          </w:tcPr>
          <w:p w14:paraId="76236260" w14:textId="77777777" w:rsidR="00CB6635" w:rsidRPr="00314FDF" w:rsidRDefault="00CB6635" w:rsidP="00F77EAA">
            <w:pPr>
              <w:spacing w:after="0"/>
              <w:rPr>
                <w:rFonts w:ascii="Verdana" w:eastAsia="Arial" w:hAnsi="Verdana" w:cs="Calibri"/>
                <w:b/>
                <w:sz w:val="20"/>
                <w:szCs w:val="20"/>
              </w:rPr>
            </w:pPr>
            <w:r w:rsidRPr="00314FDF">
              <w:rPr>
                <w:rFonts w:ascii="Verdana" w:hAnsi="Verdana" w:cs="Calibri"/>
                <w:b/>
                <w:sz w:val="20"/>
                <w:szCs w:val="20"/>
              </w:rPr>
              <w:t>Item</w:t>
            </w:r>
          </w:p>
        </w:tc>
        <w:tc>
          <w:tcPr>
            <w:tcW w:w="851" w:type="dxa"/>
            <w:shd w:val="clear" w:color="auto" w:fill="DAE9F7" w:themeFill="text2" w:themeFillTint="1A"/>
          </w:tcPr>
          <w:p w14:paraId="4681E1F4" w14:textId="77777777" w:rsidR="00CB6635" w:rsidRPr="00314FDF" w:rsidRDefault="00CB6635" w:rsidP="00F77EAA">
            <w:pPr>
              <w:spacing w:after="0"/>
              <w:rPr>
                <w:rFonts w:ascii="Verdana" w:eastAsia="Arial" w:hAnsi="Verdana" w:cs="Calibri"/>
                <w:b/>
                <w:sz w:val="20"/>
                <w:szCs w:val="20"/>
              </w:rPr>
            </w:pPr>
            <w:r w:rsidRPr="00314FDF">
              <w:rPr>
                <w:rFonts w:ascii="Verdana" w:hAnsi="Verdana" w:cs="Calibri"/>
                <w:b/>
                <w:sz w:val="20"/>
                <w:szCs w:val="20"/>
              </w:rPr>
              <w:t>Quant</w:t>
            </w:r>
          </w:p>
        </w:tc>
        <w:tc>
          <w:tcPr>
            <w:tcW w:w="708" w:type="dxa"/>
            <w:shd w:val="clear" w:color="auto" w:fill="DAE9F7" w:themeFill="text2" w:themeFillTint="1A"/>
          </w:tcPr>
          <w:p w14:paraId="7FC628D3" w14:textId="77777777" w:rsidR="00CB6635" w:rsidRPr="00314FDF" w:rsidRDefault="00CB6635" w:rsidP="00F77EAA">
            <w:pPr>
              <w:spacing w:after="0"/>
              <w:rPr>
                <w:rFonts w:ascii="Verdana" w:eastAsia="Arial" w:hAnsi="Verdana" w:cs="Calibri"/>
                <w:b/>
                <w:sz w:val="20"/>
                <w:szCs w:val="20"/>
              </w:rPr>
            </w:pPr>
            <w:proofErr w:type="spellStart"/>
            <w:r w:rsidRPr="00314FDF">
              <w:rPr>
                <w:rFonts w:ascii="Verdana" w:hAnsi="Verdana" w:cs="Calibri"/>
                <w:b/>
                <w:sz w:val="20"/>
                <w:szCs w:val="20"/>
              </w:rPr>
              <w:t>Unid</w:t>
            </w:r>
            <w:proofErr w:type="spellEnd"/>
          </w:p>
        </w:tc>
        <w:tc>
          <w:tcPr>
            <w:tcW w:w="4536" w:type="dxa"/>
            <w:shd w:val="clear" w:color="auto" w:fill="DAE9F7" w:themeFill="text2" w:themeFillTint="1A"/>
          </w:tcPr>
          <w:p w14:paraId="70192906" w14:textId="77777777" w:rsidR="00CB6635" w:rsidRPr="00314FDF" w:rsidRDefault="00CB6635" w:rsidP="00F77EAA">
            <w:pPr>
              <w:spacing w:after="0"/>
              <w:rPr>
                <w:rFonts w:ascii="Verdana" w:eastAsia="Arial" w:hAnsi="Verdana" w:cs="Calibri"/>
                <w:b/>
                <w:sz w:val="20"/>
                <w:szCs w:val="20"/>
              </w:rPr>
            </w:pPr>
            <w:r w:rsidRPr="00314FDF">
              <w:rPr>
                <w:rFonts w:ascii="Verdana" w:hAnsi="Verdana" w:cs="Calibri"/>
                <w:b/>
                <w:sz w:val="20"/>
                <w:szCs w:val="20"/>
              </w:rPr>
              <w:t>Descrição dos serviços</w:t>
            </w:r>
          </w:p>
        </w:tc>
        <w:tc>
          <w:tcPr>
            <w:tcW w:w="1134" w:type="dxa"/>
            <w:shd w:val="clear" w:color="auto" w:fill="DAE9F7" w:themeFill="text2" w:themeFillTint="1A"/>
          </w:tcPr>
          <w:p w14:paraId="1047CD7C" w14:textId="77777777" w:rsidR="00CB6635" w:rsidRPr="00314FDF" w:rsidRDefault="00CB6635" w:rsidP="00F77EAA">
            <w:pPr>
              <w:spacing w:after="0"/>
              <w:rPr>
                <w:rFonts w:ascii="Verdana" w:eastAsia="Arial" w:hAnsi="Verdana" w:cs="Calibri"/>
                <w:b/>
                <w:sz w:val="20"/>
                <w:szCs w:val="20"/>
              </w:rPr>
            </w:pPr>
            <w:r w:rsidRPr="00314FDF">
              <w:rPr>
                <w:rFonts w:ascii="Verdana" w:hAnsi="Verdana" w:cs="Calibri"/>
                <w:b/>
                <w:sz w:val="20"/>
                <w:szCs w:val="20"/>
              </w:rPr>
              <w:t>Valor Unit</w:t>
            </w:r>
          </w:p>
        </w:tc>
        <w:tc>
          <w:tcPr>
            <w:tcW w:w="993" w:type="dxa"/>
            <w:shd w:val="clear" w:color="auto" w:fill="DAE9F7" w:themeFill="text2" w:themeFillTint="1A"/>
          </w:tcPr>
          <w:p w14:paraId="2DA2BCBB" w14:textId="77777777" w:rsidR="00CB6635" w:rsidRPr="00314FDF" w:rsidRDefault="00CB6635" w:rsidP="00F77EAA">
            <w:pPr>
              <w:spacing w:after="0"/>
              <w:rPr>
                <w:rFonts w:ascii="Verdana" w:eastAsia="Arial" w:hAnsi="Verdana" w:cs="Calibri"/>
                <w:b/>
                <w:sz w:val="20"/>
                <w:szCs w:val="20"/>
              </w:rPr>
            </w:pPr>
            <w:r w:rsidRPr="00314FDF">
              <w:rPr>
                <w:rFonts w:ascii="Verdana" w:hAnsi="Verdana" w:cs="Calibri"/>
                <w:b/>
                <w:sz w:val="20"/>
                <w:szCs w:val="20"/>
              </w:rPr>
              <w:t>Valor Total</w:t>
            </w:r>
          </w:p>
        </w:tc>
      </w:tr>
      <w:tr w:rsidR="00CB6635" w:rsidRPr="00314FDF" w14:paraId="5EB2F582" w14:textId="77777777" w:rsidTr="00F77EAA">
        <w:tc>
          <w:tcPr>
            <w:tcW w:w="709" w:type="dxa"/>
            <w:hideMark/>
          </w:tcPr>
          <w:p w14:paraId="42DDF415" w14:textId="77777777" w:rsidR="00CB6635" w:rsidRPr="00314FDF" w:rsidRDefault="00CB6635" w:rsidP="00F77EAA">
            <w:pPr>
              <w:spacing w:after="0"/>
              <w:jc w:val="center"/>
              <w:rPr>
                <w:rFonts w:ascii="Verdana" w:eastAsia="Arial" w:hAnsi="Verdana" w:cs="Calibri"/>
                <w:sz w:val="20"/>
                <w:szCs w:val="20"/>
              </w:rPr>
            </w:pPr>
            <w:r w:rsidRPr="00314FDF">
              <w:rPr>
                <w:rFonts w:ascii="Verdana" w:hAnsi="Verdana" w:cs="Calibri"/>
                <w:sz w:val="20"/>
                <w:szCs w:val="20"/>
              </w:rPr>
              <w:t>01</w:t>
            </w:r>
          </w:p>
        </w:tc>
        <w:tc>
          <w:tcPr>
            <w:tcW w:w="851" w:type="dxa"/>
            <w:hideMark/>
          </w:tcPr>
          <w:p w14:paraId="57E9A63D" w14:textId="77777777" w:rsidR="00CB6635" w:rsidRPr="00314FDF" w:rsidRDefault="00CB6635" w:rsidP="00F77EAA">
            <w:pPr>
              <w:spacing w:after="0"/>
              <w:jc w:val="right"/>
              <w:rPr>
                <w:rFonts w:ascii="Verdana" w:eastAsia="Arial" w:hAnsi="Verdana" w:cs="Calibri"/>
                <w:sz w:val="20"/>
                <w:szCs w:val="20"/>
              </w:rPr>
            </w:pPr>
            <w:r w:rsidRPr="00314FDF">
              <w:rPr>
                <w:rFonts w:ascii="Verdana" w:hAnsi="Verdana" w:cs="Calibri"/>
                <w:sz w:val="20"/>
                <w:szCs w:val="20"/>
              </w:rPr>
              <w:t>10</w:t>
            </w:r>
          </w:p>
        </w:tc>
        <w:tc>
          <w:tcPr>
            <w:tcW w:w="708" w:type="dxa"/>
            <w:hideMark/>
          </w:tcPr>
          <w:p w14:paraId="399B5F7B" w14:textId="77777777" w:rsidR="00CB6635" w:rsidRPr="00314FDF" w:rsidRDefault="00CB6635" w:rsidP="00F77EAA">
            <w:pPr>
              <w:spacing w:after="0"/>
              <w:jc w:val="right"/>
              <w:rPr>
                <w:rFonts w:ascii="Verdana" w:eastAsia="Arial" w:hAnsi="Verdana" w:cs="Calibri"/>
                <w:sz w:val="20"/>
                <w:szCs w:val="20"/>
              </w:rPr>
            </w:pPr>
            <w:r w:rsidRPr="00314FDF">
              <w:rPr>
                <w:rFonts w:ascii="Verdana" w:hAnsi="Verdana" w:cs="Calibri"/>
                <w:sz w:val="20"/>
                <w:szCs w:val="20"/>
              </w:rPr>
              <w:t>Unid.</w:t>
            </w:r>
          </w:p>
        </w:tc>
        <w:tc>
          <w:tcPr>
            <w:tcW w:w="4536" w:type="dxa"/>
          </w:tcPr>
          <w:p w14:paraId="18AACC0D"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Relógio de ponto com controle fácil descrição mínima:</w:t>
            </w:r>
          </w:p>
          <w:p w14:paraId="6B62C472"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Controle de Ponto</w:t>
            </w:r>
          </w:p>
          <w:p w14:paraId="47172C52" w14:textId="3B49F532"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xml:space="preserve">• Portaria 671/2021Produto em conformidade com a Portaria </w:t>
            </w:r>
            <w:r w:rsidR="00734079">
              <w:rPr>
                <w:rFonts w:ascii="Verdana" w:hAnsi="Verdana" w:cs="Calibri"/>
                <w:color w:val="000000"/>
                <w:sz w:val="20"/>
                <w:szCs w:val="20"/>
              </w:rPr>
              <w:t>671 do MTE</w:t>
            </w:r>
          </w:p>
          <w:p w14:paraId="5F0C16A3"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Quantidade de Funcionários Capacidade para 15.000 usuários cadastrados</w:t>
            </w:r>
          </w:p>
          <w:p w14:paraId="6DCD44AD"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Quantidade de Faces Capacidade para 3.000 (padrão) / 10.000 (</w:t>
            </w:r>
            <w:proofErr w:type="gramStart"/>
            <w:r w:rsidRPr="00314FDF">
              <w:rPr>
                <w:rFonts w:ascii="Verdana" w:hAnsi="Verdana" w:cs="Calibri"/>
                <w:color w:val="000000"/>
                <w:sz w:val="20"/>
                <w:szCs w:val="20"/>
              </w:rPr>
              <w:t>licença Pro</w:t>
            </w:r>
            <w:proofErr w:type="gramEnd"/>
            <w:r w:rsidRPr="00314FDF">
              <w:rPr>
                <w:rFonts w:ascii="Verdana" w:hAnsi="Verdana" w:cs="Calibri"/>
                <w:color w:val="000000"/>
                <w:sz w:val="20"/>
                <w:szCs w:val="20"/>
              </w:rPr>
              <w:t>) faces.</w:t>
            </w:r>
          </w:p>
          <w:p w14:paraId="76D09C67"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Reconhecimento Facial Duas câmeras Full HD 1080p (luz visível e luz infravermelha)</w:t>
            </w:r>
          </w:p>
          <w:p w14:paraId="3C0D097D"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xml:space="preserve">• Cartões de Proximidade Compatível com tecnologias </w:t>
            </w:r>
            <w:proofErr w:type="spellStart"/>
            <w:r w:rsidRPr="00314FDF">
              <w:rPr>
                <w:rFonts w:ascii="Verdana" w:hAnsi="Verdana" w:cs="Calibri"/>
                <w:color w:val="000000"/>
                <w:sz w:val="20"/>
                <w:szCs w:val="20"/>
              </w:rPr>
              <w:t>Mifare</w:t>
            </w:r>
            <w:proofErr w:type="spellEnd"/>
            <w:r w:rsidRPr="00314FDF">
              <w:rPr>
                <w:rFonts w:ascii="Verdana" w:hAnsi="Verdana" w:cs="Calibri"/>
                <w:color w:val="000000"/>
                <w:sz w:val="20"/>
                <w:szCs w:val="20"/>
              </w:rPr>
              <w:t xml:space="preserve"> ou 125kHz ASK</w:t>
            </w:r>
          </w:p>
          <w:p w14:paraId="5B31D3CE"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Senha Identificação de usuários através de senha numérica</w:t>
            </w:r>
          </w:p>
          <w:p w14:paraId="2197660C"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Compartimento de Bobina Capacidade para bobinas de até 400m (10.000+ tickets por bobina)</w:t>
            </w:r>
          </w:p>
          <w:p w14:paraId="48329687"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Mecanismo Impressor Mecanismo impressor de alta qualidade Seiko (Japão)</w:t>
            </w:r>
          </w:p>
          <w:p w14:paraId="57C58D69"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Corte Automático do Ticket Impressora com guilhotina de alta velocidade</w:t>
            </w:r>
          </w:p>
          <w:p w14:paraId="50CEE337"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Velocidade de Impressão Velocidade de impressão de 100 mm/s</w:t>
            </w:r>
          </w:p>
          <w:p w14:paraId="2BEF884D"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Detecção de Quantidade de Papel Restante Permite o monitoramento do nível de papel remotamente</w:t>
            </w:r>
          </w:p>
          <w:p w14:paraId="1F4CCB37"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xml:space="preserve">• </w:t>
            </w:r>
            <w:proofErr w:type="spellStart"/>
            <w:r w:rsidRPr="00314FDF">
              <w:rPr>
                <w:rFonts w:ascii="Verdana" w:hAnsi="Verdana" w:cs="Calibri"/>
                <w:color w:val="000000"/>
                <w:sz w:val="20"/>
                <w:szCs w:val="20"/>
              </w:rPr>
              <w:t>iDCloudSincronização</w:t>
            </w:r>
            <w:proofErr w:type="spellEnd"/>
            <w:r w:rsidRPr="00314FDF">
              <w:rPr>
                <w:rFonts w:ascii="Verdana" w:hAnsi="Verdana" w:cs="Calibri"/>
                <w:color w:val="000000"/>
                <w:sz w:val="20"/>
                <w:szCs w:val="20"/>
              </w:rPr>
              <w:t xml:space="preserve"> automática com a nuvem (vendido separadamente)</w:t>
            </w:r>
          </w:p>
          <w:p w14:paraId="601CBD44"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Ethernet1 porta Ethernet 10/100Mbps nativa</w:t>
            </w:r>
          </w:p>
          <w:p w14:paraId="4995D410"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USB1 porta USB 2.0 Host (Porta Fiscal) para fiscalização de Arquivo Fonte de Dados (AFD)</w:t>
            </w:r>
          </w:p>
          <w:p w14:paraId="13F5350B"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1 porta USB 2.0 Host para importação e exportação de usuários e recebimentos de AFD</w:t>
            </w:r>
          </w:p>
          <w:p w14:paraId="4100A88F"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t xml:space="preserve">• GPRS Módulo de conexão GPRS via </w:t>
            </w:r>
            <w:proofErr w:type="spellStart"/>
            <w:r w:rsidRPr="00314FDF">
              <w:rPr>
                <w:rFonts w:ascii="Verdana" w:hAnsi="Verdana" w:cs="Calibri"/>
                <w:color w:val="000000"/>
                <w:sz w:val="20"/>
                <w:szCs w:val="20"/>
              </w:rPr>
              <w:t>iDConnect</w:t>
            </w:r>
            <w:proofErr w:type="spellEnd"/>
            <w:r w:rsidRPr="00314FDF">
              <w:rPr>
                <w:rFonts w:ascii="Verdana" w:hAnsi="Verdana" w:cs="Calibri"/>
                <w:color w:val="000000"/>
                <w:sz w:val="20"/>
                <w:szCs w:val="20"/>
              </w:rPr>
              <w:t xml:space="preserve"> opcional</w:t>
            </w:r>
          </w:p>
          <w:p w14:paraId="514F4D51" w14:textId="77777777" w:rsidR="00CB6635" w:rsidRPr="00314FDF" w:rsidRDefault="00CB6635" w:rsidP="00F77EAA">
            <w:pPr>
              <w:spacing w:after="0"/>
              <w:jc w:val="both"/>
              <w:rPr>
                <w:rFonts w:ascii="Verdana" w:hAnsi="Verdana" w:cs="Calibri"/>
                <w:color w:val="000000"/>
                <w:sz w:val="20"/>
                <w:szCs w:val="20"/>
              </w:rPr>
            </w:pPr>
            <w:r w:rsidRPr="00314FDF">
              <w:rPr>
                <w:rFonts w:ascii="Verdana" w:hAnsi="Verdana" w:cs="Calibri"/>
                <w:color w:val="000000"/>
                <w:sz w:val="20"/>
                <w:szCs w:val="20"/>
              </w:rPr>
              <w:lastRenderedPageBreak/>
              <w:t>• Wi-</w:t>
            </w:r>
            <w:proofErr w:type="spellStart"/>
            <w:r w:rsidRPr="00314FDF">
              <w:rPr>
                <w:rFonts w:ascii="Verdana" w:hAnsi="Verdana" w:cs="Calibri"/>
                <w:color w:val="000000"/>
                <w:sz w:val="20"/>
                <w:szCs w:val="20"/>
              </w:rPr>
              <w:t>FiMódulo</w:t>
            </w:r>
            <w:proofErr w:type="spellEnd"/>
            <w:r w:rsidRPr="00314FDF">
              <w:rPr>
                <w:rFonts w:ascii="Verdana" w:hAnsi="Verdana" w:cs="Calibri"/>
                <w:color w:val="000000"/>
                <w:sz w:val="20"/>
                <w:szCs w:val="20"/>
              </w:rPr>
              <w:t xml:space="preserve"> de conexão Wi-Fi via </w:t>
            </w:r>
            <w:proofErr w:type="spellStart"/>
            <w:r w:rsidRPr="00314FDF">
              <w:rPr>
                <w:rFonts w:ascii="Verdana" w:hAnsi="Verdana" w:cs="Calibri"/>
                <w:color w:val="000000"/>
                <w:sz w:val="20"/>
                <w:szCs w:val="20"/>
              </w:rPr>
              <w:t>iDConnect</w:t>
            </w:r>
            <w:proofErr w:type="spellEnd"/>
            <w:r w:rsidRPr="00314FDF">
              <w:rPr>
                <w:rFonts w:ascii="Verdana" w:hAnsi="Verdana" w:cs="Calibri"/>
                <w:color w:val="000000"/>
                <w:sz w:val="20"/>
                <w:szCs w:val="20"/>
              </w:rPr>
              <w:t xml:space="preserve"> opcional</w:t>
            </w:r>
          </w:p>
          <w:p w14:paraId="6A55EE52" w14:textId="77777777" w:rsidR="00CB6635" w:rsidRPr="00314FDF" w:rsidRDefault="00CB6635" w:rsidP="00F77EAA">
            <w:pPr>
              <w:spacing w:after="0"/>
              <w:jc w:val="both"/>
              <w:rPr>
                <w:rFonts w:ascii="Verdana" w:eastAsia="Arial" w:hAnsi="Verdana" w:cs="Calibri"/>
                <w:sz w:val="20"/>
                <w:szCs w:val="20"/>
              </w:rPr>
            </w:pPr>
            <w:r w:rsidRPr="00314FDF">
              <w:rPr>
                <w:rFonts w:ascii="Verdana" w:hAnsi="Verdana" w:cs="Calibri"/>
                <w:color w:val="000000"/>
                <w:sz w:val="20"/>
                <w:szCs w:val="20"/>
              </w:rPr>
              <w:t>• Tela LCD Touchscreen Display LCD TFT colorido de 2.4” 320x240 com tela resistiva sensível ao toque.</w:t>
            </w:r>
          </w:p>
        </w:tc>
        <w:tc>
          <w:tcPr>
            <w:tcW w:w="1134" w:type="dxa"/>
            <w:vAlign w:val="center"/>
          </w:tcPr>
          <w:p w14:paraId="7DA4AE14" w14:textId="6F14C0ED" w:rsidR="00CB6635" w:rsidRPr="00314FDF" w:rsidRDefault="00CB6635" w:rsidP="00F77EAA">
            <w:pPr>
              <w:spacing w:after="0"/>
              <w:jc w:val="right"/>
              <w:rPr>
                <w:rFonts w:ascii="Verdana" w:eastAsia="Arial" w:hAnsi="Verdana" w:cs="Calibri"/>
                <w:sz w:val="20"/>
                <w:szCs w:val="20"/>
              </w:rPr>
            </w:pPr>
          </w:p>
        </w:tc>
        <w:tc>
          <w:tcPr>
            <w:tcW w:w="993" w:type="dxa"/>
            <w:vAlign w:val="center"/>
          </w:tcPr>
          <w:p w14:paraId="31B743DB" w14:textId="6BBDE55B" w:rsidR="00CB6635" w:rsidRPr="00314FDF" w:rsidRDefault="00CB6635" w:rsidP="00F77EAA">
            <w:pPr>
              <w:spacing w:after="0"/>
              <w:jc w:val="right"/>
              <w:rPr>
                <w:rFonts w:ascii="Verdana" w:eastAsia="Arial" w:hAnsi="Verdana" w:cs="Calibri"/>
                <w:sz w:val="20"/>
                <w:szCs w:val="20"/>
              </w:rPr>
            </w:pPr>
          </w:p>
        </w:tc>
      </w:tr>
      <w:tr w:rsidR="00CB6635" w:rsidRPr="00314FDF" w14:paraId="76D4AAFF" w14:textId="77777777" w:rsidTr="00F77EAA">
        <w:tc>
          <w:tcPr>
            <w:tcW w:w="709" w:type="dxa"/>
          </w:tcPr>
          <w:p w14:paraId="12816AF9" w14:textId="77777777" w:rsidR="00CB6635" w:rsidRPr="00314FDF" w:rsidRDefault="00CB6635" w:rsidP="00F77EAA">
            <w:pPr>
              <w:spacing w:after="0"/>
              <w:jc w:val="center"/>
              <w:rPr>
                <w:rFonts w:ascii="Verdana" w:hAnsi="Verdana" w:cs="Calibri"/>
                <w:sz w:val="20"/>
                <w:szCs w:val="20"/>
              </w:rPr>
            </w:pPr>
            <w:r w:rsidRPr="00314FDF">
              <w:rPr>
                <w:rFonts w:ascii="Verdana" w:hAnsi="Verdana" w:cs="Calibri"/>
                <w:sz w:val="20"/>
                <w:szCs w:val="20"/>
              </w:rPr>
              <w:t>02</w:t>
            </w:r>
          </w:p>
        </w:tc>
        <w:tc>
          <w:tcPr>
            <w:tcW w:w="851" w:type="dxa"/>
          </w:tcPr>
          <w:p w14:paraId="09F197C5" w14:textId="77777777" w:rsidR="00CB6635" w:rsidRPr="00314FDF" w:rsidRDefault="00CB6635" w:rsidP="00F77EAA">
            <w:pPr>
              <w:spacing w:after="0"/>
              <w:jc w:val="right"/>
              <w:rPr>
                <w:rFonts w:ascii="Verdana" w:hAnsi="Verdana" w:cs="Calibri"/>
                <w:sz w:val="20"/>
                <w:szCs w:val="20"/>
              </w:rPr>
            </w:pPr>
            <w:r w:rsidRPr="00314FDF">
              <w:rPr>
                <w:rFonts w:ascii="Verdana" w:hAnsi="Verdana" w:cs="Calibri"/>
                <w:sz w:val="20"/>
                <w:szCs w:val="20"/>
              </w:rPr>
              <w:t>12</w:t>
            </w:r>
          </w:p>
        </w:tc>
        <w:tc>
          <w:tcPr>
            <w:tcW w:w="708" w:type="dxa"/>
          </w:tcPr>
          <w:p w14:paraId="145814B8" w14:textId="77777777" w:rsidR="00CB6635" w:rsidRPr="00314FDF" w:rsidRDefault="00CB6635" w:rsidP="00F77EAA">
            <w:pPr>
              <w:spacing w:after="0"/>
              <w:jc w:val="right"/>
              <w:rPr>
                <w:rFonts w:ascii="Verdana" w:hAnsi="Verdana" w:cs="Calibri"/>
                <w:sz w:val="20"/>
                <w:szCs w:val="20"/>
              </w:rPr>
            </w:pPr>
            <w:r w:rsidRPr="00314FDF">
              <w:rPr>
                <w:rFonts w:ascii="Verdana" w:hAnsi="Verdana" w:cs="Calibri"/>
                <w:sz w:val="20"/>
                <w:szCs w:val="20"/>
              </w:rPr>
              <w:t>Meses</w:t>
            </w:r>
          </w:p>
        </w:tc>
        <w:tc>
          <w:tcPr>
            <w:tcW w:w="4536" w:type="dxa"/>
          </w:tcPr>
          <w:p w14:paraId="121F9A82" w14:textId="77777777" w:rsidR="00CB6635" w:rsidRPr="00314FDF" w:rsidRDefault="00CB6635" w:rsidP="00F77EAA">
            <w:pPr>
              <w:spacing w:after="0"/>
              <w:jc w:val="both"/>
              <w:rPr>
                <w:rFonts w:ascii="Verdana" w:eastAsia="Verdana" w:hAnsi="Verdana" w:cs="Calibri"/>
                <w:sz w:val="20"/>
                <w:szCs w:val="20"/>
              </w:rPr>
            </w:pPr>
            <w:r w:rsidRPr="00314FDF">
              <w:rPr>
                <w:rFonts w:ascii="Verdana" w:hAnsi="Verdana" w:cs="Calibri"/>
                <w:color w:val="000000"/>
                <w:sz w:val="20"/>
                <w:szCs w:val="20"/>
              </w:rPr>
              <w:t>Software de funcionalidade atendendo às normas do ministério do trabalho para até 700 servidores.</w:t>
            </w:r>
          </w:p>
        </w:tc>
        <w:tc>
          <w:tcPr>
            <w:tcW w:w="1134" w:type="dxa"/>
            <w:vAlign w:val="center"/>
          </w:tcPr>
          <w:p w14:paraId="61772186" w14:textId="77EDD4A1" w:rsidR="00CB6635" w:rsidRPr="00314FDF" w:rsidRDefault="00CB6635" w:rsidP="00F77EAA">
            <w:pPr>
              <w:spacing w:after="0"/>
              <w:jc w:val="right"/>
              <w:rPr>
                <w:rFonts w:ascii="Verdana" w:eastAsia="Arial" w:hAnsi="Verdana" w:cs="Calibri"/>
                <w:sz w:val="20"/>
                <w:szCs w:val="20"/>
              </w:rPr>
            </w:pPr>
          </w:p>
        </w:tc>
        <w:tc>
          <w:tcPr>
            <w:tcW w:w="993" w:type="dxa"/>
            <w:vAlign w:val="center"/>
          </w:tcPr>
          <w:p w14:paraId="324E09A4" w14:textId="0A3A4175" w:rsidR="00CB6635" w:rsidRPr="00314FDF" w:rsidRDefault="00CB6635" w:rsidP="00F77EAA">
            <w:pPr>
              <w:spacing w:after="0"/>
              <w:jc w:val="right"/>
              <w:rPr>
                <w:rFonts w:ascii="Verdana" w:eastAsia="Arial" w:hAnsi="Verdana" w:cs="Calibri"/>
                <w:sz w:val="20"/>
                <w:szCs w:val="20"/>
              </w:rPr>
            </w:pPr>
          </w:p>
        </w:tc>
      </w:tr>
    </w:tbl>
    <w:p w14:paraId="45292214" w14:textId="77777777" w:rsidR="00CB6635" w:rsidRDefault="00CB6635" w:rsidP="005A4725">
      <w:pPr>
        <w:spacing w:after="0"/>
        <w:jc w:val="center"/>
        <w:rPr>
          <w:rFonts w:ascii="Arial" w:eastAsia="Arial" w:hAnsi="Arial" w:cs="Arial"/>
          <w:b/>
          <w:sz w:val="20"/>
          <w:szCs w:val="20"/>
        </w:rPr>
      </w:pPr>
    </w:p>
    <w:p w14:paraId="527A0F79" w14:textId="77777777" w:rsidR="00CB6635" w:rsidRDefault="00CB6635" w:rsidP="005A4725">
      <w:pPr>
        <w:spacing w:after="0"/>
        <w:jc w:val="center"/>
        <w:rPr>
          <w:rFonts w:ascii="Arial" w:eastAsia="Arial" w:hAnsi="Arial" w:cs="Arial"/>
          <w:b/>
          <w:sz w:val="20"/>
          <w:szCs w:val="20"/>
        </w:rPr>
      </w:pPr>
    </w:p>
    <w:p w14:paraId="05E13CF9" w14:textId="77777777" w:rsidR="005A4725" w:rsidRDefault="005A4725" w:rsidP="005A4725">
      <w:pPr>
        <w:spacing w:after="0"/>
        <w:rPr>
          <w:rFonts w:ascii="Arial" w:eastAsia="Arial" w:hAnsi="Arial" w:cs="Arial"/>
          <w:b/>
          <w:sz w:val="20"/>
          <w:szCs w:val="20"/>
        </w:rPr>
      </w:pPr>
    </w:p>
    <w:p w14:paraId="453314E4" w14:textId="77777777" w:rsidR="006757DC" w:rsidRDefault="006757DC" w:rsidP="005A4725">
      <w:pPr>
        <w:spacing w:after="0"/>
        <w:rPr>
          <w:rFonts w:ascii="Arial" w:eastAsia="Arial" w:hAnsi="Arial" w:cs="Arial"/>
          <w:b/>
          <w:sz w:val="20"/>
          <w:szCs w:val="20"/>
        </w:rPr>
      </w:pPr>
    </w:p>
    <w:p w14:paraId="6C4CFE51" w14:textId="77777777" w:rsidR="006757DC" w:rsidRDefault="006757DC" w:rsidP="005A4725">
      <w:pPr>
        <w:spacing w:after="0"/>
        <w:rPr>
          <w:rFonts w:ascii="Arial" w:eastAsia="Arial" w:hAnsi="Arial" w:cs="Arial"/>
          <w:b/>
          <w:sz w:val="20"/>
          <w:szCs w:val="20"/>
        </w:rPr>
      </w:pPr>
    </w:p>
    <w:p w14:paraId="0EFF47FF" w14:textId="77777777" w:rsidR="006757DC" w:rsidRDefault="006757DC" w:rsidP="005A4725">
      <w:pPr>
        <w:spacing w:after="0"/>
        <w:rPr>
          <w:rFonts w:ascii="Arial" w:eastAsia="Arial" w:hAnsi="Arial" w:cs="Arial"/>
          <w:b/>
          <w:sz w:val="20"/>
          <w:szCs w:val="20"/>
        </w:rPr>
      </w:pPr>
    </w:p>
    <w:p w14:paraId="43597D5F" w14:textId="77777777" w:rsidR="006757DC" w:rsidRDefault="006757DC" w:rsidP="005A4725">
      <w:pPr>
        <w:spacing w:after="0"/>
        <w:rPr>
          <w:rFonts w:ascii="Arial" w:eastAsia="Arial" w:hAnsi="Arial" w:cs="Arial"/>
          <w:b/>
          <w:sz w:val="20"/>
          <w:szCs w:val="20"/>
        </w:rPr>
      </w:pPr>
    </w:p>
    <w:p w14:paraId="2BDBD2BC" w14:textId="77777777" w:rsidR="006757DC" w:rsidRDefault="006757DC" w:rsidP="005A4725">
      <w:pPr>
        <w:spacing w:after="0"/>
        <w:rPr>
          <w:rFonts w:ascii="Arial" w:eastAsia="Arial" w:hAnsi="Arial" w:cs="Arial"/>
          <w:b/>
          <w:sz w:val="20"/>
          <w:szCs w:val="20"/>
        </w:rPr>
      </w:pPr>
    </w:p>
    <w:p w14:paraId="75CA340B" w14:textId="77777777" w:rsidR="006757DC" w:rsidRDefault="006757DC" w:rsidP="005A4725">
      <w:pPr>
        <w:spacing w:after="0"/>
        <w:rPr>
          <w:rFonts w:ascii="Arial" w:eastAsia="Arial" w:hAnsi="Arial" w:cs="Arial"/>
          <w:b/>
          <w:sz w:val="20"/>
          <w:szCs w:val="20"/>
        </w:rPr>
      </w:pPr>
    </w:p>
    <w:p w14:paraId="2843858A" w14:textId="77777777" w:rsidR="006757DC" w:rsidRDefault="006757DC" w:rsidP="005A4725">
      <w:pPr>
        <w:spacing w:after="0"/>
        <w:rPr>
          <w:rFonts w:ascii="Arial" w:eastAsia="Arial" w:hAnsi="Arial" w:cs="Arial"/>
          <w:b/>
          <w:sz w:val="20"/>
          <w:szCs w:val="20"/>
        </w:rPr>
      </w:pPr>
    </w:p>
    <w:p w14:paraId="20488985" w14:textId="77777777" w:rsidR="006757DC" w:rsidRDefault="006757DC" w:rsidP="005A4725">
      <w:pPr>
        <w:spacing w:after="0"/>
        <w:rPr>
          <w:rFonts w:ascii="Arial" w:eastAsia="Arial" w:hAnsi="Arial" w:cs="Arial"/>
          <w:b/>
          <w:sz w:val="20"/>
          <w:szCs w:val="20"/>
        </w:rPr>
      </w:pPr>
    </w:p>
    <w:p w14:paraId="6F73B855" w14:textId="77777777" w:rsidR="006757DC" w:rsidRDefault="006757DC" w:rsidP="005A4725">
      <w:pPr>
        <w:spacing w:after="0"/>
        <w:rPr>
          <w:rFonts w:ascii="Arial" w:eastAsia="Arial" w:hAnsi="Arial" w:cs="Arial"/>
          <w:b/>
          <w:sz w:val="20"/>
          <w:szCs w:val="20"/>
        </w:rPr>
      </w:pPr>
    </w:p>
    <w:p w14:paraId="7B9E95A8" w14:textId="77777777" w:rsidR="006757DC" w:rsidRDefault="006757DC" w:rsidP="005A4725">
      <w:pPr>
        <w:spacing w:after="0"/>
        <w:rPr>
          <w:rFonts w:ascii="Arial" w:eastAsia="Arial" w:hAnsi="Arial" w:cs="Arial"/>
          <w:b/>
          <w:sz w:val="20"/>
          <w:szCs w:val="20"/>
        </w:rPr>
      </w:pPr>
    </w:p>
    <w:p w14:paraId="6D8B6F21" w14:textId="77777777" w:rsidR="006757DC" w:rsidRDefault="006757DC" w:rsidP="005A4725">
      <w:pPr>
        <w:spacing w:after="0"/>
        <w:rPr>
          <w:rFonts w:ascii="Arial" w:eastAsia="Arial" w:hAnsi="Arial" w:cs="Arial"/>
          <w:b/>
          <w:sz w:val="20"/>
          <w:szCs w:val="20"/>
        </w:rPr>
      </w:pPr>
    </w:p>
    <w:p w14:paraId="5DFDE59D" w14:textId="77777777" w:rsidR="006757DC" w:rsidRDefault="006757DC" w:rsidP="005A4725">
      <w:pPr>
        <w:spacing w:after="0"/>
        <w:rPr>
          <w:rFonts w:ascii="Arial" w:eastAsia="Arial" w:hAnsi="Arial" w:cs="Arial"/>
          <w:b/>
          <w:sz w:val="20"/>
          <w:szCs w:val="20"/>
        </w:rPr>
      </w:pPr>
    </w:p>
    <w:p w14:paraId="79D5101A" w14:textId="77777777" w:rsidR="006757DC" w:rsidRDefault="006757DC" w:rsidP="005A4725">
      <w:pPr>
        <w:spacing w:after="0"/>
        <w:rPr>
          <w:rFonts w:ascii="Arial" w:eastAsia="Arial" w:hAnsi="Arial" w:cs="Arial"/>
          <w:b/>
          <w:sz w:val="20"/>
          <w:szCs w:val="20"/>
        </w:rPr>
      </w:pPr>
    </w:p>
    <w:p w14:paraId="54415701" w14:textId="77777777" w:rsidR="006757DC" w:rsidRDefault="006757DC" w:rsidP="005A4725">
      <w:pPr>
        <w:spacing w:after="0"/>
        <w:rPr>
          <w:rFonts w:ascii="Arial" w:eastAsia="Arial" w:hAnsi="Arial" w:cs="Arial"/>
          <w:b/>
          <w:sz w:val="20"/>
          <w:szCs w:val="20"/>
        </w:rPr>
      </w:pPr>
    </w:p>
    <w:p w14:paraId="2A89A93C" w14:textId="77777777" w:rsidR="006757DC" w:rsidRDefault="006757DC" w:rsidP="005A4725">
      <w:pPr>
        <w:spacing w:after="0"/>
        <w:rPr>
          <w:rFonts w:ascii="Arial" w:eastAsia="Arial" w:hAnsi="Arial" w:cs="Arial"/>
          <w:b/>
          <w:sz w:val="20"/>
          <w:szCs w:val="20"/>
        </w:rPr>
      </w:pPr>
    </w:p>
    <w:p w14:paraId="4F298744" w14:textId="77777777" w:rsidR="006757DC" w:rsidRDefault="006757DC" w:rsidP="005A4725">
      <w:pPr>
        <w:spacing w:after="0"/>
        <w:rPr>
          <w:rFonts w:ascii="Arial" w:eastAsia="Arial" w:hAnsi="Arial" w:cs="Arial"/>
          <w:b/>
          <w:sz w:val="20"/>
          <w:szCs w:val="20"/>
        </w:rPr>
      </w:pPr>
    </w:p>
    <w:sectPr w:rsidR="006757DC" w:rsidSect="001C1169">
      <w:headerReference w:type="even" r:id="rId16"/>
      <w:headerReference w:type="default" r:id="rId17"/>
      <w:footerReference w:type="default" r:id="rId18"/>
      <w:headerReference w:type="first" r:id="rId19"/>
      <w:pgSz w:w="11906" w:h="16838"/>
      <w:pgMar w:top="1985" w:right="1134" w:bottom="1276"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7B3C4" w14:textId="77777777" w:rsidR="00DC16C7" w:rsidRDefault="00DC16C7" w:rsidP="005A4725">
      <w:pPr>
        <w:spacing w:after="0" w:line="240" w:lineRule="auto"/>
      </w:pPr>
      <w:r>
        <w:separator/>
      </w:r>
    </w:p>
  </w:endnote>
  <w:endnote w:type="continuationSeparator" w:id="0">
    <w:p w14:paraId="19F9AF48" w14:textId="77777777" w:rsidR="00DC16C7" w:rsidRDefault="00DC16C7" w:rsidP="005A4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charset w:val="02"/>
    <w:family w:val="auto"/>
    <w:pitch w:val="default"/>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ITC Franklin Gothic BookCp">
    <w:altName w:val="Calibri"/>
    <w:panose1 w:val="00000000000000000000"/>
    <w:charset w:val="00"/>
    <w:family w:val="swiss"/>
    <w:notTrueType/>
    <w:pitch w:val="default"/>
    <w:sig w:usb0="00000003" w:usb1="00000000" w:usb2="00000000" w:usb3="00000000" w:csb0="00000001" w:csb1="00000000"/>
  </w:font>
  <w:font w:name="CIDFont+F2">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BF61F" w14:textId="77777777" w:rsidR="0003015E" w:rsidRDefault="0003015E" w:rsidP="00453C73">
    <w:pPr>
      <w:pStyle w:val="Rodap"/>
    </w:pPr>
  </w:p>
  <w:p w14:paraId="05FDF11C" w14:textId="77777777" w:rsidR="0003015E" w:rsidRPr="002B4AF6" w:rsidRDefault="0031040A" w:rsidP="00453C73">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7A177DBC" w14:textId="77777777" w:rsidR="0003015E" w:rsidRPr="00006A06" w:rsidRDefault="0031040A" w:rsidP="00453C73">
    <w:pPr>
      <w:pStyle w:val="Rodap"/>
      <w:jc w:val="center"/>
      <w:rPr>
        <w:rFonts w:ascii="Arial" w:hAnsi="Arial" w:cs="Arial"/>
        <w:sz w:val="20"/>
        <w:szCs w:val="20"/>
      </w:rPr>
    </w:pPr>
    <w:r w:rsidRPr="002B4AF6">
      <w:rPr>
        <w:rFonts w:ascii="Arial" w:hAnsi="Arial" w:cs="Arial"/>
        <w:color w:val="000000"/>
      </w:rPr>
      <w:t xml:space="preserve">CNPJ 66.229.717/0001-18 e-mail </w:t>
    </w:r>
    <w:hyperlink r:id="rId1" w:history="1">
      <w:r w:rsidR="0003015E"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7213D" w14:textId="77777777" w:rsidR="00DC16C7" w:rsidRDefault="00DC16C7" w:rsidP="005A4725">
      <w:pPr>
        <w:spacing w:after="0" w:line="240" w:lineRule="auto"/>
      </w:pPr>
      <w:r>
        <w:separator/>
      </w:r>
    </w:p>
  </w:footnote>
  <w:footnote w:type="continuationSeparator" w:id="0">
    <w:p w14:paraId="209B0E4B" w14:textId="77777777" w:rsidR="00DC16C7" w:rsidRDefault="00DC16C7" w:rsidP="005A4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C4B0E" w14:textId="77777777" w:rsidR="0003015E" w:rsidRDefault="00DC16C7">
    <w:pPr>
      <w:pStyle w:val="Cabealho"/>
    </w:pPr>
    <w:r>
      <w:rPr>
        <w:noProof/>
        <w:lang w:eastAsia="pt-BR"/>
      </w:rPr>
      <w:pict w14:anchorId="0014B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5" type="#_x0000_t75" style="position:absolute;margin-left:0;margin-top:0;width:424.8pt;height:437.15pt;z-index:-251655168;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F3469" w14:textId="77777777" w:rsidR="0003015E" w:rsidRDefault="0031040A" w:rsidP="00453C73">
    <w:r>
      <w:rPr>
        <w:noProof/>
      </w:rPr>
      <mc:AlternateContent>
        <mc:Choice Requires="wps">
          <w:drawing>
            <wp:anchor distT="0" distB="0" distL="114300" distR="114300" simplePos="0" relativeHeight="251659264" behindDoc="0" locked="0" layoutInCell="1" allowOverlap="1" wp14:anchorId="360F3042" wp14:editId="7FBB24D2">
              <wp:simplePos x="0" y="0"/>
              <wp:positionH relativeFrom="column">
                <wp:posOffset>763905</wp:posOffset>
              </wp:positionH>
              <wp:positionV relativeFrom="paragraph">
                <wp:posOffset>115087</wp:posOffset>
              </wp:positionV>
              <wp:extent cx="4950460" cy="967740"/>
              <wp:effectExtent l="1905" t="635" r="635"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F97555" w14:textId="77777777" w:rsidR="0003015E" w:rsidRPr="001F7387" w:rsidRDefault="0031040A" w:rsidP="00453C73">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17172941" w14:textId="77777777" w:rsidR="0003015E" w:rsidRPr="001E3D7B" w:rsidRDefault="0031040A" w:rsidP="00453C73">
                          <w:pPr>
                            <w:spacing w:after="0"/>
                            <w:jc w:val="center"/>
                            <w:rPr>
                              <w:rFonts w:cs="Arial"/>
                              <w:b/>
                            </w:rPr>
                          </w:pPr>
                          <w:r w:rsidRPr="001E3D7B">
                            <w:rPr>
                              <w:rFonts w:cs="Arial"/>
                              <w:b/>
                            </w:rPr>
                            <w:t>ESTADO DE MINAS GERAIS</w:t>
                          </w:r>
                        </w:p>
                        <w:p w14:paraId="6E966140" w14:textId="77777777" w:rsidR="0003015E" w:rsidRPr="001E3D7B" w:rsidRDefault="0031040A" w:rsidP="00453C73">
                          <w:pPr>
                            <w:spacing w:after="0"/>
                            <w:jc w:val="center"/>
                            <w:rPr>
                              <w:rFonts w:cs="Arial"/>
                            </w:rPr>
                          </w:pPr>
                          <w:r w:rsidRPr="001E3D7B">
                            <w:rPr>
                              <w:rFonts w:cs="Arial"/>
                            </w:rPr>
                            <w:t>CNPJ: 66.229.717/0001-18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0F3042" id="_x0000_t202" coordsize="21600,21600" o:spt="202" path="m,l,21600r21600,l21600,xe">
              <v:stroke joinstyle="miter"/>
              <v:path gradientshapeok="t" o:connecttype="rect"/>
            </v:shapetype>
            <v:shape id="Caixa de Texto 1" o:spid="_x0000_s1026" type="#_x0000_t202" style="position:absolute;margin-left:60.15pt;margin-top:9.05pt;width:389.8pt;height:76.2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" stroked="f">
              <v:textbox style="mso-fit-shape-to-text:t">
                <w:txbxContent>
                  <w:p w14:paraId="62F97555" w14:textId="77777777" w:rsidR="0003015E" w:rsidRPr="001F7387" w:rsidRDefault="0031040A" w:rsidP="00453C73">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17172941" w14:textId="77777777" w:rsidR="0003015E" w:rsidRPr="001E3D7B" w:rsidRDefault="0031040A" w:rsidP="00453C73">
                    <w:pPr>
                      <w:spacing w:after="0"/>
                      <w:jc w:val="center"/>
                      <w:rPr>
                        <w:rFonts w:cs="Arial"/>
                        <w:b/>
                      </w:rPr>
                    </w:pPr>
                    <w:r w:rsidRPr="001E3D7B">
                      <w:rPr>
                        <w:rFonts w:cs="Arial"/>
                        <w:b/>
                      </w:rPr>
                      <w:t>ESTADO DE MINAS GERAIS</w:t>
                    </w:r>
                  </w:p>
                  <w:p w14:paraId="6E966140" w14:textId="77777777" w:rsidR="0003015E" w:rsidRPr="001E3D7B" w:rsidRDefault="0031040A" w:rsidP="00453C73">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60288" behindDoc="0" locked="0" layoutInCell="1" allowOverlap="1" wp14:anchorId="498099C1" wp14:editId="6597588D">
          <wp:simplePos x="0" y="0"/>
          <wp:positionH relativeFrom="margin">
            <wp:posOffset>-457200</wp:posOffset>
          </wp:positionH>
          <wp:positionV relativeFrom="paragraph">
            <wp:posOffset>-110490</wp:posOffset>
          </wp:positionV>
          <wp:extent cx="1133475" cy="1076325"/>
          <wp:effectExtent l="0" t="0" r="0" b="9525"/>
          <wp:wrapNone/>
          <wp:docPr id="256450146"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B3AA2E5" w14:textId="77777777" w:rsidR="0003015E" w:rsidRDefault="0003015E" w:rsidP="00453C73">
    <w:pPr>
      <w:pStyle w:val="Cabealho"/>
    </w:pPr>
  </w:p>
  <w:p w14:paraId="538803AE" w14:textId="77777777" w:rsidR="0003015E" w:rsidRPr="00453C73" w:rsidRDefault="0003015E" w:rsidP="00453C7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572E" w14:textId="77777777" w:rsidR="0003015E" w:rsidRDefault="00DC16C7">
    <w:pPr>
      <w:pStyle w:val="Cabealho"/>
    </w:pPr>
    <w:r>
      <w:rPr>
        <w:noProof/>
        <w:lang w:eastAsia="pt-BR"/>
      </w:rPr>
      <w:pict w14:anchorId="7A2D1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6" type="#_x0000_t75" style="position:absolute;margin-left:0;margin-top:0;width:424.8pt;height:437.15pt;z-index:-251654144;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E0492B"/>
    <w:multiLevelType w:val="multilevel"/>
    <w:tmpl w:val="E3A23D98"/>
    <w:styleLink w:val="Estilo1"/>
    <w:lvl w:ilvl="0">
      <w:start w:val="5"/>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C52118"/>
    <w:multiLevelType w:val="multilevel"/>
    <w:tmpl w:val="6682104C"/>
    <w:styleLink w:val="Estilo3"/>
    <w:lvl w:ilvl="0">
      <w:start w:val="6"/>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1" w15:restartNumberingAfterBreak="0">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5" w15:restartNumberingAfterBreak="0">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6" w15:restartNumberingAfterBreak="0">
    <w:nsid w:val="60AA2807"/>
    <w:multiLevelType w:val="multilevel"/>
    <w:tmpl w:val="94FAD776"/>
    <w:lvl w:ilvl="0">
      <w:start w:val="1"/>
      <w:numFmt w:val="lowerLetter"/>
      <w:lvlText w:val="%1)"/>
      <w:lvlJc w:val="left"/>
      <w:pPr>
        <w:ind w:left="1080" w:hanging="360"/>
      </w:pPr>
      <w:rPr>
        <w:b/>
        <w:color w:val="FF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40A7E5A"/>
    <w:multiLevelType w:val="multilevel"/>
    <w:tmpl w:val="E3A23D98"/>
    <w:numStyleLink w:val="Estilo1"/>
  </w:abstractNum>
  <w:abstractNum w:abstractNumId="22" w15:restartNumberingAfterBreak="0">
    <w:nsid w:val="786D45A9"/>
    <w:multiLevelType w:val="multilevel"/>
    <w:tmpl w:val="6682104C"/>
    <w:numStyleLink w:val="Estilo3"/>
  </w:abstractNum>
  <w:num w:numId="1" w16cid:durableId="978925715">
    <w:abstractNumId w:val="0"/>
  </w:num>
  <w:num w:numId="2" w16cid:durableId="594823073">
    <w:abstractNumId w:val="15"/>
  </w:num>
  <w:num w:numId="3" w16cid:durableId="874587321">
    <w:abstractNumId w:val="11"/>
  </w:num>
  <w:num w:numId="4" w16cid:durableId="410126389">
    <w:abstractNumId w:val="8"/>
  </w:num>
  <w:num w:numId="5" w16cid:durableId="246118600">
    <w:abstractNumId w:val="18"/>
  </w:num>
  <w:num w:numId="6" w16cid:durableId="569652703">
    <w:abstractNumId w:val="20"/>
  </w:num>
  <w:num w:numId="7" w16cid:durableId="577057863">
    <w:abstractNumId w:val="7"/>
  </w:num>
  <w:num w:numId="8" w16cid:durableId="2139256026">
    <w:abstractNumId w:val="12"/>
  </w:num>
  <w:num w:numId="9" w16cid:durableId="1258706862">
    <w:abstractNumId w:val="10"/>
  </w:num>
  <w:num w:numId="10" w16cid:durableId="870611070">
    <w:abstractNumId w:val="13"/>
  </w:num>
  <w:num w:numId="11" w16cid:durableId="1470049034">
    <w:abstractNumId w:val="17"/>
  </w:num>
  <w:num w:numId="12" w16cid:durableId="2120559725">
    <w:abstractNumId w:val="4"/>
  </w:num>
  <w:num w:numId="13" w16cid:durableId="573393088">
    <w:abstractNumId w:val="5"/>
  </w:num>
  <w:num w:numId="14" w16cid:durableId="781189446">
    <w:abstractNumId w:val="16"/>
  </w:num>
  <w:num w:numId="15" w16cid:durableId="948246555">
    <w:abstractNumId w:val="6"/>
  </w:num>
  <w:num w:numId="16" w16cid:durableId="122817115">
    <w:abstractNumId w:val="21"/>
    <w:lvlOverride w:ilvl="0">
      <w:lvl w:ilvl="0">
        <w:start w:val="5"/>
        <w:numFmt w:val="decimal"/>
        <w:lvlText w:val="%1."/>
        <w:lvlJc w:val="left"/>
        <w:pPr>
          <w:ind w:left="720" w:hanging="360"/>
        </w:pPr>
        <w:rPr>
          <w:rFonts w:ascii="Arial" w:hAnsi="Arial" w:cs="Arial" w:hint="default"/>
          <w:b/>
          <w:i w:val="0"/>
          <w:iCs w:val="0"/>
          <w:sz w:val="20"/>
          <w:szCs w:val="20"/>
        </w:rPr>
      </w:lvl>
    </w:lvlOverride>
  </w:num>
  <w:num w:numId="17" w16cid:durableId="1234389238">
    <w:abstractNumId w:val="9"/>
  </w:num>
  <w:num w:numId="18" w16cid:durableId="352919369">
    <w:abstractNumId w:val="22"/>
  </w:num>
  <w:num w:numId="19" w16cid:durableId="684290825">
    <w:abstractNumId w:val="19"/>
  </w:num>
  <w:num w:numId="20" w16cid:durableId="7744464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940647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725"/>
    <w:rsid w:val="00002372"/>
    <w:rsid w:val="0003015E"/>
    <w:rsid w:val="00070C36"/>
    <w:rsid w:val="000E6C44"/>
    <w:rsid w:val="000F6412"/>
    <w:rsid w:val="0013392A"/>
    <w:rsid w:val="001531D3"/>
    <w:rsid w:val="00156287"/>
    <w:rsid w:val="001902B3"/>
    <w:rsid w:val="0019391A"/>
    <w:rsid w:val="001C1169"/>
    <w:rsid w:val="00231A54"/>
    <w:rsid w:val="002D45F3"/>
    <w:rsid w:val="002F472F"/>
    <w:rsid w:val="0031040A"/>
    <w:rsid w:val="00314FDF"/>
    <w:rsid w:val="00337599"/>
    <w:rsid w:val="00386504"/>
    <w:rsid w:val="003F2E64"/>
    <w:rsid w:val="003F5467"/>
    <w:rsid w:val="003F5D6B"/>
    <w:rsid w:val="004018E8"/>
    <w:rsid w:val="004168E9"/>
    <w:rsid w:val="004206E5"/>
    <w:rsid w:val="00424FB9"/>
    <w:rsid w:val="00460AD2"/>
    <w:rsid w:val="00494A81"/>
    <w:rsid w:val="004C15A4"/>
    <w:rsid w:val="00560216"/>
    <w:rsid w:val="005A4725"/>
    <w:rsid w:val="005B321F"/>
    <w:rsid w:val="005B6A54"/>
    <w:rsid w:val="005D225E"/>
    <w:rsid w:val="005D6894"/>
    <w:rsid w:val="00602924"/>
    <w:rsid w:val="00611430"/>
    <w:rsid w:val="006454B6"/>
    <w:rsid w:val="006757B8"/>
    <w:rsid w:val="006757DC"/>
    <w:rsid w:val="006C5DD8"/>
    <w:rsid w:val="00715D95"/>
    <w:rsid w:val="00720347"/>
    <w:rsid w:val="00734079"/>
    <w:rsid w:val="00737302"/>
    <w:rsid w:val="00780060"/>
    <w:rsid w:val="00781813"/>
    <w:rsid w:val="0086449F"/>
    <w:rsid w:val="00872CF3"/>
    <w:rsid w:val="00873657"/>
    <w:rsid w:val="00880F6A"/>
    <w:rsid w:val="008927B8"/>
    <w:rsid w:val="008C6835"/>
    <w:rsid w:val="008D4AFD"/>
    <w:rsid w:val="00951FFB"/>
    <w:rsid w:val="00980107"/>
    <w:rsid w:val="00982655"/>
    <w:rsid w:val="009C16EC"/>
    <w:rsid w:val="009E00E5"/>
    <w:rsid w:val="009E0FBF"/>
    <w:rsid w:val="009E531C"/>
    <w:rsid w:val="00A3416C"/>
    <w:rsid w:val="00A53F62"/>
    <w:rsid w:val="00A82B57"/>
    <w:rsid w:val="00A869D1"/>
    <w:rsid w:val="00AA04BE"/>
    <w:rsid w:val="00AF3C24"/>
    <w:rsid w:val="00B66176"/>
    <w:rsid w:val="00B87DA6"/>
    <w:rsid w:val="00BC16B2"/>
    <w:rsid w:val="00BD5994"/>
    <w:rsid w:val="00BF2A7E"/>
    <w:rsid w:val="00C14657"/>
    <w:rsid w:val="00C37DFE"/>
    <w:rsid w:val="00CB6635"/>
    <w:rsid w:val="00CC44EA"/>
    <w:rsid w:val="00CC7905"/>
    <w:rsid w:val="00CE30C7"/>
    <w:rsid w:val="00CF55B1"/>
    <w:rsid w:val="00D14D1C"/>
    <w:rsid w:val="00D22CB3"/>
    <w:rsid w:val="00D23ABE"/>
    <w:rsid w:val="00D442C1"/>
    <w:rsid w:val="00D562F9"/>
    <w:rsid w:val="00D8332B"/>
    <w:rsid w:val="00DC16C7"/>
    <w:rsid w:val="00DC52D2"/>
    <w:rsid w:val="00DE78F2"/>
    <w:rsid w:val="00E06036"/>
    <w:rsid w:val="00EE2E51"/>
    <w:rsid w:val="00F00537"/>
    <w:rsid w:val="00F0552A"/>
    <w:rsid w:val="00F154AF"/>
    <w:rsid w:val="00F21482"/>
    <w:rsid w:val="00F84792"/>
    <w:rsid w:val="00FD79FE"/>
    <w:rsid w:val="00FF3C66"/>
    <w:rsid w:val="00FF52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00A41"/>
  <w15:chartTrackingRefBased/>
  <w15:docId w15:val="{D62F268D-87B0-4AD0-9AFB-783F61E64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635"/>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5A47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5A47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5A472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5A472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unhideWhenUsed/>
    <w:qFormat/>
    <w:rsid w:val="005A472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unhideWhenUsed/>
    <w:qFormat/>
    <w:rsid w:val="005A472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unhideWhenUsed/>
    <w:qFormat/>
    <w:rsid w:val="005A472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unhideWhenUsed/>
    <w:qFormat/>
    <w:rsid w:val="005A472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unhideWhenUsed/>
    <w:qFormat/>
    <w:rsid w:val="005A472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A472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5A472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5A472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5A4725"/>
    <w:rPr>
      <w:rFonts w:eastAsiaTheme="majorEastAsia" w:cstheme="majorBidi"/>
      <w:i/>
      <w:iCs/>
      <w:color w:val="0F4761" w:themeColor="accent1" w:themeShade="BF"/>
    </w:rPr>
  </w:style>
  <w:style w:type="character" w:customStyle="1" w:styleId="Ttulo5Char">
    <w:name w:val="Título 5 Char"/>
    <w:basedOn w:val="Fontepargpadro"/>
    <w:link w:val="Ttulo5"/>
    <w:uiPriority w:val="9"/>
    <w:rsid w:val="005A4725"/>
    <w:rPr>
      <w:rFonts w:eastAsiaTheme="majorEastAsia" w:cstheme="majorBidi"/>
      <w:color w:val="0F4761" w:themeColor="accent1" w:themeShade="BF"/>
    </w:rPr>
  </w:style>
  <w:style w:type="character" w:customStyle="1" w:styleId="Ttulo6Char">
    <w:name w:val="Título 6 Char"/>
    <w:basedOn w:val="Fontepargpadro"/>
    <w:link w:val="Ttulo6"/>
    <w:uiPriority w:val="9"/>
    <w:rsid w:val="005A4725"/>
    <w:rPr>
      <w:rFonts w:eastAsiaTheme="majorEastAsia" w:cstheme="majorBidi"/>
      <w:i/>
      <w:iCs/>
      <w:color w:val="595959" w:themeColor="text1" w:themeTint="A6"/>
    </w:rPr>
  </w:style>
  <w:style w:type="character" w:customStyle="1" w:styleId="Ttulo7Char">
    <w:name w:val="Título 7 Char"/>
    <w:basedOn w:val="Fontepargpadro"/>
    <w:link w:val="Ttulo7"/>
    <w:uiPriority w:val="99"/>
    <w:rsid w:val="005A4725"/>
    <w:rPr>
      <w:rFonts w:eastAsiaTheme="majorEastAsia" w:cstheme="majorBidi"/>
      <w:color w:val="595959" w:themeColor="text1" w:themeTint="A6"/>
    </w:rPr>
  </w:style>
  <w:style w:type="character" w:customStyle="1" w:styleId="Ttulo8Char">
    <w:name w:val="Título 8 Char"/>
    <w:basedOn w:val="Fontepargpadro"/>
    <w:link w:val="Ttulo8"/>
    <w:uiPriority w:val="99"/>
    <w:rsid w:val="005A4725"/>
    <w:rPr>
      <w:rFonts w:eastAsiaTheme="majorEastAsia" w:cstheme="majorBidi"/>
      <w:i/>
      <w:iCs/>
      <w:color w:val="272727" w:themeColor="text1" w:themeTint="D8"/>
    </w:rPr>
  </w:style>
  <w:style w:type="character" w:customStyle="1" w:styleId="Ttulo9Char">
    <w:name w:val="Título 9 Char"/>
    <w:basedOn w:val="Fontepargpadro"/>
    <w:link w:val="Ttulo9"/>
    <w:uiPriority w:val="99"/>
    <w:rsid w:val="005A4725"/>
    <w:rPr>
      <w:rFonts w:eastAsiaTheme="majorEastAsia" w:cstheme="majorBidi"/>
      <w:color w:val="272727" w:themeColor="text1" w:themeTint="D8"/>
    </w:rPr>
  </w:style>
  <w:style w:type="paragraph" w:styleId="Ttulo">
    <w:name w:val="Title"/>
    <w:basedOn w:val="Normal"/>
    <w:next w:val="Normal"/>
    <w:link w:val="TtuloChar"/>
    <w:uiPriority w:val="10"/>
    <w:qFormat/>
    <w:rsid w:val="005A47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A472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A472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A472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A4725"/>
    <w:pPr>
      <w:spacing w:before="160"/>
      <w:jc w:val="center"/>
    </w:pPr>
    <w:rPr>
      <w:i/>
      <w:iCs/>
      <w:color w:val="404040" w:themeColor="text1" w:themeTint="BF"/>
    </w:rPr>
  </w:style>
  <w:style w:type="character" w:customStyle="1" w:styleId="CitaoChar">
    <w:name w:val="Citação Char"/>
    <w:basedOn w:val="Fontepargpadro"/>
    <w:link w:val="Citao"/>
    <w:uiPriority w:val="29"/>
    <w:rsid w:val="005A4725"/>
    <w:rPr>
      <w:i/>
      <w:iCs/>
      <w:color w:val="404040" w:themeColor="text1" w:themeTint="BF"/>
    </w:rPr>
  </w:style>
  <w:style w:type="paragraph" w:styleId="PargrafodaLista">
    <w:name w:val="List Paragraph"/>
    <w:basedOn w:val="Normal"/>
    <w:link w:val="PargrafodaListaChar"/>
    <w:uiPriority w:val="1"/>
    <w:qFormat/>
    <w:rsid w:val="005A4725"/>
    <w:pPr>
      <w:ind w:left="720"/>
      <w:contextualSpacing/>
    </w:pPr>
  </w:style>
  <w:style w:type="character" w:styleId="nfaseIntensa">
    <w:name w:val="Intense Emphasis"/>
    <w:basedOn w:val="Fontepargpadro"/>
    <w:uiPriority w:val="21"/>
    <w:qFormat/>
    <w:rsid w:val="005A4725"/>
    <w:rPr>
      <w:i/>
      <w:iCs/>
      <w:color w:val="0F4761" w:themeColor="accent1" w:themeShade="BF"/>
    </w:rPr>
  </w:style>
  <w:style w:type="paragraph" w:styleId="CitaoIntensa">
    <w:name w:val="Intense Quote"/>
    <w:basedOn w:val="Normal"/>
    <w:next w:val="Normal"/>
    <w:link w:val="CitaoIntensaChar"/>
    <w:uiPriority w:val="30"/>
    <w:qFormat/>
    <w:rsid w:val="005A47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A4725"/>
    <w:rPr>
      <w:i/>
      <w:iCs/>
      <w:color w:val="0F4761" w:themeColor="accent1" w:themeShade="BF"/>
    </w:rPr>
  </w:style>
  <w:style w:type="character" w:styleId="RefernciaIntensa">
    <w:name w:val="Intense Reference"/>
    <w:basedOn w:val="Fontepargpadro"/>
    <w:uiPriority w:val="32"/>
    <w:qFormat/>
    <w:rsid w:val="005A4725"/>
    <w:rPr>
      <w:b/>
      <w:bCs/>
      <w:smallCaps/>
      <w:color w:val="0F4761" w:themeColor="accent1" w:themeShade="BF"/>
      <w:spacing w:val="5"/>
    </w:rPr>
  </w:style>
  <w:style w:type="paragraph" w:styleId="Cabealho">
    <w:name w:val="header"/>
    <w:aliases w:val="Cabeçalho superior,Heading 1a,h,he,HeaderNN, Char"/>
    <w:basedOn w:val="Normal"/>
    <w:link w:val="CabealhoChar"/>
    <w:uiPriority w:val="99"/>
    <w:unhideWhenUsed/>
    <w:rsid w:val="005A472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Char Char"/>
    <w:basedOn w:val="Fontepargpadro"/>
    <w:link w:val="Cabealho"/>
    <w:uiPriority w:val="99"/>
    <w:rsid w:val="005A472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5A4725"/>
    <w:pPr>
      <w:tabs>
        <w:tab w:val="center" w:pos="4252"/>
        <w:tab w:val="right" w:pos="8504"/>
      </w:tabs>
      <w:spacing w:after="0" w:line="240" w:lineRule="auto"/>
    </w:pPr>
  </w:style>
  <w:style w:type="character" w:customStyle="1" w:styleId="RodapChar">
    <w:name w:val="Rodapé Char"/>
    <w:basedOn w:val="Fontepargpadro"/>
    <w:link w:val="Rodap"/>
    <w:uiPriority w:val="99"/>
    <w:rsid w:val="005A4725"/>
    <w:rPr>
      <w:rFonts w:ascii="Calibri" w:eastAsia="Calibri" w:hAnsi="Calibri" w:cs="Times New Roman"/>
      <w:kern w:val="0"/>
      <w:sz w:val="22"/>
      <w:szCs w:val="22"/>
      <w14:ligatures w14:val="none"/>
    </w:rPr>
  </w:style>
  <w:style w:type="paragraph" w:styleId="Textodebalo">
    <w:name w:val="Balloon Text"/>
    <w:basedOn w:val="Normal"/>
    <w:link w:val="TextodebaloChar"/>
    <w:uiPriority w:val="99"/>
    <w:semiHidden/>
    <w:unhideWhenUsed/>
    <w:rsid w:val="005A472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4725"/>
    <w:rPr>
      <w:rFonts w:ascii="Tahoma" w:eastAsia="Calibri" w:hAnsi="Tahoma" w:cs="Tahoma"/>
      <w:kern w:val="0"/>
      <w:sz w:val="16"/>
      <w:szCs w:val="16"/>
      <w14:ligatures w14:val="none"/>
    </w:rPr>
  </w:style>
  <w:style w:type="character" w:styleId="Hyperlink">
    <w:name w:val="Hyperlink"/>
    <w:unhideWhenUsed/>
    <w:rsid w:val="005A4725"/>
    <w:rPr>
      <w:color w:val="0000FF"/>
      <w:u w:val="single"/>
    </w:rPr>
  </w:style>
  <w:style w:type="character" w:styleId="HiperlinkVisitado">
    <w:name w:val="FollowedHyperlink"/>
    <w:uiPriority w:val="99"/>
    <w:semiHidden/>
    <w:unhideWhenUsed/>
    <w:rsid w:val="005A4725"/>
    <w:rPr>
      <w:color w:val="800080"/>
      <w:u w:val="single"/>
    </w:rPr>
  </w:style>
  <w:style w:type="character" w:styleId="nfase">
    <w:name w:val="Emphasis"/>
    <w:uiPriority w:val="20"/>
    <w:qFormat/>
    <w:rsid w:val="005A4725"/>
    <w:rPr>
      <w:b/>
      <w:bCs/>
      <w:i w:val="0"/>
      <w:iCs w:val="0"/>
    </w:rPr>
  </w:style>
  <w:style w:type="paragraph" w:styleId="NormalWeb">
    <w:name w:val="Normal (Web)"/>
    <w:basedOn w:val="Normal"/>
    <w:uiPriority w:val="99"/>
    <w:unhideWhenUsed/>
    <w:rsid w:val="005A472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5A472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5A4725"/>
    <w:rPr>
      <w:rFonts w:ascii="Times New Roman" w:eastAsia="Times New Roman" w:hAnsi="Times New Roman" w:cs="Times New Roman"/>
      <w:kern w:val="0"/>
      <w:sz w:val="20"/>
      <w:szCs w:val="20"/>
      <w:lang w:eastAsia="pt-BR"/>
      <w14:ligatures w14:val="none"/>
    </w:rPr>
  </w:style>
  <w:style w:type="character" w:customStyle="1" w:styleId="CabealhoChar1">
    <w:name w:val="Cabeçalho Char1"/>
    <w:aliases w:val="Cabeçalho superior Char1,Heading 1a Char1,h Char1,he Char1,HeaderNN Char1"/>
    <w:uiPriority w:val="99"/>
    <w:semiHidden/>
    <w:rsid w:val="005A472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5A4725"/>
    <w:pPr>
      <w:numPr>
        <w:numId w:val="1"/>
      </w:numPr>
      <w:tabs>
        <w:tab w:val="clear" w:pos="360"/>
      </w:tabs>
      <w:ind w:left="0" w:firstLine="0"/>
      <w:contextualSpacing/>
    </w:pPr>
  </w:style>
  <w:style w:type="paragraph" w:styleId="Corpodetexto">
    <w:name w:val="Body Text"/>
    <w:basedOn w:val="Normal"/>
    <w:link w:val="CorpodetextoChar"/>
    <w:uiPriority w:val="99"/>
    <w:unhideWhenUsed/>
    <w:rsid w:val="005A4725"/>
    <w:pPr>
      <w:spacing w:after="120"/>
    </w:pPr>
  </w:style>
  <w:style w:type="character" w:customStyle="1" w:styleId="CorpodetextoChar">
    <w:name w:val="Corpo de texto Char"/>
    <w:basedOn w:val="Fontepargpadro"/>
    <w:link w:val="Corpodetexto"/>
    <w:uiPriority w:val="99"/>
    <w:rsid w:val="005A4725"/>
    <w:rPr>
      <w:rFonts w:ascii="Calibri" w:eastAsia="Calibri" w:hAnsi="Calibri" w:cs="Times New Roman"/>
      <w:kern w:val="0"/>
      <w:sz w:val="22"/>
      <w:szCs w:val="22"/>
      <w14:ligatures w14:val="none"/>
    </w:rPr>
  </w:style>
  <w:style w:type="paragraph" w:styleId="Recuodecorpodetexto">
    <w:name w:val="Body Text Indent"/>
    <w:basedOn w:val="Normal"/>
    <w:link w:val="RecuodecorpodetextoChar"/>
    <w:uiPriority w:val="99"/>
    <w:semiHidden/>
    <w:unhideWhenUsed/>
    <w:rsid w:val="005A4725"/>
    <w:pPr>
      <w:spacing w:after="120"/>
      <w:ind w:left="283"/>
    </w:pPr>
  </w:style>
  <w:style w:type="character" w:customStyle="1" w:styleId="RecuodecorpodetextoChar">
    <w:name w:val="Recuo de corpo de texto Char"/>
    <w:basedOn w:val="Fontepargpadro"/>
    <w:link w:val="Recuodecorpodetexto"/>
    <w:uiPriority w:val="99"/>
    <w:semiHidden/>
    <w:rsid w:val="005A4725"/>
    <w:rPr>
      <w:rFonts w:ascii="Calibri" w:eastAsia="Calibri" w:hAnsi="Calibri" w:cs="Times New Roman"/>
      <w:kern w:val="0"/>
      <w:sz w:val="22"/>
      <w:szCs w:val="22"/>
      <w14:ligatures w14:val="none"/>
    </w:rPr>
  </w:style>
  <w:style w:type="paragraph" w:styleId="Corpodetexto2">
    <w:name w:val="Body Text 2"/>
    <w:basedOn w:val="Normal"/>
    <w:link w:val="Corpodetexto2Char"/>
    <w:uiPriority w:val="99"/>
    <w:semiHidden/>
    <w:unhideWhenUsed/>
    <w:rsid w:val="005A472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5A4725"/>
    <w:rPr>
      <w:rFonts w:ascii="Arial" w:eastAsia="Times New Roman" w:hAnsi="Arial" w:cs="Arial"/>
      <w:color w:val="333333"/>
      <w:kern w:val="0"/>
      <w:sz w:val="22"/>
      <w:szCs w:val="22"/>
      <w:lang w:eastAsia="pt-BR"/>
      <w14:ligatures w14:val="none"/>
    </w:rPr>
  </w:style>
  <w:style w:type="paragraph" w:styleId="Corpodetexto3">
    <w:name w:val="Body Text 3"/>
    <w:basedOn w:val="Normal"/>
    <w:link w:val="Corpodetexto3Char"/>
    <w:uiPriority w:val="99"/>
    <w:semiHidden/>
    <w:unhideWhenUsed/>
    <w:rsid w:val="005A4725"/>
    <w:pPr>
      <w:spacing w:after="120"/>
    </w:pPr>
    <w:rPr>
      <w:sz w:val="16"/>
      <w:szCs w:val="16"/>
    </w:rPr>
  </w:style>
  <w:style w:type="character" w:customStyle="1" w:styleId="Corpodetexto3Char">
    <w:name w:val="Corpo de texto 3 Char"/>
    <w:basedOn w:val="Fontepargpadro"/>
    <w:link w:val="Corpodetexto3"/>
    <w:uiPriority w:val="99"/>
    <w:semiHidden/>
    <w:rsid w:val="005A4725"/>
    <w:rPr>
      <w:rFonts w:ascii="Calibri" w:eastAsia="Calibri" w:hAnsi="Calibri" w:cs="Times New Roman"/>
      <w:kern w:val="0"/>
      <w:sz w:val="16"/>
      <w:szCs w:val="16"/>
      <w14:ligatures w14:val="none"/>
    </w:rPr>
  </w:style>
  <w:style w:type="paragraph" w:styleId="Recuodecorpodetexto2">
    <w:name w:val="Body Text Indent 2"/>
    <w:basedOn w:val="Normal"/>
    <w:link w:val="Recuodecorpodetexto2Char"/>
    <w:uiPriority w:val="99"/>
    <w:semiHidden/>
    <w:unhideWhenUsed/>
    <w:rsid w:val="005A472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A4725"/>
    <w:rPr>
      <w:rFonts w:ascii="Calibri" w:eastAsia="Calibri" w:hAnsi="Calibri" w:cs="Times New Roman"/>
      <w:kern w:val="0"/>
      <w:sz w:val="22"/>
      <w:szCs w:val="22"/>
      <w14:ligatures w14:val="none"/>
    </w:rPr>
  </w:style>
  <w:style w:type="paragraph" w:styleId="Recuodecorpodetexto3">
    <w:name w:val="Body Text Indent 3"/>
    <w:basedOn w:val="Normal"/>
    <w:link w:val="Recuodecorpodetexto3Char"/>
    <w:uiPriority w:val="99"/>
    <w:semiHidden/>
    <w:unhideWhenUsed/>
    <w:rsid w:val="005A472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5A4725"/>
    <w:rPr>
      <w:rFonts w:ascii="Calibri" w:eastAsia="Calibri" w:hAnsi="Calibri" w:cs="Times New Roman"/>
      <w:kern w:val="0"/>
      <w:sz w:val="16"/>
      <w:szCs w:val="16"/>
      <w14:ligatures w14:val="none"/>
    </w:rPr>
  </w:style>
  <w:style w:type="paragraph" w:styleId="TextosemFormatao">
    <w:name w:val="Plain Text"/>
    <w:basedOn w:val="Normal"/>
    <w:link w:val="TextosemFormataoChar"/>
    <w:uiPriority w:val="99"/>
    <w:semiHidden/>
    <w:unhideWhenUsed/>
    <w:rsid w:val="005A472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5A4725"/>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5A4725"/>
    <w:rPr>
      <w:b/>
      <w:bCs/>
    </w:rPr>
  </w:style>
  <w:style w:type="character" w:customStyle="1" w:styleId="AssuntodocomentrioChar">
    <w:name w:val="Assunto do comentário Char"/>
    <w:basedOn w:val="TextodecomentrioChar"/>
    <w:link w:val="Assuntodocomentrio"/>
    <w:uiPriority w:val="99"/>
    <w:semiHidden/>
    <w:rsid w:val="005A4725"/>
    <w:rPr>
      <w:rFonts w:ascii="Times New Roman" w:eastAsia="Times New Roman" w:hAnsi="Times New Roman" w:cs="Times New Roman"/>
      <w:b/>
      <w:bCs/>
      <w:kern w:val="0"/>
      <w:sz w:val="20"/>
      <w:szCs w:val="20"/>
      <w:lang w:eastAsia="pt-BR"/>
      <w14:ligatures w14:val="none"/>
    </w:rPr>
  </w:style>
  <w:style w:type="paragraph" w:styleId="SemEspaamento">
    <w:name w:val="No Spacing"/>
    <w:uiPriority w:val="99"/>
    <w:qFormat/>
    <w:rsid w:val="005A4725"/>
    <w:pPr>
      <w:spacing w:after="0" w:line="240" w:lineRule="auto"/>
    </w:pPr>
    <w:rPr>
      <w:rFonts w:ascii="Calibri" w:eastAsia="Calibri" w:hAnsi="Calibri" w:cs="Times New Roman"/>
      <w:kern w:val="0"/>
      <w:sz w:val="22"/>
      <w:szCs w:val="22"/>
      <w14:ligatures w14:val="none"/>
    </w:rPr>
  </w:style>
  <w:style w:type="paragraph" w:customStyle="1" w:styleId="western">
    <w:name w:val="western"/>
    <w:basedOn w:val="Normal"/>
    <w:uiPriority w:val="99"/>
    <w:rsid w:val="005A472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5A472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5A472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5A472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5A472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5A472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5A472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5A472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5A472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5A472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5A472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5A472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5A472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5A472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5A472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5A472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5A472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5A472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5A472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5A472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5A472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5A472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5A472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5A4725"/>
    <w:pPr>
      <w:spacing w:after="0" w:line="240" w:lineRule="auto"/>
      <w:jc w:val="both"/>
    </w:pPr>
    <w:rPr>
      <w:rFonts w:ascii="Times New Roman" w:eastAsia="Times New Roman" w:hAnsi="Times New Roman" w:cs="Times New Roman"/>
      <w:kern w:val="24"/>
      <w:szCs w:val="20"/>
      <w:lang w:eastAsia="pt-BR"/>
      <w14:ligatures w14:val="none"/>
    </w:rPr>
  </w:style>
  <w:style w:type="paragraph" w:customStyle="1" w:styleId="Fernando">
    <w:name w:val="Fernando"/>
    <w:basedOn w:val="Normal"/>
    <w:uiPriority w:val="99"/>
    <w:rsid w:val="005A472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5A4725"/>
    <w:pPr>
      <w:widowControl w:val="0"/>
      <w:autoSpaceDE w:val="0"/>
      <w:autoSpaceDN w:val="0"/>
      <w:adjustRightInd w:val="0"/>
      <w:spacing w:after="0" w:line="240" w:lineRule="auto"/>
    </w:pPr>
    <w:rPr>
      <w:rFonts w:ascii="Arial" w:eastAsia="Times New Roman" w:hAnsi="Arial" w:cs="Arial"/>
      <w:kern w:val="0"/>
      <w:lang w:eastAsia="pt-BR"/>
      <w14:ligatures w14:val="none"/>
    </w:rPr>
  </w:style>
  <w:style w:type="paragraph" w:customStyle="1" w:styleId="Contedodatabela">
    <w:name w:val="Conteúdo da tabela"/>
    <w:basedOn w:val="Normal"/>
    <w:uiPriority w:val="99"/>
    <w:rsid w:val="005A472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5A472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5A4725"/>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Corpodetexto23">
    <w:name w:val="Corpo de texto 23"/>
    <w:basedOn w:val="Normal"/>
    <w:uiPriority w:val="99"/>
    <w:rsid w:val="005A472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5A472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5A472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5A472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5A472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5A4725"/>
    <w:pPr>
      <w:suppressAutoHyphens/>
      <w:autoSpaceDN w:val="0"/>
      <w:spacing w:after="0" w:line="240" w:lineRule="auto"/>
    </w:pPr>
    <w:rPr>
      <w:rFonts w:ascii="Times New Roman" w:eastAsia="Times New Roman" w:hAnsi="Times New Roman" w:cs="Times New Roman"/>
      <w:kern w:val="3"/>
      <w:sz w:val="20"/>
      <w:szCs w:val="20"/>
      <w:lang w:eastAsia="zh-CN"/>
      <w14:ligatures w14:val="none"/>
    </w:rPr>
  </w:style>
  <w:style w:type="character" w:styleId="TextodoEspaoReservado">
    <w:name w:val="Placeholder Text"/>
    <w:uiPriority w:val="99"/>
    <w:semiHidden/>
    <w:rsid w:val="005A4725"/>
    <w:rPr>
      <w:color w:val="808080"/>
    </w:rPr>
  </w:style>
  <w:style w:type="character" w:styleId="nfaseSutil">
    <w:name w:val="Subtle Emphasis"/>
    <w:qFormat/>
    <w:rsid w:val="005A4725"/>
    <w:rPr>
      <w:i/>
      <w:iCs/>
      <w:color w:val="808080"/>
    </w:rPr>
  </w:style>
  <w:style w:type="character" w:customStyle="1" w:styleId="AssuntodocomentrioChar1">
    <w:name w:val="Assunto do comentário Char1"/>
    <w:uiPriority w:val="99"/>
    <w:semiHidden/>
    <w:rsid w:val="005A4725"/>
    <w:rPr>
      <w:rFonts w:ascii="Times New Roman" w:eastAsia="Times New Roman" w:hAnsi="Times New Roman" w:cs="Times New Roman" w:hint="default"/>
      <w:b/>
      <w:bCs/>
      <w:sz w:val="20"/>
      <w:szCs w:val="20"/>
      <w:lang w:eastAsia="pt-BR"/>
    </w:rPr>
  </w:style>
  <w:style w:type="character" w:customStyle="1" w:styleId="CharChar9">
    <w:name w:val="Char Char9"/>
    <w:rsid w:val="005A4725"/>
    <w:rPr>
      <w:i/>
      <w:iCs w:val="0"/>
      <w:sz w:val="36"/>
      <w:lang w:val="pt-BR" w:eastAsia="pt-BR" w:bidi="ar-SA"/>
    </w:rPr>
  </w:style>
  <w:style w:type="character" w:customStyle="1" w:styleId="CharChar7">
    <w:name w:val="Char Char7"/>
    <w:rsid w:val="005A4725"/>
    <w:rPr>
      <w:rFonts w:ascii="Calibri" w:eastAsia="Calibri" w:hAnsi="Calibri" w:cs="Calibri" w:hint="default"/>
      <w:noProof/>
      <w:lang w:val="en-US" w:bidi="ar-SA"/>
    </w:rPr>
  </w:style>
  <w:style w:type="character" w:customStyle="1" w:styleId="CharChar6">
    <w:name w:val="Char Char6"/>
    <w:rsid w:val="005A4725"/>
    <w:rPr>
      <w:rFonts w:ascii="Calibri" w:eastAsia="Calibri" w:hAnsi="Calibri" w:cs="Calibri" w:hint="default"/>
      <w:noProof/>
      <w:lang w:val="en-US" w:bidi="ar-SA"/>
    </w:rPr>
  </w:style>
  <w:style w:type="character" w:customStyle="1" w:styleId="apple-converted-space">
    <w:name w:val="apple-converted-space"/>
    <w:rsid w:val="005A4725"/>
  </w:style>
  <w:style w:type="character" w:customStyle="1" w:styleId="WW8Num2z0">
    <w:name w:val="WW8Num2z0"/>
    <w:rsid w:val="005A4725"/>
    <w:rPr>
      <w:rFonts w:ascii="Symbol" w:hAnsi="Symbol" w:hint="default"/>
    </w:rPr>
  </w:style>
  <w:style w:type="character" w:customStyle="1" w:styleId="WW8Num3z0">
    <w:name w:val="WW8Num3z0"/>
    <w:rsid w:val="005A4725"/>
    <w:rPr>
      <w:rFonts w:ascii="Symbol" w:hAnsi="Symbol" w:hint="default"/>
    </w:rPr>
  </w:style>
  <w:style w:type="character" w:customStyle="1" w:styleId="Absatz-Standardschriftart">
    <w:name w:val="Absatz-Standardschriftart"/>
    <w:rsid w:val="005A4725"/>
  </w:style>
  <w:style w:type="character" w:customStyle="1" w:styleId="WW8Num4z0">
    <w:name w:val="WW8Num4z0"/>
    <w:rsid w:val="005A4725"/>
    <w:rPr>
      <w:b/>
      <w:bCs w:val="0"/>
    </w:rPr>
  </w:style>
  <w:style w:type="character" w:customStyle="1" w:styleId="WW8Num5z0">
    <w:name w:val="WW8Num5z0"/>
    <w:rsid w:val="005A4725"/>
    <w:rPr>
      <w:rFonts w:ascii="Symbol" w:hAnsi="Symbol" w:hint="default"/>
    </w:rPr>
  </w:style>
  <w:style w:type="character" w:customStyle="1" w:styleId="WW8Num6z0">
    <w:name w:val="WW8Num6z0"/>
    <w:rsid w:val="005A4725"/>
    <w:rPr>
      <w:rFonts w:ascii="Symbol" w:hAnsi="Symbol" w:hint="default"/>
    </w:rPr>
  </w:style>
  <w:style w:type="character" w:customStyle="1" w:styleId="WW8Num8z0">
    <w:name w:val="WW8Num8z0"/>
    <w:rsid w:val="005A4725"/>
    <w:rPr>
      <w:rFonts w:ascii="Times New Roman" w:hAnsi="Times New Roman" w:cs="Times New Roman" w:hint="default"/>
      <w:sz w:val="24"/>
    </w:rPr>
  </w:style>
  <w:style w:type="character" w:customStyle="1" w:styleId="WW8NumSt9z0">
    <w:name w:val="WW8NumSt9z0"/>
    <w:rsid w:val="005A4725"/>
    <w:rPr>
      <w:rFonts w:ascii="Symbol" w:hAnsi="Symbol" w:hint="default"/>
    </w:rPr>
  </w:style>
  <w:style w:type="character" w:customStyle="1" w:styleId="Fontepargpadro1">
    <w:name w:val="Fonte parág. padrão1"/>
    <w:rsid w:val="005A4725"/>
  </w:style>
  <w:style w:type="character" w:customStyle="1" w:styleId="Smbolosdenumerao">
    <w:name w:val="Símbolos de numeração"/>
    <w:rsid w:val="005A4725"/>
  </w:style>
  <w:style w:type="character" w:customStyle="1" w:styleId="Marcadores">
    <w:name w:val="Marcadores"/>
    <w:rsid w:val="005A4725"/>
    <w:rPr>
      <w:rFonts w:ascii="StarSymbol" w:eastAsia="StarSymbol" w:hAnsi="StarSymbol" w:cs="StarSymbol" w:hint="default"/>
      <w:sz w:val="18"/>
      <w:szCs w:val="18"/>
    </w:rPr>
  </w:style>
  <w:style w:type="character" w:customStyle="1" w:styleId="fontstyle01">
    <w:name w:val="fontstyle01"/>
    <w:rsid w:val="005A472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39"/>
    <w:rsid w:val="005A472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A4725"/>
    <w:rPr>
      <w:b/>
      <w:bCs/>
    </w:rPr>
  </w:style>
  <w:style w:type="table" w:customStyle="1" w:styleId="TableNormal">
    <w:name w:val="Table Normal"/>
    <w:qFormat/>
    <w:rsid w:val="005A4725"/>
    <w:pPr>
      <w:spacing w:after="0" w:line="240" w:lineRule="auto"/>
    </w:pPr>
    <w:rPr>
      <w:rFonts w:ascii="Times New Roman" w:eastAsia="Times New Roma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5A472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1"/>
    <w:qFormat/>
    <w:locked/>
    <w:rsid w:val="005A4725"/>
  </w:style>
  <w:style w:type="character" w:styleId="MenoPendente">
    <w:name w:val="Unresolved Mention"/>
    <w:basedOn w:val="Fontepargpadro"/>
    <w:uiPriority w:val="99"/>
    <w:semiHidden/>
    <w:unhideWhenUsed/>
    <w:rsid w:val="005A4725"/>
    <w:rPr>
      <w:color w:val="605E5C"/>
      <w:shd w:val="clear" w:color="auto" w:fill="E1DFDD"/>
    </w:rPr>
  </w:style>
  <w:style w:type="paragraph" w:customStyle="1" w:styleId="Ttulo21">
    <w:name w:val="Título 21"/>
    <w:basedOn w:val="Normal"/>
    <w:uiPriority w:val="1"/>
    <w:qFormat/>
    <w:rsid w:val="005A472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link w:val="Nvel2-RedChar"/>
    <w:uiPriority w:val="99"/>
    <w:qFormat/>
    <w:rsid w:val="005A4725"/>
    <w:pPr>
      <w:numPr>
        <w:ilvl w:val="1"/>
        <w:numId w:val="4"/>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5A4725"/>
  </w:style>
  <w:style w:type="character" w:customStyle="1" w:styleId="pg-2ls4">
    <w:name w:val="pg-2ls4"/>
    <w:basedOn w:val="Fontepargpadro"/>
    <w:rsid w:val="005A4725"/>
  </w:style>
  <w:style w:type="character" w:customStyle="1" w:styleId="pg-1ls0">
    <w:name w:val="pg-1ls0"/>
    <w:basedOn w:val="Fontepargpadro"/>
    <w:rsid w:val="005A4725"/>
  </w:style>
  <w:style w:type="character" w:customStyle="1" w:styleId="pg-1ls4">
    <w:name w:val="pg-1ls4"/>
    <w:basedOn w:val="Fontepargpadro"/>
    <w:rsid w:val="005A4725"/>
  </w:style>
  <w:style w:type="character" w:customStyle="1" w:styleId="pg-1ls5">
    <w:name w:val="pg-1ls5"/>
    <w:basedOn w:val="Fontepargpadro"/>
    <w:rsid w:val="005A4725"/>
  </w:style>
  <w:style w:type="character" w:styleId="Refdecomentrio">
    <w:name w:val="annotation reference"/>
    <w:basedOn w:val="Fontepargpadro"/>
    <w:unhideWhenUsed/>
    <w:qFormat/>
    <w:rsid w:val="005A4725"/>
    <w:rPr>
      <w:sz w:val="16"/>
      <w:szCs w:val="16"/>
    </w:rPr>
  </w:style>
  <w:style w:type="paragraph" w:styleId="Textodenotaderodap">
    <w:name w:val="footnote text"/>
    <w:basedOn w:val="Normal"/>
    <w:link w:val="TextodenotaderodapChar"/>
    <w:uiPriority w:val="99"/>
    <w:semiHidden/>
    <w:unhideWhenUsed/>
    <w:rsid w:val="005A4725"/>
    <w:pPr>
      <w:spacing w:after="0" w:line="240" w:lineRule="auto"/>
    </w:pPr>
    <w:rPr>
      <w:rFonts w:asciiTheme="minorHAnsi" w:eastAsiaTheme="minorHAnsi" w:hAnsiTheme="minorHAnsi" w:cstheme="minorBidi"/>
      <w:sz w:val="20"/>
      <w:szCs w:val="20"/>
    </w:rPr>
  </w:style>
  <w:style w:type="character" w:customStyle="1" w:styleId="TextodenotaderodapChar">
    <w:name w:val="Texto de nota de rodapé Char"/>
    <w:basedOn w:val="Fontepargpadro"/>
    <w:link w:val="Textodenotaderodap"/>
    <w:uiPriority w:val="99"/>
    <w:semiHidden/>
    <w:rsid w:val="005A4725"/>
    <w:rPr>
      <w:kern w:val="0"/>
      <w:sz w:val="20"/>
      <w:szCs w:val="20"/>
      <w14:ligatures w14:val="none"/>
    </w:rPr>
  </w:style>
  <w:style w:type="character" w:styleId="Refdenotaderodap">
    <w:name w:val="footnote reference"/>
    <w:basedOn w:val="Fontepargpadro"/>
    <w:uiPriority w:val="99"/>
    <w:semiHidden/>
    <w:unhideWhenUsed/>
    <w:rsid w:val="005A4725"/>
    <w:rPr>
      <w:vertAlign w:val="superscript"/>
    </w:rPr>
  </w:style>
  <w:style w:type="character" w:customStyle="1" w:styleId="Nvel2-RedChar">
    <w:name w:val="Nível 2 -Red Char"/>
    <w:basedOn w:val="Fontepargpadro"/>
    <w:link w:val="Nvel2-Red"/>
    <w:uiPriority w:val="99"/>
    <w:rsid w:val="005A4725"/>
    <w:rPr>
      <w:rFonts w:ascii="Arial" w:eastAsiaTheme="minorEastAsia" w:hAnsi="Arial" w:cs="Arial"/>
      <w:i/>
      <w:iCs/>
      <w:color w:val="FF0000"/>
      <w:kern w:val="0"/>
      <w:sz w:val="20"/>
      <w:szCs w:val="20"/>
      <w:lang w:eastAsia="pt-BR"/>
      <w14:ligatures w14:val="none"/>
    </w:rPr>
  </w:style>
  <w:style w:type="numbering" w:customStyle="1" w:styleId="Estilo1">
    <w:name w:val="Estilo1"/>
    <w:uiPriority w:val="99"/>
    <w:rsid w:val="005A4725"/>
    <w:pPr>
      <w:numPr>
        <w:numId w:val="15"/>
      </w:numPr>
    </w:pPr>
  </w:style>
  <w:style w:type="numbering" w:customStyle="1" w:styleId="Estilo3">
    <w:name w:val="Estilo3"/>
    <w:uiPriority w:val="99"/>
    <w:rsid w:val="005A4725"/>
    <w:pPr>
      <w:numPr>
        <w:numId w:val="17"/>
      </w:numPr>
    </w:pPr>
  </w:style>
  <w:style w:type="character" w:styleId="Nmerodepgina">
    <w:name w:val="page number"/>
    <w:basedOn w:val="Fontepargpadro"/>
    <w:semiHidden/>
    <w:rsid w:val="005A4725"/>
  </w:style>
  <w:style w:type="paragraph" w:customStyle="1" w:styleId="DivisodeTabelas">
    <w:name w:val="Divisão de Tabelas"/>
    <w:basedOn w:val="Normal"/>
    <w:rsid w:val="005A4725"/>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pt-BR"/>
    </w:rPr>
  </w:style>
  <w:style w:type="paragraph" w:styleId="Textoembloco">
    <w:name w:val="Block Text"/>
    <w:basedOn w:val="Normal"/>
    <w:semiHidden/>
    <w:rsid w:val="005A4725"/>
    <w:pPr>
      <w:overflowPunct w:val="0"/>
      <w:autoSpaceDE w:val="0"/>
      <w:autoSpaceDN w:val="0"/>
      <w:adjustRightInd w:val="0"/>
      <w:spacing w:after="0" w:line="240" w:lineRule="auto"/>
      <w:ind w:left="221" w:right="122" w:firstLine="425"/>
      <w:jc w:val="both"/>
      <w:textAlignment w:val="baseline"/>
    </w:pPr>
    <w:rPr>
      <w:rFonts w:ascii="Arial" w:eastAsia="Arial Unicode MS" w:hAnsi="Arial" w:cs="Arial"/>
      <w:i/>
      <w:iCs/>
      <w:sz w:val="18"/>
      <w:szCs w:val="18"/>
      <w:lang w:eastAsia="pt-BR"/>
    </w:rPr>
  </w:style>
  <w:style w:type="paragraph" w:customStyle="1" w:styleId="ParagNormal">
    <w:name w:val="Parag. Normal"/>
    <w:basedOn w:val="Normal"/>
    <w:autoRedefine/>
    <w:rsid w:val="005A4725"/>
    <w:pPr>
      <w:spacing w:after="0" w:line="360" w:lineRule="auto"/>
      <w:ind w:firstLine="2127"/>
      <w:jc w:val="both"/>
    </w:pPr>
    <w:rPr>
      <w:rFonts w:ascii="Book Antiqua" w:eastAsia="Times New Roman" w:hAnsi="Book Antiqua"/>
      <w:iCs/>
      <w:sz w:val="24"/>
      <w:szCs w:val="24"/>
      <w:lang w:eastAsia="pt-BR"/>
    </w:rPr>
  </w:style>
  <w:style w:type="paragraph" w:customStyle="1" w:styleId="ParagCitao">
    <w:name w:val="Parag. Citação"/>
    <w:basedOn w:val="ParagNormal"/>
    <w:autoRedefine/>
    <w:rsid w:val="005A4725"/>
    <w:pPr>
      <w:spacing w:line="240" w:lineRule="auto"/>
      <w:ind w:left="2127" w:right="328" w:firstLine="0"/>
    </w:pPr>
    <w:rPr>
      <w:i/>
      <w:iCs w:val="0"/>
      <w:sz w:val="22"/>
      <w:szCs w:val="22"/>
    </w:rPr>
  </w:style>
  <w:style w:type="paragraph" w:styleId="Legenda">
    <w:name w:val="caption"/>
    <w:basedOn w:val="Normal"/>
    <w:next w:val="Normal"/>
    <w:qFormat/>
    <w:rsid w:val="005A4725"/>
    <w:pPr>
      <w:spacing w:after="0" w:line="240" w:lineRule="auto"/>
      <w:jc w:val="center"/>
    </w:pPr>
    <w:rPr>
      <w:rFonts w:ascii="Times New Roman" w:eastAsia="Times New Roman" w:hAnsi="Times New Roman"/>
      <w:b/>
      <w:bCs/>
      <w:sz w:val="24"/>
      <w:szCs w:val="24"/>
      <w:lang w:eastAsia="pt-BR"/>
    </w:rPr>
  </w:style>
  <w:style w:type="character" w:customStyle="1" w:styleId="A3">
    <w:name w:val="A3"/>
    <w:rsid w:val="005A4725"/>
    <w:rPr>
      <w:rFonts w:cs="ITC Franklin Gothic BookCp"/>
      <w:color w:val="000000"/>
      <w:sz w:val="22"/>
      <w:szCs w:val="22"/>
    </w:rPr>
  </w:style>
  <w:style w:type="paragraph" w:customStyle="1" w:styleId="Pa0">
    <w:name w:val="Pa0"/>
    <w:basedOn w:val="Normal"/>
    <w:next w:val="Normal"/>
    <w:rsid w:val="005A4725"/>
    <w:pPr>
      <w:autoSpaceDE w:val="0"/>
      <w:autoSpaceDN w:val="0"/>
      <w:adjustRightInd w:val="0"/>
      <w:spacing w:after="0" w:line="241" w:lineRule="atLeast"/>
    </w:pPr>
    <w:rPr>
      <w:rFonts w:ascii="ITC Franklin Gothic BookCp" w:eastAsia="Times New Roman" w:hAnsi="ITC Franklin Gothic BookCp"/>
      <w:sz w:val="24"/>
      <w:szCs w:val="24"/>
      <w:lang w:eastAsia="pt-BR"/>
    </w:rPr>
  </w:style>
  <w:style w:type="paragraph" w:customStyle="1" w:styleId="LO-normal">
    <w:name w:val="LO-normal"/>
    <w:rsid w:val="005A4725"/>
    <w:pPr>
      <w:suppressAutoHyphens/>
      <w:spacing w:after="0" w:line="240" w:lineRule="auto"/>
      <w:contextualSpacing/>
    </w:pPr>
    <w:rPr>
      <w:rFonts w:ascii="Times New Roman" w:eastAsia="Times New Roman" w:hAnsi="Times New Roman" w:cs="Times New Roman"/>
      <w:color w:val="000000"/>
      <w:kern w:val="0"/>
      <w:szCs w:val="20"/>
      <w:lang w:eastAsia="zh-CN"/>
      <w14:ligatures w14:val="none"/>
    </w:rPr>
  </w:style>
  <w:style w:type="character" w:customStyle="1" w:styleId="fontstyle21">
    <w:name w:val="fontstyle21"/>
    <w:basedOn w:val="Fontepargpadro"/>
    <w:rsid w:val="005A4725"/>
    <w:rPr>
      <w:rFonts w:ascii="CIDFont+F2" w:hAnsi="CIDFont+F2" w:hint="default"/>
      <w:b w:val="0"/>
      <w:bCs w:val="0"/>
      <w:i w:val="0"/>
      <w:iCs w:val="0"/>
      <w:color w:val="000000"/>
      <w:sz w:val="18"/>
      <w:szCs w:val="18"/>
    </w:rPr>
  </w:style>
  <w:style w:type="character" w:customStyle="1" w:styleId="MenoPendente1">
    <w:name w:val="Menção Pendente1"/>
    <w:basedOn w:val="Fontepargpadro"/>
    <w:uiPriority w:val="99"/>
    <w:semiHidden/>
    <w:unhideWhenUsed/>
    <w:rsid w:val="005A47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068737">
      <w:bodyDiv w:val="1"/>
      <w:marLeft w:val="0"/>
      <w:marRight w:val="0"/>
      <w:marTop w:val="0"/>
      <w:marBottom w:val="0"/>
      <w:divBdr>
        <w:top w:val="none" w:sz="0" w:space="0" w:color="auto"/>
        <w:left w:val="none" w:sz="0" w:space="0" w:color="auto"/>
        <w:bottom w:val="none" w:sz="0" w:space="0" w:color="auto"/>
        <w:right w:val="none" w:sz="0" w:space="0" w:color="auto"/>
      </w:divBdr>
    </w:div>
    <w:div w:id="773786620">
      <w:bodyDiv w:val="1"/>
      <w:marLeft w:val="0"/>
      <w:marRight w:val="0"/>
      <w:marTop w:val="0"/>
      <w:marBottom w:val="0"/>
      <w:divBdr>
        <w:top w:val="none" w:sz="0" w:space="0" w:color="auto"/>
        <w:left w:val="none" w:sz="0" w:space="0" w:color="auto"/>
        <w:bottom w:val="none" w:sz="0" w:space="0" w:color="auto"/>
        <w:right w:val="none" w:sz="0" w:space="0" w:color="auto"/>
      </w:divBdr>
    </w:div>
    <w:div w:id="927927283">
      <w:bodyDiv w:val="1"/>
      <w:marLeft w:val="0"/>
      <w:marRight w:val="0"/>
      <w:marTop w:val="0"/>
      <w:marBottom w:val="0"/>
      <w:divBdr>
        <w:top w:val="none" w:sz="0" w:space="0" w:color="auto"/>
        <w:left w:val="none" w:sz="0" w:space="0" w:color="auto"/>
        <w:bottom w:val="none" w:sz="0" w:space="0" w:color="auto"/>
        <w:right w:val="none" w:sz="0" w:space="0" w:color="auto"/>
      </w:divBdr>
    </w:div>
    <w:div w:id="939415991">
      <w:bodyDiv w:val="1"/>
      <w:marLeft w:val="0"/>
      <w:marRight w:val="0"/>
      <w:marTop w:val="0"/>
      <w:marBottom w:val="0"/>
      <w:divBdr>
        <w:top w:val="none" w:sz="0" w:space="0" w:color="auto"/>
        <w:left w:val="none" w:sz="0" w:space="0" w:color="auto"/>
        <w:bottom w:val="none" w:sz="0" w:space="0" w:color="auto"/>
        <w:right w:val="none" w:sz="0" w:space="0" w:color="auto"/>
      </w:divBdr>
    </w:div>
    <w:div w:id="945772010">
      <w:bodyDiv w:val="1"/>
      <w:marLeft w:val="0"/>
      <w:marRight w:val="0"/>
      <w:marTop w:val="0"/>
      <w:marBottom w:val="0"/>
      <w:divBdr>
        <w:top w:val="none" w:sz="0" w:space="0" w:color="auto"/>
        <w:left w:val="none" w:sz="0" w:space="0" w:color="auto"/>
        <w:bottom w:val="none" w:sz="0" w:space="0" w:color="auto"/>
        <w:right w:val="none" w:sz="0" w:space="0" w:color="auto"/>
      </w:divBdr>
    </w:div>
    <w:div w:id="996803842">
      <w:bodyDiv w:val="1"/>
      <w:marLeft w:val="0"/>
      <w:marRight w:val="0"/>
      <w:marTop w:val="0"/>
      <w:marBottom w:val="0"/>
      <w:divBdr>
        <w:top w:val="none" w:sz="0" w:space="0" w:color="auto"/>
        <w:left w:val="none" w:sz="0" w:space="0" w:color="auto"/>
        <w:bottom w:val="none" w:sz="0" w:space="0" w:color="auto"/>
        <w:right w:val="none" w:sz="0" w:space="0" w:color="auto"/>
      </w:divBdr>
    </w:div>
    <w:div w:id="1053768454">
      <w:bodyDiv w:val="1"/>
      <w:marLeft w:val="0"/>
      <w:marRight w:val="0"/>
      <w:marTop w:val="0"/>
      <w:marBottom w:val="0"/>
      <w:divBdr>
        <w:top w:val="none" w:sz="0" w:space="0" w:color="auto"/>
        <w:left w:val="none" w:sz="0" w:space="0" w:color="auto"/>
        <w:bottom w:val="none" w:sz="0" w:space="0" w:color="auto"/>
        <w:right w:val="none" w:sz="0" w:space="0" w:color="auto"/>
      </w:divBdr>
    </w:div>
    <w:div w:id="1411660580">
      <w:bodyDiv w:val="1"/>
      <w:marLeft w:val="0"/>
      <w:marRight w:val="0"/>
      <w:marTop w:val="0"/>
      <w:marBottom w:val="0"/>
      <w:divBdr>
        <w:top w:val="none" w:sz="0" w:space="0" w:color="auto"/>
        <w:left w:val="none" w:sz="0" w:space="0" w:color="auto"/>
        <w:bottom w:val="none" w:sz="0" w:space="0" w:color="auto"/>
        <w:right w:val="none" w:sz="0" w:space="0" w:color="auto"/>
      </w:divBdr>
    </w:div>
    <w:div w:id="1434548554">
      <w:bodyDiv w:val="1"/>
      <w:marLeft w:val="0"/>
      <w:marRight w:val="0"/>
      <w:marTop w:val="0"/>
      <w:marBottom w:val="0"/>
      <w:divBdr>
        <w:top w:val="none" w:sz="0" w:space="0" w:color="auto"/>
        <w:left w:val="none" w:sz="0" w:space="0" w:color="auto"/>
        <w:bottom w:val="none" w:sz="0" w:space="0" w:color="auto"/>
        <w:right w:val="none" w:sz="0" w:space="0" w:color="auto"/>
      </w:divBdr>
    </w:div>
    <w:div w:id="1441683358">
      <w:bodyDiv w:val="1"/>
      <w:marLeft w:val="0"/>
      <w:marRight w:val="0"/>
      <w:marTop w:val="0"/>
      <w:marBottom w:val="0"/>
      <w:divBdr>
        <w:top w:val="none" w:sz="0" w:space="0" w:color="auto"/>
        <w:left w:val="none" w:sz="0" w:space="0" w:color="auto"/>
        <w:bottom w:val="none" w:sz="0" w:space="0" w:color="auto"/>
        <w:right w:val="none" w:sz="0" w:space="0" w:color="auto"/>
      </w:divBdr>
    </w:div>
    <w:div w:id="1565603197">
      <w:bodyDiv w:val="1"/>
      <w:marLeft w:val="0"/>
      <w:marRight w:val="0"/>
      <w:marTop w:val="0"/>
      <w:marBottom w:val="0"/>
      <w:divBdr>
        <w:top w:val="none" w:sz="0" w:space="0" w:color="auto"/>
        <w:left w:val="none" w:sz="0" w:space="0" w:color="auto"/>
        <w:bottom w:val="none" w:sz="0" w:space="0" w:color="auto"/>
        <w:right w:val="none" w:sz="0" w:space="0" w:color="auto"/>
      </w:divBdr>
    </w:div>
    <w:div w:id="1752310282">
      <w:bodyDiv w:val="1"/>
      <w:marLeft w:val="0"/>
      <w:marRight w:val="0"/>
      <w:marTop w:val="0"/>
      <w:marBottom w:val="0"/>
      <w:divBdr>
        <w:top w:val="none" w:sz="0" w:space="0" w:color="auto"/>
        <w:left w:val="none" w:sz="0" w:space="0" w:color="auto"/>
        <w:bottom w:val="none" w:sz="0" w:space="0" w:color="auto"/>
        <w:right w:val="none" w:sz="0" w:space="0" w:color="auto"/>
      </w:divBdr>
    </w:div>
    <w:div w:id="1769884603">
      <w:bodyDiv w:val="1"/>
      <w:marLeft w:val="0"/>
      <w:marRight w:val="0"/>
      <w:marTop w:val="0"/>
      <w:marBottom w:val="0"/>
      <w:divBdr>
        <w:top w:val="none" w:sz="0" w:space="0" w:color="auto"/>
        <w:left w:val="none" w:sz="0" w:space="0" w:color="auto"/>
        <w:bottom w:val="none" w:sz="0" w:space="0" w:color="auto"/>
        <w:right w:val="none" w:sz="0" w:space="0" w:color="auto"/>
      </w:divBdr>
    </w:div>
    <w:div w:id="214696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mailto:licitacao.ubaporanga@yahoo.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ovobbmnet.mg.gov.br" TargetMode="External"/><Relationship Id="rId5" Type="http://schemas.openxmlformats.org/officeDocument/2006/relationships/settings" Target="settings.xml"/><Relationship Id="rId15" Type="http://schemas.openxmlformats.org/officeDocument/2006/relationships/hyperlink" Target="https://www.planalto.gov.br/ccivil_03/_ato2019-2022/2022/Decreto/D11246.htm" TargetMode="External"/><Relationship Id="rId10" Type="http://schemas.openxmlformats.org/officeDocument/2006/relationships/hyperlink" Target="mailto:licitacao.ubaporanga@yahoo.com"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F378CC16A746C6A1FCDDF1C9DA9B22"/>
        <w:category>
          <w:name w:val="Geral"/>
          <w:gallery w:val="placeholder"/>
        </w:category>
        <w:types>
          <w:type w:val="bbPlcHdr"/>
        </w:types>
        <w:behaviors>
          <w:behavior w:val="content"/>
        </w:behaviors>
        <w:guid w:val="{DDF0F5F2-4C0C-43B1-99B4-F25AEFF13926}"/>
      </w:docPartPr>
      <w:docPartBody>
        <w:p w:rsidR="00B8429C" w:rsidRDefault="006A798D" w:rsidP="006A798D">
          <w:pPr>
            <w:pStyle w:val="6CF378CC16A746C6A1FCDDF1C9DA9B22"/>
          </w:pPr>
          <w:r w:rsidRPr="00BC140A">
            <w:rPr>
              <w:rStyle w:val="TextodoEspaoReservado"/>
            </w:rPr>
            <w:t>[Assunto]</w:t>
          </w:r>
        </w:p>
      </w:docPartBody>
    </w:docPart>
    <w:docPart>
      <w:docPartPr>
        <w:name w:val="ED78A2260F5745D39E64C3FC5A77A2CD"/>
        <w:category>
          <w:name w:val="Geral"/>
          <w:gallery w:val="placeholder"/>
        </w:category>
        <w:types>
          <w:type w:val="bbPlcHdr"/>
        </w:types>
        <w:behaviors>
          <w:behavior w:val="content"/>
        </w:behaviors>
        <w:guid w:val="{C9A06EDF-EDBA-4BFF-8BF8-D4639481AB3C}"/>
      </w:docPartPr>
      <w:docPartBody>
        <w:p w:rsidR="00B8429C" w:rsidRDefault="006A798D" w:rsidP="006A798D">
          <w:pPr>
            <w:pStyle w:val="ED78A2260F5745D39E64C3FC5A77A2CD"/>
          </w:pPr>
          <w:r w:rsidRPr="006E76EA">
            <w:rPr>
              <w:rStyle w:val="TextodoEspaoReservado"/>
            </w:rPr>
            <w:t>[Assunto]</w:t>
          </w:r>
        </w:p>
      </w:docPartBody>
    </w:docPart>
    <w:docPart>
      <w:docPartPr>
        <w:name w:val="486A7C9500AB46A2A1EDF095178FCB1A"/>
        <w:category>
          <w:name w:val="Geral"/>
          <w:gallery w:val="placeholder"/>
        </w:category>
        <w:types>
          <w:type w:val="bbPlcHdr"/>
        </w:types>
        <w:behaviors>
          <w:behavior w:val="content"/>
        </w:behaviors>
        <w:guid w:val="{FDDA55A7-1FA7-4666-B85E-1809773C1552}"/>
      </w:docPartPr>
      <w:docPartBody>
        <w:p w:rsidR="00B8429C" w:rsidRDefault="006A798D" w:rsidP="006A798D">
          <w:pPr>
            <w:pStyle w:val="486A7C9500AB46A2A1EDF095178FCB1A"/>
          </w:pPr>
          <w:r w:rsidRPr="007E1F81">
            <w:rPr>
              <w:rStyle w:val="TextodoEspaoReservado"/>
            </w:rPr>
            <w:t>[Categoria]</w:t>
          </w:r>
        </w:p>
      </w:docPartBody>
    </w:docPart>
    <w:docPart>
      <w:docPartPr>
        <w:name w:val="96EAB7CA91D54E57AC21D8D816377892"/>
        <w:category>
          <w:name w:val="Geral"/>
          <w:gallery w:val="placeholder"/>
        </w:category>
        <w:types>
          <w:type w:val="bbPlcHdr"/>
        </w:types>
        <w:behaviors>
          <w:behavior w:val="content"/>
        </w:behaviors>
        <w:guid w:val="{2C5A4F76-2266-42CD-B0E2-7FF27C9263B6}"/>
      </w:docPartPr>
      <w:docPartBody>
        <w:p w:rsidR="004365E0" w:rsidRDefault="00F723F0">
          <w:r w:rsidRPr="00B96788">
            <w:rPr>
              <w:rStyle w:val="TextodoEspaoReservado"/>
            </w:rPr>
            <w:t>[Data de Publicação]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charset w:val="02"/>
    <w:family w:val="auto"/>
    <w:pitch w:val="default"/>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ITC Franklin Gothic BookCp">
    <w:altName w:val="Calibri"/>
    <w:panose1 w:val="00000000000000000000"/>
    <w:charset w:val="00"/>
    <w:family w:val="swiss"/>
    <w:notTrueType/>
    <w:pitch w:val="default"/>
    <w:sig w:usb0="00000003" w:usb1="00000000" w:usb2="00000000" w:usb3="00000000" w:csb0="00000001" w:csb1="00000000"/>
  </w:font>
  <w:font w:name="CIDFont+F2">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98D"/>
    <w:rsid w:val="0019391A"/>
    <w:rsid w:val="002416BA"/>
    <w:rsid w:val="004365E0"/>
    <w:rsid w:val="0047752B"/>
    <w:rsid w:val="006A798D"/>
    <w:rsid w:val="006C5DD8"/>
    <w:rsid w:val="00781813"/>
    <w:rsid w:val="00997EF4"/>
    <w:rsid w:val="009B4165"/>
    <w:rsid w:val="00A3416C"/>
    <w:rsid w:val="00A53F62"/>
    <w:rsid w:val="00B8429C"/>
    <w:rsid w:val="00C37DFE"/>
    <w:rsid w:val="00C65FEA"/>
    <w:rsid w:val="00C837AB"/>
    <w:rsid w:val="00DC52D2"/>
    <w:rsid w:val="00E9143F"/>
    <w:rsid w:val="00F723F0"/>
    <w:rsid w:val="00FD79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uiPriority w:val="99"/>
    <w:semiHidden/>
    <w:rsid w:val="00F723F0"/>
    <w:rPr>
      <w:color w:val="808080"/>
    </w:rPr>
  </w:style>
  <w:style w:type="paragraph" w:customStyle="1" w:styleId="6CF378CC16A746C6A1FCDDF1C9DA9B22">
    <w:name w:val="6CF378CC16A746C6A1FCDDF1C9DA9B22"/>
    <w:rsid w:val="006A798D"/>
  </w:style>
  <w:style w:type="paragraph" w:customStyle="1" w:styleId="ED78A2260F5745D39E64C3FC5A77A2CD">
    <w:name w:val="ED78A2260F5745D39E64C3FC5A77A2CD"/>
    <w:rsid w:val="006A798D"/>
  </w:style>
  <w:style w:type="paragraph" w:customStyle="1" w:styleId="486A7C9500AB46A2A1EDF095178FCB1A">
    <w:name w:val="486A7C9500AB46A2A1EDF095178FCB1A"/>
    <w:rsid w:val="006A79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28 de abril de 2026</PublishDate>
  <Abstract/>
  <CompanyAddress>modernização e aprimoramento do controle de frequência dos servidores públicos do Município de Ubaporanga, assegurando maior precisão, confiabilidade e transparência no registro das jornadas de trabalho. O controle manual ou por meios não automatizados mostra-se insuficiente para atender às exigências atuais da Administração Pública, podendo gerar inconsistências, falhas de registro e dificuldades na apuração da carga horária efetivamente cumprida pelos servidores. A implantação de sistema eletrônico de registro de ponto, com utilização de equipamentos biométricos e software de gestão, permite o registro seguro e individualizado da jornada de trabalho, reduzindo fraudes, erros operacionais e inconsistências nos dados. Além disso, a contratação atende às exigências da legislação trabalhista vigente, especialmente à Portaria nº 671/2021 do Ministério do Trabalho e Emprego, que regulamenta os sistemas de registro eletrônico de ponto, conferindo maior segurança jurídica à Administração. A disponibilização de software de gerenciamento é essencial para o adequado tratamento das informações registradas, permitindo consolidação de dados, emissão de relatórios, controle de jornadas, acompanhamento de horas extras, faltas e demais ocorrências relacionadas à frequência dos servidores. Outro ponto relevante refere-se à necessidade de melhoria na gestão administrativa, possibilitando maior controle interno, organização das informações e suporte à tomada de decisões, especialmente no âmbito de recursos humanos. A contratação também contribui para a padronização dos procedimentos de controle de frequência, assegurando maior uniformidade entre os setores da Administração e facilitando a fiscalização e auditoria por órgãos de controle. Sob a ótica do interesse público, a medida promove maior eficiência, transparência e responsabilidade na gestão da jornada de trabalho dos servidores, contribuindo para o bom funcionamento da Administração e para a correta aplicação dos recursos públicos. Dessa forma, a contratação revela-se necessária para garantir controle efetivo da frequência dos servidores, atendimento à legislação vigente e fortalecimento da gestão administrativa no âmbito municipal</CompanyAddress>
  <CompanyPhone/>
  <CompanyFax>23 de abril de 2026</CompanyFax>
  <CompanyEmail>07 de abril de 2026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478688-936C-47CB-B00D-B8A8EA128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12845</Words>
  <Characters>69365</Characters>
  <Application>Microsoft Office Word</Application>
  <DocSecurity>0</DocSecurity>
  <Lines>578</Lines>
  <Paragraphs>164</Paragraphs>
  <ScaleCrop>false</ScaleCrop>
  <Company/>
  <LinksUpToDate>false</LinksUpToDate>
  <CharactersWithSpaces>82046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de equipamentos eletrônicos do tipo Relógio de Ponto Eletrônico (REP), destinados ao controle de frequência dos servidores do Município de Ubaporanga, incluindo o fornecimento de software de gestão e tratamento de dados de ponto, em conformidade com as exigências da legislação trabalhista vigente e normas técnicas aplicáveis</dc:subject>
  <dc:creator>Silmar Costa</dc:creator>
  <cp:keywords/>
  <dc:description/>
  <cp:lastModifiedBy>Silmar Costa</cp:lastModifiedBy>
  <cp:revision>4</cp:revision>
  <dcterms:created xsi:type="dcterms:W3CDTF">2026-04-30T19:28:00Z</dcterms:created>
  <dcterms:modified xsi:type="dcterms:W3CDTF">2026-04-30T19:42:00Z</dcterms:modified>
  <cp:category>mediante Ordem de Compra, as quais constarão todas as informações necessárias para plena, eficiente, e satisfatória execução. A administração se reserva no direito de fazer pedidos de acordo com sua conveniência e demanda sem quantidades mínimas ou máximas pré-definidas. A realização ocorrerá sob demanda, devendo ser iniciada em até 48 horas a contar do recebimento</cp:category>
</cp:coreProperties>
</file>