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57E3C4" w14:textId="77777777" w:rsidR="00525E04" w:rsidRDefault="00525E04" w:rsidP="00BD5D4E">
      <w:pPr>
        <w:spacing w:after="0"/>
        <w:jc w:val="both"/>
        <w:rPr>
          <w:rFonts w:ascii="Tahoma" w:eastAsia="Arial" w:hAnsi="Tahoma" w:cs="Tahoma"/>
          <w:sz w:val="24"/>
          <w:szCs w:val="24"/>
        </w:rPr>
      </w:pPr>
    </w:p>
    <w:p w14:paraId="760C0E5B" w14:textId="77777777" w:rsidR="00BD5D4E" w:rsidRDefault="00BD5D4E" w:rsidP="00BD5D4E">
      <w:pPr>
        <w:spacing w:after="0"/>
        <w:jc w:val="both"/>
        <w:rPr>
          <w:rFonts w:ascii="Tahoma" w:eastAsia="Arial" w:hAnsi="Tahoma" w:cs="Tahoma"/>
          <w:sz w:val="24"/>
          <w:szCs w:val="24"/>
        </w:rPr>
      </w:pPr>
    </w:p>
    <w:p w14:paraId="478FA973" w14:textId="77777777" w:rsidR="00BD5D4E" w:rsidRDefault="00BD5D4E" w:rsidP="00BD5D4E">
      <w:pPr>
        <w:pBdr>
          <w:top w:val="double" w:sz="4" w:space="1" w:color="auto"/>
          <w:bottom w:val="double" w:sz="4" w:space="1" w:color="auto"/>
        </w:pBdr>
        <w:spacing w:after="0" w:line="276" w:lineRule="auto"/>
        <w:jc w:val="center"/>
        <w:rPr>
          <w:rFonts w:ascii="Arial" w:eastAsia="Arial" w:hAnsi="Arial" w:cs="Arial"/>
          <w:b/>
          <w:i/>
          <w:sz w:val="20"/>
          <w:szCs w:val="20"/>
        </w:rPr>
      </w:pPr>
      <w:r>
        <w:rPr>
          <w:rFonts w:ascii="Arial" w:eastAsia="Arial" w:hAnsi="Arial" w:cs="Arial"/>
          <w:b/>
          <w:i/>
          <w:sz w:val="20"/>
          <w:szCs w:val="20"/>
        </w:rPr>
        <w:t>EDITAL DE LICITAÇÃO PÚBLICA</w:t>
      </w:r>
    </w:p>
    <w:p w14:paraId="6D648C4C" w14:textId="77777777" w:rsidR="00BD5D4E" w:rsidRDefault="00BD5D4E" w:rsidP="00BD5D4E">
      <w:pPr>
        <w:spacing w:after="0"/>
        <w:jc w:val="both"/>
        <w:rPr>
          <w:rFonts w:ascii="Tahoma" w:eastAsia="Arial" w:hAnsi="Tahoma" w:cs="Tahoma"/>
          <w:sz w:val="24"/>
          <w:szCs w:val="24"/>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21"/>
        <w:gridCol w:w="673"/>
        <w:gridCol w:w="550"/>
        <w:gridCol w:w="4301"/>
      </w:tblGrid>
      <w:tr w:rsidR="00BD5D4E" w:rsidRPr="002E6905" w14:paraId="7B88C047" w14:textId="77777777" w:rsidTr="00C65710">
        <w:tc>
          <w:tcPr>
            <w:tcW w:w="4742" w:type="dxa"/>
            <w:gridSpan w:val="3"/>
            <w:hideMark/>
          </w:tcPr>
          <w:p w14:paraId="4567328D" w14:textId="78E133B5"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 xml:space="preserve">Processo Licitatório Nº </w:t>
            </w:r>
            <w:r w:rsidR="00356056">
              <w:rPr>
                <w:rFonts w:ascii="Arial" w:eastAsia="Arial" w:hAnsi="Arial" w:cs="Arial"/>
                <w:b/>
                <w:sz w:val="20"/>
                <w:szCs w:val="20"/>
              </w:rPr>
              <w:t>071</w:t>
            </w:r>
            <w:r w:rsidR="00DE58CC">
              <w:rPr>
                <w:rFonts w:ascii="Arial" w:eastAsia="Arial" w:hAnsi="Arial" w:cs="Arial"/>
                <w:b/>
                <w:sz w:val="20"/>
                <w:szCs w:val="20"/>
              </w:rPr>
              <w:t>2026</w:t>
            </w:r>
          </w:p>
        </w:tc>
        <w:tc>
          <w:tcPr>
            <w:tcW w:w="4299" w:type="dxa"/>
            <w:hideMark/>
          </w:tcPr>
          <w:p w14:paraId="230B1747" w14:textId="7FEF1C44"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 xml:space="preserve">Pregão Eletrônico Nº </w:t>
            </w:r>
            <w:r w:rsidR="00356056">
              <w:rPr>
                <w:rFonts w:ascii="Arial" w:eastAsia="Arial" w:hAnsi="Arial" w:cs="Arial"/>
                <w:b/>
                <w:sz w:val="20"/>
                <w:szCs w:val="20"/>
              </w:rPr>
              <w:t>039/</w:t>
            </w:r>
            <w:r w:rsidR="00DE58CC">
              <w:rPr>
                <w:rFonts w:ascii="Arial" w:eastAsia="Arial" w:hAnsi="Arial" w:cs="Arial"/>
                <w:b/>
                <w:sz w:val="20"/>
                <w:szCs w:val="20"/>
              </w:rPr>
              <w:t>2026</w:t>
            </w:r>
          </w:p>
        </w:tc>
      </w:tr>
      <w:tr w:rsidR="00BD5D4E" w:rsidRPr="002E6905" w14:paraId="27AFCFAE" w14:textId="77777777" w:rsidTr="00C65710">
        <w:tc>
          <w:tcPr>
            <w:tcW w:w="9041" w:type="dxa"/>
            <w:gridSpan w:val="4"/>
            <w:hideMark/>
          </w:tcPr>
          <w:p w14:paraId="48455A8E"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Registro de Preços</w:t>
            </w:r>
            <w:r w:rsidRPr="002E6905">
              <w:rPr>
                <w:rFonts w:ascii="Arial" w:eastAsia="Arial" w:hAnsi="Arial" w:cs="Arial"/>
                <w:sz w:val="20"/>
                <w:szCs w:val="20"/>
              </w:rPr>
              <w:t xml:space="preserve">: </w:t>
            </w:r>
            <w:sdt>
              <w:sdtPr>
                <w:rPr>
                  <w:rFonts w:ascii="Arial" w:hAnsi="Arial" w:cs="Arial"/>
                  <w:iCs/>
                  <w:sz w:val="20"/>
                  <w:szCs w:val="20"/>
                </w:rPr>
                <w:id w:val="1446965218"/>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521587520"/>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tc>
      </w:tr>
      <w:tr w:rsidR="00BD5D4E" w:rsidRPr="002E6905" w14:paraId="238B57ED" w14:textId="77777777" w:rsidTr="00C65710">
        <w:tc>
          <w:tcPr>
            <w:tcW w:w="9041" w:type="dxa"/>
            <w:gridSpan w:val="4"/>
            <w:hideMark/>
          </w:tcPr>
          <w:p w14:paraId="1EBF14BD" w14:textId="43D36E08"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Unidade Requisitante</w:t>
            </w:r>
            <w:r w:rsidRPr="002E6905">
              <w:rPr>
                <w:rFonts w:ascii="Arial" w:eastAsia="Arial" w:hAnsi="Arial" w:cs="Arial"/>
                <w:sz w:val="20"/>
                <w:szCs w:val="20"/>
              </w:rPr>
              <w:t xml:space="preserve">: </w:t>
            </w:r>
            <w:r w:rsidR="00E75F11">
              <w:rPr>
                <w:rFonts w:ascii="Arial" w:eastAsia="Arial" w:hAnsi="Arial" w:cs="Arial"/>
                <w:sz w:val="20"/>
                <w:szCs w:val="20"/>
              </w:rPr>
              <w:t>Secretaria Municipa</w:t>
            </w:r>
            <w:r w:rsidR="0041040D">
              <w:rPr>
                <w:rFonts w:ascii="Arial" w:eastAsia="Arial" w:hAnsi="Arial" w:cs="Arial"/>
                <w:sz w:val="20"/>
                <w:szCs w:val="20"/>
              </w:rPr>
              <w:t>l de Saúde</w:t>
            </w:r>
          </w:p>
        </w:tc>
      </w:tr>
      <w:tr w:rsidR="00BD5D4E" w:rsidRPr="002E6905" w14:paraId="7783AB97" w14:textId="77777777" w:rsidTr="00C65710">
        <w:tc>
          <w:tcPr>
            <w:tcW w:w="4192" w:type="dxa"/>
            <w:gridSpan w:val="2"/>
            <w:hideMark/>
          </w:tcPr>
          <w:p w14:paraId="33B8DA98"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Critério de Aceitabilidade</w:t>
            </w:r>
            <w:r w:rsidRPr="002E6905">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hideMark/>
          </w:tcPr>
          <w:p w14:paraId="55A6B53C"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Preços Máximos Aceitos</w:t>
            </w:r>
            <w:r w:rsidRPr="002E6905">
              <w:rPr>
                <w:rFonts w:ascii="Arial" w:eastAsia="Arial" w:hAnsi="Arial" w:cs="Arial"/>
                <w:sz w:val="20"/>
                <w:szCs w:val="20"/>
              </w:rPr>
              <w:t>: Média Estimada pela Administração, podendo ser aceito preços até 20% superior à média como atratividade de mercado.</w:t>
            </w:r>
          </w:p>
        </w:tc>
      </w:tr>
      <w:tr w:rsidR="00BD5D4E" w:rsidRPr="002E6905" w14:paraId="2FC5B1F5" w14:textId="77777777" w:rsidTr="00C65710">
        <w:tc>
          <w:tcPr>
            <w:tcW w:w="9041" w:type="dxa"/>
            <w:gridSpan w:val="4"/>
            <w:hideMark/>
          </w:tcPr>
          <w:p w14:paraId="115AB62C"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 xml:space="preserve">Orçamento Sigiloso: </w:t>
            </w:r>
            <w:sdt>
              <w:sdtPr>
                <w:rPr>
                  <w:rFonts w:ascii="Arial" w:hAnsi="Arial" w:cs="Arial"/>
                  <w:iCs/>
                  <w:sz w:val="20"/>
                  <w:szCs w:val="20"/>
                </w:rPr>
                <w:id w:val="-1362813160"/>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995991231"/>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color w:val="FF0000"/>
                <w:sz w:val="20"/>
                <w:szCs w:val="20"/>
              </w:rPr>
              <w:t>*</w:t>
            </w:r>
            <w:r w:rsidRPr="002E6905">
              <w:rPr>
                <w:rFonts w:ascii="Arial" w:hAnsi="Arial" w:cs="Arial"/>
                <w:iCs/>
                <w:sz w:val="20"/>
                <w:szCs w:val="20"/>
              </w:rPr>
              <w:t>Sim</w:t>
            </w:r>
          </w:p>
          <w:p w14:paraId="600B6244"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color w:val="FF0000"/>
                <w:sz w:val="20"/>
                <w:szCs w:val="20"/>
              </w:rPr>
              <w:t>* Exceto para os órgãos de controles e licitantes no momento de julgamento.</w:t>
            </w:r>
          </w:p>
        </w:tc>
      </w:tr>
      <w:tr w:rsidR="00BD5D4E" w:rsidRPr="002E6905" w14:paraId="1E831E9D" w14:textId="77777777" w:rsidTr="00C65710">
        <w:tc>
          <w:tcPr>
            <w:tcW w:w="9041" w:type="dxa"/>
            <w:gridSpan w:val="4"/>
            <w:hideMark/>
          </w:tcPr>
          <w:p w14:paraId="4E48C305" w14:textId="06CB879C"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Tipo de Julgamento</w:t>
            </w:r>
            <w:r w:rsidRPr="002E6905">
              <w:rPr>
                <w:rFonts w:ascii="Arial" w:eastAsia="Arial" w:hAnsi="Arial" w:cs="Arial"/>
                <w:sz w:val="20"/>
                <w:szCs w:val="20"/>
              </w:rPr>
              <w:t xml:space="preserve">: </w:t>
            </w:r>
            <w:sdt>
              <w:sdtPr>
                <w:rPr>
                  <w:rFonts w:ascii="Arial" w:hAnsi="Arial" w:cs="Arial"/>
                  <w:iCs/>
                  <w:sz w:val="20"/>
                  <w:szCs w:val="20"/>
                </w:rPr>
                <w:id w:val="2032371679"/>
                <w14:checkbox>
                  <w14:checked w14:val="1"/>
                  <w14:checkedState w14:val="2612" w14:font="MS Gothic"/>
                  <w14:uncheckedState w14:val="2610" w14:font="MS Gothic"/>
                </w14:checkbox>
              </w:sdtPr>
              <w:sdtEndPr/>
              <w:sdtContent>
                <w:r w:rsidR="00525E04">
                  <w:rPr>
                    <w:rFonts w:ascii="MS Gothic" w:eastAsia="MS Gothic" w:hAnsi="MS Gothic" w:cs="Arial" w:hint="eastAsia"/>
                    <w:iCs/>
                    <w:sz w:val="20"/>
                    <w:szCs w:val="20"/>
                  </w:rPr>
                  <w:t>☒</w:t>
                </w:r>
              </w:sdtContent>
            </w:sdt>
            <w:r w:rsidRPr="002E6905">
              <w:rPr>
                <w:rFonts w:ascii="Arial" w:hAnsi="Arial" w:cs="Arial"/>
                <w:iCs/>
                <w:sz w:val="20"/>
                <w:szCs w:val="20"/>
              </w:rPr>
              <w:t xml:space="preserve"> </w:t>
            </w:r>
            <w:r>
              <w:rPr>
                <w:rFonts w:ascii="Arial" w:hAnsi="Arial" w:cs="Arial"/>
                <w:iCs/>
                <w:sz w:val="20"/>
                <w:szCs w:val="20"/>
              </w:rPr>
              <w:t xml:space="preserve"> </w:t>
            </w:r>
            <w:r w:rsidRPr="002E6905">
              <w:rPr>
                <w:rFonts w:ascii="Arial" w:eastAsia="Arial" w:hAnsi="Arial" w:cs="Arial"/>
                <w:sz w:val="20"/>
                <w:szCs w:val="20"/>
              </w:rPr>
              <w:t xml:space="preserve">Menor preço por item   </w:t>
            </w:r>
            <w:sdt>
              <w:sdtPr>
                <w:rPr>
                  <w:rFonts w:ascii="Arial" w:hAnsi="Arial" w:cs="Arial"/>
                  <w:iCs/>
                  <w:sz w:val="20"/>
                  <w:szCs w:val="20"/>
                </w:rPr>
                <w:id w:val="409745791"/>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Menor Preço por lote</w:t>
            </w:r>
            <w:r>
              <w:rPr>
                <w:rFonts w:ascii="Arial" w:eastAsia="Arial" w:hAnsi="Arial" w:cs="Arial"/>
                <w:sz w:val="20"/>
                <w:szCs w:val="20"/>
              </w:rPr>
              <w:t xml:space="preserve">  </w:t>
            </w:r>
            <w:sdt>
              <w:sdtPr>
                <w:rPr>
                  <w:rFonts w:ascii="Arial" w:hAnsi="Arial" w:cs="Arial"/>
                  <w:iCs/>
                  <w:sz w:val="20"/>
                  <w:szCs w:val="20"/>
                </w:rPr>
                <w:id w:val="454691806"/>
                <w14:checkbox>
                  <w14:checked w14:val="0"/>
                  <w14:checkedState w14:val="2612" w14:font="MS Gothic"/>
                  <w14:uncheckedState w14:val="2610" w14:font="MS Gothic"/>
                </w14:checkbox>
              </w:sdtPr>
              <w:sdtEndPr/>
              <w:sdtContent>
                <w:r w:rsidR="00525E04">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 xml:space="preserve">Menor Preço </w:t>
            </w:r>
            <w:r>
              <w:rPr>
                <w:rFonts w:ascii="Arial" w:eastAsia="Arial" w:hAnsi="Arial" w:cs="Arial"/>
                <w:sz w:val="20"/>
                <w:szCs w:val="20"/>
              </w:rPr>
              <w:t>Global</w:t>
            </w:r>
          </w:p>
          <w:p w14:paraId="586E6770" w14:textId="77777777" w:rsidR="00BD5D4E" w:rsidRPr="002E6905" w:rsidRDefault="00BD5D4E" w:rsidP="00C65710">
            <w:pPr>
              <w:spacing w:after="150"/>
              <w:jc w:val="both"/>
              <w:rPr>
                <w:rFonts w:ascii="Arial" w:hAnsi="Arial" w:cs="Arial"/>
                <w:sz w:val="20"/>
                <w:szCs w:val="20"/>
              </w:rPr>
            </w:pPr>
            <w:r w:rsidRPr="002E6905">
              <w:rPr>
                <w:rFonts w:ascii="Arial" w:eastAsia="Arial" w:hAnsi="Arial" w:cs="Arial"/>
                <w:color w:val="FF0000"/>
                <w:sz w:val="20"/>
                <w:szCs w:val="20"/>
              </w:rPr>
              <w:t xml:space="preserve">* </w:t>
            </w:r>
            <w:r w:rsidRPr="002E6905">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BD5D4E" w:rsidRPr="002E6905" w14:paraId="7D2625F0" w14:textId="77777777" w:rsidTr="00C65710">
        <w:tc>
          <w:tcPr>
            <w:tcW w:w="9041" w:type="dxa"/>
            <w:gridSpan w:val="4"/>
            <w:hideMark/>
          </w:tcPr>
          <w:p w14:paraId="273A283B"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Modo de Disputa</w:t>
            </w:r>
            <w:r w:rsidRPr="002E6905">
              <w:rPr>
                <w:rFonts w:ascii="Arial" w:eastAsia="Arial" w:hAnsi="Arial" w:cs="Arial"/>
                <w:sz w:val="20"/>
                <w:szCs w:val="20"/>
              </w:rPr>
              <w:t xml:space="preserve">: </w:t>
            </w:r>
            <w:sdt>
              <w:sdtPr>
                <w:rPr>
                  <w:rFonts w:ascii="Arial" w:hAnsi="Arial" w:cs="Arial"/>
                  <w:iCs/>
                  <w:sz w:val="20"/>
                  <w:szCs w:val="20"/>
                </w:rPr>
                <w:id w:val="281079786"/>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 xml:space="preserve">Aberto    </w:t>
            </w:r>
            <w:sdt>
              <w:sdtPr>
                <w:rPr>
                  <w:rFonts w:ascii="Arial" w:hAnsi="Arial" w:cs="Arial"/>
                  <w:iCs/>
                  <w:sz w:val="20"/>
                  <w:szCs w:val="20"/>
                </w:rPr>
                <w:id w:val="-67971805"/>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Aberto e Fechado.</w:t>
            </w:r>
          </w:p>
        </w:tc>
      </w:tr>
      <w:tr w:rsidR="00BD5D4E" w:rsidRPr="002E6905" w14:paraId="5B3B2DA5" w14:textId="77777777" w:rsidTr="00C65710">
        <w:trPr>
          <w:trHeight w:val="418"/>
        </w:trPr>
        <w:tc>
          <w:tcPr>
            <w:tcW w:w="3519" w:type="dxa"/>
            <w:vMerge w:val="restart"/>
            <w:hideMark/>
          </w:tcPr>
          <w:p w14:paraId="3B8A6578"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Recebimento de Propostas:</w:t>
            </w:r>
          </w:p>
          <w:p w14:paraId="47637B0B" w14:textId="0187BFD9" w:rsidR="00BD5D4E" w:rsidRPr="002E6905" w:rsidRDefault="00BD5D4E" w:rsidP="008F1076">
            <w:pPr>
              <w:spacing w:after="0"/>
              <w:jc w:val="both"/>
              <w:rPr>
                <w:rFonts w:ascii="Arial" w:eastAsia="Arial" w:hAnsi="Arial" w:cs="Arial"/>
                <w:b/>
                <w:sz w:val="20"/>
                <w:szCs w:val="20"/>
              </w:rPr>
            </w:pPr>
            <w:r w:rsidRPr="002E6905">
              <w:rPr>
                <w:rFonts w:ascii="Arial" w:eastAsia="Arial" w:hAnsi="Arial" w:cs="Arial"/>
                <w:b/>
                <w:sz w:val="20"/>
                <w:szCs w:val="20"/>
              </w:rPr>
              <w:t xml:space="preserve"> Fim:</w:t>
            </w:r>
            <w:r w:rsidRPr="002E6905">
              <w:rPr>
                <w:rFonts w:ascii="Arial" w:eastAsia="Arial" w:hAnsi="Arial" w:cs="Arial"/>
                <w:sz w:val="20"/>
                <w:szCs w:val="20"/>
              </w:rPr>
              <w:t xml:space="preserve"> </w:t>
            </w:r>
            <w:r w:rsidR="007573F4">
              <w:rPr>
                <w:rFonts w:ascii="Arial" w:eastAsia="Arial" w:hAnsi="Arial" w:cs="Arial"/>
                <w:sz w:val="20"/>
                <w:szCs w:val="20"/>
              </w:rPr>
              <w:t>08/09/</w:t>
            </w:r>
            <w:r w:rsidR="00DE58CC">
              <w:rPr>
                <w:rFonts w:ascii="Arial" w:eastAsia="Arial" w:hAnsi="Arial" w:cs="Arial"/>
                <w:sz w:val="20"/>
                <w:szCs w:val="20"/>
              </w:rPr>
              <w:t>2026</w:t>
            </w:r>
            <w:r w:rsidRPr="002E6905">
              <w:rPr>
                <w:rFonts w:ascii="Arial" w:eastAsia="Arial" w:hAnsi="Arial" w:cs="Arial"/>
                <w:sz w:val="20"/>
                <w:szCs w:val="20"/>
              </w:rPr>
              <w:t xml:space="preserve"> às </w:t>
            </w:r>
            <w:r w:rsidR="008B79B7">
              <w:rPr>
                <w:rFonts w:ascii="Arial" w:eastAsia="Arial" w:hAnsi="Arial" w:cs="Arial"/>
                <w:sz w:val="20"/>
                <w:szCs w:val="20"/>
              </w:rPr>
              <w:t>0</w:t>
            </w:r>
            <w:r w:rsidR="00726579">
              <w:rPr>
                <w:rFonts w:ascii="Arial" w:eastAsia="Arial" w:hAnsi="Arial" w:cs="Arial"/>
                <w:sz w:val="20"/>
                <w:szCs w:val="20"/>
              </w:rPr>
              <w:t>8</w:t>
            </w:r>
            <w:r w:rsidR="005061AA">
              <w:rPr>
                <w:rFonts w:ascii="Arial" w:eastAsia="Arial" w:hAnsi="Arial" w:cs="Arial"/>
                <w:sz w:val="20"/>
                <w:szCs w:val="20"/>
              </w:rPr>
              <w:t>h</w:t>
            </w:r>
            <w:r w:rsidR="008F1076">
              <w:rPr>
                <w:rFonts w:ascii="Arial" w:eastAsia="Arial" w:hAnsi="Arial" w:cs="Arial"/>
                <w:sz w:val="20"/>
                <w:szCs w:val="20"/>
              </w:rPr>
              <w:t>20</w:t>
            </w:r>
            <w:r w:rsidRPr="002E6905">
              <w:rPr>
                <w:rFonts w:ascii="Arial" w:eastAsia="Arial" w:hAnsi="Arial" w:cs="Arial"/>
                <w:sz w:val="20"/>
                <w:szCs w:val="20"/>
              </w:rPr>
              <w:t>min</w:t>
            </w:r>
          </w:p>
        </w:tc>
        <w:tc>
          <w:tcPr>
            <w:tcW w:w="5522" w:type="dxa"/>
            <w:gridSpan w:val="3"/>
            <w:hideMark/>
          </w:tcPr>
          <w:p w14:paraId="4E7435A7" w14:textId="17AAC422" w:rsidR="00BD5D4E" w:rsidRPr="002E6905" w:rsidRDefault="00BD5D4E" w:rsidP="00C65710">
            <w:pPr>
              <w:spacing w:after="150"/>
              <w:rPr>
                <w:rFonts w:ascii="Arial" w:eastAsia="Arial" w:hAnsi="Arial" w:cs="Arial"/>
                <w:b/>
                <w:sz w:val="20"/>
                <w:szCs w:val="20"/>
              </w:rPr>
            </w:pPr>
            <w:r w:rsidRPr="002E6905">
              <w:rPr>
                <w:rFonts w:ascii="Arial" w:eastAsia="Arial" w:hAnsi="Arial" w:cs="Arial"/>
                <w:b/>
                <w:sz w:val="20"/>
                <w:szCs w:val="20"/>
              </w:rPr>
              <w:t>Realização</w:t>
            </w:r>
            <w:r w:rsidRPr="002E6905">
              <w:rPr>
                <w:rFonts w:ascii="Arial" w:eastAsia="Arial" w:hAnsi="Arial" w:cs="Arial"/>
                <w:sz w:val="20"/>
                <w:szCs w:val="20"/>
              </w:rPr>
              <w:t xml:space="preserve">: </w:t>
            </w:r>
            <w:r w:rsidR="007573F4">
              <w:rPr>
                <w:rFonts w:ascii="Arial" w:eastAsia="Arial" w:hAnsi="Arial" w:cs="Arial"/>
                <w:sz w:val="20"/>
                <w:szCs w:val="20"/>
              </w:rPr>
              <w:t>08/09/</w:t>
            </w:r>
            <w:r w:rsidR="00DE58CC">
              <w:rPr>
                <w:rFonts w:ascii="Arial" w:eastAsia="Arial" w:hAnsi="Arial" w:cs="Arial"/>
                <w:sz w:val="20"/>
                <w:szCs w:val="20"/>
              </w:rPr>
              <w:t>2026</w:t>
            </w:r>
          </w:p>
        </w:tc>
      </w:tr>
      <w:tr w:rsidR="00BD5D4E" w:rsidRPr="002E6905" w14:paraId="391E41C2" w14:textId="77777777" w:rsidTr="00C65710">
        <w:trPr>
          <w:trHeight w:val="372"/>
        </w:trPr>
        <w:tc>
          <w:tcPr>
            <w:tcW w:w="9041" w:type="dxa"/>
            <w:vMerge/>
            <w:vAlign w:val="center"/>
            <w:hideMark/>
          </w:tcPr>
          <w:p w14:paraId="0852F4F4" w14:textId="77777777" w:rsidR="00BD5D4E" w:rsidRPr="002E6905" w:rsidRDefault="00BD5D4E" w:rsidP="00C65710">
            <w:pPr>
              <w:spacing w:after="0"/>
              <w:rPr>
                <w:rFonts w:ascii="Arial" w:eastAsia="Arial" w:hAnsi="Arial" w:cs="Arial"/>
                <w:b/>
                <w:sz w:val="20"/>
                <w:szCs w:val="20"/>
              </w:rPr>
            </w:pPr>
          </w:p>
        </w:tc>
        <w:tc>
          <w:tcPr>
            <w:tcW w:w="5522" w:type="dxa"/>
            <w:gridSpan w:val="3"/>
            <w:hideMark/>
          </w:tcPr>
          <w:p w14:paraId="718BD83B" w14:textId="09DFDABB"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Horário</w:t>
            </w:r>
            <w:r w:rsidRPr="002E6905">
              <w:rPr>
                <w:rFonts w:ascii="Arial" w:eastAsia="Arial" w:hAnsi="Arial" w:cs="Arial"/>
                <w:sz w:val="20"/>
                <w:szCs w:val="20"/>
              </w:rPr>
              <w:t xml:space="preserve">: </w:t>
            </w:r>
            <w:r w:rsidR="00726579">
              <w:rPr>
                <w:rFonts w:ascii="Arial" w:eastAsia="Arial" w:hAnsi="Arial" w:cs="Arial"/>
                <w:sz w:val="20"/>
                <w:szCs w:val="20"/>
              </w:rPr>
              <w:t>08h30</w:t>
            </w:r>
            <w:r w:rsidRPr="002E6905">
              <w:rPr>
                <w:rFonts w:ascii="Arial" w:eastAsia="Arial" w:hAnsi="Arial" w:cs="Arial"/>
                <w:sz w:val="20"/>
                <w:szCs w:val="20"/>
              </w:rPr>
              <w:t>min, horário de Brasília</w:t>
            </w:r>
          </w:p>
          <w:p w14:paraId="1CF333FD"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Obs</w:t>
            </w:r>
            <w:r w:rsidRPr="002E6905">
              <w:rPr>
                <w:rFonts w:ascii="Arial" w:eastAsia="Arial" w:hAnsi="Arial" w:cs="Arial"/>
                <w:sz w:val="20"/>
                <w:szCs w:val="20"/>
              </w:rPr>
              <w:t xml:space="preserve">. </w:t>
            </w:r>
            <w:r w:rsidRPr="002E6905">
              <w:rPr>
                <w:rFonts w:ascii="Arial" w:eastAsia="Arial" w:hAnsi="Arial" w:cs="Arial"/>
                <w:color w:val="FF0000"/>
                <w:sz w:val="20"/>
                <w:szCs w:val="20"/>
              </w:rPr>
              <w:t>Nesta fase será informado via chat o horário de início dos lances.</w:t>
            </w:r>
          </w:p>
        </w:tc>
      </w:tr>
      <w:tr w:rsidR="00BD5D4E" w:rsidRPr="002E6905" w14:paraId="600B5ABE" w14:textId="77777777" w:rsidTr="00C65710">
        <w:tc>
          <w:tcPr>
            <w:tcW w:w="9041" w:type="dxa"/>
            <w:gridSpan w:val="4"/>
            <w:hideMark/>
          </w:tcPr>
          <w:p w14:paraId="58CD88F1"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Local de Realização</w:t>
            </w:r>
            <w:r w:rsidRPr="002E6905">
              <w:rPr>
                <w:rFonts w:ascii="Arial" w:eastAsia="Arial" w:hAnsi="Arial" w:cs="Arial"/>
                <w:sz w:val="20"/>
                <w:szCs w:val="20"/>
              </w:rPr>
              <w:t xml:space="preserve">: </w:t>
            </w:r>
            <w:hyperlink r:id="rId9" w:history="1">
              <w:r w:rsidRPr="002E6905">
                <w:rPr>
                  <w:rStyle w:val="Hyperlink"/>
                  <w:rFonts w:ascii="Arial" w:eastAsia="Arial" w:hAnsi="Arial" w:cs="Arial"/>
                  <w:sz w:val="20"/>
                  <w:szCs w:val="20"/>
                </w:rPr>
                <w:t>www.novobbmnet.com.br</w:t>
              </w:r>
            </w:hyperlink>
            <w:r w:rsidRPr="002E6905">
              <w:rPr>
                <w:rFonts w:ascii="Arial" w:eastAsia="Arial" w:hAnsi="Arial" w:cs="Arial"/>
                <w:sz w:val="20"/>
                <w:szCs w:val="20"/>
              </w:rPr>
              <w:t xml:space="preserve"> </w:t>
            </w:r>
          </w:p>
        </w:tc>
      </w:tr>
      <w:tr w:rsidR="00BD5D4E" w:rsidRPr="002E6905" w14:paraId="0EBDA12C" w14:textId="77777777" w:rsidTr="00C65710">
        <w:tc>
          <w:tcPr>
            <w:tcW w:w="9041" w:type="dxa"/>
            <w:gridSpan w:val="4"/>
            <w:hideMark/>
          </w:tcPr>
          <w:p w14:paraId="2EA51905"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Telef. Contato</w:t>
            </w:r>
            <w:r w:rsidRPr="002E6905">
              <w:rPr>
                <w:rFonts w:ascii="Arial" w:eastAsia="Arial" w:hAnsi="Arial" w:cs="Arial"/>
                <w:sz w:val="20"/>
                <w:szCs w:val="20"/>
              </w:rPr>
              <w:t xml:space="preserve">: 33 3323 1200 ou pelo endereço eletrônico: </w:t>
            </w:r>
            <w:hyperlink r:id="rId10" w:history="1">
              <w:r w:rsidRPr="002E6905">
                <w:rPr>
                  <w:rStyle w:val="Hyperlink"/>
                  <w:rFonts w:ascii="Arial" w:eastAsia="Arial" w:hAnsi="Arial" w:cs="Arial"/>
                  <w:sz w:val="20"/>
                  <w:szCs w:val="20"/>
                </w:rPr>
                <w:t>licitacao.ubaporanga@yahoo.com</w:t>
              </w:r>
            </w:hyperlink>
            <w:r w:rsidRPr="002E6905">
              <w:rPr>
                <w:rFonts w:ascii="Arial" w:eastAsia="Arial" w:hAnsi="Arial" w:cs="Arial"/>
                <w:sz w:val="20"/>
                <w:szCs w:val="20"/>
              </w:rPr>
              <w:t xml:space="preserve"> </w:t>
            </w:r>
          </w:p>
        </w:tc>
      </w:tr>
      <w:tr w:rsidR="00BD5D4E" w:rsidRPr="002E6905" w14:paraId="7E5DB427" w14:textId="77777777" w:rsidTr="00EC610D">
        <w:trPr>
          <w:trHeight w:val="681"/>
        </w:trPr>
        <w:tc>
          <w:tcPr>
            <w:tcW w:w="9041" w:type="dxa"/>
            <w:gridSpan w:val="4"/>
            <w:hideMark/>
          </w:tcPr>
          <w:p w14:paraId="1BDCCBFC" w14:textId="77777777" w:rsidR="00BD5D4E" w:rsidRPr="002E6905" w:rsidRDefault="00BD5D4E" w:rsidP="00C65710">
            <w:pPr>
              <w:jc w:val="both"/>
              <w:rPr>
                <w:rFonts w:ascii="Arial" w:eastAsia="Arial" w:hAnsi="Arial" w:cs="Arial"/>
                <w:sz w:val="20"/>
                <w:szCs w:val="20"/>
              </w:rPr>
            </w:pPr>
            <w:r w:rsidRPr="002E6905">
              <w:rPr>
                <w:rFonts w:ascii="Arial" w:eastAsia="Arial" w:hAnsi="Arial" w:cs="Arial"/>
                <w:b/>
                <w:sz w:val="20"/>
                <w:szCs w:val="20"/>
              </w:rPr>
              <w:t>Aplicar Benefícios da Lei Complementar 123/2006</w:t>
            </w:r>
            <w:r w:rsidRPr="002E6905">
              <w:rPr>
                <w:rFonts w:ascii="Arial" w:eastAsia="Arial" w:hAnsi="Arial" w:cs="Arial"/>
                <w:sz w:val="20"/>
                <w:szCs w:val="20"/>
              </w:rPr>
              <w:t xml:space="preserve">: </w:t>
            </w:r>
            <w:sdt>
              <w:sdtPr>
                <w:rPr>
                  <w:rFonts w:ascii="Arial" w:hAnsi="Arial" w:cs="Arial"/>
                  <w:iCs/>
                  <w:sz w:val="20"/>
                  <w:szCs w:val="20"/>
                </w:rPr>
                <w:id w:val="-1023169162"/>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91997519"/>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3A5E0F70"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Licitação Exclusiva para ME e EPP</w:t>
            </w:r>
            <w:r w:rsidRPr="002E6905">
              <w:rPr>
                <w:rFonts w:ascii="Arial" w:eastAsia="Arial" w:hAnsi="Arial" w:cs="Arial"/>
                <w:sz w:val="20"/>
                <w:szCs w:val="20"/>
              </w:rPr>
              <w:t>:</w:t>
            </w:r>
          </w:p>
          <w:p w14:paraId="458306D7" w14:textId="43210D78" w:rsidR="00BD5D4E" w:rsidRPr="002E6905" w:rsidRDefault="001832F9" w:rsidP="00C65710">
            <w:pPr>
              <w:jc w:val="both"/>
              <w:rPr>
                <w:rFonts w:ascii="Arial" w:eastAsia="Arial" w:hAnsi="Arial" w:cs="Arial"/>
                <w:b/>
                <w:sz w:val="20"/>
                <w:szCs w:val="20"/>
              </w:rPr>
            </w:pPr>
            <w:sdt>
              <w:sdtPr>
                <w:rPr>
                  <w:rFonts w:ascii="Arial" w:hAnsi="Arial" w:cs="Arial"/>
                  <w:iCs/>
                  <w:sz w:val="20"/>
                  <w:szCs w:val="20"/>
                </w:rPr>
                <w:id w:val="399795901"/>
                <w14:checkbox>
                  <w14:checked w14:val="1"/>
                  <w14:checkedState w14:val="2612" w14:font="MS Gothic"/>
                  <w14:uncheckedState w14:val="2610" w14:font="MS Gothic"/>
                </w14:checkbox>
              </w:sdtPr>
              <w:sdtEndPr/>
              <w:sdtContent>
                <w:r w:rsidR="009F7E0A">
                  <w:rPr>
                    <w:rFonts w:ascii="MS Gothic" w:eastAsia="MS Gothic" w:hAnsi="MS Gothic" w:cs="Arial" w:hint="eastAsia"/>
                    <w:iCs/>
                    <w:sz w:val="20"/>
                    <w:szCs w:val="20"/>
                  </w:rPr>
                  <w:t>☒</w:t>
                </w:r>
              </w:sdtContent>
            </w:sdt>
            <w:r w:rsidR="00BD5D4E">
              <w:rPr>
                <w:rFonts w:ascii="Arial" w:hAnsi="Arial" w:cs="Arial"/>
                <w:iCs/>
                <w:sz w:val="20"/>
                <w:szCs w:val="20"/>
              </w:rPr>
              <w:t xml:space="preserve">  </w:t>
            </w:r>
            <w:r w:rsidR="00BD5D4E" w:rsidRPr="002E6905">
              <w:rPr>
                <w:rFonts w:ascii="Arial" w:hAnsi="Arial" w:cs="Arial"/>
                <w:iCs/>
                <w:sz w:val="20"/>
                <w:szCs w:val="20"/>
              </w:rPr>
              <w:t xml:space="preserve">Sim    </w:t>
            </w:r>
            <w:sdt>
              <w:sdtPr>
                <w:rPr>
                  <w:rFonts w:ascii="Arial" w:hAnsi="Arial" w:cs="Arial"/>
                  <w:iCs/>
                  <w:sz w:val="20"/>
                  <w:szCs w:val="20"/>
                </w:rPr>
                <w:id w:val="-1186753372"/>
                <w14:checkbox>
                  <w14:checked w14:val="0"/>
                  <w14:checkedState w14:val="2612" w14:font="MS Gothic"/>
                  <w14:uncheckedState w14:val="2610" w14:font="MS Gothic"/>
                </w14:checkbox>
              </w:sdtPr>
              <w:sdtEndPr/>
              <w:sdtContent>
                <w:r w:rsidR="009F7E0A">
                  <w:rPr>
                    <w:rFonts w:ascii="MS Gothic" w:eastAsia="MS Gothic" w:hAnsi="MS Gothic" w:cs="Arial" w:hint="eastAsia"/>
                    <w:iCs/>
                    <w:sz w:val="20"/>
                    <w:szCs w:val="20"/>
                  </w:rPr>
                  <w:t>☐</w:t>
                </w:r>
              </w:sdtContent>
            </w:sdt>
            <w:r w:rsidR="00BD5D4E">
              <w:rPr>
                <w:rFonts w:ascii="Arial" w:hAnsi="Arial" w:cs="Arial"/>
                <w:iCs/>
                <w:sz w:val="20"/>
                <w:szCs w:val="20"/>
              </w:rPr>
              <w:t xml:space="preserve">  </w:t>
            </w:r>
            <w:r w:rsidR="00BD5D4E" w:rsidRPr="002E6905">
              <w:rPr>
                <w:rFonts w:ascii="Arial" w:hAnsi="Arial" w:cs="Arial"/>
                <w:iCs/>
                <w:sz w:val="20"/>
                <w:szCs w:val="20"/>
              </w:rPr>
              <w:t xml:space="preserve">Não </w:t>
            </w:r>
            <w:r w:rsidR="00BD5D4E" w:rsidRPr="002E6905">
              <w:rPr>
                <w:rFonts w:ascii="Arial" w:eastAsia="Arial" w:hAnsi="Arial" w:cs="Arial"/>
                <w:sz w:val="20"/>
                <w:szCs w:val="20"/>
              </w:rPr>
              <w:t>– Ampla Concorrência</w:t>
            </w:r>
          </w:p>
          <w:p w14:paraId="4EAA4710" w14:textId="7B6EA3E8" w:rsidR="00BD5D4E" w:rsidRPr="002E6905" w:rsidRDefault="00BD5D4E" w:rsidP="00C65710">
            <w:pPr>
              <w:spacing w:after="0"/>
              <w:jc w:val="both"/>
              <w:rPr>
                <w:rFonts w:ascii="Arial" w:hAnsi="Arial" w:cs="Arial"/>
                <w:iCs/>
                <w:sz w:val="20"/>
                <w:szCs w:val="20"/>
              </w:rPr>
            </w:pPr>
            <w:r w:rsidRPr="002E6905">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sz w:val="20"/>
                  <w:szCs w:val="20"/>
                </w:rPr>
                <w:id w:val="-1414234396"/>
                <w14:checkbox>
                  <w14:checked w14:val="1"/>
                  <w14:checkedState w14:val="2612" w14:font="MS Gothic"/>
                  <w14:uncheckedState w14:val="2610" w14:font="MS Gothic"/>
                </w14:checkbox>
              </w:sdtPr>
              <w:sdtEndPr/>
              <w:sdtContent>
                <w:r w:rsidR="009F7E0A">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039478123"/>
                <w14:checkbox>
                  <w14:checked w14:val="0"/>
                  <w14:checkedState w14:val="2612" w14:font="MS Gothic"/>
                  <w14:uncheckedState w14:val="2610" w14:font="MS Gothic"/>
                </w14:checkbox>
              </w:sdtPr>
              <w:sdtEndPr/>
              <w:sdtContent>
                <w:r w:rsidR="009F7E0A">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75750C4C" w14:textId="40CF399B" w:rsidR="00BD5D4E" w:rsidRPr="009F7E0A" w:rsidRDefault="00BD5D4E" w:rsidP="00D4080E">
            <w:pPr>
              <w:jc w:val="both"/>
              <w:rPr>
                <w:rFonts w:ascii="Arial" w:eastAsia="Arial" w:hAnsi="Arial" w:cs="Arial"/>
                <w:strike/>
                <w:sz w:val="20"/>
                <w:szCs w:val="20"/>
              </w:rPr>
            </w:pPr>
            <w:r w:rsidRPr="009F7E0A">
              <w:rPr>
                <w:rFonts w:ascii="Arial" w:eastAsia="Arial" w:hAnsi="Arial" w:cs="Arial"/>
                <w:b/>
                <w:strike/>
                <w:sz w:val="20"/>
                <w:szCs w:val="20"/>
              </w:rPr>
              <w:t xml:space="preserve">Obs.: </w:t>
            </w:r>
            <w:r w:rsidRPr="009F7E0A">
              <w:rPr>
                <w:rFonts w:ascii="Arial" w:eastAsia="Arial" w:hAnsi="Arial" w:cs="Arial"/>
                <w:strike/>
                <w:sz w:val="20"/>
                <w:szCs w:val="20"/>
              </w:rPr>
              <w:t>Para cumprimento à legislação em comento os lotes/itens</w:t>
            </w:r>
            <w:r w:rsidR="00A00320" w:rsidRPr="009F7E0A">
              <w:rPr>
                <w:rFonts w:ascii="Arial" w:eastAsia="Arial" w:hAnsi="Arial" w:cs="Arial"/>
                <w:strike/>
                <w:sz w:val="20"/>
                <w:szCs w:val="20"/>
              </w:rPr>
              <w:t xml:space="preserve"> </w:t>
            </w:r>
            <w:r w:rsidR="009F7E0A" w:rsidRPr="009F7E0A">
              <w:rPr>
                <w:rFonts w:ascii="Arial" w:eastAsia="Arial" w:hAnsi="Arial" w:cs="Arial"/>
                <w:strike/>
                <w:sz w:val="20"/>
                <w:szCs w:val="20"/>
              </w:rPr>
              <w:t>XXXXXX</w:t>
            </w:r>
            <w:r w:rsidR="00A00320" w:rsidRPr="009F7E0A">
              <w:rPr>
                <w:rFonts w:ascii="Arial" w:eastAsia="Arial" w:hAnsi="Arial" w:cs="Arial"/>
                <w:strike/>
                <w:sz w:val="20"/>
                <w:szCs w:val="20"/>
              </w:rPr>
              <w:t xml:space="preserve"> </w:t>
            </w:r>
            <w:r w:rsidRPr="009F7E0A">
              <w:rPr>
                <w:rFonts w:ascii="Arial" w:eastAsia="Arial" w:hAnsi="Arial" w:cs="Arial"/>
                <w:strike/>
                <w:sz w:val="20"/>
                <w:szCs w:val="20"/>
              </w:rPr>
              <w:t>serão destinados exclusivamente para MEs EPPs e equiparadas.</w:t>
            </w:r>
          </w:p>
          <w:p w14:paraId="2665B77F" w14:textId="3A19FDC2" w:rsidR="00BD5D4E" w:rsidRPr="002E6905" w:rsidRDefault="00BD5D4E" w:rsidP="00C65710">
            <w:pPr>
              <w:spacing w:after="0"/>
              <w:jc w:val="both"/>
              <w:rPr>
                <w:rFonts w:ascii="Arial" w:hAnsi="Arial" w:cs="Arial"/>
                <w:iCs/>
                <w:sz w:val="20"/>
                <w:szCs w:val="20"/>
              </w:rPr>
            </w:pPr>
            <w:r w:rsidRPr="002E6905">
              <w:rPr>
                <w:rFonts w:ascii="Arial" w:eastAsia="Arial" w:hAnsi="Arial" w:cs="Arial"/>
                <w:b/>
                <w:sz w:val="20"/>
                <w:szCs w:val="20"/>
              </w:rPr>
              <w:t>Aplicar o § 3º do art. 48 da Lei Complementar nº 147/2014</w:t>
            </w:r>
            <w:r w:rsidRPr="002E6905">
              <w:rPr>
                <w:rFonts w:ascii="Arial" w:eastAsia="Arial" w:hAnsi="Arial" w:cs="Arial"/>
                <w:sz w:val="20"/>
                <w:szCs w:val="20"/>
              </w:rPr>
              <w:t xml:space="preserve">: </w:t>
            </w:r>
            <w:sdt>
              <w:sdtPr>
                <w:rPr>
                  <w:rFonts w:ascii="Arial" w:hAnsi="Arial" w:cs="Arial"/>
                  <w:iCs/>
                  <w:sz w:val="20"/>
                  <w:szCs w:val="20"/>
                </w:rPr>
                <w:id w:val="10042396"/>
                <w14:checkbox>
                  <w14:checked w14:val="0"/>
                  <w14:checkedState w14:val="2612" w14:font="MS Gothic"/>
                  <w14:uncheckedState w14:val="2610" w14:font="MS Gothic"/>
                </w14:checkbox>
              </w:sdtPr>
              <w:sdtEndPr/>
              <w:sdtContent>
                <w:r w:rsidR="009F7E0A">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147780428"/>
                <w14:checkbox>
                  <w14:checked w14:val="1"/>
                  <w14:checkedState w14:val="2612" w14:font="MS Gothic"/>
                  <w14:uncheckedState w14:val="2610" w14:font="MS Gothic"/>
                </w14:checkbox>
              </w:sdtPr>
              <w:sdtEndPr/>
              <w:sdtContent>
                <w:r w:rsidR="009F7E0A">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75FCCD52" w14:textId="462C1C1E" w:rsidR="00BD5D4E" w:rsidRPr="009F7E0A" w:rsidRDefault="00BD5D4E" w:rsidP="00EE6B9E">
            <w:pPr>
              <w:spacing w:after="0"/>
              <w:jc w:val="both"/>
              <w:rPr>
                <w:rFonts w:ascii="Arial" w:eastAsia="Arial" w:hAnsi="Arial" w:cs="Arial"/>
                <w:sz w:val="20"/>
                <w:szCs w:val="20"/>
              </w:rPr>
            </w:pPr>
            <w:r w:rsidRPr="009F7E0A">
              <w:rPr>
                <w:rFonts w:ascii="Arial" w:eastAsia="Arial" w:hAnsi="Arial" w:cs="Arial"/>
                <w:b/>
                <w:sz w:val="20"/>
                <w:szCs w:val="20"/>
              </w:rPr>
              <w:t>Obs.</w:t>
            </w:r>
            <w:r w:rsidRPr="009F7E0A">
              <w:rPr>
                <w:rFonts w:ascii="Arial" w:eastAsia="Arial" w:hAnsi="Arial" w:cs="Arial"/>
                <w:sz w:val="20"/>
                <w:szCs w:val="20"/>
              </w:rPr>
              <w:t>: Com o objetivo de incentivar o desenvolvimento sustentável, bem como a promoção da prática empresarial será adjudicada às Mês, EPPs e equiparadas sediadas na microrregião de</w:t>
            </w:r>
            <w:r w:rsidR="00C44B9B" w:rsidRPr="009F7E0A">
              <w:rPr>
                <w:rFonts w:ascii="Arial" w:eastAsia="Arial" w:hAnsi="Arial" w:cs="Arial"/>
                <w:sz w:val="20"/>
                <w:szCs w:val="20"/>
              </w:rPr>
              <w:t xml:space="preserve"> Caratinga </w:t>
            </w:r>
            <w:r w:rsidRPr="009F7E0A">
              <w:rPr>
                <w:rFonts w:ascii="Arial" w:eastAsia="Arial" w:hAnsi="Arial" w:cs="Arial"/>
                <w:sz w:val="20"/>
                <w:szCs w:val="20"/>
              </w:rPr>
              <w:t>as ofertas cujos preços esteja em até 10% superior ao melhor preço válido.</w:t>
            </w:r>
          </w:p>
        </w:tc>
      </w:tr>
    </w:tbl>
    <w:p w14:paraId="6BD535A0" w14:textId="77777777" w:rsidR="00BD5D4E" w:rsidRDefault="00BD5D4E" w:rsidP="00BD5D4E">
      <w:pPr>
        <w:spacing w:after="0"/>
        <w:jc w:val="both"/>
        <w:rPr>
          <w:rFonts w:ascii="Tahoma" w:eastAsia="Arial" w:hAnsi="Tahoma" w:cs="Tahoma"/>
          <w:sz w:val="24"/>
          <w:szCs w:val="24"/>
        </w:rPr>
      </w:pPr>
    </w:p>
    <w:p w14:paraId="4FD7A14D" w14:textId="77777777" w:rsidR="008F1076" w:rsidRDefault="008F1076" w:rsidP="00BD5D4E">
      <w:pPr>
        <w:spacing w:after="0"/>
        <w:jc w:val="both"/>
        <w:rPr>
          <w:rFonts w:ascii="Tahoma" w:eastAsia="Arial" w:hAnsi="Tahoma" w:cs="Tahoma"/>
          <w:sz w:val="24"/>
          <w:szCs w:val="24"/>
        </w:rPr>
      </w:pPr>
    </w:p>
    <w:p w14:paraId="1E53ED07" w14:textId="77777777" w:rsidR="008F1076" w:rsidRDefault="008F1076" w:rsidP="00BD5D4E">
      <w:pPr>
        <w:spacing w:after="0"/>
        <w:jc w:val="both"/>
        <w:rPr>
          <w:rFonts w:ascii="Tahoma" w:eastAsia="Arial" w:hAnsi="Tahoma" w:cs="Tahoma"/>
          <w:sz w:val="24"/>
          <w:szCs w:val="24"/>
        </w:rPr>
      </w:pPr>
    </w:p>
    <w:p w14:paraId="14B8F39F" w14:textId="77777777" w:rsidR="008F1076" w:rsidRDefault="008F1076" w:rsidP="00BD5D4E">
      <w:pPr>
        <w:spacing w:after="0"/>
        <w:jc w:val="both"/>
        <w:rPr>
          <w:rFonts w:ascii="Tahoma" w:eastAsia="Arial" w:hAnsi="Tahoma" w:cs="Tahoma"/>
          <w:sz w:val="24"/>
          <w:szCs w:val="24"/>
        </w:rPr>
      </w:pPr>
    </w:p>
    <w:p w14:paraId="1666D895" w14:textId="77777777" w:rsidR="008F1076" w:rsidRDefault="008F1076" w:rsidP="00BD5D4E">
      <w:pPr>
        <w:spacing w:after="0"/>
        <w:jc w:val="both"/>
        <w:rPr>
          <w:rFonts w:ascii="Tahoma" w:eastAsia="Arial" w:hAnsi="Tahoma" w:cs="Tahoma"/>
          <w:sz w:val="24"/>
          <w:szCs w:val="24"/>
        </w:rPr>
      </w:pPr>
    </w:p>
    <w:p w14:paraId="028F79FD" w14:textId="77777777" w:rsidR="008F1076" w:rsidRDefault="008F1076" w:rsidP="00BD5D4E">
      <w:pPr>
        <w:spacing w:after="0"/>
        <w:jc w:val="both"/>
        <w:rPr>
          <w:rFonts w:ascii="Tahoma" w:eastAsia="Arial" w:hAnsi="Tahoma" w:cs="Tahoma"/>
          <w:sz w:val="24"/>
          <w:szCs w:val="24"/>
        </w:rPr>
      </w:pPr>
    </w:p>
    <w:p w14:paraId="6D7725E5" w14:textId="77777777" w:rsidR="00BD5D4E" w:rsidRPr="00D05B8E" w:rsidRDefault="00BD5D4E" w:rsidP="00BD5D4E">
      <w:pPr>
        <w:pBdr>
          <w:top w:val="double" w:sz="4" w:space="1" w:color="auto"/>
          <w:bottom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Peças Integrantes do Edital:</w:t>
      </w:r>
    </w:p>
    <w:p w14:paraId="0EF5BC41" w14:textId="77777777" w:rsidR="00BD5D4E" w:rsidRPr="00D05B8E" w:rsidRDefault="00BD5D4E" w:rsidP="00BD5D4E">
      <w:pPr>
        <w:spacing w:after="0" w:line="276" w:lineRule="auto"/>
        <w:jc w:val="both"/>
        <w:rPr>
          <w:rFonts w:ascii="Arial" w:eastAsia="Arial" w:hAnsi="Arial" w:cs="Arial"/>
          <w:sz w:val="20"/>
          <w:szCs w:val="20"/>
        </w:rPr>
      </w:pPr>
    </w:p>
    <w:p w14:paraId="0443B90C"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Anexo I</w:t>
      </w:r>
      <w:r w:rsidRPr="00D05B8E">
        <w:rPr>
          <w:rFonts w:ascii="Arial" w:eastAsia="Arial" w:hAnsi="Arial" w:cs="Arial"/>
          <w:sz w:val="20"/>
          <w:szCs w:val="20"/>
        </w:rPr>
        <w:t xml:space="preserve"> – Normas específicas;</w:t>
      </w:r>
    </w:p>
    <w:p w14:paraId="351EB403"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Anexo II</w:t>
      </w:r>
      <w:r w:rsidRPr="00D05B8E">
        <w:rPr>
          <w:rFonts w:ascii="Arial" w:eastAsia="Arial" w:hAnsi="Arial" w:cs="Arial"/>
          <w:sz w:val="20"/>
          <w:szCs w:val="20"/>
        </w:rPr>
        <w:t xml:space="preserve"> – Declaração de enquadramento ME, EPPs e equiparadas;</w:t>
      </w:r>
    </w:p>
    <w:p w14:paraId="75ECA8D5" w14:textId="1CBC8FFB"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III</w:t>
      </w:r>
      <w:r w:rsidRPr="00D05B8E">
        <w:rPr>
          <w:rFonts w:ascii="Arial" w:eastAsia="Arial" w:hAnsi="Arial" w:cs="Arial"/>
          <w:sz w:val="20"/>
          <w:szCs w:val="20"/>
        </w:rPr>
        <w:t xml:space="preserve"> – Declaraç</w:t>
      </w:r>
      <w:r w:rsidR="00834F57">
        <w:rPr>
          <w:rFonts w:ascii="Arial" w:eastAsia="Arial" w:hAnsi="Arial" w:cs="Arial"/>
          <w:sz w:val="20"/>
          <w:szCs w:val="20"/>
        </w:rPr>
        <w:t>ões Conjuntas</w:t>
      </w:r>
      <w:r w:rsidRPr="00D05B8E">
        <w:rPr>
          <w:rFonts w:ascii="Arial" w:eastAsia="Arial" w:hAnsi="Arial" w:cs="Arial"/>
          <w:sz w:val="20"/>
          <w:szCs w:val="20"/>
        </w:rPr>
        <w:t>;</w:t>
      </w:r>
    </w:p>
    <w:p w14:paraId="1315FA1A"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I</w:t>
      </w:r>
      <w:r w:rsidRPr="00D05B8E">
        <w:rPr>
          <w:rFonts w:ascii="Arial" w:eastAsia="Arial" w:hAnsi="Arial" w:cs="Arial"/>
          <w:b/>
          <w:sz w:val="20"/>
          <w:szCs w:val="20"/>
        </w:rPr>
        <w:t>V</w:t>
      </w:r>
      <w:r w:rsidRPr="00D05B8E">
        <w:rPr>
          <w:rFonts w:ascii="Arial" w:eastAsia="Arial" w:hAnsi="Arial" w:cs="Arial"/>
          <w:sz w:val="20"/>
          <w:szCs w:val="20"/>
        </w:rPr>
        <w:t xml:space="preserve"> – Proposta Comercial.</w:t>
      </w:r>
    </w:p>
    <w:p w14:paraId="4D2881B3"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Anexo V</w:t>
      </w:r>
      <w:r w:rsidRPr="00D05B8E">
        <w:rPr>
          <w:rFonts w:ascii="Arial" w:eastAsia="Arial" w:hAnsi="Arial" w:cs="Arial"/>
          <w:sz w:val="20"/>
          <w:szCs w:val="20"/>
        </w:rPr>
        <w:t xml:space="preserve"> – Minuta da Ata de Registro de Preços</w:t>
      </w:r>
    </w:p>
    <w:p w14:paraId="26048A18"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w:t>
      </w:r>
      <w:r w:rsidRPr="00D05B8E">
        <w:rPr>
          <w:rFonts w:ascii="Arial" w:eastAsia="Arial" w:hAnsi="Arial" w:cs="Arial"/>
          <w:sz w:val="20"/>
          <w:szCs w:val="20"/>
        </w:rPr>
        <w:t xml:space="preserve"> – Minuta de Contrato</w:t>
      </w:r>
    </w:p>
    <w:p w14:paraId="17327AEF"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VII</w:t>
      </w:r>
      <w:r w:rsidRPr="00D05B8E">
        <w:rPr>
          <w:rFonts w:ascii="Arial" w:eastAsia="Arial" w:hAnsi="Arial" w:cs="Arial"/>
          <w:sz w:val="20"/>
          <w:szCs w:val="20"/>
        </w:rPr>
        <w:t xml:space="preserve"> – Orçamento Estimado em Quantitativos e Valores.</w:t>
      </w:r>
    </w:p>
    <w:p w14:paraId="06A2EFDB" w14:textId="77777777" w:rsidR="00BD5D4E" w:rsidRPr="00D05B8E" w:rsidRDefault="00BD5D4E" w:rsidP="00BD5D4E">
      <w:pPr>
        <w:spacing w:after="0" w:line="276" w:lineRule="auto"/>
        <w:jc w:val="both"/>
        <w:rPr>
          <w:rFonts w:ascii="Arial" w:eastAsia="Arial" w:hAnsi="Arial" w:cs="Arial"/>
          <w:sz w:val="20"/>
          <w:szCs w:val="20"/>
        </w:rPr>
      </w:pPr>
    </w:p>
    <w:p w14:paraId="33D84D8C"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0C23B50D" w14:textId="77777777" w:rsidR="00BD5D4E" w:rsidRPr="00D05B8E" w:rsidRDefault="00BD5D4E" w:rsidP="00BD5D4E">
      <w:pPr>
        <w:tabs>
          <w:tab w:val="left" w:pos="5954"/>
        </w:tabs>
        <w:spacing w:after="0" w:line="276" w:lineRule="auto"/>
        <w:jc w:val="both"/>
        <w:rPr>
          <w:rFonts w:ascii="Arial" w:hAnsi="Arial" w:cs="Arial"/>
          <w:sz w:val="20"/>
          <w:szCs w:val="20"/>
        </w:rPr>
      </w:pPr>
      <w:r w:rsidRPr="00D05B8E">
        <w:rPr>
          <w:rFonts w:ascii="Arial" w:eastAsia="Arial" w:hAnsi="Arial" w:cs="Arial"/>
          <w:sz w:val="20"/>
          <w:szCs w:val="20"/>
        </w:rPr>
        <w:t xml:space="preserve">Os trabalhos serão conduzidos pelo Pregoeiro do município de Ubaporanga, Senhor Silmar da Costa Lima, devidamente designado com sua respectiva Equipe de Apoio </w:t>
      </w:r>
      <w:r w:rsidRPr="00D05B8E">
        <w:rPr>
          <w:rFonts w:ascii="Arial" w:hAnsi="Arial" w:cs="Arial"/>
          <w:sz w:val="20"/>
          <w:szCs w:val="20"/>
        </w:rPr>
        <w:t>e demais profissionais do quadro do município, quando intimado pelo pregoeiro, mediante a inserção e monitoramento de dados gerados ou transferidos para o aplicativo constante da página eletrônica.</w:t>
      </w:r>
    </w:p>
    <w:p w14:paraId="50E5683F" w14:textId="77777777" w:rsidR="00BD5D4E" w:rsidRPr="00D05B8E" w:rsidRDefault="00BD5D4E" w:rsidP="00BD5D4E">
      <w:pPr>
        <w:tabs>
          <w:tab w:val="left" w:pos="5954"/>
        </w:tabs>
        <w:spacing w:after="0" w:line="276" w:lineRule="auto"/>
        <w:jc w:val="both"/>
        <w:rPr>
          <w:rFonts w:ascii="Arial" w:hAnsi="Arial" w:cs="Arial"/>
          <w:sz w:val="20"/>
          <w:szCs w:val="20"/>
        </w:rPr>
      </w:pPr>
      <w:r w:rsidRPr="00D05B8E">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0BDD1F64" w14:textId="2DDEFE75" w:rsidR="00BD5D4E" w:rsidRPr="00D05B8E" w:rsidRDefault="00BD5D4E" w:rsidP="00BD5D4E">
      <w:pPr>
        <w:spacing w:after="0" w:line="276" w:lineRule="auto"/>
        <w:jc w:val="both"/>
        <w:rPr>
          <w:rFonts w:ascii="Arial" w:eastAsia="Arial" w:hAnsi="Arial" w:cs="Arial"/>
          <w:sz w:val="20"/>
          <w:szCs w:val="20"/>
        </w:rPr>
      </w:pPr>
      <w:r w:rsidRPr="00D05B8E">
        <w:rPr>
          <w:rFonts w:ascii="Arial" w:hAnsi="Arial" w:cs="Arial"/>
          <w:sz w:val="20"/>
          <w:szCs w:val="20"/>
        </w:rPr>
        <w:t xml:space="preserve">O Edital e os demais documentos complementares poderão ser obtidos gratuitamente no site da Prefeitura Municipal de Ubaporanga </w:t>
      </w:r>
      <w:r w:rsidRPr="00D05B8E">
        <w:rPr>
          <w:rFonts w:ascii="Arial" w:eastAsia="Arial" w:hAnsi="Arial" w:cs="Arial"/>
          <w:sz w:val="20"/>
          <w:szCs w:val="20"/>
        </w:rPr>
        <w:t xml:space="preserve">no endereço eletrônico </w:t>
      </w:r>
      <w:hyperlink r:id="rId11" w:history="1">
        <w:r w:rsidRPr="00D05B8E">
          <w:rPr>
            <w:rStyle w:val="Hyperlink"/>
            <w:rFonts w:ascii="Arial" w:eastAsia="Arial" w:hAnsi="Arial" w:cs="Arial"/>
            <w:sz w:val="20"/>
            <w:szCs w:val="20"/>
          </w:rPr>
          <w:t>www.ubaporanga.mg.</w:t>
        </w:r>
        <w:r w:rsidR="00AB010E">
          <w:rPr>
            <w:rStyle w:val="Hyperlink"/>
            <w:rFonts w:ascii="Arial" w:eastAsia="Arial" w:hAnsi="Arial" w:cs="Arial"/>
            <w:sz w:val="20"/>
            <w:szCs w:val="20"/>
          </w:rPr>
          <w:t>gov</w:t>
        </w:r>
        <w:r w:rsidRPr="00D05B8E">
          <w:rPr>
            <w:rStyle w:val="Hyperlink"/>
            <w:rFonts w:ascii="Arial" w:eastAsia="Arial" w:hAnsi="Arial" w:cs="Arial"/>
            <w:sz w:val="20"/>
            <w:szCs w:val="20"/>
          </w:rPr>
          <w:t>.br</w:t>
        </w:r>
      </w:hyperlink>
      <w:r w:rsidRPr="00D05B8E">
        <w:rPr>
          <w:rFonts w:ascii="Arial" w:eastAsia="Arial" w:hAnsi="Arial" w:cs="Arial"/>
          <w:sz w:val="20"/>
          <w:szCs w:val="20"/>
        </w:rPr>
        <w:t xml:space="preserve"> e na plataforma </w:t>
      </w:r>
      <w:hyperlink r:id="rId12" w:history="1">
        <w:r w:rsidRPr="00D05B8E">
          <w:rPr>
            <w:rStyle w:val="Hyperlink"/>
            <w:rFonts w:ascii="Arial" w:eastAsia="Arial" w:hAnsi="Arial" w:cs="Arial"/>
            <w:sz w:val="20"/>
            <w:szCs w:val="20"/>
          </w:rPr>
          <w:t>www.novobbmnet.com.br</w:t>
        </w:r>
      </w:hyperlink>
      <w:r w:rsidRPr="00D05B8E">
        <w:rPr>
          <w:rFonts w:ascii="Arial" w:eastAsia="Arial" w:hAnsi="Arial" w:cs="Arial"/>
          <w:sz w:val="20"/>
          <w:szCs w:val="20"/>
        </w:rPr>
        <w:t xml:space="preserve"> </w:t>
      </w:r>
      <w:r w:rsidRPr="00D05B8E">
        <w:rPr>
          <w:rFonts w:ascii="Arial" w:hAnsi="Arial" w:cs="Arial"/>
          <w:sz w:val="20"/>
          <w:szCs w:val="20"/>
        </w:rPr>
        <w:t>e também no prédio administrativo, em dias e horários de expediente, a partir da data de sua publicação.</w:t>
      </w:r>
    </w:p>
    <w:p w14:paraId="3D0A0563" w14:textId="77777777" w:rsidR="00BD5D4E" w:rsidRPr="00D05B8E" w:rsidRDefault="00BD5D4E" w:rsidP="00BD5D4E">
      <w:pPr>
        <w:tabs>
          <w:tab w:val="left" w:pos="426"/>
          <w:tab w:val="left" w:pos="567"/>
          <w:tab w:val="left" w:pos="851"/>
        </w:tabs>
        <w:spacing w:after="0" w:line="276" w:lineRule="auto"/>
        <w:jc w:val="both"/>
        <w:rPr>
          <w:rFonts w:ascii="Arial" w:hAnsi="Arial" w:cs="Arial"/>
          <w:sz w:val="20"/>
          <w:szCs w:val="20"/>
        </w:rPr>
      </w:pPr>
    </w:p>
    <w:p w14:paraId="447D7A6F"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1CCEDB81" w14:textId="28E2A11F"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presente licitação tem por objeto selecionar proposta para </w:t>
      </w:r>
      <w:r w:rsidRPr="00D05B8E">
        <w:rPr>
          <w:rFonts w:ascii="Arial" w:hAnsi="Arial" w:cs="Arial"/>
          <w:bCs/>
          <w:sz w:val="20"/>
          <w:szCs w:val="20"/>
        </w:rPr>
        <w:t>Registro de Preços</w:t>
      </w:r>
      <w:r w:rsidRPr="00D05B8E">
        <w:rPr>
          <w:rFonts w:ascii="Arial" w:hAnsi="Arial" w:cs="Arial"/>
          <w:sz w:val="20"/>
          <w:szCs w:val="20"/>
        </w:rPr>
        <w:t xml:space="preserve">, objetivando </w:t>
      </w:r>
      <w:r w:rsidRPr="00D05B8E">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3E4265D6DF2A4AEDA80C1838B6F06E9B"/>
          </w:placeholder>
          <w:dataBinding w:prefixMappings="xmlns:ns0='http://purl.org/dc/elements/1.1/' xmlns:ns1='http://schemas.openxmlformats.org/package/2006/metadata/core-properties' " w:xpath="/ns1:coreProperties[1]/ns0:subject[1]" w:storeItemID="{6C3C8BC8-F283-45AE-878A-BAB7291924A1}"/>
          <w:text/>
        </w:sdtPr>
        <w:sdtEndPr/>
        <w:sdtContent>
          <w:r w:rsidR="00B86839">
            <w:rPr>
              <w:rFonts w:ascii="Arial" w:hAnsi="Arial" w:cs="Arial"/>
              <w:sz w:val="20"/>
              <w:szCs w:val="20"/>
            </w:rPr>
            <w:t>aquisição de aparelhos de ar-condicionado tipo Split, com capacidade de 9.000 BTUs, destinados ao atendimento das necessidades da Prefeitura Municipal de Ubaporanga/MG, visando à climatização e melhoria das condições ambientais dos espaços públicos contemplados pela demanda</w:t>
          </w:r>
        </w:sdtContent>
      </w:sdt>
      <w:r w:rsidRPr="00D05B8E">
        <w:rPr>
          <w:rFonts w:ascii="Arial" w:hAnsi="Arial" w:cs="Arial"/>
          <w:sz w:val="20"/>
          <w:szCs w:val="20"/>
        </w:rPr>
        <w:t>, em conformidade com os anexos deste Edital.</w:t>
      </w:r>
    </w:p>
    <w:p w14:paraId="46C79BE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objeto desta licitação será executado em total observância às prescrições deste instrumento o qual disciplina as regras do certame.</w:t>
      </w:r>
    </w:p>
    <w:p w14:paraId="72B50E63" w14:textId="77777777" w:rsidR="00BD5D4E" w:rsidRPr="00D05B8E" w:rsidRDefault="00BD5D4E" w:rsidP="00BD5D4E">
      <w:pPr>
        <w:pStyle w:val="PargrafodaLista"/>
        <w:tabs>
          <w:tab w:val="left" w:pos="567"/>
        </w:tabs>
        <w:spacing w:after="0" w:line="276" w:lineRule="auto"/>
        <w:ind w:left="0"/>
        <w:jc w:val="both"/>
        <w:rPr>
          <w:rFonts w:ascii="Arial" w:hAnsi="Arial" w:cs="Arial"/>
          <w:sz w:val="20"/>
          <w:szCs w:val="20"/>
        </w:rPr>
      </w:pPr>
    </w:p>
    <w:p w14:paraId="26F5D684" w14:textId="77777777" w:rsidR="00BD5D4E" w:rsidRPr="00D05B8E" w:rsidRDefault="00BD5D4E" w:rsidP="00BD5D4E">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SOLICITAÇÃO DE ESCLARECIMENTOS.</w:t>
      </w:r>
    </w:p>
    <w:p w14:paraId="403344D1" w14:textId="1ABD0212" w:rsidR="00BD5D4E" w:rsidRPr="00D05B8E" w:rsidRDefault="00BD5D4E" w:rsidP="00BD5D4E">
      <w:pPr>
        <w:pStyle w:val="Nvel2-Red"/>
        <w:tabs>
          <w:tab w:val="left" w:pos="567"/>
        </w:tabs>
        <w:spacing w:before="0" w:after="0"/>
        <w:rPr>
          <w:i w:val="0"/>
          <w:color w:val="auto"/>
        </w:rPr>
      </w:pPr>
      <w:r w:rsidRPr="00D05B8E">
        <w:rPr>
          <w:rFonts w:eastAsia="Arial"/>
          <w:i w:val="0"/>
          <w:color w:val="auto"/>
        </w:rPr>
        <w:t>Até dois 0</w:t>
      </w:r>
      <w:r w:rsidR="00B1625C">
        <w:rPr>
          <w:rFonts w:eastAsia="Arial"/>
          <w:i w:val="0"/>
          <w:color w:val="auto"/>
        </w:rPr>
        <w:t>3</w:t>
      </w:r>
      <w:r w:rsidRPr="00D05B8E">
        <w:rPr>
          <w:rFonts w:eastAsia="Arial"/>
          <w:i w:val="0"/>
          <w:color w:val="auto"/>
        </w:rPr>
        <w:t xml:space="preserve"> (</w:t>
      </w:r>
      <w:r w:rsidR="00B1625C">
        <w:rPr>
          <w:rFonts w:eastAsia="Arial"/>
          <w:i w:val="0"/>
          <w:color w:val="auto"/>
        </w:rPr>
        <w:t>três</w:t>
      </w:r>
      <w:r w:rsidRPr="00D05B8E">
        <w:rPr>
          <w:rFonts w:eastAsia="Arial"/>
          <w:i w:val="0"/>
          <w:color w:val="auto"/>
        </w:rPr>
        <w:t xml:space="preserve">)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3" w:history="1">
        <w:r w:rsidRPr="00D05B8E">
          <w:rPr>
            <w:rStyle w:val="Hyperlink"/>
            <w:rFonts w:eastAsia="Arial"/>
            <w:i w:val="0"/>
          </w:rPr>
          <w:t>licitacao.ubaporanga@yahoo.com</w:t>
        </w:r>
      </w:hyperlink>
      <w:r w:rsidRPr="00D05B8E">
        <w:rPr>
          <w:rFonts w:eastAsia="Arial"/>
          <w:i w:val="0"/>
          <w:color w:val="auto"/>
        </w:rPr>
        <w:t xml:space="preserve"> </w:t>
      </w:r>
    </w:p>
    <w:p w14:paraId="09E3EEFB"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4" w:history="1">
        <w:r w:rsidRPr="00D05B8E">
          <w:rPr>
            <w:rStyle w:val="Hyperlink"/>
            <w:i w:val="0"/>
          </w:rPr>
          <w:t>www.novobbmnet.com.br</w:t>
        </w:r>
      </w:hyperlink>
      <w:r w:rsidRPr="00D05B8E">
        <w:rPr>
          <w:i w:val="0"/>
          <w:color w:val="auto"/>
        </w:rPr>
        <w:t xml:space="preserve"> para conhecimento dos interessados.</w:t>
      </w:r>
    </w:p>
    <w:p w14:paraId="0853B9A0" w14:textId="77777777" w:rsidR="00BD5D4E" w:rsidRPr="00D05B8E" w:rsidRDefault="00BD5D4E" w:rsidP="00BD5D4E">
      <w:pPr>
        <w:pStyle w:val="Nvel2-Red"/>
        <w:tabs>
          <w:tab w:val="left" w:pos="426"/>
          <w:tab w:val="left" w:pos="567"/>
        </w:tabs>
        <w:spacing w:before="0" w:after="0"/>
        <w:rPr>
          <w:i w:val="0"/>
        </w:rPr>
      </w:pPr>
      <w:r w:rsidRPr="00D05B8E">
        <w:rPr>
          <w:i w:val="0"/>
          <w:color w:val="auto"/>
        </w:rPr>
        <w:t>Quando o questionamento implicar alteração de condição básica da licitação, o Edital será revisto e o prazo de apresentação das propostas será reaberto.</w:t>
      </w:r>
    </w:p>
    <w:p w14:paraId="0F04E993" w14:textId="77777777" w:rsidR="00BD5D4E" w:rsidRPr="00D05B8E" w:rsidRDefault="00BD5D4E" w:rsidP="00BD5D4E">
      <w:pPr>
        <w:pStyle w:val="Nvel2-Red"/>
        <w:numPr>
          <w:ilvl w:val="0"/>
          <w:numId w:val="0"/>
        </w:numPr>
        <w:tabs>
          <w:tab w:val="left" w:pos="426"/>
          <w:tab w:val="left" w:pos="567"/>
        </w:tabs>
        <w:spacing w:before="0" w:after="0"/>
        <w:rPr>
          <w:i w:val="0"/>
        </w:rPr>
      </w:pPr>
    </w:p>
    <w:p w14:paraId="4A815397"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CONDIÇÕES GERAIS PARA PARTICIPAÇÃO E VEDAÇÕES.</w:t>
      </w:r>
    </w:p>
    <w:p w14:paraId="5E70A19E"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 xml:space="preserve">Poderão participar deste Pregão os interessados que estiverem previamente credenciados junto ao endereço eletrônico  </w:t>
      </w:r>
      <w:hyperlink r:id="rId15" w:history="1">
        <w:r w:rsidRPr="00D05B8E">
          <w:rPr>
            <w:rStyle w:val="Hyperlink"/>
            <w:rFonts w:ascii="Arial" w:hAnsi="Arial" w:cs="Arial"/>
            <w:sz w:val="20"/>
            <w:szCs w:val="20"/>
          </w:rPr>
          <w:t>www.novobbmnet.com.br</w:t>
        </w:r>
      </w:hyperlink>
      <w:r w:rsidRPr="00D05B8E">
        <w:rPr>
          <w:rFonts w:ascii="Arial" w:hAnsi="Arial" w:cs="Arial"/>
          <w:i/>
          <w:sz w:val="20"/>
          <w:szCs w:val="20"/>
        </w:rPr>
        <w:t xml:space="preserve"> </w:t>
      </w:r>
      <w:r w:rsidRPr="00D05B8E">
        <w:rPr>
          <w:rFonts w:ascii="Arial" w:hAnsi="Arial" w:cs="Arial"/>
          <w:sz w:val="20"/>
          <w:szCs w:val="20"/>
        </w:rPr>
        <w:t>que atendam a todas as exigências contidas neste Edital, com ramo de atividade compatível com o objeto, inclusive quanto ao disposto nos seus anexos;</w:t>
      </w:r>
    </w:p>
    <w:p w14:paraId="21F51B78"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2B81B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71D23E0"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da empresa licitante a obtenção das licenças e autorizações a que se refere o inciso I do § 5º do artigo 25 da Lei Federal nº 14.133/21, quando for o caso.</w:t>
      </w:r>
    </w:p>
    <w:p w14:paraId="43F617A6"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não observância do disposto no item anterior poderá ensejar desclassificação no momento da habilitação.</w:t>
      </w:r>
    </w:p>
    <w:p w14:paraId="52F61BE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poderão participar deste pregão</w:t>
      </w:r>
      <w:r w:rsidRPr="00D05B8E">
        <w:rPr>
          <w:rFonts w:ascii="Arial" w:hAnsi="Arial" w:cs="Arial"/>
          <w:b/>
          <w:sz w:val="20"/>
          <w:szCs w:val="20"/>
        </w:rPr>
        <w:t>:</w:t>
      </w:r>
    </w:p>
    <w:p w14:paraId="4698B279"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Licitantes suspenso de participar de licitação e impedido de contratar com o município, durante o prazo da sanção aplicada;</w:t>
      </w:r>
    </w:p>
    <w:p w14:paraId="6B03B215" w14:textId="77777777" w:rsidR="00BD5D4E" w:rsidRPr="00D05B8E" w:rsidRDefault="00BD5D4E" w:rsidP="00BD5D4E">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07D3BF93"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Sociedade estrangeira não autorizada a funcionar no País;</w:t>
      </w:r>
    </w:p>
    <w:p w14:paraId="61692C43"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Aquele que não atenda às condições deste Edital e seus anexos.</w:t>
      </w:r>
    </w:p>
    <w:p w14:paraId="1AD3F995"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cujo estatuto ou Contrato social não inclua o objeto deste pregão</w:t>
      </w:r>
      <w:r w:rsidRPr="00D05B8E">
        <w:rPr>
          <w:rFonts w:ascii="Arial" w:hAnsi="Arial" w:cs="Arial"/>
          <w:b/>
          <w:sz w:val="20"/>
          <w:szCs w:val="20"/>
        </w:rPr>
        <w:t>;</w:t>
      </w:r>
    </w:p>
    <w:p w14:paraId="511A8A8A" w14:textId="6285B899"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que se encontre em processo de dissolução, falência,</w:t>
      </w:r>
      <w:r w:rsidR="00EA2F25">
        <w:rPr>
          <w:rFonts w:ascii="Arial" w:hAnsi="Arial" w:cs="Arial"/>
          <w:sz w:val="20"/>
          <w:szCs w:val="20"/>
        </w:rPr>
        <w:t xml:space="preserve"> </w:t>
      </w:r>
      <w:r w:rsidRPr="00D05B8E">
        <w:rPr>
          <w:rFonts w:ascii="Arial" w:hAnsi="Arial" w:cs="Arial"/>
          <w:sz w:val="20"/>
          <w:szCs w:val="20"/>
        </w:rPr>
        <w:t>fusão, cisão ou incorporação;</w:t>
      </w:r>
    </w:p>
    <w:p w14:paraId="0241BFEE"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F6CC13D"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3E0857"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Autor do anteprojeto, do projeto básico ou do projeto executivo, pessoa física ou jurídica, quando a licitação versar sobre serviços ou fornecimento de bens a ele relacionados</w:t>
      </w:r>
    </w:p>
    <w:p w14:paraId="38D2F7E1"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396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Empresas controladoras, controladas ou coligadas, nos termos da Lei nº 6.404/76, concorrendo entre si.</w:t>
      </w:r>
    </w:p>
    <w:p w14:paraId="08B2BC8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F80D11"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 xml:space="preserve"> Agente público do órgão ou entidade licitante.</w:t>
      </w:r>
    </w:p>
    <w:p w14:paraId="061A2696"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D05B8E">
          <w:rPr>
            <w:rStyle w:val="Hyperlink"/>
            <w:i w:val="0"/>
            <w:color w:val="auto"/>
            <w:u w:val="none"/>
          </w:rPr>
          <w:t>§ 1º do art. 9º da Lei Federal n.º 14.133/21</w:t>
        </w:r>
      </w:hyperlink>
      <w:r w:rsidRPr="00D05B8E">
        <w:rPr>
          <w:i w:val="0"/>
          <w:color w:val="auto"/>
        </w:rPr>
        <w:t>.</w:t>
      </w:r>
    </w:p>
    <w:p w14:paraId="34470110"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O Impedimento de que trata o item 3.5.1 será também aplicado ao licitante que atue em substituição a outra pessoa, física ou jurídica, com o intuito de burlar a efetividade da sanção a ela </w:t>
      </w:r>
      <w:r w:rsidRPr="00D05B8E">
        <w:rPr>
          <w:i w:val="0"/>
          <w:color w:val="auto"/>
        </w:rPr>
        <w:lastRenderedPageBreak/>
        <w:t>aplicada, inclusive a sua controladora, controlada ou coligada, desde que devidamente comprovado o ilícito ou a utilização fraudulenta da personalidade jurídica do licitante.</w:t>
      </w:r>
    </w:p>
    <w:p w14:paraId="2300A1F9" w14:textId="77777777" w:rsidR="00BD5D4E" w:rsidRPr="00D05B8E" w:rsidRDefault="00BD5D4E" w:rsidP="00BD5D4E">
      <w:pPr>
        <w:pStyle w:val="Nvel2-Red"/>
        <w:tabs>
          <w:tab w:val="left" w:pos="567"/>
        </w:tabs>
        <w:spacing w:before="0" w:after="0"/>
        <w:rPr>
          <w:i w:val="0"/>
          <w:color w:val="auto"/>
        </w:rPr>
      </w:pPr>
      <w:r w:rsidRPr="00D05B8E">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6A529B28"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É expressamente vedada a contração </w:t>
      </w:r>
      <w:r w:rsidRPr="00D05B8E">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7E17353B" w14:textId="77777777" w:rsidR="00BD5D4E" w:rsidRPr="00D05B8E" w:rsidRDefault="00BD5D4E" w:rsidP="00BD5D4E">
      <w:pPr>
        <w:pStyle w:val="Nvel2-Red"/>
        <w:tabs>
          <w:tab w:val="left" w:pos="567"/>
        </w:tabs>
        <w:spacing w:before="0" w:after="0"/>
        <w:rPr>
          <w:i w:val="0"/>
          <w:color w:val="auto"/>
        </w:rPr>
      </w:pPr>
      <w:r w:rsidRPr="00D05B8E">
        <w:rPr>
          <w:i w:val="0"/>
          <w:color w:val="auto"/>
        </w:rPr>
        <w:t>Declarada a abertura da sessão pelo Pregoeiro não mais serão admitidos novos proponentes junto ao certame.</w:t>
      </w:r>
    </w:p>
    <w:p w14:paraId="5B620142" w14:textId="77777777" w:rsidR="00BD5D4E" w:rsidRPr="00D05B8E" w:rsidRDefault="00BD5D4E" w:rsidP="00BD5D4E">
      <w:pPr>
        <w:tabs>
          <w:tab w:val="left" w:pos="567"/>
        </w:tabs>
        <w:spacing w:after="0" w:line="276" w:lineRule="auto"/>
        <w:jc w:val="both"/>
        <w:rPr>
          <w:rFonts w:ascii="Arial" w:hAnsi="Arial" w:cs="Arial"/>
          <w:sz w:val="20"/>
          <w:szCs w:val="20"/>
        </w:rPr>
      </w:pPr>
    </w:p>
    <w:p w14:paraId="59D71F4F"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DA PARTICIPAÇÃO DAS EMPRESAS ENQUADRADAS NAS CONDIÇÕES DA LEI COMPLEMENTAR 123/2006.</w:t>
      </w:r>
    </w:p>
    <w:p w14:paraId="2CD90DD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1DF4B96A"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5079D5D9"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6D0DC477"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4436F2E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que apresentar declaração falsa responderá por seus atos, civil, penal e administrativamente.</w:t>
      </w:r>
    </w:p>
    <w:p w14:paraId="30726EDC" w14:textId="77777777" w:rsidR="00525E04" w:rsidRDefault="00525E04" w:rsidP="00AC729D">
      <w:pPr>
        <w:pStyle w:val="Nvel2-Red"/>
        <w:numPr>
          <w:ilvl w:val="0"/>
          <w:numId w:val="0"/>
        </w:numPr>
        <w:spacing w:before="0" w:after="0"/>
        <w:rPr>
          <w:rFonts w:eastAsia="Arial"/>
          <w:i w:val="0"/>
          <w:iCs w:val="0"/>
          <w:color w:val="auto"/>
        </w:rPr>
      </w:pPr>
    </w:p>
    <w:p w14:paraId="5C62CDB1"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APRESENTAÇÃO DA PROPOSTA E DOCUMENTOS.</w:t>
      </w:r>
    </w:p>
    <w:p w14:paraId="5579F277" w14:textId="77777777" w:rsidR="00BD5D4E" w:rsidRPr="00D05B8E" w:rsidRDefault="00BD5D4E" w:rsidP="00BD5D4E">
      <w:pPr>
        <w:pStyle w:val="Nvel2-Red"/>
        <w:tabs>
          <w:tab w:val="left" w:pos="567"/>
        </w:tabs>
        <w:spacing w:before="0" w:after="0"/>
        <w:rPr>
          <w:i w:val="0"/>
          <w:color w:val="auto"/>
        </w:rPr>
      </w:pPr>
      <w:bookmarkStart w:id="0" w:name="_Ref113886867"/>
      <w:r w:rsidRPr="00D05B8E">
        <w:rPr>
          <w:i w:val="0"/>
          <w:color w:val="auto"/>
        </w:rPr>
        <w:t xml:space="preserve">Os licitantes encaminharão, exclusivamente por meio do sistema eletrônico, a proposta com o preço, conforme o critério de julgamento adotado neste Edital, </w:t>
      </w:r>
      <w:bookmarkEnd w:id="0"/>
      <w:r w:rsidRPr="00D05B8E">
        <w:rPr>
          <w:i w:val="0"/>
          <w:color w:val="auto"/>
        </w:rPr>
        <w:t>até o fim do recebimento de propostas.</w:t>
      </w:r>
    </w:p>
    <w:p w14:paraId="4257A00A" w14:textId="77777777" w:rsidR="00BD5D4E" w:rsidRPr="00D05B8E" w:rsidRDefault="00BD5D4E" w:rsidP="00BD5D4E">
      <w:pPr>
        <w:pStyle w:val="Nvel2-Red"/>
        <w:tabs>
          <w:tab w:val="left" w:pos="567"/>
        </w:tabs>
        <w:spacing w:before="0" w:after="0"/>
        <w:rPr>
          <w:i w:val="0"/>
          <w:color w:val="auto"/>
        </w:rPr>
      </w:pPr>
      <w:bookmarkStart w:id="1" w:name="_Ref113968921"/>
      <w:r w:rsidRPr="00D05B8E">
        <w:rPr>
          <w:rFonts w:eastAsia="Times New Roman"/>
          <w:i w:val="0"/>
          <w:color w:val="auto"/>
        </w:rPr>
        <w:t>No cadastramento da proposta inicial, o licitante declarará, em campo próprio do sistema, que:</w:t>
      </w:r>
      <w:bookmarkEnd w:id="1"/>
    </w:p>
    <w:p w14:paraId="36A36D2F"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Cumpre plenamente os requisitos de habilitação;</w:t>
      </w:r>
    </w:p>
    <w:p w14:paraId="36A07DD7"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6086BCF"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Não emprega menor de 18 anos em trabalho noturno, perigoso ou insalubre e não emprega menor de 16 anos, salvo a partir de 14 anos, na condição de aprendiz, nos termos do artigo 7°, XXXIII, da Constituição;</w:t>
      </w:r>
    </w:p>
    <w:p w14:paraId="4C1CC1B6"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Não possui, em sua cadeia produtiva, empregados executando trabalho degradante ou forçado, observando o disposto nos incisos III e IV do art. 1º e no inciso III do art. 5º da Constituição Federal;</w:t>
      </w:r>
    </w:p>
    <w:p w14:paraId="064030F9"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Cumpre as exigências de reserva de cargos para pessoa com deficiência e para reabilitado da Previdência Social, previstas no art. 93 da Lei 8.213/1991.</w:t>
      </w:r>
    </w:p>
    <w:p w14:paraId="67A3695E" w14:textId="77777777" w:rsidR="00BD5D4E" w:rsidRPr="00D05B8E" w:rsidRDefault="00BD5D4E" w:rsidP="00BD5D4E">
      <w:pPr>
        <w:pStyle w:val="Nvel2-Red"/>
        <w:tabs>
          <w:tab w:val="left" w:pos="567"/>
        </w:tabs>
        <w:spacing w:before="0" w:after="0"/>
        <w:rPr>
          <w:i w:val="0"/>
          <w:color w:val="auto"/>
        </w:rPr>
      </w:pPr>
      <w:r w:rsidRPr="00D05B8E">
        <w:rPr>
          <w:i w:val="0"/>
          <w:color w:val="auto"/>
        </w:rPr>
        <w:t>O licitante organizado em cooperativa deverá declarar, ainda, em campo próprio do sistema eletrônico, que cumpre os requisitos estabelecidos no artigo 16 da Lei nº 14.133/21.</w:t>
      </w:r>
    </w:p>
    <w:p w14:paraId="030E1BBC" w14:textId="77777777" w:rsidR="00BD5D4E" w:rsidRPr="00D05B8E" w:rsidRDefault="00BD5D4E" w:rsidP="00BD5D4E">
      <w:pPr>
        <w:pStyle w:val="Nvel2-Red"/>
        <w:tabs>
          <w:tab w:val="left" w:pos="567"/>
        </w:tabs>
        <w:spacing w:before="0" w:after="0"/>
        <w:rPr>
          <w:i w:val="0"/>
          <w:color w:val="auto"/>
        </w:rPr>
      </w:pPr>
      <w:bookmarkStart w:id="2" w:name="_Ref117000019"/>
      <w:r w:rsidRPr="00D05B8E">
        <w:rPr>
          <w:i w:val="0"/>
          <w:color w:val="auto"/>
        </w:rPr>
        <w:t xml:space="preserve">O fornecedor enquadrado como microempresa, empresa de pequeno porte ou sociedade cooperativa deverá declarar, ainda, em campo próprio do sistema eletrônico, que cumpre os requisitos </w:t>
      </w:r>
      <w:r w:rsidRPr="00D05B8E">
        <w:rPr>
          <w:i w:val="0"/>
          <w:color w:val="auto"/>
        </w:rPr>
        <w:lastRenderedPageBreak/>
        <w:t>estabelecidos no artigo 3° da Lei Complementar nº 123, de 2006, estando apto a usufruir do tratamento favorecido estabelecido em seus arts. 42 a 49, observado o disposto nos §§ 1º ao 3º do art. 4º, da Lei n.º 14.133/21.</w:t>
      </w:r>
      <w:bookmarkEnd w:id="2"/>
    </w:p>
    <w:p w14:paraId="4F4AB3F1" w14:textId="77777777" w:rsidR="00BD5D4E" w:rsidRPr="00D05B8E" w:rsidRDefault="00BD5D4E" w:rsidP="00BD5D4E">
      <w:pPr>
        <w:pStyle w:val="Nivel3"/>
        <w:numPr>
          <w:ilvl w:val="2"/>
          <w:numId w:val="1"/>
        </w:numPr>
        <w:tabs>
          <w:tab w:val="left" w:pos="567"/>
        </w:tabs>
        <w:spacing w:before="0" w:after="0"/>
        <w:ind w:left="0" w:firstLine="0"/>
        <w:rPr>
          <w:color w:val="auto"/>
        </w:rPr>
      </w:pPr>
      <w:r w:rsidRPr="00D05B8E">
        <w:rPr>
          <w:color w:val="auto"/>
        </w:rPr>
        <w:t>No item exclusivo para participação de microempresas e empresas de pequeno porte, a assinalação do campo “nenhuma”, impedirá o prosseguimento no certame, para aquele item;</w:t>
      </w:r>
    </w:p>
    <w:p w14:paraId="7FE60AAD" w14:textId="77777777" w:rsidR="00BD5D4E" w:rsidRPr="00D05B8E" w:rsidRDefault="00BD5D4E" w:rsidP="00BD5D4E">
      <w:pPr>
        <w:pStyle w:val="Nivel3"/>
        <w:numPr>
          <w:ilvl w:val="2"/>
          <w:numId w:val="1"/>
        </w:numPr>
        <w:tabs>
          <w:tab w:val="left" w:pos="567"/>
        </w:tabs>
        <w:spacing w:before="0" w:after="0"/>
        <w:ind w:left="0" w:firstLine="0"/>
        <w:rPr>
          <w:color w:val="auto"/>
        </w:rPr>
      </w:pPr>
      <w:r w:rsidRPr="00D05B8E">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373495CB" w14:textId="77777777" w:rsidR="00BD5D4E" w:rsidRPr="00D05B8E" w:rsidRDefault="00BD5D4E" w:rsidP="00BD5D4E">
      <w:pPr>
        <w:pStyle w:val="Nvel2-Red"/>
        <w:tabs>
          <w:tab w:val="left" w:pos="567"/>
        </w:tabs>
        <w:spacing w:before="0" w:after="0"/>
        <w:rPr>
          <w:i w:val="0"/>
          <w:color w:val="auto"/>
        </w:rPr>
      </w:pPr>
      <w:r w:rsidRPr="00D05B8E">
        <w:rPr>
          <w:i w:val="0"/>
          <w:color w:val="auto"/>
        </w:rPr>
        <w:t>A falsidade da declaração de que trata os itens 6.2 ao 6.4 sujeitará o licitante às sanções previstas na Lei Federal nº 14.133/21 e neste Edital.</w:t>
      </w:r>
    </w:p>
    <w:p w14:paraId="77636BD4" w14:textId="77777777" w:rsidR="00BD5D4E" w:rsidRPr="00D05B8E" w:rsidRDefault="00BD5D4E" w:rsidP="00BD5D4E">
      <w:pPr>
        <w:pStyle w:val="Nvel2-Red"/>
        <w:tabs>
          <w:tab w:val="left" w:pos="567"/>
        </w:tabs>
        <w:spacing w:before="0" w:after="0"/>
        <w:rPr>
          <w:i w:val="0"/>
          <w:color w:val="auto"/>
        </w:rPr>
      </w:pPr>
      <w:r w:rsidRPr="00D05B8E">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3C2C911D" w14:textId="77777777" w:rsidR="00BD5D4E" w:rsidRPr="00D05B8E" w:rsidRDefault="00BD5D4E" w:rsidP="00BD5D4E">
      <w:pPr>
        <w:pStyle w:val="Nvel2-Red"/>
        <w:tabs>
          <w:tab w:val="left" w:pos="567"/>
        </w:tabs>
        <w:spacing w:before="0" w:after="0"/>
        <w:rPr>
          <w:i w:val="0"/>
          <w:color w:val="auto"/>
        </w:rPr>
      </w:pPr>
      <w:r w:rsidRPr="00D05B8E">
        <w:rPr>
          <w:i w:val="0"/>
          <w:color w:val="auto"/>
        </w:rPr>
        <w:t>Serão disponibilizados para acesso público os documentos que compõem a proposta dos licitantes convocados para apresentação de propostas, a partir da fase de julgamento e aceitação das propostas.</w:t>
      </w:r>
    </w:p>
    <w:p w14:paraId="14C7CAFF" w14:textId="77777777" w:rsidR="00BD5D4E" w:rsidRPr="00D05B8E" w:rsidRDefault="00BD5D4E" w:rsidP="00BD5D4E">
      <w:pPr>
        <w:pStyle w:val="Nvel2-Red"/>
        <w:tabs>
          <w:tab w:val="left" w:pos="567"/>
        </w:tabs>
        <w:spacing w:before="0" w:after="0"/>
        <w:rPr>
          <w:rFonts w:eastAsia="Times New Roman"/>
          <w:i w:val="0"/>
          <w:color w:val="auto"/>
        </w:rPr>
      </w:pPr>
      <w:r w:rsidRPr="00D05B8E">
        <w:rPr>
          <w:rFonts w:eastAsia="Times New Roman"/>
          <w:i w:val="0"/>
          <w:color w:val="auto"/>
        </w:rPr>
        <w:t xml:space="preserve">Caberá ao licitante interessado em participar da licitação </w:t>
      </w:r>
      <w:r w:rsidRPr="00D05B8E">
        <w:rPr>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FC35AB9" w14:textId="77777777" w:rsidR="00BD5D4E" w:rsidRPr="00D05B8E" w:rsidRDefault="00BD5D4E" w:rsidP="00BD5D4E">
      <w:pPr>
        <w:pStyle w:val="Nvel2-Red"/>
        <w:tabs>
          <w:tab w:val="left" w:pos="567"/>
        </w:tabs>
        <w:spacing w:before="0" w:after="0"/>
        <w:rPr>
          <w:i w:val="0"/>
          <w:color w:val="auto"/>
        </w:rPr>
      </w:pPr>
      <w:r w:rsidRPr="00D05B8E">
        <w:rPr>
          <w:rFonts w:eastAsia="Times New Roman"/>
          <w:i w:val="0"/>
          <w:color w:val="auto"/>
        </w:rPr>
        <w:t xml:space="preserve">O licitante deverá </w:t>
      </w:r>
      <w:r w:rsidRPr="00D05B8E">
        <w:rPr>
          <w:i w:val="0"/>
          <w:color w:val="auto"/>
        </w:rPr>
        <w:t>comunicar imediatamente ao provedor do sistema qualquer acontecimento que possa comprometer o sigilo ou a segurança, para providências.</w:t>
      </w:r>
    </w:p>
    <w:p w14:paraId="147C4CFE"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7FA26152"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PROPOSTA</w:t>
      </w:r>
    </w:p>
    <w:p w14:paraId="137C77B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licitante deverá enviar sua proposta mediante o preenchimento, no sistema eletrônico, dos seguintes campos:</w:t>
      </w:r>
    </w:p>
    <w:p w14:paraId="29092A68"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Especificação detalhada dos produtos conforme objeto do Edital;</w:t>
      </w:r>
    </w:p>
    <w:p w14:paraId="5FAC8E7A"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Preços unitário e total, em moeda nacional, com no máximo duas casas decimais;</w:t>
      </w:r>
    </w:p>
    <w:p w14:paraId="79E2CF16" w14:textId="77777777" w:rsidR="00BD5D4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Marca dos produtos ofertados à Administração;</w:t>
      </w:r>
    </w:p>
    <w:p w14:paraId="7D4D9BCB" w14:textId="013487DC" w:rsidR="0051519B" w:rsidRPr="0051519B" w:rsidRDefault="0051519B" w:rsidP="0051519B">
      <w:pPr>
        <w:numPr>
          <w:ilvl w:val="2"/>
          <w:numId w:val="1"/>
        </w:numPr>
        <w:pBdr>
          <w:top w:val="nil"/>
          <w:left w:val="nil"/>
          <w:bottom w:val="nil"/>
          <w:right w:val="nil"/>
          <w:between w:val="nil"/>
        </w:pBdr>
        <w:tabs>
          <w:tab w:val="left" w:pos="709"/>
        </w:tabs>
        <w:spacing w:after="0" w:line="276" w:lineRule="auto"/>
        <w:ind w:left="0" w:firstLine="0"/>
        <w:jc w:val="both"/>
        <w:rPr>
          <w:rFonts w:ascii="Arial" w:eastAsia="Arial" w:hAnsi="Arial" w:cs="Arial"/>
          <w:i/>
          <w:color w:val="FF0000"/>
          <w:sz w:val="20"/>
          <w:szCs w:val="20"/>
          <w:u w:val="single"/>
        </w:rPr>
      </w:pPr>
      <w:r w:rsidRPr="007320C1">
        <w:rPr>
          <w:rFonts w:ascii="Arial" w:eastAsia="Arial" w:hAnsi="Arial" w:cs="Arial"/>
          <w:i/>
          <w:color w:val="FF0000"/>
          <w:sz w:val="20"/>
          <w:szCs w:val="20"/>
          <w:u w:val="single"/>
        </w:rPr>
        <w:t>A licitante anexar catálogo técnico do fabricante, quanto ao produto ofertado, admitido a impressão de sítio eletrônico, juntamente com a comprovação de garantia, quando for o caso;</w:t>
      </w:r>
    </w:p>
    <w:p w14:paraId="0D2F66FF" w14:textId="77777777" w:rsidR="00BD5D4E" w:rsidRPr="00D05B8E" w:rsidRDefault="00BD5D4E" w:rsidP="00BD5D4E">
      <w:pPr>
        <w:pStyle w:val="Nvel2-Red"/>
        <w:tabs>
          <w:tab w:val="left" w:pos="567"/>
        </w:tabs>
        <w:spacing w:before="0" w:after="0"/>
        <w:rPr>
          <w:rFonts w:eastAsia="Arial"/>
          <w:i w:val="0"/>
          <w:color w:val="auto"/>
        </w:rPr>
      </w:pPr>
      <w:r w:rsidRPr="00D05B8E">
        <w:rPr>
          <w:i w:val="0"/>
          <w:color w:val="auto"/>
        </w:rPr>
        <w:t>O licitante interessado poderá utilizar filtros de buscas e selecionar o lote/item de interesse e, posteriormente preencher os campos exigidos no sistema e finalizar no comando “enviar proposta”</w:t>
      </w:r>
    </w:p>
    <w:p w14:paraId="6E8EFC9B" w14:textId="77777777" w:rsidR="00BD5D4E" w:rsidRPr="00D05B8E" w:rsidRDefault="00BD5D4E" w:rsidP="00BD5D4E">
      <w:pPr>
        <w:pStyle w:val="Nvel2-Red"/>
        <w:tabs>
          <w:tab w:val="left" w:pos="567"/>
        </w:tabs>
        <w:spacing w:before="0" w:after="0"/>
        <w:rPr>
          <w:rFonts w:eastAsia="Arial"/>
          <w:i w:val="0"/>
          <w:color w:val="auto"/>
        </w:rPr>
      </w:pPr>
      <w:r w:rsidRPr="00D05B8E">
        <w:rPr>
          <w:i w:val="0"/>
          <w:color w:val="auto"/>
        </w:rPr>
        <w:t>O licitante deverá enviar a sua proposta mediante o preenchimento prévio das informações exigidas no Sistema, mediante cadastro prévio no sistema</w:t>
      </w:r>
    </w:p>
    <w:p w14:paraId="7E7DBA7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A simples participação da licitante concorrente neste certame implica que:</w:t>
      </w:r>
    </w:p>
    <w:p w14:paraId="3866963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Foram aceitas todas as condições estabelecidas neste pregão;</w:t>
      </w:r>
    </w:p>
    <w:p w14:paraId="529E482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Que </w:t>
      </w:r>
      <w:r w:rsidRPr="00D05B8E">
        <w:rPr>
          <w:rFonts w:ascii="Arial" w:hAnsi="Arial" w:cs="Arial"/>
          <w:sz w:val="20"/>
          <w:szCs w:val="20"/>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42B72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Compromete-se a executar o objeto desta licitação em total conformidade com as especificações deste Edital.</w:t>
      </w:r>
    </w:p>
    <w:p w14:paraId="2379AC89"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0DDCDB4A" w14:textId="77777777" w:rsidR="00BD5D4E" w:rsidRPr="00D05B8E" w:rsidRDefault="00BD5D4E" w:rsidP="00BD5D4E">
      <w:pPr>
        <w:pStyle w:val="Nvel2-Red"/>
        <w:tabs>
          <w:tab w:val="left" w:pos="567"/>
        </w:tabs>
        <w:spacing w:before="0" w:after="0"/>
        <w:rPr>
          <w:rFonts w:eastAsia="Arial"/>
          <w:i w:val="0"/>
          <w:color w:val="auto"/>
        </w:rPr>
      </w:pPr>
      <w:r w:rsidRPr="00D05B8E">
        <w:rPr>
          <w:rFonts w:eastAsia="Arial"/>
          <w:i w:val="0"/>
          <w:color w:val="auto"/>
        </w:rPr>
        <w:t>O prazo de validade da proposta é de 90 (noventa) dias, contados da data de julgamento do certame.</w:t>
      </w:r>
    </w:p>
    <w:p w14:paraId="6CD55F5A"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50B7E5BF"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39F5B98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22DAAA5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licitante poderá apresentar proposta referente ao(s) lote(s)/item(s) que for(em) de seu interesse, devendo esta(s) e os lances referirem-se à integralidade de seu objeto, não se admitindo propostas para fornecimento parcial do objeto do lote, quando for o caso.</w:t>
      </w:r>
    </w:p>
    <w:p w14:paraId="39C6681C"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de Ubaporanga, MG efetuará as retenções relativas aos tributos Federais, Estaduais e Municipais, nos termos da legislação vigente.</w:t>
      </w:r>
    </w:p>
    <w:p w14:paraId="0B94C81A"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65CD3D5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Será desclassificada a proposta comercial que:</w:t>
      </w:r>
    </w:p>
    <w:p w14:paraId="0DB6759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 refira à integralidade do objeto;</w:t>
      </w:r>
    </w:p>
    <w:p w14:paraId="2BCAE76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atenda às exigências estabelecidas neste Edital ou em diligência;</w:t>
      </w:r>
    </w:p>
    <w:p w14:paraId="221CD67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475CE1A8"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preço deverá ser cotado considerando-se a entrega do objeto licitado na sede da Prefeitura Municipal de Ubaporanga, MG, com endereço à Praça João Ribeiro nº 62, Centro, Ubaporanga, MG, CEP 35.338-000.</w:t>
      </w:r>
    </w:p>
    <w:p w14:paraId="5149D3F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22E12833" w14:textId="77777777" w:rsidR="00A22F0F" w:rsidRPr="00A22F0F" w:rsidRDefault="00BD5D4E" w:rsidP="004518EF">
      <w:pPr>
        <w:pStyle w:val="PargrafodaLista"/>
        <w:numPr>
          <w:ilvl w:val="2"/>
          <w:numId w:val="1"/>
        </w:numPr>
        <w:tabs>
          <w:tab w:val="left" w:pos="709"/>
        </w:tabs>
        <w:spacing w:after="0" w:line="276" w:lineRule="auto"/>
        <w:ind w:left="0" w:firstLine="0"/>
        <w:jc w:val="both"/>
        <w:rPr>
          <w:rFonts w:eastAsia="Arial"/>
        </w:rPr>
      </w:pPr>
      <w:r w:rsidRPr="00A22F0F">
        <w:rPr>
          <w:rFonts w:ascii="Arial" w:hAnsi="Arial" w:cs="Arial"/>
          <w:sz w:val="20"/>
          <w:szCs w:val="20"/>
        </w:rPr>
        <w:t xml:space="preserve">Assinatura de prazo para a adoção das medidas necessárias ao exato cumprimento da lei, nos termos do </w:t>
      </w:r>
      <w:hyperlink r:id="rId17" w:history="1">
        <w:r w:rsidRPr="00A22F0F">
          <w:rPr>
            <w:rStyle w:val="Hyperlink"/>
            <w:rFonts w:ascii="Arial" w:hAnsi="Arial" w:cs="Arial"/>
            <w:color w:val="auto"/>
            <w:sz w:val="20"/>
            <w:szCs w:val="20"/>
            <w:u w:val="none"/>
          </w:rPr>
          <w:t>art. 71, inciso IX, da Constituição</w:t>
        </w:r>
      </w:hyperlink>
      <w:r w:rsidRPr="00A22F0F">
        <w:rPr>
          <w:rFonts w:ascii="Arial" w:hAnsi="Arial" w:cs="Arial"/>
          <w:sz w:val="20"/>
          <w:szCs w:val="20"/>
        </w:rPr>
        <w:t>;</w:t>
      </w:r>
    </w:p>
    <w:p w14:paraId="39DEE875" w14:textId="0C7C9808" w:rsidR="00BD5D4E" w:rsidRPr="00A22F0F" w:rsidRDefault="00BD5D4E" w:rsidP="004518EF">
      <w:pPr>
        <w:pStyle w:val="PargrafodaLista"/>
        <w:numPr>
          <w:ilvl w:val="2"/>
          <w:numId w:val="1"/>
        </w:numPr>
        <w:tabs>
          <w:tab w:val="left" w:pos="709"/>
        </w:tabs>
        <w:spacing w:after="0" w:line="276" w:lineRule="auto"/>
        <w:ind w:left="0" w:firstLine="0"/>
        <w:jc w:val="both"/>
        <w:rPr>
          <w:rFonts w:eastAsia="Arial"/>
        </w:rPr>
      </w:pPr>
      <w:r w:rsidRPr="00A22F0F">
        <w:rPr>
          <w:rFonts w:ascii="Arial" w:hAnsi="Arial" w:cs="Arial"/>
          <w:sz w:val="20"/>
          <w:szCs w:val="20"/>
        </w:rPr>
        <w:t>Condenação dos agentes públicos responsáveis e da empresa contratada ao pagamento dos prejuízos ao erário, caso verificada a ocorrência de superfaturamento por sobre preço na execução do Contrato.</w:t>
      </w:r>
    </w:p>
    <w:p w14:paraId="3788A28D"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0FD0D118"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JULGAMENTO DAS PROPOSTAS E FORMULAÇÃO DE LANCES.</w:t>
      </w:r>
    </w:p>
    <w:p w14:paraId="58F23F5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 abertura da presente licitação dar-se-á automaticamente em sessão pública, por meio de sistema eletrônico, na data, horário e local indicados neste Edital, onde o </w:t>
      </w:r>
      <w:r w:rsidRPr="00D05B8E">
        <w:rPr>
          <w:rFonts w:ascii="Arial" w:eastAsia="Arial" w:hAnsi="Arial" w:cs="Arial"/>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6074BA3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Os licitantes poderão retirar ou substituir a proposta ou os documentos de habilitação, quando for o caso, anteriormente inseridos no sistema, até a abertura da sessão pública.</w:t>
      </w:r>
    </w:p>
    <w:p w14:paraId="79194A2A" w14:textId="77777777" w:rsidR="00BD5D4E" w:rsidRPr="00D05B8E" w:rsidRDefault="00BD5D4E" w:rsidP="00BD5D4E">
      <w:pPr>
        <w:pStyle w:val="Nvel2-Red"/>
        <w:tabs>
          <w:tab w:val="left" w:pos="567"/>
        </w:tabs>
        <w:spacing w:before="0" w:after="0"/>
        <w:rPr>
          <w:i w:val="0"/>
          <w:color w:val="auto"/>
        </w:rPr>
      </w:pPr>
      <w:r w:rsidRPr="00D05B8E">
        <w:rPr>
          <w:b/>
          <w:i w:val="0"/>
          <w:color w:val="auto"/>
        </w:rPr>
        <w:t>SERÁ DESCLASSIFICADA A PROPOSTA QUE IDENTIFIQUE O LICITANTE</w:t>
      </w:r>
      <w:r w:rsidRPr="00D05B8E">
        <w:rPr>
          <w:i w:val="0"/>
          <w:color w:val="auto"/>
        </w:rPr>
        <w:t>.</w:t>
      </w:r>
    </w:p>
    <w:p w14:paraId="5A3F1A34"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desclassificação será sempre fundamentada e registrada no sistema, com acompanhamento em tempo real por todos os participantes.</w:t>
      </w:r>
    </w:p>
    <w:p w14:paraId="41DD1AED"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não desclassificação da proposta não impede o seu julgamento definitivo em sentido contrário, levado a efeito na fase de aceitação.</w:t>
      </w:r>
    </w:p>
    <w:p w14:paraId="5A5ECE5D" w14:textId="77777777" w:rsidR="00BD5D4E" w:rsidRPr="00D05B8E" w:rsidRDefault="00BD5D4E" w:rsidP="00BD5D4E">
      <w:pPr>
        <w:pStyle w:val="Nvel2-Red"/>
        <w:tabs>
          <w:tab w:val="left" w:pos="426"/>
        </w:tabs>
        <w:spacing w:before="0" w:after="0"/>
        <w:rPr>
          <w:i w:val="0"/>
          <w:color w:val="auto"/>
        </w:rPr>
      </w:pPr>
      <w:r w:rsidRPr="00D05B8E">
        <w:rPr>
          <w:i w:val="0"/>
          <w:color w:val="auto"/>
        </w:rPr>
        <w:t>O sistema ordenará automaticamente as propostas classificadas, sendo que somente estas participarão da fase de lances.</w:t>
      </w:r>
    </w:p>
    <w:p w14:paraId="021F9E94" w14:textId="77777777" w:rsidR="00BD5D4E" w:rsidRPr="00D05B8E" w:rsidRDefault="00BD5D4E" w:rsidP="00BD5D4E">
      <w:pPr>
        <w:pStyle w:val="Nvel2-Red"/>
        <w:tabs>
          <w:tab w:val="left" w:pos="426"/>
        </w:tabs>
        <w:spacing w:before="0" w:after="0"/>
        <w:rPr>
          <w:i w:val="0"/>
          <w:color w:val="auto"/>
        </w:rPr>
      </w:pPr>
      <w:r w:rsidRPr="00D05B8E">
        <w:rPr>
          <w:i w:val="0"/>
          <w:color w:val="auto"/>
        </w:rPr>
        <w:t>O sistema disponibilizará campo próprio para troca de mensagens entre o Pregoeiro e os licitantes.</w:t>
      </w:r>
    </w:p>
    <w:p w14:paraId="1213509C" w14:textId="77777777" w:rsidR="00BD5D4E" w:rsidRPr="00D05B8E" w:rsidRDefault="00BD5D4E" w:rsidP="00BD5D4E">
      <w:pPr>
        <w:pStyle w:val="Nvel2-Red"/>
        <w:tabs>
          <w:tab w:val="left" w:pos="426"/>
        </w:tabs>
        <w:spacing w:before="0" w:after="0"/>
        <w:rPr>
          <w:i w:val="0"/>
          <w:color w:val="auto"/>
        </w:rPr>
      </w:pPr>
      <w:r w:rsidRPr="00D05B8E">
        <w:rPr>
          <w:i w:val="0"/>
          <w:color w:val="auto"/>
        </w:rPr>
        <w:lastRenderedPageBreak/>
        <w:t>Iniciada a etapa competitiva, os licitantes deverão encaminhar lances exclusivamente por meio de sistema eletrônico, sendo imediatamente informados do seu recebimento e do valor consignado no registro.</w:t>
      </w:r>
    </w:p>
    <w:p w14:paraId="0A083709" w14:textId="77777777" w:rsidR="00BD5D4E" w:rsidRPr="00D05B8E" w:rsidRDefault="00BD5D4E" w:rsidP="00BD5D4E">
      <w:pPr>
        <w:pStyle w:val="Nvel2-Red"/>
        <w:tabs>
          <w:tab w:val="left" w:pos="426"/>
        </w:tabs>
        <w:spacing w:before="0" w:after="0"/>
        <w:rPr>
          <w:i w:val="0"/>
          <w:color w:val="auto"/>
        </w:rPr>
      </w:pPr>
      <w:r w:rsidRPr="00D05B8E">
        <w:rPr>
          <w:i w:val="0"/>
          <w:color w:val="auto"/>
        </w:rPr>
        <w:t>Os licitantes poderão oferecer lances sucessivos, observando o horário fixado para abertura da sessão e as regras estabelecidas no Edital.</w:t>
      </w:r>
    </w:p>
    <w:p w14:paraId="78340DE3" w14:textId="77777777" w:rsidR="00BD5D4E" w:rsidRPr="00D05B8E" w:rsidRDefault="00BD5D4E" w:rsidP="00BD5D4E">
      <w:pPr>
        <w:pStyle w:val="Nvel2-Red"/>
        <w:tabs>
          <w:tab w:val="left" w:pos="426"/>
        </w:tabs>
        <w:spacing w:before="0" w:after="0"/>
        <w:rPr>
          <w:i w:val="0"/>
          <w:color w:val="auto"/>
        </w:rPr>
      </w:pPr>
      <w:r w:rsidRPr="00D05B8E">
        <w:rPr>
          <w:i w:val="0"/>
          <w:color w:val="auto"/>
        </w:rPr>
        <w:t xml:space="preserve">O licitante somente poderá oferecer lance de valor inferior ao último por ele ofertado e registrado pelo sistema. </w:t>
      </w:r>
    </w:p>
    <w:p w14:paraId="0005B175" w14:textId="77777777" w:rsidR="00BD5D4E" w:rsidRPr="00D05B8E" w:rsidRDefault="00BD5D4E" w:rsidP="00BD5D4E">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75758FDF" w14:textId="77777777" w:rsidR="00BD5D4E" w:rsidRPr="00D05B8E" w:rsidRDefault="00BD5D4E" w:rsidP="00BD5D4E">
      <w:pPr>
        <w:pStyle w:val="Nvel2-Red"/>
        <w:tabs>
          <w:tab w:val="left" w:pos="426"/>
        </w:tabs>
        <w:spacing w:before="0" w:after="0"/>
        <w:rPr>
          <w:i w:val="0"/>
          <w:color w:val="auto"/>
        </w:rPr>
      </w:pPr>
      <w:r w:rsidRPr="00D05B8E">
        <w:rPr>
          <w:i w:val="0"/>
          <w:color w:val="auto"/>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D05B8E">
        <w:rPr>
          <w:i w:val="0"/>
          <w:strike/>
        </w:rPr>
        <w:t>1%(um por cento)</w:t>
      </w:r>
      <w:r w:rsidRPr="00D05B8E">
        <w:rPr>
          <w:i w:val="0"/>
        </w:rPr>
        <w:t>.</w:t>
      </w:r>
    </w:p>
    <w:p w14:paraId="3A1D4AF6" w14:textId="77777777" w:rsidR="00BD5D4E" w:rsidRPr="00D05B8E" w:rsidRDefault="00BD5D4E" w:rsidP="00BD5D4E">
      <w:pPr>
        <w:pStyle w:val="Nvel2-Red"/>
        <w:numPr>
          <w:ilvl w:val="2"/>
          <w:numId w:val="1"/>
        </w:numPr>
        <w:tabs>
          <w:tab w:val="left" w:pos="567"/>
        </w:tabs>
        <w:spacing w:before="0" w:after="0"/>
        <w:ind w:left="0" w:firstLine="0"/>
        <w:rPr>
          <w:i w:val="0"/>
          <w:color w:val="auto"/>
        </w:rPr>
      </w:pPr>
      <w:r w:rsidRPr="00D05B8E">
        <w:rPr>
          <w:i w:val="0"/>
          <w:color w:val="auto"/>
        </w:rPr>
        <w:t>Excepcionalmente, o pregoeiro poderá, conforme o caso, vislumbrada vantajosidade para a Administração alterar o intervalo mínimo de lances da disputa dispensando o intervalo em porcentagem e adotando o critério de menor preço.</w:t>
      </w:r>
    </w:p>
    <w:p w14:paraId="10D184D4" w14:textId="77777777" w:rsidR="00BD5D4E" w:rsidRPr="00D05B8E" w:rsidRDefault="00BD5D4E" w:rsidP="00BD5D4E">
      <w:pPr>
        <w:pStyle w:val="Nvel2-Red"/>
        <w:spacing w:before="0" w:after="0"/>
        <w:rPr>
          <w:i w:val="0"/>
          <w:color w:val="auto"/>
        </w:rPr>
      </w:pPr>
      <w:r w:rsidRPr="00D05B8E">
        <w:rPr>
          <w:i w:val="0"/>
          <w:color w:val="auto"/>
        </w:rPr>
        <w:t>O licitante poderá, uma única vez, excluir seu último lance ofertado, no intervalo previsto pelo sistema, na hipótese de lance inconsistente, inexequível ou puramente erro material.</w:t>
      </w:r>
    </w:p>
    <w:p w14:paraId="50E17B1A" w14:textId="77777777" w:rsidR="00BD5D4E" w:rsidRPr="00D05B8E" w:rsidRDefault="00BD5D4E" w:rsidP="00BD5D4E">
      <w:pPr>
        <w:pStyle w:val="Nvel2-Red"/>
        <w:spacing w:before="0" w:after="0"/>
        <w:rPr>
          <w:i w:val="0"/>
          <w:color w:val="auto"/>
        </w:rPr>
      </w:pPr>
      <w:r w:rsidRPr="00D05B8E">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753C7639"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B906A7C"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Não havendo novos lances na forma estabelecida nos itens anteriores, a sessão pública encerrar-se-á automaticamente e o sistema ordenará e divulgará os lances conforme a ordem final de classificação.</w:t>
      </w:r>
    </w:p>
    <w:p w14:paraId="5E51E199"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0648A086"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Após o reinício previsto no item supra, os licitantes serão convocados para apresentar lances intermediários.</w:t>
      </w:r>
      <w:bookmarkStart w:id="3" w:name="_Hlk113631522"/>
    </w:p>
    <w:bookmarkEnd w:id="3"/>
    <w:p w14:paraId="2B42E469" w14:textId="77777777" w:rsidR="00BD5D4E" w:rsidRPr="00D05B8E" w:rsidRDefault="00BD5D4E" w:rsidP="00BD5D4E">
      <w:pPr>
        <w:pStyle w:val="Nvel2-Red"/>
        <w:spacing w:before="0" w:after="0"/>
        <w:rPr>
          <w:i w:val="0"/>
          <w:color w:val="auto"/>
        </w:rPr>
      </w:pPr>
      <w:r w:rsidRPr="00D05B8E">
        <w:rPr>
          <w:i w:val="0"/>
          <w:color w:val="auto"/>
        </w:rPr>
        <w:t xml:space="preserve">Não serão aceitos dois ou mais lances de mesmo valor, prevalecendo aquele que for recebido e registrado em primeiro lugar. </w:t>
      </w:r>
    </w:p>
    <w:p w14:paraId="40415EAB" w14:textId="77777777" w:rsidR="00BD5D4E" w:rsidRPr="00D05B8E" w:rsidRDefault="00BD5D4E" w:rsidP="00BD5D4E">
      <w:pPr>
        <w:pStyle w:val="Nvel2-Red"/>
        <w:spacing w:before="0" w:after="0"/>
        <w:rPr>
          <w:i w:val="0"/>
          <w:color w:val="auto"/>
        </w:rPr>
      </w:pPr>
      <w:r w:rsidRPr="00D05B8E">
        <w:rPr>
          <w:i w:val="0"/>
          <w:color w:val="auto"/>
        </w:rPr>
        <w:t xml:space="preserve">Durante o transcurso da sessão pública, os licitantes serão informados, em tempo real, do valor do menor lance registrado, vedada a identificação do licitante. </w:t>
      </w:r>
    </w:p>
    <w:p w14:paraId="26D9ADC0" w14:textId="77777777" w:rsidR="00BD5D4E" w:rsidRPr="00D05B8E" w:rsidRDefault="00BD5D4E" w:rsidP="00BD5D4E">
      <w:pPr>
        <w:pStyle w:val="Nvel2-Red"/>
        <w:spacing w:before="0" w:after="0"/>
        <w:rPr>
          <w:i w:val="0"/>
          <w:color w:val="auto"/>
        </w:rPr>
      </w:pPr>
      <w:r w:rsidRPr="00D05B8E">
        <w:rPr>
          <w:i w:val="0"/>
          <w:color w:val="auto"/>
        </w:rPr>
        <w:t xml:space="preserve">No caso de desconexão com o Pregoeiro, no decorrer da etapa competitiva do Pregão, o sistema eletrônico poderá permanecer acessível aos licitantes para a recepção dos lances. </w:t>
      </w:r>
    </w:p>
    <w:p w14:paraId="07EB5A3F" w14:textId="77777777" w:rsidR="00BD5D4E" w:rsidRPr="00D05B8E" w:rsidRDefault="00BD5D4E" w:rsidP="00BD5D4E">
      <w:pPr>
        <w:pStyle w:val="Nvel2-Red"/>
        <w:spacing w:before="0" w:after="0"/>
        <w:rPr>
          <w:i w:val="0"/>
          <w:color w:val="auto"/>
        </w:rPr>
      </w:pPr>
      <w:r w:rsidRPr="00D05B8E">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6AF1DEE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5C0130B6" w14:textId="77777777" w:rsidR="00BD5D4E" w:rsidRPr="00D05B8E" w:rsidRDefault="00BD5D4E" w:rsidP="00BD5D4E">
      <w:pPr>
        <w:pStyle w:val="Nvel2-Red"/>
        <w:spacing w:before="0" w:after="0"/>
        <w:rPr>
          <w:i w:val="0"/>
          <w:color w:val="auto"/>
        </w:rPr>
      </w:pPr>
      <w:r w:rsidRPr="00D05B8E">
        <w:rPr>
          <w:i w:val="0"/>
          <w:color w:val="auto"/>
        </w:rPr>
        <w:t>Caso o licitante não apresente lances, concorrerá com o valor de sua proposta.</w:t>
      </w:r>
    </w:p>
    <w:p w14:paraId="34B6AC6E" w14:textId="77777777" w:rsidR="00BD5D4E" w:rsidRPr="00D05B8E" w:rsidRDefault="00BD5D4E" w:rsidP="00BD5D4E">
      <w:pPr>
        <w:pStyle w:val="Nvel2-Red"/>
        <w:spacing w:before="0" w:after="0"/>
        <w:rPr>
          <w:i w:val="0"/>
          <w:color w:val="auto"/>
        </w:rPr>
      </w:pPr>
      <w:r w:rsidRPr="00D05B8E">
        <w:rPr>
          <w:i w:val="0"/>
          <w:color w:val="auto"/>
        </w:rPr>
        <w:t>Em relação a itens não exclusivos para participação de microempresas e empresas de pequeno porte, uma vez encerrada a etapa de lances</w:t>
      </w:r>
      <w:r w:rsidRPr="00D05B8E">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D05B8E">
        <w:rPr>
          <w:rFonts w:eastAsia="Zurich BT"/>
          <w:i w:val="0"/>
          <w:color w:val="auto"/>
        </w:rPr>
        <w:lastRenderedPageBreak/>
        <w:t xml:space="preserve">colocada, se esta for empresa de maior porte, assim como das demais classificadas, para o fim de aplicar-se o disposto nos </w:t>
      </w:r>
      <w:hyperlink r:id="rId18" w:anchor="art44" w:history="1">
        <w:r w:rsidRPr="00D05B8E">
          <w:rPr>
            <w:rStyle w:val="Hyperlink"/>
            <w:rFonts w:eastAsia="Zurich BT"/>
            <w:i w:val="0"/>
            <w:color w:val="auto"/>
            <w:u w:val="none"/>
          </w:rPr>
          <w:t>arts. 44 e 45 da Lei Complementar nº 123, de 2006</w:t>
        </w:r>
      </w:hyperlink>
      <w:r w:rsidRPr="00D05B8E">
        <w:rPr>
          <w:rFonts w:eastAsia="Zurich BT"/>
          <w:i w:val="0"/>
          <w:color w:val="auto"/>
        </w:rPr>
        <w:t>.</w:t>
      </w:r>
    </w:p>
    <w:p w14:paraId="5F01CA88"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 xml:space="preserve">Nessas condições, as propostas de </w:t>
      </w:r>
      <w:r w:rsidRPr="00D05B8E">
        <w:rPr>
          <w:rFonts w:eastAsia="Zurich BT"/>
          <w:i w:val="0"/>
          <w:color w:val="auto"/>
        </w:rPr>
        <w:t xml:space="preserve">microempresas e empresas de pequeno porte </w:t>
      </w:r>
      <w:r w:rsidRPr="00D05B8E">
        <w:rPr>
          <w:i w:val="0"/>
          <w:color w:val="auto"/>
        </w:rPr>
        <w:t>que se encontrarem na faixa de até 5% (cinco por cento) acima da melhor proposta ou melhor lance serão consideradas empatadas com a primeira colocada.</w:t>
      </w:r>
    </w:p>
    <w:p w14:paraId="62C3A3B0"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B8071"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 xml:space="preserve">Caso a </w:t>
      </w:r>
      <w:r w:rsidRPr="00D05B8E">
        <w:rPr>
          <w:rFonts w:eastAsia="Zurich BT"/>
          <w:i w:val="0"/>
          <w:color w:val="auto"/>
        </w:rPr>
        <w:t>microempresa ou a empresa de pequeno porte</w:t>
      </w:r>
      <w:r w:rsidRPr="00D05B8E">
        <w:rPr>
          <w:i w:val="0"/>
          <w:color w:val="auto"/>
        </w:rPr>
        <w:t xml:space="preserve"> melhor classificada desista ou não se manifeste no prazo estabelecido, serão convocadas as demais licitantes </w:t>
      </w:r>
      <w:r w:rsidRPr="00D05B8E">
        <w:rPr>
          <w:rFonts w:eastAsia="Zurich BT"/>
          <w:i w:val="0"/>
          <w:color w:val="auto"/>
        </w:rPr>
        <w:t>microempresa e empresa de pequeno porte</w:t>
      </w:r>
      <w:r w:rsidRPr="00D05B8E">
        <w:rPr>
          <w:i w:val="0"/>
          <w:color w:val="auto"/>
        </w:rPr>
        <w:t xml:space="preserve"> que se encontrem naquele intervalo de 5% (cinco por cento), na ordem de classificação, para o exercício do mesmo direito, no prazo estabelecido no subitem anterior.</w:t>
      </w:r>
    </w:p>
    <w:p w14:paraId="652B18EF"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687745" w14:textId="77777777" w:rsidR="00BD5D4E" w:rsidRPr="00D05B8E" w:rsidRDefault="00BD5D4E" w:rsidP="00BD5D4E">
      <w:pPr>
        <w:pStyle w:val="Nvel2-Red"/>
        <w:spacing w:before="0" w:after="0"/>
        <w:rPr>
          <w:i w:val="0"/>
          <w:color w:val="auto"/>
        </w:rPr>
      </w:pPr>
      <w:r w:rsidRPr="00D05B8E">
        <w:rPr>
          <w:i w:val="0"/>
          <w:color w:val="auto"/>
        </w:rPr>
        <w:t xml:space="preserve">Havendo eventual empate entre propostas ou lances, o critério de desempate será aquele previsto no </w:t>
      </w:r>
      <w:hyperlink r:id="rId19" w:anchor="art60" w:history="1">
        <w:r w:rsidRPr="00D05B8E">
          <w:rPr>
            <w:rStyle w:val="Hyperlink"/>
            <w:rFonts w:eastAsia="Arial"/>
            <w:i w:val="0"/>
            <w:color w:val="auto"/>
            <w:u w:val="none"/>
          </w:rPr>
          <w:t>art</w:t>
        </w:r>
        <w:r w:rsidRPr="00D05B8E">
          <w:rPr>
            <w:rStyle w:val="Hyperlink"/>
            <w:i w:val="0"/>
            <w:color w:val="auto"/>
            <w:u w:val="none"/>
          </w:rPr>
          <w:t>. 60 da Lei nº 14.133/21</w:t>
        </w:r>
      </w:hyperlink>
      <w:r w:rsidRPr="00D05B8E">
        <w:rPr>
          <w:i w:val="0"/>
          <w:color w:val="auto"/>
        </w:rPr>
        <w:t>, nesta ordem:</w:t>
      </w:r>
    </w:p>
    <w:p w14:paraId="5FB461DD"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Disputa final, hipótese em que os licitantes empatados poderão apresentar nova proposta em ato contínuo à classificação;</w:t>
      </w:r>
    </w:p>
    <w:p w14:paraId="261B4649"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Avaliação do desempenho contratual prévio dos licitantes, para a qual deverão preferencialmente ser utilizados registros cadastrais para efeito de atesto de cumprimento de obrigações previstos nesta Lei;</w:t>
      </w:r>
    </w:p>
    <w:p w14:paraId="7F6420AD"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 xml:space="preserve"> Desenvolvimento pelo licitante de ações de equidade entre homens e mulheres no ambiente de trabalho, conforme regulamento;</w:t>
      </w:r>
    </w:p>
    <w:p w14:paraId="3F469BF6"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 xml:space="preserve"> Desenvolvimento pelo licitante de programa de integridade, conforme orientações dos órgãos de controle.</w:t>
      </w:r>
    </w:p>
    <w:p w14:paraId="12DA03D0" w14:textId="77777777" w:rsidR="00BD5D4E" w:rsidRPr="00D05B8E" w:rsidRDefault="00BD5D4E" w:rsidP="00BD5D4E">
      <w:pPr>
        <w:pStyle w:val="Nvel2-Red"/>
        <w:spacing w:before="0" w:after="0"/>
        <w:rPr>
          <w:i w:val="0"/>
          <w:color w:val="auto"/>
        </w:rPr>
      </w:pPr>
      <w:r w:rsidRPr="00D05B8E">
        <w:rPr>
          <w:i w:val="0"/>
          <w:color w:val="auto"/>
        </w:rPr>
        <w:t>Persistindo o empate, será assegurada preferência, sucessivamente, aos bens e serviços produzidos ou prestados por:</w:t>
      </w:r>
    </w:p>
    <w:p w14:paraId="50D0F510"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5650FC" w14:textId="77777777" w:rsidR="00BD5D4E" w:rsidRPr="00D05B8E" w:rsidRDefault="00BD5D4E" w:rsidP="00BD5D4E">
      <w:pPr>
        <w:pStyle w:val="Nvel2-Red"/>
        <w:numPr>
          <w:ilvl w:val="2"/>
          <w:numId w:val="1"/>
        </w:numPr>
        <w:spacing w:before="0" w:after="0"/>
        <w:ind w:left="0" w:firstLine="0"/>
        <w:rPr>
          <w:i w:val="0"/>
          <w:color w:val="auto"/>
        </w:rPr>
      </w:pPr>
      <w:bookmarkStart w:id="4" w:name="art60§1ii"/>
      <w:bookmarkEnd w:id="4"/>
      <w:r w:rsidRPr="00D05B8E">
        <w:rPr>
          <w:i w:val="0"/>
          <w:color w:val="auto"/>
        </w:rPr>
        <w:t>Empresas brasileiras;</w:t>
      </w:r>
    </w:p>
    <w:p w14:paraId="396DBC26"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 xml:space="preserve"> </w:t>
      </w:r>
      <w:bookmarkStart w:id="5" w:name="art60§1iii"/>
      <w:bookmarkEnd w:id="5"/>
      <w:r w:rsidRPr="00D05B8E">
        <w:rPr>
          <w:i w:val="0"/>
          <w:color w:val="auto"/>
        </w:rPr>
        <w:t>Empresas que invistam em pesquisa e no desenvolvimento de tecnologia no País;</w:t>
      </w:r>
    </w:p>
    <w:p w14:paraId="41D7C729"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Empresas que comprovem a prática de mitigação, nos termos da </w:t>
      </w:r>
      <w:hyperlink r:id="rId20" w:anchor=":~:text=LEI%20N%C2%BA%2012.187%2C%20DE%2029%20DE%20DEZEMBRO%20DE%202009.&amp;text=Institui%20a%20Pol%C3%ADtica%20Nacional%20sobre,PNMC%20e%20d%C3%A1%20outras%20provid%C3%AAncias." w:history="1">
        <w:r w:rsidRPr="00D05B8E">
          <w:rPr>
            <w:rStyle w:val="Hyperlink"/>
            <w:i w:val="0"/>
            <w:color w:val="auto"/>
            <w:u w:val="none"/>
          </w:rPr>
          <w:t>Lei nº 12.187/09</w:t>
        </w:r>
      </w:hyperlink>
      <w:r w:rsidRPr="00D05B8E">
        <w:rPr>
          <w:i w:val="0"/>
          <w:color w:val="auto"/>
        </w:rPr>
        <w:t>.</w:t>
      </w:r>
    </w:p>
    <w:p w14:paraId="0E004311" w14:textId="77777777" w:rsidR="00BD5D4E" w:rsidRPr="00D05B8E" w:rsidRDefault="00BD5D4E" w:rsidP="00BD5D4E">
      <w:pPr>
        <w:pStyle w:val="Nvel2-Red"/>
        <w:numPr>
          <w:ilvl w:val="0"/>
          <w:numId w:val="0"/>
        </w:numPr>
        <w:spacing w:before="0" w:after="0"/>
        <w:rPr>
          <w:i w:val="0"/>
        </w:rPr>
      </w:pPr>
    </w:p>
    <w:p w14:paraId="3B19AE7B" w14:textId="77777777" w:rsidR="00BD5D4E" w:rsidRPr="00D05B8E" w:rsidRDefault="00BD5D4E" w:rsidP="00BD5D4E">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D05B8E">
        <w:rPr>
          <w:b/>
          <w:i w:val="0"/>
          <w:color w:val="auto"/>
        </w:rPr>
        <w:t>DA NEGOCIAÇÃO.</w:t>
      </w:r>
    </w:p>
    <w:p w14:paraId="63476D36" w14:textId="77777777" w:rsidR="00BD5D4E" w:rsidRPr="00D05B8E" w:rsidRDefault="00BD5D4E" w:rsidP="00BD5D4E">
      <w:pPr>
        <w:pStyle w:val="Nvel2-Red"/>
        <w:tabs>
          <w:tab w:val="left" w:pos="426"/>
        </w:tabs>
        <w:spacing w:before="0" w:after="0"/>
        <w:rPr>
          <w:i w:val="0"/>
          <w:color w:val="auto"/>
        </w:rPr>
      </w:pPr>
      <w:r w:rsidRPr="00D05B8E">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635AA3A" w14:textId="77777777" w:rsidR="00BD5D4E" w:rsidRPr="00D05B8E" w:rsidRDefault="00BD5D4E" w:rsidP="00BD5D4E">
      <w:pPr>
        <w:pStyle w:val="Nvel2-Red"/>
        <w:numPr>
          <w:ilvl w:val="2"/>
          <w:numId w:val="1"/>
        </w:numPr>
        <w:tabs>
          <w:tab w:val="left" w:pos="567"/>
        </w:tabs>
        <w:spacing w:before="0" w:after="0"/>
        <w:ind w:left="0" w:firstLine="0"/>
        <w:rPr>
          <w:i w:val="0"/>
          <w:color w:val="auto"/>
        </w:rPr>
      </w:pPr>
      <w:r w:rsidRPr="00D05B8E">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D04558" w14:textId="77777777" w:rsidR="00BD5D4E" w:rsidRPr="00D05B8E" w:rsidRDefault="00BD5D4E" w:rsidP="00BD5D4E">
      <w:pPr>
        <w:pStyle w:val="Nvel2-Red"/>
        <w:numPr>
          <w:ilvl w:val="2"/>
          <w:numId w:val="1"/>
        </w:numPr>
        <w:tabs>
          <w:tab w:val="left" w:pos="709"/>
        </w:tabs>
        <w:spacing w:before="0" w:after="0"/>
        <w:ind w:left="0" w:firstLine="0"/>
        <w:rPr>
          <w:rFonts w:eastAsia="Times New Roman"/>
          <w:i w:val="0"/>
          <w:color w:val="auto"/>
        </w:rPr>
      </w:pPr>
      <w:r w:rsidRPr="00D05B8E">
        <w:rPr>
          <w:rFonts w:eastAsia="Times New Roman"/>
          <w:i w:val="0"/>
          <w:color w:val="auto"/>
        </w:rPr>
        <w:t xml:space="preserve">A </w:t>
      </w:r>
      <w:r w:rsidRPr="00D05B8E">
        <w:rPr>
          <w:i w:val="0"/>
          <w:color w:val="auto"/>
        </w:rPr>
        <w:t>negociação será realizada por meio do sistema, podendo ser acompanhada pelos demais licitantes.</w:t>
      </w:r>
    </w:p>
    <w:p w14:paraId="38010561" w14:textId="77777777" w:rsidR="00BD5D4E" w:rsidRPr="00D05B8E" w:rsidRDefault="00BD5D4E" w:rsidP="00BD5D4E">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t>O resultado da negociação será divulgado a todos os licitantes e anexado aos autos do processo licitatório.</w:t>
      </w:r>
    </w:p>
    <w:p w14:paraId="1A382DDC" w14:textId="77777777" w:rsidR="00BD5D4E" w:rsidRPr="00D05B8E" w:rsidRDefault="00BD5D4E" w:rsidP="00BD5D4E">
      <w:pPr>
        <w:pStyle w:val="Nvel2-Red"/>
        <w:numPr>
          <w:ilvl w:val="2"/>
          <w:numId w:val="1"/>
        </w:numPr>
        <w:tabs>
          <w:tab w:val="left" w:pos="567"/>
        </w:tabs>
        <w:spacing w:before="0" w:after="0"/>
        <w:ind w:left="0" w:firstLine="0"/>
        <w:rPr>
          <w:i w:val="0"/>
          <w:color w:val="auto"/>
        </w:rPr>
      </w:pPr>
      <w:r w:rsidRPr="00D05B8E">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6" w:name="_Hlk117016948"/>
    </w:p>
    <w:bookmarkEnd w:id="6"/>
    <w:p w14:paraId="78441FAB" w14:textId="77777777" w:rsidR="00BD5D4E" w:rsidRPr="00D05B8E" w:rsidRDefault="00BD5D4E" w:rsidP="00BD5D4E">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lastRenderedPageBreak/>
        <w:t>É facultado ao pregoeiro prorrogar o prazo estabelecido, a partir de solicitação fundamentada feita no chat pelo licitante, antes de findo o prazo.</w:t>
      </w:r>
    </w:p>
    <w:p w14:paraId="687FDFA6" w14:textId="77777777" w:rsidR="00BD5D4E" w:rsidRPr="00D05B8E" w:rsidRDefault="00BD5D4E" w:rsidP="00BD5D4E">
      <w:pPr>
        <w:pStyle w:val="Nvel2-Red"/>
        <w:tabs>
          <w:tab w:val="left" w:pos="426"/>
        </w:tabs>
        <w:spacing w:before="0" w:after="0"/>
        <w:rPr>
          <w:rFonts w:eastAsia="Times New Roman"/>
          <w:i w:val="0"/>
          <w:color w:val="auto"/>
        </w:rPr>
      </w:pPr>
      <w:r w:rsidRPr="00D05B8E">
        <w:rPr>
          <w:i w:val="0"/>
          <w:color w:val="auto"/>
        </w:rPr>
        <w:t>Após a negociação do preço, o Pregoeiro iniciará a fase de negociação e julgamento da proposta.</w:t>
      </w:r>
    </w:p>
    <w:p w14:paraId="0CB3DF51" w14:textId="77777777" w:rsidR="00BD5D4E" w:rsidRPr="00D05B8E" w:rsidRDefault="00BD5D4E" w:rsidP="00BD5D4E">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poderá haver desistência dos lances apresentados, sob pena de aplicação das penalidades previstas neste Edital.</w:t>
      </w:r>
    </w:p>
    <w:p w14:paraId="6B8ACB23" w14:textId="77777777" w:rsidR="00BD5D4E" w:rsidRPr="00D05B8E" w:rsidRDefault="00BD5D4E" w:rsidP="00BD5D4E">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D05B8E">
        <w:rPr>
          <w:rFonts w:ascii="Arial" w:eastAsia="Arial" w:hAnsi="Arial" w:cs="Arial"/>
          <w:sz w:val="20"/>
          <w:szCs w:val="20"/>
        </w:rPr>
        <w:t>E</w:t>
      </w:r>
      <w:r w:rsidRPr="00D05B8E">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7"/>
      <w:r w:rsidRPr="00D05B8E">
        <w:rPr>
          <w:rFonts w:ascii="Arial" w:hAnsi="Arial" w:cs="Arial"/>
          <w:sz w:val="20"/>
          <w:szCs w:val="20"/>
          <w:lang w:eastAsia="ar-SA"/>
        </w:rPr>
        <w:t>especialmente quanto à existência de sanção que impeça a participação no certame ou a futura contratação, mediante a consulta aos seguintes cadastros.</w:t>
      </w:r>
    </w:p>
    <w:p w14:paraId="469FFE11"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02E2B1DD"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ACEITAÇÃO DA PROPOSTA</w:t>
      </w:r>
    </w:p>
    <w:p w14:paraId="4DCE1D09"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773CD37C"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738A3E7F"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considerará qualquer oferta de vantagem não prevista neste Edital, inclusive financiamentos subsidiados ou a fundo perdido.</w:t>
      </w:r>
    </w:p>
    <w:p w14:paraId="198C711F" w14:textId="77777777" w:rsidR="00BD5D4E" w:rsidRPr="00D05B8E" w:rsidRDefault="00BD5D4E" w:rsidP="00BD5D4E">
      <w:pPr>
        <w:pStyle w:val="Nvel2-Red"/>
        <w:tabs>
          <w:tab w:val="left" w:pos="567"/>
        </w:tabs>
        <w:spacing w:before="0" w:after="0"/>
        <w:rPr>
          <w:i w:val="0"/>
          <w:color w:val="auto"/>
        </w:rPr>
      </w:pPr>
      <w:r w:rsidRPr="00D05B8E">
        <w:rPr>
          <w:i w:val="0"/>
          <w:color w:val="auto"/>
        </w:rPr>
        <w:t>Será desclassificada a proposta vencedora que:</w:t>
      </w:r>
    </w:p>
    <w:p w14:paraId="3BDC63CA"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Contiver vícios insanáveis;</w:t>
      </w:r>
    </w:p>
    <w:p w14:paraId="10ED18B3"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Não obedecer às especificações técnicas contidas no Termo de Referência;</w:t>
      </w:r>
    </w:p>
    <w:p w14:paraId="72D9361C"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Apresentar preços inexequíveis ou permanecerem acima do preço máximo definido para a contratação;</w:t>
      </w:r>
    </w:p>
    <w:p w14:paraId="11FDBB06"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Não tiverem sua exequibilidade demonstrada, quando exigido pela Administração;</w:t>
      </w:r>
    </w:p>
    <w:p w14:paraId="4DFC898E" w14:textId="77777777" w:rsidR="00BD5D4E" w:rsidRPr="00D05B8E" w:rsidRDefault="00BD5D4E" w:rsidP="00BD5D4E">
      <w:pPr>
        <w:pStyle w:val="Nvel2-Red"/>
        <w:spacing w:before="0" w:after="0"/>
        <w:rPr>
          <w:i w:val="0"/>
          <w:color w:val="auto"/>
        </w:rPr>
      </w:pPr>
      <w:r w:rsidRPr="00D05B8E">
        <w:rPr>
          <w:i w:val="0"/>
          <w:color w:val="auto"/>
        </w:rPr>
        <w:t>No caso de bens e serviços em geral, é indício de inexequibilidade das propostas valores inferiores a 50% (cinquenta por cento) do valor orçado pela Administração.</w:t>
      </w:r>
    </w:p>
    <w:p w14:paraId="6C35E526" w14:textId="1D774D22"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 xml:space="preserve">A inexequibilidade, na hipótese de que trata o </w:t>
      </w:r>
      <w:r w:rsidRPr="00D05B8E">
        <w:rPr>
          <w:bCs/>
          <w:i w:val="0"/>
          <w:color w:val="auto"/>
        </w:rPr>
        <w:t xml:space="preserve">item </w:t>
      </w:r>
      <w:r w:rsidR="002E7E30">
        <w:rPr>
          <w:bCs/>
          <w:i w:val="0"/>
          <w:color w:val="auto"/>
        </w:rPr>
        <w:t>9</w:t>
      </w:r>
      <w:r w:rsidRPr="00D05B8E">
        <w:rPr>
          <w:bCs/>
          <w:i w:val="0"/>
          <w:color w:val="auto"/>
        </w:rPr>
        <w:t>.5</w:t>
      </w:r>
      <w:r w:rsidRPr="00D05B8E">
        <w:rPr>
          <w:i w:val="0"/>
          <w:color w:val="auto"/>
        </w:rPr>
        <w:t>, só será considerada após diligência do pregoeiro, que comprove:</w:t>
      </w:r>
    </w:p>
    <w:p w14:paraId="6AA4D777"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Que o custo do licitante ultrapassa o valor da proposta; e</w:t>
      </w:r>
    </w:p>
    <w:p w14:paraId="50EAE964"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Inexistirem custos de oportunidade capazes de justificar o vulto da oferta.</w:t>
      </w:r>
    </w:p>
    <w:p w14:paraId="5F087027" w14:textId="77777777" w:rsidR="00BD5D4E" w:rsidRPr="00D05B8E" w:rsidRDefault="00BD5D4E" w:rsidP="00BD5D4E">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1C3654D"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AMOSTRA.</w:t>
      </w:r>
    </w:p>
    <w:p w14:paraId="201232B6" w14:textId="6EA51094" w:rsidR="00BD5D4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Administração municipal reservava-se no direito, caso julgue necessário, de solicitar das empresas provisoriamente vencedoras a apresentação de amostras dos produtos que se dispuser a fornecer ao município</w:t>
      </w:r>
      <w:r w:rsidR="002E7E30">
        <w:rPr>
          <w:rFonts w:ascii="Arial" w:eastAsia="Arial" w:hAnsi="Arial" w:cs="Arial"/>
          <w:sz w:val="20"/>
          <w:szCs w:val="20"/>
        </w:rPr>
        <w:t xml:space="preserve"> no mesmo prazo definido para entrega</w:t>
      </w:r>
      <w:r w:rsidRPr="00D05B8E">
        <w:rPr>
          <w:rFonts w:ascii="Arial" w:eastAsia="Arial" w:hAnsi="Arial" w:cs="Arial"/>
          <w:sz w:val="20"/>
          <w:szCs w:val="20"/>
        </w:rPr>
        <w:t>. A análise da amostra será efetuada pelo Departamento de Compras da Administração e conjunto com os setores requisitantes.</w:t>
      </w:r>
    </w:p>
    <w:p w14:paraId="1A4110B1" w14:textId="516AEDAE" w:rsidR="001419A7" w:rsidRPr="00D05B8E" w:rsidRDefault="001419A7"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Caso a administração opte pela apresentação de amostras o prazo de envio será o mesmo utilizado para o respectivo fornecimento</w:t>
      </w:r>
    </w:p>
    <w:p w14:paraId="75302DA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4537E8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amostra deverá ser enviada juntamente com a embalagem original do objeto, a fim de que possamos aferir com precisão a especificação do objeto.</w:t>
      </w:r>
    </w:p>
    <w:p w14:paraId="222B249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 amostra que obtiver aprovação poderá (a critério da Administração) efetivamente ser adquirida.</w:t>
      </w:r>
    </w:p>
    <w:p w14:paraId="6C26A8B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As amostras rejeitadas deverão ser RETIRADAS da Seção de Almoxarifado, no prazo máximo de 10 dias, contados da apresentação. Caso contrário, serão consideradas abandonadas.</w:t>
      </w:r>
    </w:p>
    <w:p w14:paraId="2224413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licitante vencedora ficará responsável por todos os tributos, custos e demais despesas, a fim de que o material objeto do presente certame seja entregue, inclusive todas as despesas provenientes das amostras</w:t>
      </w:r>
    </w:p>
    <w:p w14:paraId="63E78E42" w14:textId="77777777" w:rsidR="00BD5D4E" w:rsidRPr="00D05B8E" w:rsidRDefault="00BD5D4E" w:rsidP="00BD5D4E">
      <w:pPr>
        <w:pStyle w:val="PargrafodaLista"/>
        <w:numPr>
          <w:ilvl w:val="1"/>
          <w:numId w:val="1"/>
        </w:numPr>
        <w:tabs>
          <w:tab w:val="left" w:pos="567"/>
        </w:tabs>
        <w:spacing w:after="0" w:line="276" w:lineRule="auto"/>
        <w:ind w:left="0" w:firstLine="0"/>
        <w:jc w:val="both"/>
        <w:rPr>
          <w:rStyle w:val="Refdecomentrio"/>
          <w:rFonts w:ascii="Arial" w:eastAsia="Arial" w:hAnsi="Arial" w:cs="Arial"/>
          <w:sz w:val="20"/>
          <w:szCs w:val="20"/>
        </w:rPr>
      </w:pPr>
      <w:r w:rsidRPr="00D05B8E">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454976A8" w14:textId="77777777" w:rsidR="00BD5D4E" w:rsidRPr="00D05B8E" w:rsidRDefault="00BD5D4E" w:rsidP="00BD5D4E">
      <w:pPr>
        <w:pStyle w:val="PargrafodaLista"/>
        <w:numPr>
          <w:ilvl w:val="1"/>
          <w:numId w:val="1"/>
        </w:numPr>
        <w:tabs>
          <w:tab w:val="left" w:pos="567"/>
        </w:tabs>
        <w:spacing w:beforeLines="120" w:before="288" w:afterLines="120" w:after="288" w:line="312"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Os resultados das avaliações serão divulgados por meio de mensagem no sistema.</w:t>
      </w:r>
    </w:p>
    <w:p w14:paraId="2E59EE76" w14:textId="77777777" w:rsidR="00BD5D4E" w:rsidRPr="00D05B8E" w:rsidRDefault="00BD5D4E" w:rsidP="00BD5D4E">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B1E0021" w14:textId="77777777" w:rsidR="00BD5D4E" w:rsidRPr="00D05B8E" w:rsidRDefault="00BD5D4E" w:rsidP="00BD5D4E">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8F7D4F8" w14:textId="77777777" w:rsidR="00BD5D4E" w:rsidRPr="00D05B8E" w:rsidRDefault="00BD5D4E" w:rsidP="00BD5D4E">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6B205E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D05B8E">
        <w:rPr>
          <w:rFonts w:ascii="Arial" w:eastAsia="Arial" w:hAnsi="Arial" w:cs="Arial"/>
          <w:b/>
          <w:sz w:val="20"/>
          <w:szCs w:val="20"/>
        </w:rPr>
        <w:t>DA HABILITAÇÃO</w:t>
      </w:r>
    </w:p>
    <w:p w14:paraId="669990FC"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2C5C0F7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62CAA5C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atos serão preferencialmente digitais, de modo a permitir a comunicação, armazenamento e validação por meio eletrônico;</w:t>
      </w:r>
    </w:p>
    <w:p w14:paraId="13473AD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2EA9C2C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licitante deverá apresentar os seguintes documentos para habilitar-se no presente processo:</w:t>
      </w:r>
    </w:p>
    <w:p w14:paraId="41A2BA6A"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1AD6581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RELATIVOS A HABILITAÇÃO JURÍDICA</w:t>
      </w:r>
    </w:p>
    <w:p w14:paraId="2BFE2D31"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1188B8A"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em apreço deverão estar acompanhados de todas as alterações ou substituídos pela consolidação respectiva;</w:t>
      </w:r>
    </w:p>
    <w:p w14:paraId="35AE05B3"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Inscrição do ato constitutivo, no caso de sociedades simples, acompanhada de prova de diretoria em exercício; e</w:t>
      </w:r>
    </w:p>
    <w:p w14:paraId="701D7253"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34B7D33D" w14:textId="77777777" w:rsidR="00BD5D4E" w:rsidRPr="00D05B8E" w:rsidRDefault="00BD5D4E" w:rsidP="00BD5D4E">
      <w:pPr>
        <w:tabs>
          <w:tab w:val="left" w:pos="426"/>
          <w:tab w:val="left" w:pos="567"/>
          <w:tab w:val="left" w:pos="1418"/>
        </w:tabs>
        <w:spacing w:after="0" w:line="276" w:lineRule="auto"/>
        <w:jc w:val="both"/>
        <w:rPr>
          <w:rFonts w:ascii="Arial" w:eastAsia="Arial" w:hAnsi="Arial" w:cs="Arial"/>
          <w:sz w:val="20"/>
          <w:szCs w:val="20"/>
        </w:rPr>
      </w:pPr>
    </w:p>
    <w:p w14:paraId="0B2F9305" w14:textId="77777777" w:rsidR="00BD5D4E" w:rsidRPr="00D05B8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RELATIVOS À REGULARIDADE FISCAL E TRABALHISTA</w:t>
      </w:r>
    </w:p>
    <w:p w14:paraId="3B27E1B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40AD41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regularidade para com as Fazendas Federal, Estadual e Municipal do domicílio ou sede da licitante, ou outra equivalente, na forma da lei</w:t>
      </w:r>
    </w:p>
    <w:p w14:paraId="2E7843F0"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w:t>
      </w:r>
      <w:r w:rsidRPr="00D05B8E">
        <w:rPr>
          <w:rFonts w:ascii="Arial" w:eastAsia="Arial" w:hAnsi="Arial" w:cs="Arial"/>
          <w:color w:val="000000"/>
          <w:sz w:val="20"/>
          <w:szCs w:val="20"/>
        </w:rPr>
        <w:lastRenderedPageBreak/>
        <w:t>11 da Lei n.º 8.212/91 e à Dívida Ativa da União, ou distinta, emitida pela Procuradoria Geral da Fazenda Nacional e Secretaria da Receita Federal do Brasil;</w:t>
      </w:r>
    </w:p>
    <w:p w14:paraId="56D31B23"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7BC4FC75"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4F16002D"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198F0"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024F9D1" w14:textId="77777777" w:rsidR="00BD5D4E" w:rsidRPr="00D05B8E" w:rsidRDefault="00BD5D4E" w:rsidP="00BD5D4E">
      <w:pPr>
        <w:tabs>
          <w:tab w:val="left" w:pos="426"/>
          <w:tab w:val="left" w:pos="567"/>
          <w:tab w:val="left" w:pos="1418"/>
        </w:tabs>
        <w:spacing w:after="0" w:line="276" w:lineRule="auto"/>
        <w:jc w:val="both"/>
        <w:rPr>
          <w:rFonts w:ascii="Arial" w:eastAsia="Arial" w:hAnsi="Arial" w:cs="Arial"/>
          <w:color w:val="000000"/>
          <w:sz w:val="20"/>
          <w:szCs w:val="20"/>
        </w:rPr>
      </w:pPr>
    </w:p>
    <w:p w14:paraId="15909D79"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QUALIFICAÇÃO TÉCNICO – OPERACIONAL</w:t>
      </w:r>
    </w:p>
    <w:p w14:paraId="67F5D690" w14:textId="52DB7B82"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w:t>
      </w:r>
      <w:r w:rsidR="009E2DC5">
        <w:rPr>
          <w:rFonts w:ascii="Arial" w:eastAsia="Arial" w:hAnsi="Arial" w:cs="Arial"/>
          <w:sz w:val="20"/>
          <w:szCs w:val="20"/>
        </w:rPr>
        <w:t>7</w:t>
      </w:r>
      <w:r w:rsidRPr="00D05B8E">
        <w:rPr>
          <w:rFonts w:ascii="Arial" w:eastAsia="Arial" w:hAnsi="Arial" w:cs="Arial"/>
          <w:sz w:val="20"/>
          <w:szCs w:val="20"/>
        </w:rPr>
        <w:t>,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D354793"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6007B68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DEMAIS DOCUMENTOS NECESSÁRIOS.</w:t>
      </w:r>
    </w:p>
    <w:p w14:paraId="22F1667B" w14:textId="77777777" w:rsidR="00BD5D4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Certidão Negativa de Falência, expedida pelo distribuidor da sede da pessoa jurídica;</w:t>
      </w:r>
    </w:p>
    <w:p w14:paraId="21F53A94" w14:textId="1B4039F9" w:rsidR="00BD5D4E" w:rsidRPr="00D05B8E" w:rsidRDefault="002E7E30"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Pr>
          <w:rFonts w:ascii="Arial" w:eastAsia="Arial" w:hAnsi="Arial" w:cs="Arial"/>
          <w:sz w:val="20"/>
          <w:szCs w:val="20"/>
        </w:rPr>
        <w:t>Declaração con</w:t>
      </w:r>
      <w:r w:rsidR="00B443DD">
        <w:rPr>
          <w:rFonts w:ascii="Arial" w:eastAsia="Arial" w:hAnsi="Arial" w:cs="Arial"/>
          <w:sz w:val="20"/>
          <w:szCs w:val="20"/>
        </w:rPr>
        <w:t>juntas</w:t>
      </w:r>
      <w:r w:rsidR="00BD5D4E" w:rsidRPr="00D05B8E">
        <w:rPr>
          <w:rFonts w:ascii="Arial" w:eastAsia="Arial" w:hAnsi="Arial" w:cs="Arial"/>
          <w:sz w:val="20"/>
          <w:szCs w:val="20"/>
        </w:rPr>
        <w:t xml:space="preserve">, conforme </w:t>
      </w:r>
      <w:r w:rsidR="00BD5D4E" w:rsidRPr="00D05B8E">
        <w:rPr>
          <w:rFonts w:ascii="Arial" w:eastAsia="Arial" w:hAnsi="Arial" w:cs="Arial"/>
          <w:b/>
          <w:i/>
          <w:sz w:val="20"/>
          <w:szCs w:val="20"/>
          <w:u w:val="single"/>
        </w:rPr>
        <w:t>Anexo I</w:t>
      </w:r>
      <w:r w:rsidR="00BD5D4E">
        <w:rPr>
          <w:rFonts w:ascii="Arial" w:eastAsia="Arial" w:hAnsi="Arial" w:cs="Arial"/>
          <w:b/>
          <w:i/>
          <w:sz w:val="20"/>
          <w:szCs w:val="20"/>
          <w:u w:val="single"/>
        </w:rPr>
        <w:t>II</w:t>
      </w:r>
      <w:r w:rsidR="00BD5D4E" w:rsidRPr="00D05B8E">
        <w:rPr>
          <w:rFonts w:ascii="Arial" w:eastAsia="Arial" w:hAnsi="Arial" w:cs="Arial"/>
          <w:sz w:val="20"/>
          <w:szCs w:val="20"/>
        </w:rPr>
        <w:t xml:space="preserve">; </w:t>
      </w:r>
    </w:p>
    <w:p w14:paraId="57D4F497" w14:textId="77777777" w:rsidR="00BD5D4E" w:rsidRPr="00432A6F" w:rsidRDefault="00BD5D4E" w:rsidP="00BD5D4E">
      <w:pPr>
        <w:pStyle w:val="Nvel2-Red"/>
        <w:spacing w:before="0" w:after="0"/>
        <w:rPr>
          <w:rFonts w:eastAsia="Arial"/>
        </w:rPr>
      </w:pPr>
      <w:bookmarkStart w:id="8" w:name="_Hlk170830603"/>
      <w:bookmarkStart w:id="9" w:name="_Hlk167544394"/>
      <w:r w:rsidRPr="00432A6F">
        <w:rPr>
          <w:rFonts w:eastAsia="Arial"/>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8"/>
    </w:p>
    <w:bookmarkEnd w:id="9"/>
    <w:p w14:paraId="1FB820DF"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serão aceitos protocolos de entrega ou solicitação de documento em substituição aos documentos requeridos no presente Edital e seus anexos.</w:t>
      </w:r>
    </w:p>
    <w:p w14:paraId="75D1C095"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0AD60F77"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D05B8E">
        <w:t xml:space="preserve"> </w:t>
      </w:r>
    </w:p>
    <w:p w14:paraId="511BFB1B"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97D217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797FD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02B0C84" w14:textId="77777777" w:rsidR="00BD5D4E" w:rsidRPr="00D05B8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É de responsabilidade do licitante conferir a exatidão dos seus dados cadastrais no sistema e mantê-los atualizados junto aos órgãos responsáveis pela informação, devendo proceder, </w:t>
      </w:r>
      <w:r w:rsidRPr="00D05B8E">
        <w:rPr>
          <w:rFonts w:ascii="Arial" w:hAnsi="Arial" w:cs="Arial"/>
          <w:sz w:val="20"/>
          <w:szCs w:val="20"/>
        </w:rPr>
        <w:lastRenderedPageBreak/>
        <w:t>imediatamente, a correção ou alteração dos registros tão logo identifique incorreção ou aqueles se tornem desatualizados</w:t>
      </w:r>
    </w:p>
    <w:p w14:paraId="2E8BE584"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47F0D052"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7C74ABAF"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A prorrogação do prazo para a regularização fiscal dependerá de requerimento, devidamente fundamentado, a ser dirigido ao Pregoeiro.</w:t>
      </w:r>
    </w:p>
    <w:p w14:paraId="22EB46DF"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370A9AE0"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2CE45041" w14:textId="77777777" w:rsidR="00BD5D4E" w:rsidRPr="00D05B8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Após a entrega dos documentos para habilitação, não será permitida a substituição ou a apresentação de novos documentos, salvo em sede de diligência para:</w:t>
      </w:r>
    </w:p>
    <w:p w14:paraId="4DE78F06"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Complementação de informações acerca dos documentos já apresentados pelos licitantes e desde que necessária para apurar fatos existentes à época da abertura do certame;</w:t>
      </w:r>
    </w:p>
    <w:p w14:paraId="4766C8F9"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Atualização de documentos cuja validade tenha expirado após a data de recebimento das propostas.</w:t>
      </w:r>
    </w:p>
    <w:p w14:paraId="4D38D298" w14:textId="77777777" w:rsidR="00BD5D4E" w:rsidRPr="00D05B8E" w:rsidRDefault="00BD5D4E" w:rsidP="00BD5D4E">
      <w:pPr>
        <w:pStyle w:val="Nvel2-Red"/>
        <w:spacing w:before="0" w:after="0"/>
        <w:rPr>
          <w:i w:val="0"/>
          <w:color w:val="auto"/>
        </w:rPr>
      </w:pPr>
      <w:r w:rsidRPr="00D05B8E">
        <w:rPr>
          <w:i w:val="0"/>
          <w:color w:val="auto"/>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7F3FEC4" w14:textId="77777777" w:rsidR="00BD5D4E" w:rsidRPr="00D05B8E" w:rsidRDefault="00BD5D4E" w:rsidP="00BD5D4E">
      <w:pPr>
        <w:pStyle w:val="Nvel2-Red"/>
        <w:tabs>
          <w:tab w:val="left" w:pos="709"/>
        </w:tabs>
        <w:spacing w:before="0" w:after="0"/>
        <w:rPr>
          <w:i w:val="0"/>
          <w:color w:val="auto"/>
        </w:rPr>
      </w:pPr>
      <w:r w:rsidRPr="00D05B8E">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0" w:name="_Ref114665515"/>
    </w:p>
    <w:p w14:paraId="06816E1D" w14:textId="77777777" w:rsidR="00BD5D4E" w:rsidRPr="00D05B8E" w:rsidRDefault="00BD5D4E" w:rsidP="00BD5D4E">
      <w:pPr>
        <w:pStyle w:val="Nvel2-Red"/>
        <w:tabs>
          <w:tab w:val="left" w:pos="709"/>
        </w:tabs>
        <w:spacing w:before="0" w:after="0"/>
        <w:rPr>
          <w:i w:val="0"/>
          <w:color w:val="auto"/>
        </w:rPr>
      </w:pPr>
      <w:r w:rsidRPr="00D05B8E">
        <w:rPr>
          <w:i w:val="0"/>
          <w:color w:val="auto"/>
        </w:rPr>
        <w:t>Somente serão disponibilizados para acesso público os documentos de habilitação do licitante cuja proposta atenda ao Edital de licitação, após concluídos os procedimentos de que trata o sub-item anterior</w:t>
      </w:r>
      <w:bookmarkEnd w:id="10"/>
      <w:r w:rsidRPr="00D05B8E">
        <w:rPr>
          <w:i w:val="0"/>
          <w:color w:val="auto"/>
        </w:rPr>
        <w:t>.</w:t>
      </w:r>
    </w:p>
    <w:p w14:paraId="2E69F7E6"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3257F03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VISTORIA.</w:t>
      </w:r>
    </w:p>
    <w:p w14:paraId="72A780F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exigirá que a licitante realize vistoria do local de entrega e execução do objeto licitado devido à sua característica.</w:t>
      </w:r>
    </w:p>
    <w:p w14:paraId="1F0C524A"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36BD956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DAS PENALIDADES</w:t>
      </w:r>
    </w:p>
    <w:p w14:paraId="22199D4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Comete infração administrativa, nos termos da lei, o licitante que, com dolo ou culp</w:t>
      </w:r>
      <w:r w:rsidRPr="00D05B8E">
        <w:rPr>
          <w:rFonts w:ascii="Arial" w:eastAsia="Arial" w:hAnsi="Arial" w:cs="Arial"/>
          <w:sz w:val="20"/>
          <w:szCs w:val="20"/>
        </w:rPr>
        <w:t>a:</w:t>
      </w:r>
    </w:p>
    <w:p w14:paraId="4BB3BF94"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assinar o Contrato, Ata de Registro de Preços e/ou não receber a Ordem de Fornecimento dentro de até 10 (dez) dias a contar da intimação do ato;</w:t>
      </w:r>
    </w:p>
    <w:p w14:paraId="49C9643C" w14:textId="62575680" w:rsidR="00BD5D4E" w:rsidRPr="00D05B8E" w:rsidRDefault="00BD5D4E" w:rsidP="00BD5D4E">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Decairá ao direito de gozo ao resultado da licitação o licitante que não proceder as exigências contidas no item </w:t>
      </w:r>
      <w:r w:rsidR="00B107F6">
        <w:rPr>
          <w:rFonts w:ascii="Arial" w:eastAsia="Arial" w:hAnsi="Arial" w:cs="Arial"/>
          <w:color w:val="000000"/>
          <w:sz w:val="20"/>
          <w:szCs w:val="20"/>
        </w:rPr>
        <w:t>13.</w:t>
      </w:r>
      <w:r w:rsidRPr="00D05B8E">
        <w:rPr>
          <w:rFonts w:ascii="Arial" w:eastAsia="Arial" w:hAnsi="Arial" w:cs="Arial"/>
          <w:color w:val="000000"/>
          <w:sz w:val="20"/>
          <w:szCs w:val="20"/>
        </w:rPr>
        <w:t xml:space="preserve">1.1, sem prejuízo </w:t>
      </w:r>
      <w:r w:rsidR="00B107F6" w:rsidRPr="00D05B8E">
        <w:rPr>
          <w:rFonts w:ascii="Arial" w:eastAsia="Arial" w:hAnsi="Arial" w:cs="Arial"/>
          <w:color w:val="000000"/>
          <w:sz w:val="20"/>
          <w:szCs w:val="20"/>
        </w:rPr>
        <w:t>das sanções previstas</w:t>
      </w:r>
      <w:r w:rsidRPr="00D05B8E">
        <w:rPr>
          <w:rFonts w:ascii="Arial" w:eastAsia="Arial" w:hAnsi="Arial" w:cs="Arial"/>
          <w:color w:val="000000"/>
          <w:sz w:val="20"/>
          <w:szCs w:val="20"/>
        </w:rPr>
        <w:t xml:space="preserve"> neste Edital e em lei.</w:t>
      </w:r>
    </w:p>
    <w:p w14:paraId="4E1738F9" w14:textId="12566545" w:rsidR="00BD5D4E" w:rsidRPr="00D05B8E" w:rsidRDefault="00BD5D4E" w:rsidP="00BD5D4E">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prazo previsto no item </w:t>
      </w:r>
      <w:r w:rsidR="00B107F6">
        <w:rPr>
          <w:rFonts w:ascii="Arial" w:eastAsia="Arial" w:hAnsi="Arial" w:cs="Arial"/>
          <w:color w:val="000000"/>
          <w:sz w:val="20"/>
          <w:szCs w:val="20"/>
        </w:rPr>
        <w:t>13.</w:t>
      </w:r>
      <w:r w:rsidRPr="00D05B8E">
        <w:rPr>
          <w:rFonts w:ascii="Arial" w:eastAsia="Arial" w:hAnsi="Arial" w:cs="Arial"/>
          <w:color w:val="000000"/>
          <w:sz w:val="20"/>
          <w:szCs w:val="20"/>
        </w:rPr>
        <w:t>1.1 poderá ser dilatado, desde que a licitante vencedora apresente as devidas justificativas aceitas pela Administração.</w:t>
      </w:r>
    </w:p>
    <w:p w14:paraId="6BF186DD" w14:textId="77777777" w:rsidR="00BD5D4E" w:rsidRPr="00D05B8E" w:rsidRDefault="00BD5D4E" w:rsidP="00BD5D4E">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2BCFC765"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Apresentar documentação falsa;</w:t>
      </w:r>
    </w:p>
    <w:p w14:paraId="5D2131F3"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Deixar de entregar os documentos exigidos para o certame;</w:t>
      </w:r>
    </w:p>
    <w:p w14:paraId="5D862353"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Retardar, falhar ou fraudar a execução da obrigação assumida;</w:t>
      </w:r>
    </w:p>
    <w:p w14:paraId="7E05FE24"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mantiver sua proposta;</w:t>
      </w:r>
    </w:p>
    <w:p w14:paraId="46F3A6D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Comportar-se de modo inidôneo ou cometer fraude fiscal;</w:t>
      </w:r>
    </w:p>
    <w:p w14:paraId="0C55227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Não enviar a proposta adequada ao último lance ofertado ou após a negociação;</w:t>
      </w:r>
    </w:p>
    <w:p w14:paraId="3917C8D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Recusar-se a enviar o detalhamento da proposta quando exigível;</w:t>
      </w:r>
    </w:p>
    <w:p w14:paraId="6081580B" w14:textId="16F3E092"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Deixar de apresentar amostra ou </w:t>
      </w:r>
      <w:r w:rsidR="002E0045" w:rsidRPr="00D05B8E">
        <w:rPr>
          <w:rFonts w:ascii="Arial" w:hAnsi="Arial" w:cs="Arial"/>
          <w:sz w:val="20"/>
          <w:szCs w:val="20"/>
        </w:rPr>
        <w:t>apresentá-la</w:t>
      </w:r>
      <w:r w:rsidRPr="00D05B8E">
        <w:rPr>
          <w:rFonts w:ascii="Arial" w:hAnsi="Arial" w:cs="Arial"/>
          <w:sz w:val="20"/>
          <w:szCs w:val="20"/>
        </w:rPr>
        <w:t xml:space="preserve"> falsificada ou deteriorada;</w:t>
      </w:r>
    </w:p>
    <w:p w14:paraId="5D1B79B5"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Apresentar proposta ou amostra em desacordo com as especificações do Edital;</w:t>
      </w:r>
    </w:p>
    <w:p w14:paraId="0218FB2F"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Fraudar a licitação;</w:t>
      </w:r>
    </w:p>
    <w:p w14:paraId="1368F92B"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Agir em conluio ou em desconformidade com a lei;</w:t>
      </w:r>
    </w:p>
    <w:p w14:paraId="3D2B97DA"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Induzir deliberadamente a erro no julgamento;</w:t>
      </w:r>
    </w:p>
    <w:p w14:paraId="4C6D5DA3"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1" w:name="_Ref114668251"/>
      <w:r w:rsidRPr="00D05B8E">
        <w:rPr>
          <w:rFonts w:ascii="Arial" w:hAnsi="Arial" w:cs="Arial"/>
          <w:sz w:val="20"/>
          <w:szCs w:val="20"/>
        </w:rPr>
        <w:t>Praticar atos ilícitos com vistas a frustrar os objetivos da licitação</w:t>
      </w:r>
      <w:bookmarkEnd w:id="11"/>
      <w:r w:rsidRPr="00D05B8E">
        <w:rPr>
          <w:rFonts w:ascii="Arial" w:hAnsi="Arial" w:cs="Arial"/>
          <w:sz w:val="20"/>
          <w:szCs w:val="20"/>
        </w:rPr>
        <w:t>;</w:t>
      </w:r>
    </w:p>
    <w:p w14:paraId="1AAE0F15"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Praticar ato lesivo previsto no art. 5º da Lei Federal nº 12.846/2013;</w:t>
      </w:r>
    </w:p>
    <w:p w14:paraId="22855C7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D05B8E">
        <w:rPr>
          <w:rFonts w:ascii="Arial" w:eastAsia="Arial" w:hAnsi="Arial" w:cs="Arial"/>
          <w:sz w:val="20"/>
          <w:szCs w:val="20"/>
        </w:rPr>
        <w:t>, às seguintes penalidades:</w:t>
      </w:r>
    </w:p>
    <w:p w14:paraId="71381D49"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Advertência</w:t>
      </w:r>
      <w:r w:rsidRPr="00D05B8E">
        <w:rPr>
          <w:rFonts w:ascii="Arial" w:eastAsia="Arial" w:hAnsi="Arial" w:cs="Arial"/>
          <w:sz w:val="20"/>
          <w:szCs w:val="20"/>
        </w:rPr>
        <w:t>;</w:t>
      </w:r>
    </w:p>
    <w:p w14:paraId="10C8693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Multa de até 30% (trinta por cento) sobre o valor contratado;</w:t>
      </w:r>
    </w:p>
    <w:p w14:paraId="737A1C67"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Impedimento de licitar e contratar e;</w:t>
      </w:r>
    </w:p>
    <w:p w14:paraId="2EA0940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615CA1A5" w14:textId="77777777" w:rsidR="00BD5D4E" w:rsidRPr="00D05B8E" w:rsidRDefault="00BD5D4E" w:rsidP="00BD5D4E">
      <w:pPr>
        <w:pStyle w:val="Nvel2-Red"/>
        <w:tabs>
          <w:tab w:val="left" w:pos="567"/>
        </w:tabs>
        <w:spacing w:before="0" w:after="0"/>
        <w:rPr>
          <w:i w:val="0"/>
          <w:color w:val="auto"/>
        </w:rPr>
      </w:pPr>
      <w:r w:rsidRPr="00D05B8E">
        <w:rPr>
          <w:i w:val="0"/>
          <w:color w:val="auto"/>
        </w:rPr>
        <w:t>Na aplicação das sanções serão considerados:</w:t>
      </w:r>
    </w:p>
    <w:p w14:paraId="39B21880"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natureza e a gravidade da infração cometida;</w:t>
      </w:r>
    </w:p>
    <w:p w14:paraId="0062AD03"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As peculiaridades do caso concreto;</w:t>
      </w:r>
    </w:p>
    <w:p w14:paraId="6493FCA4"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As circunstâncias agravantes ou atenuantes</w:t>
      </w:r>
    </w:p>
    <w:p w14:paraId="1C501465"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Os danos que dela provierem para a Administração Pública;</w:t>
      </w:r>
    </w:p>
    <w:p w14:paraId="472B2F5F"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implantação ou o aperfeiçoamento de programa de integridade, conforme normas e orientações dos órgãos de controle</w:t>
      </w:r>
      <w:r w:rsidRPr="00D05B8E">
        <w:rPr>
          <w:rFonts w:eastAsia="Arial"/>
          <w:i w:val="0"/>
          <w:color w:val="auto"/>
        </w:rPr>
        <w:t>;</w:t>
      </w:r>
    </w:p>
    <w:p w14:paraId="5EC530B1" w14:textId="77777777" w:rsidR="00BD5D4E" w:rsidRPr="00D05B8E" w:rsidRDefault="00BD5D4E" w:rsidP="00BD5D4E">
      <w:pPr>
        <w:pStyle w:val="Nvel2-Red"/>
        <w:spacing w:before="0" w:after="0"/>
        <w:rPr>
          <w:i w:val="0"/>
          <w:color w:val="auto"/>
        </w:rPr>
      </w:pPr>
      <w:r w:rsidRPr="00D05B8E">
        <w:rPr>
          <w:i w:val="0"/>
          <w:color w:val="auto"/>
        </w:rPr>
        <w:t xml:space="preserve">A multa será recolhida em percentual de 0,5% a 30% incidente sobre o valor do Contrato licitado, recolhida no prazo máximo de 30 (trinta) </w:t>
      </w:r>
      <w:r w:rsidRPr="00B443DD">
        <w:rPr>
          <w:i w:val="0"/>
          <w:color w:val="auto"/>
        </w:rPr>
        <w:t>dias</w:t>
      </w:r>
      <w:r w:rsidRPr="00D05B8E">
        <w:rPr>
          <w:i w:val="0"/>
          <w:color w:val="auto"/>
        </w:rPr>
        <w:t xml:space="preserve"> úteis, a contar da comunicação oficial.</w:t>
      </w:r>
    </w:p>
    <w:p w14:paraId="4DE9E6B1" w14:textId="73966FCF" w:rsidR="00BD5D4E" w:rsidRPr="00D05B8E" w:rsidRDefault="00BD5D4E" w:rsidP="00BD5D4E">
      <w:pPr>
        <w:pStyle w:val="Nvel2-Red"/>
        <w:numPr>
          <w:ilvl w:val="2"/>
          <w:numId w:val="9"/>
        </w:numPr>
        <w:tabs>
          <w:tab w:val="left" w:pos="709"/>
        </w:tabs>
        <w:spacing w:before="0" w:after="0"/>
        <w:ind w:left="0" w:firstLine="0"/>
        <w:rPr>
          <w:i w:val="0"/>
          <w:color w:val="auto"/>
        </w:rPr>
      </w:pPr>
      <w:r w:rsidRPr="00D05B8E">
        <w:rPr>
          <w:i w:val="0"/>
          <w:color w:val="auto"/>
        </w:rPr>
        <w:t xml:space="preserve">Para as infrações previstas nos itens </w:t>
      </w:r>
      <w:r w:rsidR="00B107F6">
        <w:rPr>
          <w:i w:val="0"/>
          <w:color w:val="auto"/>
        </w:rPr>
        <w:t>13.</w:t>
      </w:r>
      <w:r w:rsidRPr="00D05B8E">
        <w:rPr>
          <w:i w:val="0"/>
          <w:color w:val="auto"/>
        </w:rPr>
        <w:t>1.</w:t>
      </w:r>
      <w:r w:rsidRPr="00D05B8E">
        <w:rPr>
          <w:rFonts w:eastAsia="Arial"/>
          <w:i w:val="0"/>
          <w:color w:val="auto"/>
        </w:rPr>
        <w:t>1</w:t>
      </w:r>
      <w:r w:rsidRPr="00D05B8E">
        <w:rPr>
          <w:i w:val="0"/>
          <w:color w:val="auto"/>
        </w:rPr>
        <w:t xml:space="preserve">, </w:t>
      </w:r>
      <w:r w:rsidR="00B107F6">
        <w:rPr>
          <w:i w:val="0"/>
          <w:color w:val="auto"/>
        </w:rPr>
        <w:t>13.</w:t>
      </w:r>
      <w:r w:rsidRPr="00D05B8E">
        <w:rPr>
          <w:i w:val="0"/>
          <w:color w:val="auto"/>
        </w:rPr>
        <w:t xml:space="preserve">1.3 e </w:t>
      </w:r>
      <w:r w:rsidR="00B107F6">
        <w:rPr>
          <w:i w:val="0"/>
          <w:color w:val="auto"/>
        </w:rPr>
        <w:t>13.</w:t>
      </w:r>
      <w:r w:rsidRPr="00D05B8E">
        <w:rPr>
          <w:i w:val="0"/>
          <w:color w:val="auto"/>
        </w:rPr>
        <w:t>1.5, a multa será de 0,5% a 15% do valor do Contrato licitado;</w:t>
      </w:r>
    </w:p>
    <w:p w14:paraId="2143FFD3" w14:textId="5D3A1D5F" w:rsidR="00BD5D4E" w:rsidRPr="00D05B8E" w:rsidRDefault="00BD5D4E" w:rsidP="00BD5D4E">
      <w:pPr>
        <w:pStyle w:val="Nvel2-Red"/>
        <w:numPr>
          <w:ilvl w:val="2"/>
          <w:numId w:val="9"/>
        </w:numPr>
        <w:tabs>
          <w:tab w:val="left" w:pos="709"/>
        </w:tabs>
        <w:spacing w:before="0" w:after="0"/>
        <w:ind w:left="0" w:firstLine="0"/>
        <w:rPr>
          <w:i w:val="0"/>
          <w:color w:val="auto"/>
        </w:rPr>
      </w:pPr>
      <w:r w:rsidRPr="00D05B8E">
        <w:rPr>
          <w:i w:val="0"/>
          <w:color w:val="auto"/>
        </w:rPr>
        <w:t xml:space="preserve">Para as infrações previstas nos itens </w:t>
      </w:r>
      <w:r w:rsidR="00B107F6">
        <w:rPr>
          <w:i w:val="0"/>
          <w:color w:val="auto"/>
        </w:rPr>
        <w:t>13.</w:t>
      </w:r>
      <w:r w:rsidRPr="00D05B8E">
        <w:rPr>
          <w:i w:val="0"/>
          <w:color w:val="auto"/>
        </w:rPr>
        <w:t xml:space="preserve">1.2, </w:t>
      </w:r>
      <w:r w:rsidR="00B107F6">
        <w:rPr>
          <w:i w:val="0"/>
          <w:color w:val="auto"/>
        </w:rPr>
        <w:t>13.</w:t>
      </w:r>
      <w:r w:rsidRPr="00D05B8E">
        <w:rPr>
          <w:i w:val="0"/>
          <w:color w:val="auto"/>
        </w:rPr>
        <w:t xml:space="preserve">1.4, </w:t>
      </w:r>
      <w:r w:rsidR="00B107F6">
        <w:rPr>
          <w:i w:val="0"/>
          <w:color w:val="auto"/>
        </w:rPr>
        <w:t>13.</w:t>
      </w:r>
      <w:r w:rsidRPr="00D05B8E">
        <w:rPr>
          <w:i w:val="0"/>
          <w:color w:val="auto"/>
        </w:rPr>
        <w:t xml:space="preserve">1.5, </w:t>
      </w:r>
      <w:r w:rsidR="00B107F6">
        <w:rPr>
          <w:i w:val="0"/>
          <w:color w:val="auto"/>
        </w:rPr>
        <w:t>13.</w:t>
      </w:r>
      <w:r w:rsidRPr="00D05B8E">
        <w:rPr>
          <w:i w:val="0"/>
          <w:color w:val="auto"/>
        </w:rPr>
        <w:t xml:space="preserve">1.6 e </w:t>
      </w:r>
      <w:r w:rsidR="00B107F6">
        <w:rPr>
          <w:i w:val="0"/>
          <w:color w:val="auto"/>
        </w:rPr>
        <w:t>13.</w:t>
      </w:r>
      <w:r w:rsidRPr="00D05B8E">
        <w:rPr>
          <w:i w:val="0"/>
          <w:color w:val="auto"/>
        </w:rPr>
        <w:t>1.11, a multa será de 15% a 30% do valor do Contrato licitado;</w:t>
      </w:r>
    </w:p>
    <w:p w14:paraId="48BA0E3B"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As sanções de advertência, impedimento de licitar e contratar e declaração de inidoneidade para licitar ou contratar poderão ser aplicadas, cumulativamente ou não, à penalidade de multa</w:t>
      </w:r>
    </w:p>
    <w:p w14:paraId="24C0B957" w14:textId="77777777" w:rsidR="00BD5D4E" w:rsidRPr="00D05B8E" w:rsidRDefault="00BD5D4E" w:rsidP="00BD5D4E">
      <w:pPr>
        <w:pStyle w:val="Nvel2-Red"/>
        <w:numPr>
          <w:ilvl w:val="1"/>
          <w:numId w:val="9"/>
        </w:numPr>
        <w:tabs>
          <w:tab w:val="left" w:pos="567"/>
        </w:tabs>
        <w:spacing w:before="0" w:after="0"/>
        <w:ind w:left="0" w:firstLine="0"/>
        <w:rPr>
          <w:i w:val="0"/>
        </w:rPr>
      </w:pPr>
      <w:r w:rsidRPr="00D05B8E">
        <w:rPr>
          <w:i w:val="0"/>
          <w:color w:val="auto"/>
        </w:rPr>
        <w:t xml:space="preserve">As sanções de advertência, impedimento de licitar e contratar e declaração de inidoneidade para licitar ou contratar poderão ser aplicadas, cumulativamente ou não, à penalidade de multa; </w:t>
      </w:r>
    </w:p>
    <w:p w14:paraId="1092F229" w14:textId="37A54B54" w:rsidR="00BD5D4E" w:rsidRPr="00D05B8E" w:rsidRDefault="00BD5D4E" w:rsidP="00BD5D4E">
      <w:pPr>
        <w:pStyle w:val="Nvel2-Red"/>
        <w:numPr>
          <w:ilvl w:val="1"/>
          <w:numId w:val="9"/>
        </w:numPr>
        <w:tabs>
          <w:tab w:val="left" w:pos="567"/>
        </w:tabs>
        <w:spacing w:before="0" w:after="0"/>
        <w:ind w:left="0" w:firstLine="0"/>
        <w:rPr>
          <w:i w:val="0"/>
        </w:rPr>
      </w:pPr>
      <w:r w:rsidRPr="00D05B8E">
        <w:rPr>
          <w:i w:val="0"/>
          <w:color w:val="auto"/>
        </w:rPr>
        <w:t xml:space="preserve">A sanção de impedimento de licitar e contratar será aplicada ao responsável em decorrência das infrações administrativas relacionadas nos itens </w:t>
      </w:r>
      <w:r w:rsidR="00B107F6">
        <w:rPr>
          <w:i w:val="0"/>
          <w:color w:val="auto"/>
        </w:rPr>
        <w:t>13.</w:t>
      </w:r>
      <w:r w:rsidRPr="00D05B8E">
        <w:rPr>
          <w:i w:val="0"/>
          <w:color w:val="auto"/>
        </w:rPr>
        <w:t xml:space="preserve">1.1, </w:t>
      </w:r>
      <w:r w:rsidR="00B107F6">
        <w:rPr>
          <w:i w:val="0"/>
          <w:color w:val="auto"/>
        </w:rPr>
        <w:t>13.</w:t>
      </w:r>
      <w:r w:rsidRPr="00D05B8E">
        <w:rPr>
          <w:i w:val="0"/>
          <w:color w:val="auto"/>
        </w:rPr>
        <w:t xml:space="preserve">1.3 e </w:t>
      </w:r>
      <w:r w:rsidR="00B107F6">
        <w:rPr>
          <w:i w:val="0"/>
          <w:color w:val="auto"/>
        </w:rPr>
        <w:t>13.</w:t>
      </w:r>
      <w:r w:rsidRPr="00D05B8E">
        <w:rPr>
          <w:i w:val="0"/>
          <w:color w:val="auto"/>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60C12B"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ADF8A41"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C7AE5C"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78FBF5"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O recurso e o pedido de reconsideração terão efeito suspensivo do ato ou da decisão recorrida até que sobrevenha decisão final da autoridade competente.</w:t>
      </w:r>
    </w:p>
    <w:p w14:paraId="23669549"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A aplicação das sanções previstas neste Edital não exclui, em hipótese alguma, a obrigação de reparação integral dos danos causados</w:t>
      </w:r>
    </w:p>
    <w:p w14:paraId="3179DC99" w14:textId="77777777" w:rsidR="00BD5D4E" w:rsidRPr="00D05B8E" w:rsidRDefault="00BD5D4E" w:rsidP="00BD5D4E">
      <w:pPr>
        <w:pStyle w:val="Nvel2-Red"/>
        <w:numPr>
          <w:ilvl w:val="0"/>
          <w:numId w:val="0"/>
        </w:numPr>
        <w:tabs>
          <w:tab w:val="left" w:pos="709"/>
        </w:tabs>
        <w:spacing w:before="0" w:after="0"/>
        <w:rPr>
          <w:i w:val="0"/>
          <w:color w:val="auto"/>
        </w:rPr>
      </w:pPr>
    </w:p>
    <w:p w14:paraId="2B10B393"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DOS RECURSOS</w:t>
      </w:r>
    </w:p>
    <w:p w14:paraId="3AC5C7A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5088FC74" w14:textId="5A5C34B2"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O tempo máximo para manifestação da intenção de recurso será de </w:t>
      </w:r>
      <w:r w:rsidR="00D92EC3">
        <w:rPr>
          <w:rFonts w:ascii="Arial" w:hAnsi="Arial" w:cs="Arial"/>
          <w:sz w:val="20"/>
          <w:szCs w:val="20"/>
        </w:rPr>
        <w:t>1</w:t>
      </w:r>
      <w:r w:rsidRPr="00D05B8E">
        <w:rPr>
          <w:rFonts w:ascii="Arial" w:hAnsi="Arial" w:cs="Arial"/>
          <w:sz w:val="20"/>
          <w:szCs w:val="20"/>
        </w:rPr>
        <w:t>0 minutos, podendo o pregoeiro dar provimento ou negar o mesmo, motivadamente</w:t>
      </w:r>
    </w:p>
    <w:p w14:paraId="3249BD1E"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51E8EC9B"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A falta de manifestação no prazo estabelecido autoriza o Pregoeiro a adjudicar o objeto à licitante vencedora.</w:t>
      </w:r>
    </w:p>
    <w:p w14:paraId="6FC9E5CD"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 xml:space="preserve"> </w:t>
      </w:r>
      <w:r w:rsidRPr="00D05B8E">
        <w:rPr>
          <w:rFonts w:ascii="Arial" w:eastAsia="Arial" w:hAnsi="Arial" w:cs="Arial"/>
          <w:sz w:val="20"/>
          <w:szCs w:val="20"/>
        </w:rPr>
        <w:t>O Pregoeiro examinará a intenção de recurso, aceitando-a ou rejeitando-a, motivadamente, exercendo, para tanto, seu poder direito de juízo de admissibilidade.</w:t>
      </w:r>
    </w:p>
    <w:p w14:paraId="2F81CE1A"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1CC9330"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403766D0"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intenções de recurso não admitidas ou rejeitados pelo pregoeiro serão apreciados pela autoridade competente.</w:t>
      </w:r>
    </w:p>
    <w:p w14:paraId="28701341"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acolhimento do recurso implicará a invalidação apenas dos atos insuscetíveis de aproveitamento.</w:t>
      </w:r>
    </w:p>
    <w:p w14:paraId="6E9F6859"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ou pedido de reconsideração contra a decisão do Pregoeiro terá efeito suspensivo.</w:t>
      </w:r>
    </w:p>
    <w:p w14:paraId="7472FFF6" w14:textId="77777777" w:rsidR="00BD5D4E" w:rsidRPr="00D05B8E" w:rsidRDefault="00BD5D4E" w:rsidP="00BD5D4E">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7AD27447" w14:textId="77777777" w:rsidR="00BD5D4E" w:rsidRPr="00D05B8E" w:rsidRDefault="00BD5D4E" w:rsidP="00BD5D4E">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IMPUGNAÇÃO</w:t>
      </w:r>
    </w:p>
    <w:p w14:paraId="76C3C7FE" w14:textId="7E5BC168"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Qualquer pessoa é parte legítima para impugnar este Edital por irregularidade na aplicação da Lei Federal nº 14.133/21, devendo protocolar o pedido até </w:t>
      </w:r>
      <w:r w:rsidR="00DA4481">
        <w:rPr>
          <w:rFonts w:ascii="Arial" w:hAnsi="Arial" w:cs="Arial"/>
          <w:sz w:val="20"/>
          <w:szCs w:val="20"/>
        </w:rPr>
        <w:t>0</w:t>
      </w:r>
      <w:r w:rsidRPr="00D05B8E">
        <w:rPr>
          <w:rFonts w:ascii="Arial" w:hAnsi="Arial" w:cs="Arial"/>
          <w:sz w:val="20"/>
          <w:szCs w:val="20"/>
        </w:rPr>
        <w:t>3 (</w:t>
      </w:r>
      <w:r w:rsidR="00DA4481">
        <w:rPr>
          <w:rFonts w:ascii="Arial" w:hAnsi="Arial" w:cs="Arial"/>
          <w:sz w:val="20"/>
          <w:szCs w:val="20"/>
        </w:rPr>
        <w:t>três</w:t>
      </w:r>
      <w:r w:rsidRPr="00D05B8E">
        <w:rPr>
          <w:rFonts w:ascii="Arial" w:hAnsi="Arial" w:cs="Arial"/>
          <w:sz w:val="20"/>
          <w:szCs w:val="20"/>
        </w:rPr>
        <w:t>) dias úteis antes da data da abertura do certame</w:t>
      </w:r>
      <w:r w:rsidRPr="00D05B8E">
        <w:rPr>
          <w:rFonts w:ascii="Arial" w:eastAsia="Arial" w:hAnsi="Arial" w:cs="Arial"/>
          <w:sz w:val="20"/>
          <w:szCs w:val="20"/>
        </w:rPr>
        <w:t>.</w:t>
      </w:r>
    </w:p>
    <w:p w14:paraId="4FDC536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5277B709"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D05B8E">
        <w:rPr>
          <w:rFonts w:ascii="Arial" w:eastAsia="Arial" w:hAnsi="Arial" w:cs="Arial"/>
          <w:sz w:val="20"/>
          <w:szCs w:val="20"/>
        </w:rPr>
        <w:t>.</w:t>
      </w:r>
    </w:p>
    <w:p w14:paraId="55B5A55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w:t>
      </w:r>
      <w:r w:rsidRPr="00D05B8E">
        <w:rPr>
          <w:rFonts w:ascii="Arial" w:eastAsia="Arial" w:hAnsi="Arial" w:cs="Arial"/>
          <w:sz w:val="20"/>
          <w:szCs w:val="20"/>
        </w:rPr>
        <w:lastRenderedPageBreak/>
        <w:t>comprovante do poder de representação legal (Contrato social, se sócio; Contrato social e procuração, se procurador; somente procuração, se pública).</w:t>
      </w:r>
    </w:p>
    <w:p w14:paraId="3494E8FA" w14:textId="77777777" w:rsidR="00BD5D4E" w:rsidRPr="00D05B8E" w:rsidRDefault="00BD5D4E" w:rsidP="00BD5D4E">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FBA87A6" w14:textId="77777777" w:rsidR="00BD5D4E" w:rsidRPr="00D05B8E" w:rsidRDefault="00BD5D4E" w:rsidP="00BD5D4E">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autos do processo permanecerão com vistas franqueadas aos interessados na sala da Comissão de Licitação, a Praça João Ribeiro nº 62, Centro, Ubaporanga, MG, CEP 35.338-000.</w:t>
      </w:r>
    </w:p>
    <w:p w14:paraId="41F2DA6C" w14:textId="77777777" w:rsidR="00BD5D4E" w:rsidRPr="00D05B8E" w:rsidRDefault="00BD5D4E" w:rsidP="00BD5D4E">
      <w:pPr>
        <w:tabs>
          <w:tab w:val="left" w:pos="426"/>
          <w:tab w:val="left" w:pos="567"/>
          <w:tab w:val="left" w:pos="1560"/>
        </w:tabs>
        <w:spacing w:after="0" w:line="276" w:lineRule="auto"/>
        <w:jc w:val="both"/>
        <w:rPr>
          <w:rFonts w:ascii="Arial" w:eastAsia="Arial" w:hAnsi="Arial" w:cs="Arial"/>
          <w:sz w:val="20"/>
          <w:szCs w:val="20"/>
        </w:rPr>
      </w:pPr>
    </w:p>
    <w:p w14:paraId="1CB24963"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ADJUDICAÇÃO E HOMOLOGAÇÃO</w:t>
      </w:r>
    </w:p>
    <w:p w14:paraId="7EB620D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2C17F6E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E6811B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697BDDAF"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4FF484B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EXECUÇÃO DO FORNECIMENTO</w:t>
      </w:r>
    </w:p>
    <w:p w14:paraId="72949A9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que compreende o objeto deste Edital será eventualmente executado pela Administração durante a vigência da ata de “Registro de Preços”.</w:t>
      </w:r>
    </w:p>
    <w:p w14:paraId="49FBE747" w14:textId="77777777" w:rsidR="00BD5D4E" w:rsidRPr="00D05B8E" w:rsidRDefault="00BD5D4E" w:rsidP="00BD5D4E">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w:t>
      </w:r>
      <w:r w:rsidRPr="00D05B8E">
        <w:rPr>
          <w:rFonts w:ascii="Arial" w:hAnsi="Arial" w:cs="Arial"/>
          <w:sz w:val="20"/>
          <w:szCs w:val="20"/>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5FE466D5" w14:textId="77777777" w:rsidR="00BD5D4E" w:rsidRPr="00D05B8E" w:rsidRDefault="00BD5D4E" w:rsidP="00BD5D4E">
      <w:pPr>
        <w:pStyle w:val="PargrafodaLista"/>
        <w:tabs>
          <w:tab w:val="left" w:pos="426"/>
          <w:tab w:val="left" w:pos="567"/>
        </w:tabs>
        <w:spacing w:after="0" w:line="276" w:lineRule="auto"/>
        <w:ind w:left="0"/>
        <w:jc w:val="both"/>
        <w:rPr>
          <w:rFonts w:ascii="Arial" w:eastAsia="Arial" w:hAnsi="Arial" w:cs="Arial"/>
          <w:sz w:val="20"/>
          <w:szCs w:val="20"/>
        </w:rPr>
      </w:pPr>
    </w:p>
    <w:p w14:paraId="5849E3A0"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PAGAMENTO</w:t>
      </w:r>
    </w:p>
    <w:p w14:paraId="25AE60B2" w14:textId="77777777" w:rsidR="00BD5D4E" w:rsidRPr="00D05B8E" w:rsidRDefault="00BD5D4E" w:rsidP="00BD5D4E">
      <w:pPr>
        <w:pStyle w:val="Nvel2-Red"/>
        <w:spacing w:before="0" w:after="0"/>
        <w:rPr>
          <w:rFonts w:eastAsia="Arial"/>
        </w:rPr>
      </w:pPr>
      <w:r w:rsidRPr="00D05B8E">
        <w:rPr>
          <w:i w:val="0"/>
          <w:color w:val="auto"/>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C051E6" w14:textId="77777777" w:rsidR="00BD5D4E" w:rsidRPr="00D05B8E" w:rsidRDefault="00BD5D4E" w:rsidP="00BD5D4E">
      <w:pPr>
        <w:pStyle w:val="Nvel2-Red"/>
        <w:spacing w:before="0" w:after="0"/>
        <w:rPr>
          <w:rFonts w:eastAsia="Arial"/>
          <w:i w:val="0"/>
          <w:color w:val="auto"/>
        </w:rPr>
      </w:pPr>
      <w:r w:rsidRPr="00D05B8E">
        <w:rPr>
          <w:i w:val="0"/>
          <w:color w:val="auto"/>
        </w:rPr>
        <w:t>O pagamento será realizado por meio de ordem bancária, para crédito em banco, agência e conta corrente indicados pela contratada.</w:t>
      </w:r>
    </w:p>
    <w:p w14:paraId="4612B81A" w14:textId="77777777" w:rsidR="00BD5D4E" w:rsidRPr="00D05B8E" w:rsidRDefault="00BD5D4E" w:rsidP="00BD5D4E">
      <w:pPr>
        <w:pStyle w:val="Nvel2-Red"/>
        <w:spacing w:before="0" w:after="0"/>
        <w:rPr>
          <w:rFonts w:eastAsia="Arial"/>
          <w:i w:val="0"/>
          <w:color w:val="auto"/>
        </w:rPr>
      </w:pPr>
      <w:r w:rsidRPr="00D05B8E">
        <w:rPr>
          <w:i w:val="0"/>
          <w:color w:val="auto"/>
        </w:rPr>
        <w:t>Independentemente do percentual de tributo inserido na planilha, quando houver, serão retidos na fonte, quando da realização do pagamento, os percentuais estabelecidos na legislação vigente.</w:t>
      </w:r>
    </w:p>
    <w:p w14:paraId="572D853A" w14:textId="77777777" w:rsidR="00BD5D4E" w:rsidRPr="00D05B8E" w:rsidRDefault="00BD5D4E" w:rsidP="00BD5D4E">
      <w:pPr>
        <w:pStyle w:val="Nvel2-Red"/>
        <w:spacing w:before="0" w:after="0"/>
        <w:rPr>
          <w:rFonts w:eastAsia="Arial"/>
          <w:i w:val="0"/>
          <w:color w:val="auto"/>
        </w:rPr>
      </w:pPr>
      <w:r w:rsidRPr="00D05B8E">
        <w:rPr>
          <w:i w:val="0"/>
          <w:color w:val="auto"/>
        </w:rPr>
        <w:t>Para efeito de pagamento será observada os procedimentos de liquidação verificando a compatibilidade dos dados encontrados na nota fiscal com os emitidos no pedido enviado à contratada.</w:t>
      </w:r>
    </w:p>
    <w:p w14:paraId="085CDC5D"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6D7E8A8A"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DOTAÇÕES ORÇAMENTÁRIAS</w:t>
      </w:r>
    </w:p>
    <w:p w14:paraId="2A95B72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4CA07071"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42068301"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lastRenderedPageBreak/>
        <w:t>DO FÓRUM</w:t>
      </w:r>
    </w:p>
    <w:p w14:paraId="0EDCA30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4167A321"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3FEA036D"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DISPOSIÇÕES GERAIS</w:t>
      </w:r>
    </w:p>
    <w:p w14:paraId="0F924FA8"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B06987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da presente licitação poderá sofrer acréscimos ou supressões, conforme previsto no art. 125 da Lei Federal nº 14.133/21, quando for o caso.</w:t>
      </w:r>
    </w:p>
    <w:p w14:paraId="47136B5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F0AA4BA"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665E5A85"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Nenhuma indenização será devida às licitantes pela elaboração e/ou apresentação da documentação relativa ao presente Edital.</w:t>
      </w:r>
    </w:p>
    <w:p w14:paraId="4CC3902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057F3C2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 exclusivo interesse do município, este poderá emitir tantas Ordens de Fornecimentos, Ordens de Paralisação ou Ordens de Reinicio que se façam necessárias para o bom desenvolvimento dos trabalhos;</w:t>
      </w:r>
    </w:p>
    <w:p w14:paraId="7D349A2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6609F9FE" w14:textId="77777777" w:rsidR="00BD5D4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71B9FF7E" w14:textId="5A1D73BF" w:rsidR="006F6354" w:rsidRPr="00525E04" w:rsidRDefault="00BD5D4E" w:rsidP="00525E04">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casos omissos não tratados neste Edital serão resolvidos à luz das regras previstas na Lei Federal 14.133/21</w:t>
      </w:r>
      <w:r w:rsidR="006F6354">
        <w:rPr>
          <w:rFonts w:ascii="Arial" w:eastAsia="Arial" w:hAnsi="Arial" w:cs="Arial"/>
          <w:sz w:val="20"/>
          <w:szCs w:val="20"/>
        </w:rPr>
        <w:t>.</w:t>
      </w:r>
    </w:p>
    <w:p w14:paraId="50B00245"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0B53F759" w14:textId="37CA93B6" w:rsidR="00BD5D4E" w:rsidRDefault="00BD5D4E" w:rsidP="00BD5D4E">
      <w:pPr>
        <w:tabs>
          <w:tab w:val="left" w:pos="426"/>
          <w:tab w:val="left" w:pos="567"/>
          <w:tab w:val="left" w:pos="851"/>
        </w:tabs>
        <w:spacing w:after="0" w:line="276" w:lineRule="auto"/>
        <w:jc w:val="center"/>
        <w:rPr>
          <w:rFonts w:ascii="Arial" w:hAnsi="Arial" w:cs="Arial"/>
          <w:sz w:val="20"/>
          <w:szCs w:val="20"/>
        </w:rPr>
      </w:pPr>
      <w:r w:rsidRPr="00D05B8E">
        <w:rPr>
          <w:rFonts w:ascii="Arial" w:eastAsia="Arial" w:hAnsi="Arial" w:cs="Arial"/>
          <w:sz w:val="20"/>
          <w:szCs w:val="20"/>
        </w:rPr>
        <w:t xml:space="preserve">Ubaporanga, MG </w:t>
      </w:r>
      <w:sdt>
        <w:sdtPr>
          <w:rPr>
            <w:rFonts w:ascii="Arial" w:hAnsi="Arial" w:cs="Arial"/>
            <w:sz w:val="20"/>
            <w:szCs w:val="20"/>
          </w:rPr>
          <w:alias w:val="Endereço da Empresa"/>
          <w:tag w:val=""/>
          <w:id w:val="-668336948"/>
          <w:placeholder>
            <w:docPart w:val="33662F497F4E4A0E9E76772A77F009F0"/>
          </w:placeholder>
          <w:dataBinding w:prefixMappings="xmlns:ns0='http://schemas.microsoft.com/office/2006/coverPageProps' " w:xpath="/ns0:CoverPageProperties[1]/ns0:CompanyAddress[1]" w:storeItemID="{55AF091B-3C7A-41E3-B477-F2FDAA23CFDA}"/>
          <w:text/>
        </w:sdtPr>
        <w:sdtEndPr/>
        <w:sdtContent>
          <w:r w:rsidR="00726579">
            <w:rPr>
              <w:rFonts w:ascii="Arial" w:hAnsi="Arial" w:cs="Arial"/>
              <w:sz w:val="20"/>
              <w:szCs w:val="20"/>
            </w:rPr>
            <w:t>19 de agosto de 2026</w:t>
          </w:r>
        </w:sdtContent>
      </w:sdt>
      <w:r>
        <w:rPr>
          <w:rFonts w:ascii="Arial" w:hAnsi="Arial" w:cs="Arial"/>
          <w:sz w:val="20"/>
          <w:szCs w:val="20"/>
        </w:rPr>
        <w:t>.</w:t>
      </w:r>
    </w:p>
    <w:p w14:paraId="0C70F40E" w14:textId="77777777" w:rsidR="006F6354" w:rsidRDefault="006F6354" w:rsidP="00BD5D4E">
      <w:pPr>
        <w:tabs>
          <w:tab w:val="left" w:pos="426"/>
          <w:tab w:val="left" w:pos="567"/>
          <w:tab w:val="left" w:pos="851"/>
        </w:tabs>
        <w:spacing w:after="0" w:line="276" w:lineRule="auto"/>
        <w:jc w:val="center"/>
        <w:rPr>
          <w:rFonts w:ascii="Arial" w:hAnsi="Arial" w:cs="Arial"/>
          <w:sz w:val="20"/>
          <w:szCs w:val="20"/>
        </w:rPr>
      </w:pPr>
    </w:p>
    <w:p w14:paraId="55704390" w14:textId="77777777" w:rsidR="006F6354" w:rsidRPr="00D05B8E" w:rsidRDefault="006F6354" w:rsidP="00BD5D4E">
      <w:pPr>
        <w:tabs>
          <w:tab w:val="left" w:pos="426"/>
          <w:tab w:val="left" w:pos="567"/>
          <w:tab w:val="left" w:pos="851"/>
        </w:tabs>
        <w:spacing w:after="0" w:line="276" w:lineRule="auto"/>
        <w:jc w:val="center"/>
        <w:rPr>
          <w:rFonts w:ascii="Arial" w:eastAsia="Arial" w:hAnsi="Arial" w:cs="Arial"/>
          <w:sz w:val="20"/>
          <w:szCs w:val="20"/>
        </w:rPr>
      </w:pPr>
    </w:p>
    <w:p w14:paraId="3F0A13CA"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00A61583"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7E93EFFE"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Silmar da Costa Lima</w:t>
      </w:r>
    </w:p>
    <w:p w14:paraId="0C6AE654" w14:textId="579BB4DC" w:rsidR="00BD5D4E" w:rsidRPr="00D05B8E" w:rsidRDefault="0095378E" w:rsidP="00BD5D4E">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25187705" w14:textId="77777777" w:rsidR="00BD5D4E" w:rsidRDefault="00BD5D4E" w:rsidP="00BD5D4E">
      <w:pPr>
        <w:tabs>
          <w:tab w:val="left" w:pos="426"/>
          <w:tab w:val="left" w:pos="567"/>
          <w:tab w:val="left" w:pos="851"/>
        </w:tabs>
        <w:spacing w:after="0" w:line="276" w:lineRule="auto"/>
        <w:rPr>
          <w:rFonts w:ascii="Arial" w:eastAsia="Arial" w:hAnsi="Arial" w:cs="Arial"/>
          <w:sz w:val="20"/>
          <w:szCs w:val="20"/>
        </w:rPr>
      </w:pPr>
    </w:p>
    <w:p w14:paraId="10621035" w14:textId="77777777" w:rsidR="009C491C" w:rsidRDefault="009C491C" w:rsidP="00BD5D4E">
      <w:pPr>
        <w:tabs>
          <w:tab w:val="left" w:pos="426"/>
          <w:tab w:val="left" w:pos="567"/>
          <w:tab w:val="left" w:pos="851"/>
        </w:tabs>
        <w:spacing w:after="0" w:line="276" w:lineRule="auto"/>
        <w:rPr>
          <w:rFonts w:ascii="Arial" w:eastAsia="Arial" w:hAnsi="Arial" w:cs="Arial"/>
          <w:sz w:val="20"/>
          <w:szCs w:val="20"/>
        </w:rPr>
      </w:pPr>
    </w:p>
    <w:p w14:paraId="2808DE73" w14:textId="77777777" w:rsidR="00D92EC3" w:rsidRDefault="00D92EC3" w:rsidP="00BD5D4E">
      <w:pPr>
        <w:tabs>
          <w:tab w:val="left" w:pos="426"/>
          <w:tab w:val="left" w:pos="567"/>
          <w:tab w:val="left" w:pos="851"/>
        </w:tabs>
        <w:spacing w:after="0" w:line="276" w:lineRule="auto"/>
        <w:rPr>
          <w:rFonts w:ascii="Arial" w:eastAsia="Arial" w:hAnsi="Arial" w:cs="Arial"/>
          <w:sz w:val="20"/>
          <w:szCs w:val="20"/>
        </w:rPr>
      </w:pPr>
    </w:p>
    <w:p w14:paraId="09D8A73C" w14:textId="77777777" w:rsidR="00251E9B" w:rsidRDefault="00251E9B" w:rsidP="00BD5D4E">
      <w:pPr>
        <w:tabs>
          <w:tab w:val="left" w:pos="426"/>
          <w:tab w:val="left" w:pos="567"/>
          <w:tab w:val="left" w:pos="851"/>
        </w:tabs>
        <w:spacing w:after="0" w:line="276" w:lineRule="auto"/>
        <w:rPr>
          <w:rFonts w:ascii="Arial" w:eastAsia="Arial" w:hAnsi="Arial" w:cs="Arial"/>
          <w:sz w:val="20"/>
          <w:szCs w:val="20"/>
        </w:rPr>
      </w:pPr>
    </w:p>
    <w:p w14:paraId="6F7CD3EE" w14:textId="77777777" w:rsidR="00251E9B" w:rsidRDefault="00251E9B" w:rsidP="00BD5D4E">
      <w:pPr>
        <w:tabs>
          <w:tab w:val="left" w:pos="426"/>
          <w:tab w:val="left" w:pos="567"/>
          <w:tab w:val="left" w:pos="851"/>
        </w:tabs>
        <w:spacing w:after="0" w:line="276" w:lineRule="auto"/>
        <w:rPr>
          <w:rFonts w:ascii="Arial" w:eastAsia="Arial" w:hAnsi="Arial" w:cs="Arial"/>
          <w:sz w:val="20"/>
          <w:szCs w:val="20"/>
        </w:rPr>
      </w:pPr>
    </w:p>
    <w:p w14:paraId="509F921C" w14:textId="77777777" w:rsidR="00251E9B" w:rsidRDefault="00251E9B" w:rsidP="00BD5D4E">
      <w:pPr>
        <w:tabs>
          <w:tab w:val="left" w:pos="426"/>
          <w:tab w:val="left" w:pos="567"/>
          <w:tab w:val="left" w:pos="851"/>
        </w:tabs>
        <w:spacing w:after="0" w:line="276" w:lineRule="auto"/>
        <w:rPr>
          <w:rFonts w:ascii="Arial" w:eastAsia="Arial" w:hAnsi="Arial" w:cs="Arial"/>
          <w:sz w:val="20"/>
          <w:szCs w:val="20"/>
        </w:rPr>
      </w:pPr>
    </w:p>
    <w:p w14:paraId="2ABE0A2E" w14:textId="77777777" w:rsidR="005466CC" w:rsidRDefault="005466CC" w:rsidP="00BD5D4E">
      <w:pPr>
        <w:tabs>
          <w:tab w:val="left" w:pos="426"/>
          <w:tab w:val="left" w:pos="567"/>
          <w:tab w:val="left" w:pos="851"/>
        </w:tabs>
        <w:spacing w:after="0" w:line="276" w:lineRule="auto"/>
        <w:rPr>
          <w:rFonts w:ascii="Arial" w:eastAsia="Arial" w:hAnsi="Arial" w:cs="Arial"/>
          <w:sz w:val="20"/>
          <w:szCs w:val="20"/>
        </w:rPr>
      </w:pPr>
      <w:bookmarkStart w:id="12" w:name="_GoBack"/>
      <w:bookmarkEnd w:id="12"/>
    </w:p>
    <w:p w14:paraId="4D36B367" w14:textId="77777777" w:rsidR="00E16A94" w:rsidRPr="00D05B8E" w:rsidRDefault="00E16A94" w:rsidP="00BD5D4E">
      <w:pPr>
        <w:tabs>
          <w:tab w:val="left" w:pos="426"/>
          <w:tab w:val="left" w:pos="567"/>
          <w:tab w:val="left" w:pos="851"/>
        </w:tabs>
        <w:spacing w:after="0" w:line="276" w:lineRule="auto"/>
        <w:rPr>
          <w:rFonts w:ascii="Arial" w:eastAsia="Arial" w:hAnsi="Arial" w:cs="Arial"/>
          <w:sz w:val="20"/>
          <w:szCs w:val="20"/>
        </w:rPr>
      </w:pPr>
    </w:p>
    <w:p w14:paraId="369AB99B" w14:textId="77777777" w:rsidR="00BD5D4E" w:rsidRPr="00D05B8E" w:rsidRDefault="00BD5D4E" w:rsidP="00BD5D4E">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D05B8E">
        <w:rPr>
          <w:rFonts w:ascii="Arial" w:eastAsia="Arial" w:hAnsi="Arial" w:cs="Arial"/>
          <w:b/>
          <w:sz w:val="20"/>
          <w:szCs w:val="20"/>
        </w:rPr>
        <w:t>ANEXO I – NORMASESPECÍFICAS</w:t>
      </w:r>
    </w:p>
    <w:p w14:paraId="68CF5163" w14:textId="77777777" w:rsidR="00BD5D4E" w:rsidRPr="00D05B8E" w:rsidRDefault="00BD5D4E" w:rsidP="00BD5D4E">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74723A3F"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D05B8E">
        <w:rPr>
          <w:rFonts w:ascii="Arial" w:eastAsia="Arial" w:hAnsi="Arial" w:cs="Arial"/>
          <w:b/>
          <w:sz w:val="20"/>
          <w:szCs w:val="20"/>
        </w:rPr>
        <w:t>DO OBJETO</w:t>
      </w:r>
    </w:p>
    <w:p w14:paraId="5D3189AE" w14:textId="0CC638E6"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 presente licitação tem por objeto selecionar proposta para Registro de Preços, objetivando futura e eventual </w:t>
      </w:r>
      <w:sdt>
        <w:sdtPr>
          <w:rPr>
            <w:rFonts w:ascii="Arial" w:hAnsi="Arial" w:cs="Arial"/>
            <w:sz w:val="20"/>
            <w:szCs w:val="20"/>
          </w:rPr>
          <w:alias w:val="Assunto"/>
          <w:tag w:val=""/>
          <w:id w:val="1274293748"/>
          <w:placeholder>
            <w:docPart w:val="879DB112F79E43F4BE42820614A56851"/>
          </w:placeholder>
          <w:dataBinding w:prefixMappings="xmlns:ns0='http://purl.org/dc/elements/1.1/' xmlns:ns1='http://schemas.openxmlformats.org/package/2006/metadata/core-properties' " w:xpath="/ns1:coreProperties[1]/ns0:subject[1]" w:storeItemID="{6C3C8BC8-F283-45AE-878A-BAB7291924A1}"/>
          <w:text/>
        </w:sdtPr>
        <w:sdtEndPr/>
        <w:sdtContent>
          <w:r w:rsidR="00B86839">
            <w:rPr>
              <w:rFonts w:ascii="Arial" w:hAnsi="Arial" w:cs="Arial"/>
              <w:sz w:val="20"/>
              <w:szCs w:val="20"/>
            </w:rPr>
            <w:t>aquisição de aparelhos de ar-condicionado tipo Split, com capacidade de 9.000 BTUs, destinados ao atendimento das necessidades da Prefeitura Municipal de Ubaporanga/MG, visando à climatização e melhoria das condições ambientais dos espaços públicos contemplados pela demanda</w:t>
          </w:r>
        </w:sdtContent>
      </w:sdt>
      <w:r w:rsidRPr="00D05B8E">
        <w:rPr>
          <w:rFonts w:ascii="Arial" w:eastAsia="Arial" w:hAnsi="Arial" w:cs="Arial"/>
          <w:sz w:val="20"/>
          <w:szCs w:val="20"/>
        </w:rPr>
        <w:t xml:space="preserve">, conforme descrições contidas nos anexos deste Edital. </w:t>
      </w:r>
    </w:p>
    <w:p w14:paraId="507BCFB9"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w:t>
      </w:r>
      <w:r w:rsidRPr="00D05B8E">
        <w:rPr>
          <w:rFonts w:ascii="Arial" w:eastAsia="Arial" w:hAnsi="Arial" w:cs="Arial"/>
          <w:color w:val="000000"/>
          <w:sz w:val="20"/>
          <w:szCs w:val="20"/>
        </w:rPr>
        <w:t>As marcas, porventura mencionadas, poderão serem substituídas por similares, desde que não comprometam a qualidade dos produtos;</w:t>
      </w:r>
    </w:p>
    <w:p w14:paraId="38DCBB2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da Ata de Registro de Preços.</w:t>
      </w:r>
    </w:p>
    <w:p w14:paraId="0705BECA"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color w:val="000000"/>
          <w:sz w:val="20"/>
          <w:szCs w:val="20"/>
        </w:rPr>
      </w:pPr>
    </w:p>
    <w:p w14:paraId="0274EE27"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JUSTIFICATIVA DA CONTRATAÇÃO.</w:t>
      </w:r>
    </w:p>
    <w:p w14:paraId="5AE10C6F" w14:textId="1702FFF3"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 xml:space="preserve">A aquisição se justifica para </w:t>
      </w:r>
      <w:sdt>
        <w:sdtPr>
          <w:rPr>
            <w:rFonts w:ascii="Arial" w:hAnsi="Arial" w:cs="Arial"/>
            <w:sz w:val="20"/>
            <w:szCs w:val="20"/>
          </w:rPr>
          <w:alias w:val="Comentários"/>
          <w:tag w:val=""/>
          <w:id w:val="-640817378"/>
          <w:placeholder>
            <w:docPart w:val="41EB27889ACD4630AAABEA1EDCC660F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8F1076">
            <w:rPr>
              <w:rFonts w:ascii="Arial" w:hAnsi="Arial" w:cs="Arial"/>
              <w:sz w:val="20"/>
              <w:szCs w:val="20"/>
            </w:rPr>
            <w:t>estruturar melhorar as condiÃ§Ãµes de climatizaÃ§Ã£o dos ambientes pÃºblicos atendidos pela Prefeitura Municipal de Ubaporanga/MG, proporcionando maior conforto tÃ©rmico, salubridade e adequaÃ§Ã£o dos espaÃ§os destinados ao trabalho dos servidores e ao atendimento da populaÃ§Ã£o. A demanda prevÃª a aquisiÃ§Ã£o de 20 (vinte) aparelhos de ar-condicionado tipo Split, com capacidade de 9.000 BTUs, alimentaÃ§Ã£o elÃ©trica em 220 volts, controle remoto, funcionamento silencioso, certificaÃ§Ã£o do INMETRO e Selo Procel A. A disponibilizaÃ§Ã£o dos equipamentos mostra-se necessÃ¡ria especialmente em ambientes de uso contÃ­nuo, nos quais a elevaÃ§Ã£o da temperatura pode comprometer o conforto, a produtividade, a concentraÃ§Ã£o e a permanÃªncia adequada de servidores, usuÃ¡rios e demais frequentadores. A climatizaÃ§Ã£o adequada tambÃ©m contribui para melhores condiÃ§Ãµes de atendimento ao pÃºblico, reduzindo desconfortos tÃ©rmicos e proporcionando ambiente mais acolhedor e funcional para a execuÃ§Ã£o das atividades administrativas e institucionais. A escolha por equipamentos do tipo Split, alÃ©m de compatÃ­vel com a finalidade pretendida, favorece melhor distribuiÃ§Ã£o do ar, menor nÃ­vel de ruÃ­do e maior eficiÃªncia operacional, aspectos importantes para ambientes administrativos e de atendimento. A exigÃªncia de certificaÃ§Ã£o do INMETRO e Selo Procel A estÃ¡ diretamente relacionada Ã  busca por equipamentos com padrÃ£o adequado de seguranÃ§a, desempenho e eficiÃªncia energÃ©tica, contribuindo para reduÃ§Ã£o do consumo de energia elÃ©trica e dos custos de operaÃ§Ã£o ao longo da vida Ãºtil dos aparelhos. Outro aspecto relevante consiste na modernizaÃ§Ã£o da infraestrutura existente, especialmente em locais que ainda nÃ£o dispÃµem de climatizaÃ§Ã£o adequada ou que utilizem equipamentos antigos, ineficientes ou incapazes de atender satisfatoriamente Ã s condiÃ§Ãµes ambientais necessÃ¡rias. A aquisiÃ§Ã£o deverÃ¡ contribuir ainda para maior uniformidade e padronizaÃ§Ã£o dos equipamentos utilizados pela AdministraÃ§Ã£o, facilitando a gestÃ£o patrimonial, a manut</w:t>
          </w:r>
        </w:sdtContent>
      </w:sdt>
      <w:r w:rsidRPr="00D05B8E">
        <w:rPr>
          <w:rFonts w:ascii="Arial" w:eastAsia="Arial" w:hAnsi="Arial" w:cs="Arial"/>
          <w:sz w:val="20"/>
          <w:szCs w:val="20"/>
        </w:rPr>
        <w:t xml:space="preserve">. A escolha pelo SISTEMA DE REGISTRO DE PREÇOS </w:t>
      </w:r>
      <w:r w:rsidRPr="00D05B8E">
        <w:rPr>
          <w:rFonts w:ascii="Arial" w:eastAsia="Arial" w:hAnsi="Arial" w:cs="Arial"/>
          <w:b/>
          <w:sz w:val="20"/>
          <w:szCs w:val="20"/>
        </w:rPr>
        <w:t>“SRP”</w:t>
      </w:r>
      <w:r w:rsidRPr="00D05B8E">
        <w:rPr>
          <w:rFonts w:ascii="Arial" w:eastAsia="Arial" w:hAnsi="Arial" w:cs="Arial"/>
          <w:sz w:val="20"/>
          <w:szCs w:val="20"/>
        </w:rPr>
        <w:t xml:space="preserve"> está ampara no art. 82 da Lei Federal nº 14.133/21.</w:t>
      </w:r>
    </w:p>
    <w:p w14:paraId="06A6D5FF" w14:textId="77777777" w:rsidR="00BD5D4E" w:rsidRPr="00D05B8E" w:rsidRDefault="00BD5D4E" w:rsidP="00BD5D4E">
      <w:pPr>
        <w:pStyle w:val="Ttulo21"/>
        <w:numPr>
          <w:ilvl w:val="1"/>
          <w:numId w:val="4"/>
        </w:numPr>
        <w:tabs>
          <w:tab w:val="left" w:pos="567"/>
        </w:tabs>
        <w:spacing w:line="276" w:lineRule="auto"/>
        <w:ind w:left="0" w:right="-1" w:firstLine="0"/>
        <w:jc w:val="both"/>
        <w:rPr>
          <w:rFonts w:ascii="Arial" w:hAnsi="Arial" w:cs="Arial"/>
          <w:b w:val="0"/>
          <w:lang w:val="pt-BR"/>
        </w:rPr>
      </w:pPr>
      <w:r w:rsidRPr="00D05B8E">
        <w:rPr>
          <w:rFonts w:ascii="Arial" w:hAnsi="Arial" w:cs="Arial"/>
          <w:b w:val="0"/>
          <w:lang w:val="pt-BR"/>
        </w:rPr>
        <w:t>A aquisição por meio de processo licitatório decorre da obediência do princípio da impessoalidade, eficiência, moralidade, legalidade e interesse público.</w:t>
      </w:r>
    </w:p>
    <w:p w14:paraId="496C4FA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hAnsi="Arial" w:cs="Arial"/>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5B39C151"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color w:val="000000"/>
          <w:sz w:val="20"/>
          <w:szCs w:val="20"/>
        </w:rPr>
      </w:pPr>
    </w:p>
    <w:p w14:paraId="51BA2AF9"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DOS CRITÉRIO DE FATURA E PAGAMENTO.</w:t>
      </w:r>
    </w:p>
    <w:p w14:paraId="6E0F7788" w14:textId="77777777" w:rsidR="00BD5D4E" w:rsidRPr="00D05B8E" w:rsidRDefault="00BD5D4E" w:rsidP="00BD5D4E">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D05B8E">
        <w:rPr>
          <w:rFonts w:ascii="Arial" w:eastAsia="Arial" w:hAnsi="Arial" w:cs="Arial"/>
          <w:sz w:val="20"/>
          <w:szCs w:val="20"/>
        </w:rPr>
        <w:t>As faturas serão emitidas em reais.</w:t>
      </w:r>
    </w:p>
    <w:p w14:paraId="62699DE1"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Como condição de pagamento, a licitante deverá manter-se durante a execução do Contrato, Ata de Registro de Preços ou qualquer outro documento hábil todas as condições de habilitação apresentadas no certame.</w:t>
      </w:r>
    </w:p>
    <w:p w14:paraId="08DABC26"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4A70B780"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nota fiscal/fatura deverá ser emitida pela licitante em inteira conformidade com as exigências legais e contratuais, especialmente as de natureza fiscal.</w:t>
      </w:r>
    </w:p>
    <w:p w14:paraId="613C7E18"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68BE3B54"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64F6F2D6"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70CED61A"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49F8A5E5"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6301252B"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FORMA DE FORNECIMENTO</w:t>
      </w:r>
    </w:p>
    <w:p w14:paraId="3DFBE0C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se dará de forma eventual e fracionada, sem o compromisso obrigatório entre as partes nos termos do art. 83 da Lei Federal nº 14.133/21.</w:t>
      </w:r>
    </w:p>
    <w:p w14:paraId="02EBEDD2" w14:textId="5BABE1D1" w:rsidR="00BD5D4E" w:rsidRPr="003C7BD4" w:rsidRDefault="00BD5D4E" w:rsidP="00E93CB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local de entrega dos materiais </w:t>
      </w:r>
      <w:sdt>
        <w:sdtPr>
          <w:rPr>
            <w:rFonts w:ascii="Arial" w:hAnsi="Arial" w:cs="Arial"/>
            <w:sz w:val="20"/>
            <w:szCs w:val="20"/>
          </w:rPr>
          <w:alias w:val="Categoria"/>
          <w:tag w:val=""/>
          <w:id w:val="1943253176"/>
          <w:placeholder>
            <w:docPart w:val="2AA408C1D11141BF96B2A97A56E9FD35"/>
          </w:placeholder>
          <w:dataBinding w:prefixMappings="xmlns:ns0='http://purl.org/dc/elements/1.1/' xmlns:ns1='http://schemas.openxmlformats.org/package/2006/metadata/core-properties' " w:xpath="/ns1:coreProperties[1]/ns1:category[1]" w:storeItemID="{6C3C8BC8-F283-45AE-878A-BAB7291924A1}"/>
          <w:text/>
        </w:sdtPr>
        <w:sdtEndPr/>
        <w:sdtContent>
          <w:r w:rsidR="008E1ED1">
            <w:rPr>
              <w:rFonts w:ascii="Arial" w:hAnsi="Arial" w:cs="Arial"/>
              <w:sz w:val="20"/>
              <w:szCs w:val="20"/>
            </w:rPr>
            <w:t>será a sede da Prefeitura Municipal de Ubaporanga, localizada à Praça João Ribeiro nº 62, Centro, Ubaporanga, MG ou em outro local determinado pela administração, mediante envio da Ordem de Compras, as quais constarão todas as informações necessárias para plena, eficiente, e satisfatória execução. O prazo máximo para entrega será de 20 (vinte) dias contar do recebimento. Todas as despesas inerentes ao fornecimento correrão por conta da empresa sem nenhum ônus ao município, sendo reservado ao município a prerrogativa de efetuar pedidos fracionados sem obrigatoriedade de quantitativos mínimos ou máximos</w:t>
          </w:r>
        </w:sdtContent>
      </w:sdt>
      <w:r w:rsidR="003C7BD4">
        <w:rPr>
          <w:rFonts w:ascii="Arial" w:hAnsi="Arial" w:cs="Arial"/>
          <w:sz w:val="20"/>
          <w:szCs w:val="20"/>
        </w:rPr>
        <w:t>.</w:t>
      </w:r>
    </w:p>
    <w:p w14:paraId="2B1CA242" w14:textId="238222C4"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Os equipamentos deverão ser novos, de primeiro uso, entregues em perfeitas condições de funcionamento, conservação e acabamento, devidamente embalados e acompanhados de todos os acessórios fornecidos originalmente pelo fabricante.</w:t>
      </w:r>
    </w:p>
    <w:p w14:paraId="04899280"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Cada aparelho deverá ser entregue com unidade interna e externa correspondentes, controle remoto, cabos, manuais, documentação técnica, certificado de garantia e demais componentes indispensáveis ao funcionamento do equipamento, ressalvados os materiais e serviços próprios da instalação, que serão de responsabilidade do Município.</w:t>
      </w:r>
    </w:p>
    <w:p w14:paraId="2CC5E7C8"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instalação dos aparelhos não integra o objeto da contratação e será realizada diretamente pelo Município ou por terceiro por ele contratado, não cabendo à fornecedora qualquer responsabilidade pela execução dos serviços de instalação, salvo quanto à orientação técnica e às informações necessárias à correta instalação dos equipamentos.</w:t>
      </w:r>
    </w:p>
    <w:p w14:paraId="3F59AEBC"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contratada deverá fornecer equipamentos com capacidade mínima de 9.000 BTUs, tipo Split, alimentação elétrica em 220 volts, cor branca, controle remoto, funcionamento silencioso, certificação do INMETRO e Selo Procel A, em conformidade com as especificações da demanda.</w:t>
      </w:r>
    </w:p>
    <w:p w14:paraId="6E913C49"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contratada será responsável por todas as despesas necessárias ao fornecimento e à entrega dos equipamentos, incluindo transporte, frete, seguro, carga, descarga, tributos e demais custos diretos ou indiretos relacionados ao fornecimento.</w:t>
      </w:r>
    </w:p>
    <w:p w14:paraId="54C29C21"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lastRenderedPageBreak/>
        <w:t>Durante o transporte, os aparelhos deverão permanecer devidamente acondicionados e protegidos contra impactos, umidade, amassamentos, quebras e demais situações capazes de comprometer sua integridade ou desempenho.</w:t>
      </w:r>
    </w:p>
    <w:p w14:paraId="48EC6F23"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No momento da entrega, a Administração realizará conferência quantitativa e qualitativa dos equipamentos, verificando marca, modelo, capacidade, tensão elétrica, acessórios, certificações, integridade física e correspondência com a proposta e a Ordem de Fornecimento.</w:t>
      </w:r>
    </w:p>
    <w:p w14:paraId="317060B1"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Não serão aceitos equipamentos usados, recondicionados, remanufaturados, com sinais de utilização anterior ou com especificações inferiores às estabelecidas no processo.</w:t>
      </w:r>
    </w:p>
    <w:p w14:paraId="3F3A2B03"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simples entrega física não implicará aceitação definitiva. Os aparelhos poderão ser recusados total ou parcialmente quando apresentarem defeitos, avarias, acessórios incompletos, documentação irregular, divergência de especificação ou qualquer outra desconformidade.</w:t>
      </w:r>
    </w:p>
    <w:p w14:paraId="3590DB39"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Os equipamentos recusados deverão ser substituídos pela contratada, às suas expensas, no prazo determinado pela Administração, sem qualquer custo adicional para o Município.</w:t>
      </w:r>
    </w:p>
    <w:p w14:paraId="1136D7FA"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contratada deverá assegurar garantia mínima de 12 meses para os equipamentos fornecidos, contada do recebimento definitivo, prevalecendo prazo superior eventualmente oferecido pelo fabricante.</w:t>
      </w:r>
    </w:p>
    <w:p w14:paraId="00084321" w14:textId="77777777" w:rsidR="00E93CBC"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Durante o período de garantia, caberá à contratada assegurar atendimento para correção de defeitos de fabricação e demais falhas abrangidas pela garantia, inclusive promovendo reparo ou substituição quando necessário, sem ônus para a Administração.</w:t>
      </w:r>
    </w:p>
    <w:p w14:paraId="0C465809" w14:textId="5C3339AA" w:rsidR="00251E9B" w:rsidRPr="00E93CBC" w:rsidRDefault="00E93CBC" w:rsidP="00E93CBC">
      <w:pPr>
        <w:pStyle w:val="PargrafodaLista"/>
        <w:numPr>
          <w:ilvl w:val="1"/>
          <w:numId w:val="4"/>
        </w:numPr>
        <w:tabs>
          <w:tab w:val="left" w:pos="567"/>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O recebimento definitivo somente ocorrerá após a conferência integral dos equipamentos, acessórios, documentos e certificações exigidas, permanecendo a contratada responsável por vícios ocultos e defeitos de fabricação identificados posteriormente.</w:t>
      </w:r>
    </w:p>
    <w:p w14:paraId="300F407F"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542A0C3F"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6C24C1FF" w14:textId="1F13122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D74399">
        <w:rPr>
          <w:rFonts w:ascii="Arial" w:eastAsia="Arial" w:hAnsi="Arial" w:cs="Arial"/>
          <w:sz w:val="20"/>
          <w:szCs w:val="20"/>
        </w:rPr>
        <w:t>extinção</w:t>
      </w:r>
      <w:r w:rsidRPr="00D05B8E">
        <w:rPr>
          <w:rFonts w:ascii="Arial" w:eastAsia="Arial" w:hAnsi="Arial" w:cs="Arial"/>
          <w:sz w:val="20"/>
          <w:szCs w:val="20"/>
        </w:rPr>
        <w:t xml:space="preserve"> contratual.</w:t>
      </w:r>
    </w:p>
    <w:p w14:paraId="5933502B" w14:textId="77777777" w:rsidR="00BD5D4E" w:rsidRPr="00D05B8E" w:rsidRDefault="00BD5D4E" w:rsidP="00CB1B3A">
      <w:pPr>
        <w:pStyle w:val="PargrafodaLista"/>
        <w:numPr>
          <w:ilvl w:val="2"/>
          <w:numId w:val="4"/>
        </w:numPr>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20975744"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produtos entregues deverão ter garantia de 01 (um) ano a contar do recebimento contra defeitos de fabricação, ou vícios que contiverem mesmo que estejam ocultos.</w:t>
      </w:r>
    </w:p>
    <w:p w14:paraId="68FB96C7" w14:textId="77777777" w:rsidR="00BD5D4E" w:rsidRPr="00D05B8E" w:rsidRDefault="00BD5D4E" w:rsidP="00CD31BF">
      <w:pPr>
        <w:tabs>
          <w:tab w:val="left" w:pos="426"/>
          <w:tab w:val="left" w:pos="567"/>
          <w:tab w:val="left" w:pos="851"/>
        </w:tabs>
        <w:spacing w:after="0" w:line="276" w:lineRule="auto"/>
        <w:jc w:val="both"/>
        <w:rPr>
          <w:rFonts w:ascii="Arial" w:eastAsia="Arial" w:hAnsi="Arial" w:cs="Arial"/>
          <w:sz w:val="20"/>
          <w:szCs w:val="20"/>
        </w:rPr>
      </w:pPr>
    </w:p>
    <w:p w14:paraId="16D450A6" w14:textId="77777777" w:rsidR="00BD5D4E" w:rsidRPr="00D05B8E" w:rsidRDefault="00BD5D4E" w:rsidP="00174C1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ESTIMATIVO UNITÁRIO E QUANTITATIVO DO CERTAME</w:t>
      </w:r>
    </w:p>
    <w:p w14:paraId="6A26A98C"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Estimativo unitário e quantitativo do certame está descrito no </w:t>
      </w:r>
      <w:r w:rsidRPr="00D05B8E">
        <w:rPr>
          <w:rFonts w:ascii="Arial" w:eastAsia="Arial" w:hAnsi="Arial" w:cs="Arial"/>
          <w:b/>
          <w:bCs/>
          <w:sz w:val="20"/>
          <w:szCs w:val="20"/>
        </w:rPr>
        <w:t xml:space="preserve">ANEXO </w:t>
      </w:r>
      <w:r>
        <w:rPr>
          <w:rFonts w:ascii="Arial" w:eastAsia="Arial" w:hAnsi="Arial" w:cs="Arial"/>
          <w:b/>
          <w:bCs/>
          <w:sz w:val="20"/>
          <w:szCs w:val="20"/>
        </w:rPr>
        <w:t>VII</w:t>
      </w:r>
      <w:r w:rsidRPr="00D05B8E">
        <w:rPr>
          <w:rFonts w:ascii="Arial" w:eastAsia="Arial" w:hAnsi="Arial" w:cs="Arial"/>
          <w:b/>
          <w:bCs/>
          <w:sz w:val="20"/>
          <w:szCs w:val="20"/>
        </w:rPr>
        <w:t xml:space="preserve"> </w:t>
      </w:r>
      <w:r w:rsidRPr="00D05B8E">
        <w:rPr>
          <w:rFonts w:ascii="Arial" w:eastAsia="Arial" w:hAnsi="Arial" w:cs="Arial"/>
          <w:sz w:val="20"/>
          <w:szCs w:val="20"/>
        </w:rPr>
        <w:t>deste Edital, podendo ser sigiloso caso a Administração considere adequado, exceto para os órgãos de controle externo, conforme orientação do Tribunal de Contas da União.</w:t>
      </w:r>
    </w:p>
    <w:p w14:paraId="6843575E" w14:textId="77777777" w:rsidR="00BD5D4E" w:rsidRDefault="00BD5D4E" w:rsidP="00CD31BF">
      <w:pPr>
        <w:pStyle w:val="PargrafodaLista"/>
        <w:numPr>
          <w:ilvl w:val="1"/>
          <w:numId w:val="4"/>
        </w:numPr>
        <w:tabs>
          <w:tab w:val="left" w:pos="567"/>
        </w:tabs>
        <w:spacing w:after="0" w:line="276" w:lineRule="auto"/>
        <w:jc w:val="both"/>
        <w:rPr>
          <w:rFonts w:ascii="Arial" w:hAnsi="Arial" w:cs="Arial"/>
          <w:b/>
          <w:bCs/>
          <w:sz w:val="20"/>
          <w:szCs w:val="20"/>
        </w:rPr>
      </w:pPr>
      <w:r>
        <w:rPr>
          <w:rFonts w:ascii="Arial" w:hAnsi="Arial" w:cs="Arial"/>
          <w:b/>
          <w:bCs/>
          <w:sz w:val="20"/>
          <w:szCs w:val="20"/>
        </w:rPr>
        <w:t>JUSTIFICATIVA ORÇAMENTO SIGILOGO.</w:t>
      </w:r>
    </w:p>
    <w:p w14:paraId="7A7BA67C" w14:textId="77777777" w:rsidR="00BD5D4E" w:rsidRDefault="00BD5D4E" w:rsidP="00CD31BF">
      <w:pPr>
        <w:pStyle w:val="PargrafodaLista"/>
        <w:numPr>
          <w:ilvl w:val="2"/>
          <w:numId w:val="4"/>
        </w:numPr>
        <w:tabs>
          <w:tab w:val="left" w:pos="709"/>
        </w:tabs>
        <w:spacing w:after="0" w:line="256" w:lineRule="auto"/>
        <w:ind w:left="0" w:firstLine="0"/>
        <w:jc w:val="both"/>
        <w:rPr>
          <w:rFonts w:ascii="Arial" w:hAnsi="Arial" w:cs="Arial"/>
          <w:b/>
          <w:bCs/>
          <w:sz w:val="20"/>
          <w:szCs w:val="20"/>
        </w:rPr>
      </w:pPr>
      <w:r>
        <w:rPr>
          <w:rFonts w:ascii="Arial" w:hAnsi="Arial" w:cs="Arial"/>
          <w:sz w:val="20"/>
          <w:szCs w:val="20"/>
        </w:rPr>
        <w:t xml:space="preserve">Cuidou-se de medida administrativa adora por este ente administrativo que optou-se </w:t>
      </w:r>
      <w:r>
        <w:rPr>
          <w:rFonts w:ascii="Arial" w:hAnsi="Arial" w:cs="Arial"/>
          <w:b/>
          <w:bCs/>
          <w:sz w:val="20"/>
          <w:szCs w:val="20"/>
        </w:rPr>
        <w:t>por manter os preços estimados da contratação sob sigilo até o encerramento</w:t>
      </w:r>
      <w:r>
        <w:rPr>
          <w:rFonts w:ascii="Arial" w:hAnsi="Arial" w:cs="Arial"/>
          <w:b/>
          <w:bCs/>
          <w:spacing w:val="-5"/>
          <w:sz w:val="20"/>
          <w:szCs w:val="20"/>
        </w:rPr>
        <w:t xml:space="preserve"> </w:t>
      </w:r>
      <w:r>
        <w:rPr>
          <w:rFonts w:ascii="Arial" w:hAnsi="Arial" w:cs="Arial"/>
          <w:b/>
          <w:bCs/>
          <w:sz w:val="20"/>
          <w:szCs w:val="20"/>
        </w:rPr>
        <w:t>da</w:t>
      </w:r>
      <w:r>
        <w:rPr>
          <w:rFonts w:ascii="Arial" w:hAnsi="Arial" w:cs="Arial"/>
          <w:b/>
          <w:bCs/>
          <w:spacing w:val="-5"/>
          <w:sz w:val="20"/>
          <w:szCs w:val="20"/>
        </w:rPr>
        <w:t xml:space="preserve"> </w:t>
      </w:r>
      <w:r>
        <w:rPr>
          <w:rFonts w:ascii="Arial" w:hAnsi="Arial" w:cs="Arial"/>
          <w:b/>
          <w:bCs/>
          <w:sz w:val="20"/>
          <w:szCs w:val="20"/>
        </w:rPr>
        <w:t>fase</w:t>
      </w:r>
      <w:r>
        <w:rPr>
          <w:rFonts w:ascii="Arial" w:hAnsi="Arial" w:cs="Arial"/>
          <w:b/>
          <w:bCs/>
          <w:spacing w:val="-2"/>
          <w:sz w:val="20"/>
          <w:szCs w:val="20"/>
        </w:rPr>
        <w:t xml:space="preserve"> </w:t>
      </w:r>
      <w:r>
        <w:rPr>
          <w:rFonts w:ascii="Arial" w:hAnsi="Arial" w:cs="Arial"/>
          <w:b/>
          <w:bCs/>
          <w:sz w:val="20"/>
          <w:szCs w:val="20"/>
        </w:rPr>
        <w:t>de</w:t>
      </w:r>
      <w:r>
        <w:rPr>
          <w:rFonts w:ascii="Arial" w:hAnsi="Arial" w:cs="Arial"/>
          <w:b/>
          <w:bCs/>
          <w:spacing w:val="-5"/>
          <w:sz w:val="20"/>
          <w:szCs w:val="20"/>
        </w:rPr>
        <w:t xml:space="preserve"> </w:t>
      </w:r>
      <w:r>
        <w:rPr>
          <w:rFonts w:ascii="Arial" w:hAnsi="Arial" w:cs="Arial"/>
          <w:b/>
          <w:bCs/>
          <w:sz w:val="20"/>
          <w:szCs w:val="20"/>
        </w:rPr>
        <w:t>lances,</w:t>
      </w:r>
      <w:r>
        <w:rPr>
          <w:rFonts w:ascii="Arial" w:hAnsi="Arial" w:cs="Arial"/>
          <w:b/>
          <w:bCs/>
          <w:spacing w:val="-3"/>
          <w:sz w:val="20"/>
          <w:szCs w:val="20"/>
        </w:rPr>
        <w:t xml:space="preserve"> </w:t>
      </w:r>
      <w:r>
        <w:rPr>
          <w:rFonts w:ascii="Arial" w:hAnsi="Arial" w:cs="Arial"/>
          <w:b/>
          <w:bCs/>
          <w:sz w:val="20"/>
          <w:szCs w:val="20"/>
        </w:rPr>
        <w:t>nos</w:t>
      </w:r>
      <w:r>
        <w:rPr>
          <w:rFonts w:ascii="Arial" w:hAnsi="Arial" w:cs="Arial"/>
          <w:b/>
          <w:bCs/>
          <w:spacing w:val="-3"/>
          <w:sz w:val="20"/>
          <w:szCs w:val="20"/>
        </w:rPr>
        <w:t xml:space="preserve"> </w:t>
      </w:r>
      <w:r>
        <w:rPr>
          <w:rFonts w:ascii="Arial" w:hAnsi="Arial" w:cs="Arial"/>
          <w:b/>
          <w:bCs/>
          <w:sz w:val="20"/>
          <w:szCs w:val="20"/>
        </w:rPr>
        <w:t>moldes</w:t>
      </w:r>
      <w:r>
        <w:rPr>
          <w:rFonts w:ascii="Arial" w:hAnsi="Arial" w:cs="Arial"/>
          <w:b/>
          <w:bCs/>
          <w:spacing w:val="-3"/>
          <w:sz w:val="20"/>
          <w:szCs w:val="20"/>
        </w:rPr>
        <w:t xml:space="preserve"> </w:t>
      </w:r>
      <w:r>
        <w:rPr>
          <w:rFonts w:ascii="Arial" w:hAnsi="Arial" w:cs="Arial"/>
          <w:b/>
          <w:bCs/>
          <w:sz w:val="20"/>
          <w:szCs w:val="20"/>
        </w:rPr>
        <w:t>preconizados</w:t>
      </w:r>
      <w:r>
        <w:rPr>
          <w:rFonts w:ascii="Arial" w:hAnsi="Arial" w:cs="Arial"/>
          <w:b/>
          <w:bCs/>
          <w:spacing w:val="-5"/>
          <w:sz w:val="20"/>
          <w:szCs w:val="20"/>
        </w:rPr>
        <w:t xml:space="preserve"> pel</w:t>
      </w:r>
      <w:r>
        <w:rPr>
          <w:rFonts w:ascii="Arial" w:hAnsi="Arial" w:cs="Arial"/>
          <w:b/>
          <w:bCs/>
          <w:sz w:val="20"/>
          <w:szCs w:val="20"/>
        </w:rPr>
        <w:t>o</w:t>
      </w:r>
      <w:r>
        <w:rPr>
          <w:rFonts w:ascii="Arial" w:hAnsi="Arial" w:cs="Arial"/>
          <w:b/>
          <w:bCs/>
          <w:spacing w:val="-3"/>
          <w:sz w:val="20"/>
          <w:szCs w:val="20"/>
        </w:rPr>
        <w:t xml:space="preserve"> </w:t>
      </w:r>
      <w:r>
        <w:rPr>
          <w:rFonts w:ascii="Arial" w:hAnsi="Arial" w:cs="Arial"/>
          <w:b/>
          <w:bCs/>
          <w:sz w:val="20"/>
          <w:szCs w:val="20"/>
        </w:rPr>
        <w:t>inciso I do art. 24 da Lei Federal 14.133/21 com o intuito de favorecer a busca por melhores propostas.</w:t>
      </w:r>
    </w:p>
    <w:p w14:paraId="74AECE1E" w14:textId="77777777" w:rsidR="00BD5D4E" w:rsidRDefault="00BD5D4E" w:rsidP="00CD31BF">
      <w:pPr>
        <w:pStyle w:val="PargrafodaLista"/>
        <w:numPr>
          <w:ilvl w:val="2"/>
          <w:numId w:val="4"/>
        </w:numPr>
        <w:tabs>
          <w:tab w:val="left" w:pos="709"/>
        </w:tabs>
        <w:spacing w:after="0" w:line="256" w:lineRule="auto"/>
        <w:ind w:left="0" w:firstLine="0"/>
        <w:jc w:val="both"/>
        <w:rPr>
          <w:rFonts w:ascii="Arial" w:hAnsi="Arial" w:cs="Arial"/>
          <w:sz w:val="20"/>
          <w:szCs w:val="20"/>
        </w:rPr>
      </w:pPr>
      <w:r>
        <w:rPr>
          <w:rFonts w:ascii="Arial" w:hAnsi="Arial" w:cs="Arial"/>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71264477" w14:textId="77777777" w:rsidR="00BD5D4E" w:rsidRDefault="00BD5D4E" w:rsidP="00BD5D4E">
      <w:pPr>
        <w:pStyle w:val="PargrafodaLista"/>
        <w:numPr>
          <w:ilvl w:val="2"/>
          <w:numId w:val="4"/>
        </w:numPr>
        <w:tabs>
          <w:tab w:val="left" w:pos="709"/>
        </w:tabs>
        <w:spacing w:after="0" w:line="256" w:lineRule="auto"/>
        <w:ind w:left="0" w:firstLine="0"/>
        <w:jc w:val="both"/>
        <w:rPr>
          <w:rFonts w:ascii="Arial" w:hAnsi="Arial" w:cs="Arial"/>
          <w:sz w:val="20"/>
          <w:szCs w:val="20"/>
        </w:rPr>
      </w:pPr>
      <w:r>
        <w:rPr>
          <w:rFonts w:ascii="Arial" w:hAnsi="Arial" w:cs="Arial"/>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641D74E7" w14:textId="77777777" w:rsidR="00BD5D4E" w:rsidRDefault="00BD5D4E" w:rsidP="00BD5D4E">
      <w:pPr>
        <w:spacing w:after="0"/>
        <w:rPr>
          <w:rFonts w:ascii="Arial" w:hAnsi="Arial" w:cs="Arial"/>
          <w:sz w:val="20"/>
          <w:szCs w:val="20"/>
        </w:rPr>
      </w:pPr>
    </w:p>
    <w:p w14:paraId="591A9C81" w14:textId="77777777" w:rsidR="00BD5D4E" w:rsidRDefault="00BD5D4E" w:rsidP="00BD5D4E">
      <w:pPr>
        <w:spacing w:after="0"/>
        <w:ind w:left="2880"/>
        <w:jc w:val="both"/>
        <w:rPr>
          <w:rFonts w:ascii="Arial" w:hAnsi="Arial" w:cs="Arial"/>
          <w:i/>
          <w:iCs/>
          <w:sz w:val="16"/>
          <w:szCs w:val="16"/>
          <w:u w:val="single"/>
        </w:rPr>
      </w:pPr>
      <w:r>
        <w:rPr>
          <w:rFonts w:ascii="Arial" w:hAnsi="Arial" w:cs="Arial"/>
          <w:b/>
          <w:i/>
          <w:iCs/>
          <w:sz w:val="16"/>
          <w:szCs w:val="16"/>
          <w:u w:val="single"/>
        </w:rPr>
        <w:t xml:space="preserve">Acórdão nº 2816/2009 – Plenário – TCU - </w:t>
      </w:r>
      <w:r>
        <w:rPr>
          <w:rFonts w:ascii="Arial" w:hAnsi="Arial" w:cs="Arial"/>
          <w:i/>
          <w:iCs/>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w:t>
      </w:r>
      <w:r>
        <w:rPr>
          <w:rFonts w:ascii="Arial" w:hAnsi="Arial" w:cs="Arial"/>
          <w:i/>
          <w:iCs/>
          <w:spacing w:val="40"/>
          <w:sz w:val="16"/>
          <w:szCs w:val="16"/>
          <w:u w:val="single"/>
        </w:rPr>
        <w:t xml:space="preserve"> </w:t>
      </w:r>
      <w:r>
        <w:rPr>
          <w:rFonts w:ascii="Arial" w:hAnsi="Arial" w:cs="Arial"/>
          <w:i/>
          <w:iCs/>
          <w:sz w:val="16"/>
          <w:szCs w:val="16"/>
          <w:u w:val="single"/>
        </w:rPr>
        <w:t>convocatório deve conter informações para obter tal orçamento. Acórdão nº 2816/2009 – Plenário – TCU.</w:t>
      </w:r>
    </w:p>
    <w:p w14:paraId="6CF2F1DA" w14:textId="77777777" w:rsidR="00BD5D4E" w:rsidRDefault="00BD5D4E" w:rsidP="00BD5D4E">
      <w:pPr>
        <w:spacing w:after="0"/>
        <w:rPr>
          <w:rFonts w:ascii="Arial" w:hAnsi="Arial" w:cs="Arial"/>
          <w:i/>
          <w:iCs/>
          <w:sz w:val="20"/>
          <w:szCs w:val="20"/>
          <w:u w:val="single"/>
        </w:rPr>
      </w:pPr>
    </w:p>
    <w:p w14:paraId="3F35351A" w14:textId="77777777" w:rsidR="00BD5D4E" w:rsidRPr="00432A6F" w:rsidRDefault="00BD5D4E" w:rsidP="00BD5D4E">
      <w:pPr>
        <w:spacing w:after="0"/>
        <w:ind w:left="2880"/>
        <w:jc w:val="both"/>
        <w:rPr>
          <w:rFonts w:ascii="Arial" w:hAnsi="Arial" w:cs="Arial"/>
          <w:i/>
          <w:iCs/>
          <w:sz w:val="16"/>
          <w:szCs w:val="16"/>
          <w:u w:val="single"/>
        </w:rPr>
      </w:pPr>
      <w:r>
        <w:rPr>
          <w:rFonts w:ascii="Arial" w:hAnsi="Arial" w:cs="Arial"/>
          <w:b/>
          <w:i/>
          <w:iCs/>
          <w:sz w:val="16"/>
          <w:szCs w:val="16"/>
          <w:u w:val="single"/>
        </w:rPr>
        <w:t xml:space="preserve">ACÓRDÃO TCU 2080/2012 - </w:t>
      </w:r>
      <w:r>
        <w:rPr>
          <w:rFonts w:ascii="Arial" w:hAnsi="Arial" w:cs="Arial"/>
          <w:i/>
          <w:iCs/>
          <w:sz w:val="16"/>
          <w:szCs w:val="16"/>
          <w:u w:val="single"/>
        </w:rPr>
        <w:t>Em sede de licitação, na modalidade pregão, não se configura violação ao princípio da publicidade o</w:t>
      </w:r>
      <w:r>
        <w:rPr>
          <w:rFonts w:ascii="Arial" w:hAnsi="Arial" w:cs="Arial"/>
          <w:i/>
          <w:iCs/>
          <w:spacing w:val="40"/>
          <w:sz w:val="16"/>
          <w:szCs w:val="16"/>
          <w:u w:val="single"/>
        </w:rPr>
        <w:t xml:space="preserve"> </w:t>
      </w:r>
      <w:r>
        <w:rPr>
          <w:rFonts w:ascii="Arial" w:hAnsi="Arial" w:cs="Arial"/>
          <w:i/>
          <w:iCs/>
          <w:sz w:val="16"/>
          <w:szCs w:val="16"/>
          <w:u w:val="single"/>
        </w:rPr>
        <w:t>resguardo do sigilo do orçamento estimado elaborado pela</w:t>
      </w:r>
      <w:r>
        <w:rPr>
          <w:rFonts w:ascii="Arial" w:hAnsi="Arial" w:cs="Arial"/>
          <w:i/>
          <w:iCs/>
          <w:spacing w:val="40"/>
          <w:sz w:val="16"/>
          <w:szCs w:val="16"/>
          <w:u w:val="single"/>
        </w:rPr>
        <w:t xml:space="preserve"> </w:t>
      </w:r>
      <w:r>
        <w:rPr>
          <w:rFonts w:ascii="Arial" w:hAnsi="Arial" w:cs="Arial"/>
          <w:i/>
          <w:iCs/>
          <w:sz w:val="16"/>
          <w:szCs w:val="16"/>
          <w:u w:val="single"/>
        </w:rPr>
        <w:t>Administração até a fase de lances, sendo público o seu conteúdo após esse momento.</w:t>
      </w:r>
    </w:p>
    <w:p w14:paraId="7742F87D"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5F43CFA4"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 GARANTIA DO CONTRATO.</w:t>
      </w:r>
    </w:p>
    <w:p w14:paraId="4781A6B6"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53E56FAE"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23FA3EB4"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OBRIGAÇÕES DO VENCEDOR</w:t>
      </w:r>
    </w:p>
    <w:p w14:paraId="524446B9"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no mínimo um ano ou 80% de seu período de validade, quando for o caso.</w:t>
      </w:r>
    </w:p>
    <w:p w14:paraId="2059FE0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37740035"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Ata de Registro de Preços ou outro documento hábil responsabilizando-se pela perfeição técnica dos produtos entregues.</w:t>
      </w:r>
    </w:p>
    <w:p w14:paraId="7838AFAB" w14:textId="1D1A0656"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D74399">
        <w:rPr>
          <w:rFonts w:ascii="Arial" w:eastAsia="Arial" w:hAnsi="Arial" w:cs="Arial"/>
          <w:sz w:val="20"/>
          <w:szCs w:val="20"/>
        </w:rPr>
        <w:t>extinção</w:t>
      </w:r>
      <w:r w:rsidRPr="00D05B8E">
        <w:rPr>
          <w:rFonts w:ascii="Arial" w:eastAsia="Arial" w:hAnsi="Arial" w:cs="Arial"/>
          <w:sz w:val="20"/>
          <w:szCs w:val="20"/>
        </w:rPr>
        <w:t xml:space="preserve"> contratual.</w:t>
      </w:r>
    </w:p>
    <w:p w14:paraId="31B818BA"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Fornecer produtos que satisfaçam rigorosamente as especificações constantes deste Edital, as normas da ABNT e dos fabricantes, e as normas nacionais e internacionais consagradas, na falta de regulamentação da ABNT.</w:t>
      </w:r>
    </w:p>
    <w:p w14:paraId="7E9956B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Cumprir os prazos previstos no Contrato, Ata de Registro de Preços ou outro documento hábil que venham a ser fixados pelo município.</w:t>
      </w:r>
    </w:p>
    <w:p w14:paraId="5BA148D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5574DC63"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7F37B234"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16BC78D8"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774A500"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30EAC31F"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Minimização da geração de resíduos e destinação final ambientalmente adequada dos que forem gerados;</w:t>
      </w:r>
    </w:p>
    <w:p w14:paraId="394C5919"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4102EFF2"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28BBE4EB"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4B49C238"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67ACB6AF"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67E93755"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Observação das normas do INMETRO, quando for o caso e houver regulamentação da matéria.</w:t>
      </w:r>
    </w:p>
    <w:p w14:paraId="78FC96F6"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0D384877"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OBRIGAÇÕES DO MUNICÍPIO</w:t>
      </w:r>
    </w:p>
    <w:p w14:paraId="4340C2B0"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licitante sobre qualquer irregularidade encontrada na entrega dos produtos, fixando-lhe, quando não pactuado, prazo para corrigi-la.</w:t>
      </w:r>
    </w:p>
    <w:p w14:paraId="2679C264"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282331B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693847CC"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licitante, em relação aos produtos, objeto do processo.</w:t>
      </w:r>
    </w:p>
    <w:p w14:paraId="2F274E07"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Acompanhar e fiscalizar a entrega dos produtos, por meio do fiscal de Contrato legalmente constituído.</w:t>
      </w:r>
    </w:p>
    <w:p w14:paraId="11E9321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licitante nas condições estabelecidas.</w:t>
      </w:r>
    </w:p>
    <w:p w14:paraId="3A347EFE"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AF8A4C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Rejeitar todo e qualquer produto de má qualidade e em desconformidade com as especificações deste Edital.</w:t>
      </w:r>
    </w:p>
    <w:p w14:paraId="7FD70DB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licitante.</w:t>
      </w:r>
    </w:p>
    <w:p w14:paraId="7836C726"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688305B2"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Ata de Registro de Preços, bem como dos termos aditivos que venham a ser firmados.</w:t>
      </w:r>
    </w:p>
    <w:p w14:paraId="057E787A"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5FE088A1"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43E67E0D" w14:textId="77777777" w:rsidR="00BD5D4E" w:rsidRPr="00D05B8E" w:rsidRDefault="00BD5D4E" w:rsidP="00BD5D4E">
      <w:pPr>
        <w:pStyle w:val="Nvel2-Red"/>
        <w:numPr>
          <w:ilvl w:val="1"/>
          <w:numId w:val="4"/>
        </w:numPr>
        <w:tabs>
          <w:tab w:val="left" w:pos="567"/>
        </w:tabs>
        <w:spacing w:before="0" w:after="0"/>
        <w:ind w:left="0" w:firstLine="0"/>
        <w:rPr>
          <w:i w:val="0"/>
          <w:color w:val="auto"/>
        </w:rPr>
      </w:pPr>
      <w:r w:rsidRPr="00D05B8E">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7C7E9255"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1EC0D060" w14:textId="77777777" w:rsidR="00BD5D4E" w:rsidRPr="00D05B8E" w:rsidRDefault="00BD5D4E" w:rsidP="00BD5D4E">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DEMAIS CONDIÇÕES.</w:t>
      </w:r>
    </w:p>
    <w:p w14:paraId="6606B256"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29F487A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505CA0C"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w:t>
      </w:r>
      <w:r w:rsidRPr="00D05B8E">
        <w:rPr>
          <w:rFonts w:ascii="Arial" w:eastAsia="Arial" w:hAnsi="Arial" w:cs="Arial"/>
          <w:sz w:val="20"/>
          <w:szCs w:val="20"/>
        </w:rPr>
        <w:lastRenderedPageBreak/>
        <w:t>na legislação pátria vigente, seja trabalhista, previdenciária, social, de caráter securitário ou qualquer outra.</w:t>
      </w:r>
    </w:p>
    <w:p w14:paraId="6A24EBCC"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2576EF37"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5EC3DF5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Contratação será formalizada mediante emissão de nota de empenho de despesa elaboração do Contrato ou Ata de Registro de Preços, obedecendo para tanto as normas contidas art. 95 da Lei Federal nº 14.133/21.</w:t>
      </w:r>
    </w:p>
    <w:p w14:paraId="1B5C7FC0"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469DAC7C" w14:textId="6F3B33ED"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 xml:space="preserve">Ubaporanga, MG </w:t>
      </w:r>
      <w:sdt>
        <w:sdtPr>
          <w:rPr>
            <w:rFonts w:ascii="Arial" w:hAnsi="Arial" w:cs="Arial"/>
            <w:sz w:val="20"/>
            <w:szCs w:val="20"/>
          </w:rPr>
          <w:alias w:val="Endereço da Empresa"/>
          <w:tag w:val=""/>
          <w:id w:val="-1068726943"/>
          <w:placeholder>
            <w:docPart w:val="D5969E02A9434DCB92A009591992D4B6"/>
          </w:placeholder>
          <w:dataBinding w:prefixMappings="xmlns:ns0='http://schemas.microsoft.com/office/2006/coverPageProps' " w:xpath="/ns0:CoverPageProperties[1]/ns0:CompanyAddress[1]" w:storeItemID="{55AF091B-3C7A-41E3-B477-F2FDAA23CFDA}"/>
          <w:text/>
        </w:sdtPr>
        <w:sdtEndPr/>
        <w:sdtContent>
          <w:r w:rsidR="00726579">
            <w:rPr>
              <w:rFonts w:ascii="Arial" w:hAnsi="Arial" w:cs="Arial"/>
              <w:sz w:val="20"/>
              <w:szCs w:val="20"/>
            </w:rPr>
            <w:t>19 de agosto de 2026</w:t>
          </w:r>
        </w:sdtContent>
      </w:sdt>
      <w:r w:rsidRPr="00D05B8E">
        <w:rPr>
          <w:rFonts w:ascii="Arial" w:eastAsia="Arial" w:hAnsi="Arial" w:cs="Arial"/>
          <w:sz w:val="20"/>
          <w:szCs w:val="20"/>
        </w:rPr>
        <w:t>.</w:t>
      </w:r>
    </w:p>
    <w:p w14:paraId="29EEF2AE"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4EE0CAB0" w14:textId="77777777" w:rsidR="00BD5D4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6372BF1F"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441AE566"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Silmar da Costa Lima</w:t>
      </w:r>
    </w:p>
    <w:p w14:paraId="4F5D787A" w14:textId="54ADE0D5" w:rsidR="00BD5D4E" w:rsidRDefault="0095378E" w:rsidP="00AC729D">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6AFEBBA9"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3E4F6677"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28FC3FE4"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5EF341D6"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495A01E7"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5115212A"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2B8ADE57"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2148818E"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6E8AF92A"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797D48E3"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0F9A8AF9"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3656BB63"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44B894E6"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28D8A5FA"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0CC94536"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24B85665"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2C1C4812"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77C95738"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3B1DA373"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55368D4A"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60267E5D"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59117D81"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57322BC0"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401B0932"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767D16C2"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03C372A2"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439E8C8A"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093699A6"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3FDD76A7"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462252E6" w14:textId="77777777" w:rsidR="00E93CBC" w:rsidRDefault="00E93CBC" w:rsidP="00AC729D">
      <w:pPr>
        <w:tabs>
          <w:tab w:val="left" w:pos="426"/>
          <w:tab w:val="left" w:pos="567"/>
          <w:tab w:val="left" w:pos="851"/>
        </w:tabs>
        <w:spacing w:after="0" w:line="276" w:lineRule="auto"/>
        <w:jc w:val="center"/>
        <w:rPr>
          <w:rFonts w:ascii="Arial" w:eastAsia="Arial" w:hAnsi="Arial" w:cs="Arial"/>
          <w:sz w:val="20"/>
          <w:szCs w:val="20"/>
        </w:rPr>
      </w:pPr>
    </w:p>
    <w:p w14:paraId="0EA8B693" w14:textId="77777777" w:rsidR="009F32B2" w:rsidRDefault="009F32B2" w:rsidP="00AC729D">
      <w:pPr>
        <w:tabs>
          <w:tab w:val="left" w:pos="426"/>
          <w:tab w:val="left" w:pos="567"/>
          <w:tab w:val="left" w:pos="851"/>
        </w:tabs>
        <w:spacing w:after="0" w:line="276" w:lineRule="auto"/>
        <w:jc w:val="center"/>
        <w:rPr>
          <w:rFonts w:ascii="Arial" w:eastAsia="Arial" w:hAnsi="Arial" w:cs="Arial"/>
          <w:sz w:val="20"/>
          <w:szCs w:val="20"/>
        </w:rPr>
      </w:pPr>
    </w:p>
    <w:p w14:paraId="4DA7851D" w14:textId="77777777" w:rsidR="00BD5D4E" w:rsidRPr="00D05B8E" w:rsidRDefault="00BD5D4E" w:rsidP="00BD5D4E">
      <w:pPr>
        <w:spacing w:after="0" w:line="276" w:lineRule="auto"/>
        <w:rPr>
          <w:rFonts w:ascii="Arial" w:hAnsi="Arial" w:cs="Arial"/>
          <w:sz w:val="20"/>
          <w:szCs w:val="20"/>
        </w:rPr>
      </w:pPr>
    </w:p>
    <w:p w14:paraId="2EAA889F" w14:textId="77777777" w:rsidR="00BD5D4E" w:rsidRPr="00D05B8E" w:rsidRDefault="00BD5D4E" w:rsidP="00BD5D4E">
      <w:pPr>
        <w:pBdr>
          <w:top w:val="double" w:sz="4" w:space="1" w:color="auto"/>
          <w:bottom w:val="double" w:sz="4" w:space="1" w:color="auto"/>
        </w:pBdr>
        <w:spacing w:after="0" w:line="276" w:lineRule="auto"/>
        <w:ind w:right="-1"/>
        <w:jc w:val="center"/>
        <w:rPr>
          <w:rFonts w:ascii="Arial" w:hAnsi="Arial" w:cs="Arial"/>
          <w:b/>
          <w:sz w:val="20"/>
          <w:szCs w:val="20"/>
        </w:rPr>
      </w:pPr>
      <w:r w:rsidRPr="00D05B8E">
        <w:rPr>
          <w:rFonts w:ascii="Arial" w:hAnsi="Arial" w:cs="Arial"/>
          <w:b/>
          <w:sz w:val="20"/>
          <w:szCs w:val="20"/>
        </w:rPr>
        <w:t>ANEXO II – DECLARAÇÃO DE ENQUADRAMENTO COMO MICROEMPRESA OU EMPRESA DEPEQUENO PORTE</w:t>
      </w:r>
    </w:p>
    <w:p w14:paraId="5F48027E" w14:textId="77777777" w:rsidR="00BD5D4E" w:rsidRPr="00D05B8E" w:rsidRDefault="00BD5D4E" w:rsidP="00BD5D4E">
      <w:pPr>
        <w:spacing w:after="0" w:line="276" w:lineRule="auto"/>
        <w:ind w:right="-1"/>
        <w:rPr>
          <w:rFonts w:ascii="Arial" w:hAnsi="Arial" w:cs="Arial"/>
          <w:sz w:val="20"/>
          <w:szCs w:val="20"/>
          <w:lang w:eastAsia="ar-SA"/>
        </w:rPr>
      </w:pPr>
    </w:p>
    <w:p w14:paraId="68948798"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sz w:val="20"/>
          <w:szCs w:val="20"/>
        </w:rPr>
        <w:t>À Prefeitura Municipal de Ubaporanga, MG.</w:t>
      </w:r>
    </w:p>
    <w:p w14:paraId="2522BAAC"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A/C</w:t>
      </w:r>
      <w:r w:rsidRPr="00D05B8E">
        <w:rPr>
          <w:rFonts w:ascii="Arial" w:hAnsi="Arial" w:cs="Arial"/>
          <w:sz w:val="20"/>
          <w:szCs w:val="20"/>
        </w:rPr>
        <w:t xml:space="preserve"> Pregoeiro</w:t>
      </w:r>
      <w:r w:rsidRPr="00D05B8E">
        <w:rPr>
          <w:rFonts w:ascii="Arial" w:hAnsi="Arial" w:cs="Arial"/>
          <w:sz w:val="20"/>
          <w:szCs w:val="20"/>
        </w:rPr>
        <w:tab/>
      </w:r>
    </w:p>
    <w:p w14:paraId="406013E7" w14:textId="42A93C14"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Referência:</w:t>
      </w:r>
      <w:r w:rsidRPr="00D05B8E">
        <w:rPr>
          <w:rFonts w:ascii="Arial" w:hAnsi="Arial" w:cs="Arial"/>
          <w:sz w:val="20"/>
          <w:szCs w:val="20"/>
        </w:rPr>
        <w:t xml:space="preserve"> Pregão Eletrônico nº </w:t>
      </w:r>
      <w:r w:rsidR="00356056">
        <w:rPr>
          <w:rFonts w:ascii="Arial" w:hAnsi="Arial" w:cs="Arial"/>
          <w:sz w:val="20"/>
          <w:szCs w:val="20"/>
        </w:rPr>
        <w:t>039/</w:t>
      </w:r>
      <w:r w:rsidR="00DE58CC">
        <w:rPr>
          <w:rFonts w:ascii="Arial" w:hAnsi="Arial" w:cs="Arial"/>
          <w:sz w:val="20"/>
          <w:szCs w:val="20"/>
        </w:rPr>
        <w:t>2026</w:t>
      </w:r>
    </w:p>
    <w:p w14:paraId="40E86055" w14:textId="77777777" w:rsidR="00BD5D4E" w:rsidRPr="00D05B8E" w:rsidRDefault="00BD5D4E" w:rsidP="00BD5D4E">
      <w:pPr>
        <w:spacing w:after="0" w:line="276" w:lineRule="auto"/>
        <w:ind w:right="-1"/>
        <w:rPr>
          <w:rFonts w:ascii="Arial" w:hAnsi="Arial" w:cs="Arial"/>
          <w:sz w:val="20"/>
          <w:szCs w:val="20"/>
          <w:lang w:eastAsia="ar-SA"/>
        </w:rPr>
      </w:pPr>
    </w:p>
    <w:p w14:paraId="2DC4676F" w14:textId="77777777" w:rsidR="00BD5D4E" w:rsidRPr="00D05B8E" w:rsidRDefault="00BD5D4E" w:rsidP="00BD5D4E">
      <w:pPr>
        <w:spacing w:after="0" w:line="276" w:lineRule="auto"/>
        <w:ind w:right="-1"/>
        <w:rPr>
          <w:rFonts w:ascii="Arial" w:hAnsi="Arial" w:cs="Arial"/>
          <w:sz w:val="20"/>
          <w:szCs w:val="20"/>
          <w:lang w:eastAsia="ar-SA"/>
        </w:rPr>
      </w:pPr>
    </w:p>
    <w:p w14:paraId="62C0DCE5"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lang w:eastAsia="ar-SA"/>
        </w:rPr>
        <w:t>A empresa ______________________________________________</w:t>
      </w:r>
      <w:r w:rsidRPr="00D05B8E">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1BE739A6" w14:textId="77777777" w:rsidR="00BD5D4E" w:rsidRPr="00D05B8E" w:rsidRDefault="00BD5D4E" w:rsidP="00BD5D4E">
      <w:pPr>
        <w:spacing w:after="0" w:line="276" w:lineRule="auto"/>
        <w:ind w:right="-1"/>
        <w:jc w:val="both"/>
        <w:rPr>
          <w:rFonts w:ascii="Arial" w:hAnsi="Arial" w:cs="Arial"/>
          <w:sz w:val="20"/>
          <w:szCs w:val="20"/>
        </w:rPr>
      </w:pPr>
    </w:p>
    <w:p w14:paraId="109B63D5"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 MICROEMPRESA INDIVIDUAL;</w:t>
      </w:r>
    </w:p>
    <w:p w14:paraId="3451A3A4"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xml:space="preserve"> </w:t>
      </w:r>
    </w:p>
    <w:p w14:paraId="3AFFAC6F"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 MICROEMPRESA, conforme Inciso I, art. 3º da Lei Complementar nº 123/2006;</w:t>
      </w:r>
    </w:p>
    <w:p w14:paraId="7D8700B4" w14:textId="77777777" w:rsidR="00BD5D4E" w:rsidRPr="00D05B8E" w:rsidRDefault="00BD5D4E" w:rsidP="00BD5D4E">
      <w:pPr>
        <w:spacing w:after="0" w:line="276" w:lineRule="auto"/>
        <w:ind w:right="-1"/>
        <w:jc w:val="both"/>
        <w:rPr>
          <w:rFonts w:ascii="Arial" w:hAnsi="Arial" w:cs="Arial"/>
          <w:sz w:val="20"/>
          <w:szCs w:val="20"/>
        </w:rPr>
      </w:pPr>
    </w:p>
    <w:p w14:paraId="3F32E630"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 EMPRESA DE PEQUENO PORTE, conforme Inciso II, art. 3º da Lei Complementar nº 123/2006;</w:t>
      </w:r>
    </w:p>
    <w:p w14:paraId="1EB58F63" w14:textId="77777777" w:rsidR="00BD5D4E" w:rsidRDefault="00BD5D4E" w:rsidP="00BD5D4E">
      <w:pPr>
        <w:spacing w:after="0" w:line="276" w:lineRule="auto"/>
        <w:ind w:right="-1"/>
        <w:jc w:val="both"/>
        <w:rPr>
          <w:rFonts w:ascii="Arial" w:hAnsi="Arial" w:cs="Arial"/>
          <w:sz w:val="20"/>
          <w:szCs w:val="20"/>
        </w:rPr>
      </w:pPr>
    </w:p>
    <w:p w14:paraId="364A9B89" w14:textId="77777777" w:rsidR="00BD5D4E" w:rsidRPr="00432A6F" w:rsidRDefault="00BD5D4E" w:rsidP="00BD5D4E">
      <w:pPr>
        <w:spacing w:after="0" w:line="276" w:lineRule="auto"/>
        <w:ind w:right="-1"/>
        <w:jc w:val="both"/>
        <w:rPr>
          <w:rFonts w:ascii="Arial" w:hAnsi="Arial" w:cs="Arial"/>
          <w:sz w:val="20"/>
          <w:szCs w:val="20"/>
        </w:rPr>
      </w:pPr>
      <w:r w:rsidRPr="00432A6F">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673DB70D" w14:textId="77777777" w:rsidR="00BD5D4E" w:rsidRPr="00D05B8E" w:rsidRDefault="00BD5D4E" w:rsidP="00BD5D4E">
      <w:pPr>
        <w:spacing w:after="0" w:line="276" w:lineRule="auto"/>
        <w:ind w:right="-1"/>
        <w:jc w:val="both"/>
        <w:rPr>
          <w:rFonts w:ascii="Arial" w:hAnsi="Arial" w:cs="Arial"/>
          <w:sz w:val="20"/>
          <w:szCs w:val="20"/>
        </w:rPr>
      </w:pPr>
    </w:p>
    <w:p w14:paraId="45A45739"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4CB2F5F4" w14:textId="77777777" w:rsidR="00BD5D4E" w:rsidRPr="00D05B8E" w:rsidRDefault="00BD5D4E" w:rsidP="00BD5D4E">
      <w:pPr>
        <w:pStyle w:val="xl30"/>
        <w:spacing w:before="0" w:after="0" w:line="276" w:lineRule="auto"/>
        <w:ind w:right="-1"/>
        <w:jc w:val="both"/>
        <w:rPr>
          <w:rFonts w:cs="Arial"/>
          <w:sz w:val="20"/>
        </w:rPr>
      </w:pPr>
    </w:p>
    <w:p w14:paraId="08928017" w14:textId="77777777" w:rsidR="00BD5D4E" w:rsidRPr="00D05B8E" w:rsidRDefault="00BD5D4E" w:rsidP="00BD5D4E">
      <w:pPr>
        <w:pStyle w:val="xl30"/>
        <w:spacing w:before="0" w:after="0" w:line="276" w:lineRule="auto"/>
        <w:ind w:right="-1"/>
        <w:jc w:val="both"/>
        <w:rPr>
          <w:rFonts w:cs="Arial"/>
          <w:sz w:val="20"/>
        </w:rPr>
      </w:pPr>
    </w:p>
    <w:p w14:paraId="77489BCA" w14:textId="77777777" w:rsidR="00BD5D4E" w:rsidRPr="00D05B8E" w:rsidRDefault="00BD5D4E" w:rsidP="00BD5D4E">
      <w:pPr>
        <w:pStyle w:val="xl30"/>
        <w:spacing w:before="0" w:after="0" w:line="276" w:lineRule="auto"/>
        <w:ind w:right="-1"/>
        <w:jc w:val="both"/>
        <w:rPr>
          <w:rFonts w:cs="Arial"/>
          <w:sz w:val="20"/>
        </w:rPr>
      </w:pPr>
    </w:p>
    <w:p w14:paraId="378D7F62" w14:textId="77777777" w:rsidR="00BD5D4E" w:rsidRPr="00D05B8E" w:rsidRDefault="00BD5D4E" w:rsidP="00BD5D4E">
      <w:pPr>
        <w:pStyle w:val="xl30"/>
        <w:spacing w:before="0" w:after="0" w:line="276" w:lineRule="auto"/>
        <w:ind w:right="-1"/>
        <w:jc w:val="both"/>
        <w:rPr>
          <w:rFonts w:cs="Arial"/>
          <w:sz w:val="20"/>
        </w:rPr>
      </w:pPr>
      <w:r w:rsidRPr="00D05B8E">
        <w:rPr>
          <w:rFonts w:cs="Arial"/>
          <w:sz w:val="20"/>
        </w:rPr>
        <w:t>Local e Data, _______________________ _____ de _____________ de _______.</w:t>
      </w:r>
    </w:p>
    <w:p w14:paraId="4A5C94C3" w14:textId="77777777" w:rsidR="00BD5D4E" w:rsidRPr="00D05B8E" w:rsidRDefault="00BD5D4E" w:rsidP="00BD5D4E">
      <w:pPr>
        <w:spacing w:after="0" w:line="276" w:lineRule="auto"/>
        <w:ind w:right="-1"/>
        <w:jc w:val="both"/>
        <w:rPr>
          <w:rFonts w:ascii="Arial" w:hAnsi="Arial" w:cs="Arial"/>
          <w:sz w:val="20"/>
          <w:szCs w:val="20"/>
        </w:rPr>
      </w:pPr>
    </w:p>
    <w:p w14:paraId="5CC3E597" w14:textId="77777777" w:rsidR="00BD5D4E" w:rsidRPr="00D05B8E" w:rsidRDefault="00BD5D4E" w:rsidP="00BD5D4E">
      <w:pPr>
        <w:spacing w:after="0" w:line="276" w:lineRule="auto"/>
        <w:ind w:right="-1"/>
        <w:jc w:val="both"/>
        <w:rPr>
          <w:rFonts w:ascii="Arial" w:hAnsi="Arial" w:cs="Arial"/>
          <w:sz w:val="20"/>
          <w:szCs w:val="20"/>
        </w:rPr>
      </w:pPr>
    </w:p>
    <w:p w14:paraId="624BA925" w14:textId="77777777" w:rsidR="00BD5D4E" w:rsidRPr="00D05B8E" w:rsidRDefault="00BD5D4E" w:rsidP="00BD5D4E">
      <w:pPr>
        <w:spacing w:after="0" w:line="276" w:lineRule="auto"/>
        <w:ind w:right="-1"/>
        <w:jc w:val="both"/>
        <w:rPr>
          <w:rFonts w:ascii="Arial" w:hAnsi="Arial" w:cs="Arial"/>
          <w:sz w:val="20"/>
          <w:szCs w:val="20"/>
        </w:rPr>
      </w:pPr>
    </w:p>
    <w:p w14:paraId="0BA4E1BD" w14:textId="77777777" w:rsidR="00BD5D4E" w:rsidRPr="00D05B8E" w:rsidRDefault="00BD5D4E" w:rsidP="00BD5D4E">
      <w:pPr>
        <w:spacing w:after="0" w:line="276" w:lineRule="auto"/>
        <w:ind w:right="-1"/>
        <w:jc w:val="both"/>
        <w:rPr>
          <w:rFonts w:ascii="Arial" w:hAnsi="Arial" w:cs="Arial"/>
          <w:sz w:val="20"/>
          <w:szCs w:val="20"/>
        </w:rPr>
      </w:pPr>
    </w:p>
    <w:p w14:paraId="4F74B559"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______________________________________________</w:t>
      </w:r>
    </w:p>
    <w:p w14:paraId="4B5DFF2F"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Assinatura do representante legal da Licitante</w:t>
      </w:r>
    </w:p>
    <w:p w14:paraId="70137E78" w14:textId="77777777" w:rsidR="00BD5D4E" w:rsidRPr="00D05B8E" w:rsidRDefault="00BD5D4E" w:rsidP="00BD5D4E">
      <w:pPr>
        <w:spacing w:after="0" w:line="276" w:lineRule="auto"/>
        <w:ind w:right="-1"/>
        <w:jc w:val="both"/>
        <w:rPr>
          <w:rFonts w:ascii="Arial" w:hAnsi="Arial" w:cs="Arial"/>
          <w:sz w:val="20"/>
          <w:szCs w:val="20"/>
        </w:rPr>
      </w:pPr>
    </w:p>
    <w:p w14:paraId="36E7BDFA" w14:textId="77777777" w:rsidR="00BD5D4E" w:rsidRDefault="00BD5D4E" w:rsidP="00BD5D4E">
      <w:pPr>
        <w:spacing w:after="0" w:line="276" w:lineRule="auto"/>
        <w:ind w:right="-1"/>
        <w:jc w:val="both"/>
        <w:rPr>
          <w:rFonts w:ascii="Arial" w:hAnsi="Arial" w:cs="Arial"/>
          <w:sz w:val="20"/>
          <w:szCs w:val="20"/>
        </w:rPr>
      </w:pPr>
    </w:p>
    <w:p w14:paraId="40E0E986" w14:textId="77777777" w:rsidR="00B02C13" w:rsidRPr="00D05B8E" w:rsidRDefault="00B02C13" w:rsidP="00BD5D4E">
      <w:pPr>
        <w:spacing w:after="0" w:line="276" w:lineRule="auto"/>
        <w:ind w:right="-1"/>
        <w:jc w:val="both"/>
        <w:rPr>
          <w:rFonts w:ascii="Arial" w:hAnsi="Arial" w:cs="Arial"/>
          <w:sz w:val="20"/>
          <w:szCs w:val="20"/>
        </w:rPr>
      </w:pPr>
    </w:p>
    <w:p w14:paraId="736FE760" w14:textId="77777777" w:rsidR="00BD5D4E" w:rsidRDefault="00BD5D4E" w:rsidP="00BD5D4E">
      <w:pPr>
        <w:spacing w:after="0" w:line="276" w:lineRule="auto"/>
        <w:ind w:right="-1"/>
        <w:jc w:val="both"/>
        <w:rPr>
          <w:rFonts w:ascii="Arial" w:hAnsi="Arial" w:cs="Arial"/>
          <w:sz w:val="20"/>
          <w:szCs w:val="20"/>
        </w:rPr>
      </w:pPr>
    </w:p>
    <w:p w14:paraId="712B1BE6" w14:textId="77777777" w:rsidR="00B3599C" w:rsidRDefault="00B3599C" w:rsidP="00BD5D4E">
      <w:pPr>
        <w:spacing w:after="0" w:line="276" w:lineRule="auto"/>
        <w:ind w:right="-1"/>
        <w:jc w:val="both"/>
        <w:rPr>
          <w:rFonts w:ascii="Arial" w:hAnsi="Arial" w:cs="Arial"/>
          <w:sz w:val="20"/>
          <w:szCs w:val="20"/>
        </w:rPr>
      </w:pPr>
    </w:p>
    <w:p w14:paraId="270C39A0" w14:textId="77777777" w:rsidR="00BD5D4E" w:rsidRPr="00D05B8E" w:rsidRDefault="00BD5D4E" w:rsidP="00BD5D4E">
      <w:pPr>
        <w:spacing w:after="0" w:line="276" w:lineRule="auto"/>
        <w:ind w:right="-1"/>
        <w:jc w:val="both"/>
        <w:rPr>
          <w:rFonts w:ascii="Arial" w:hAnsi="Arial" w:cs="Arial"/>
          <w:sz w:val="20"/>
          <w:szCs w:val="20"/>
        </w:rPr>
      </w:pPr>
    </w:p>
    <w:p w14:paraId="1B0B6A65" w14:textId="77777777" w:rsidR="00BD5D4E" w:rsidRDefault="00BD5D4E" w:rsidP="00BD5D4E">
      <w:pPr>
        <w:spacing w:after="0" w:line="276" w:lineRule="auto"/>
        <w:ind w:right="-1"/>
        <w:jc w:val="both"/>
        <w:rPr>
          <w:rFonts w:ascii="Arial" w:hAnsi="Arial" w:cs="Arial"/>
          <w:sz w:val="20"/>
          <w:szCs w:val="20"/>
        </w:rPr>
      </w:pPr>
    </w:p>
    <w:p w14:paraId="2EAB4A5F" w14:textId="77777777" w:rsidR="00AC729D" w:rsidRPr="00D05B8E" w:rsidRDefault="00AC729D" w:rsidP="00BD5D4E">
      <w:pPr>
        <w:spacing w:after="0" w:line="276" w:lineRule="auto"/>
        <w:ind w:right="-1"/>
        <w:jc w:val="both"/>
        <w:rPr>
          <w:rFonts w:ascii="Arial" w:hAnsi="Arial" w:cs="Arial"/>
          <w:sz w:val="20"/>
          <w:szCs w:val="20"/>
        </w:rPr>
      </w:pPr>
    </w:p>
    <w:p w14:paraId="1FFD722B" w14:textId="77777777" w:rsidR="00BD5D4E" w:rsidRPr="00D05B8E" w:rsidRDefault="00BD5D4E" w:rsidP="00BD5D4E">
      <w:pPr>
        <w:spacing w:after="0" w:line="276" w:lineRule="auto"/>
        <w:ind w:right="-1"/>
        <w:jc w:val="both"/>
        <w:rPr>
          <w:rFonts w:ascii="Arial" w:hAnsi="Arial" w:cs="Arial"/>
          <w:sz w:val="20"/>
          <w:szCs w:val="20"/>
        </w:rPr>
      </w:pPr>
    </w:p>
    <w:p w14:paraId="5911AE6A"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b/>
          <w:sz w:val="20"/>
          <w:szCs w:val="20"/>
        </w:rPr>
        <w:t>OBS</w:t>
      </w:r>
      <w:r w:rsidRPr="00D05B8E">
        <w:rPr>
          <w:rFonts w:ascii="Arial" w:hAnsi="Arial" w:cs="Arial"/>
          <w:sz w:val="20"/>
          <w:szCs w:val="20"/>
        </w:rPr>
        <w:t xml:space="preserve">.: A declaração acima deverá ser assinalada com um “X”, ratificando-se a condição jurídica da empresa licitante. </w:t>
      </w:r>
    </w:p>
    <w:p w14:paraId="165D0DB3"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0AE342CE"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4B8683D8" w14:textId="77777777" w:rsidR="00BD5D4E" w:rsidRPr="00D05B8E" w:rsidRDefault="00BD5D4E" w:rsidP="00BD5D4E">
      <w:pPr>
        <w:tabs>
          <w:tab w:val="left" w:pos="567"/>
        </w:tabs>
        <w:spacing w:after="0" w:line="276" w:lineRule="auto"/>
        <w:jc w:val="both"/>
        <w:rPr>
          <w:rFonts w:ascii="Arial" w:hAnsi="Arial" w:cs="Arial"/>
          <w:sz w:val="20"/>
          <w:szCs w:val="20"/>
        </w:rPr>
      </w:pPr>
    </w:p>
    <w:p w14:paraId="0AAB0A0C" w14:textId="77777777" w:rsidR="00BD5D4E" w:rsidRPr="00D05B8E" w:rsidRDefault="00BD5D4E" w:rsidP="00BD5D4E">
      <w:pPr>
        <w:tabs>
          <w:tab w:val="left" w:pos="567"/>
        </w:tabs>
        <w:spacing w:after="0" w:line="276" w:lineRule="auto"/>
        <w:jc w:val="both"/>
        <w:rPr>
          <w:rFonts w:ascii="Arial" w:hAnsi="Arial" w:cs="Arial"/>
          <w:sz w:val="20"/>
          <w:szCs w:val="20"/>
        </w:rPr>
      </w:pPr>
    </w:p>
    <w:p w14:paraId="5EAD1240" w14:textId="77777777" w:rsidR="00BD5D4E" w:rsidRPr="00D05B8E" w:rsidRDefault="00BD5D4E" w:rsidP="00BD5D4E">
      <w:pPr>
        <w:pBdr>
          <w:top w:val="double" w:sz="4" w:space="1" w:color="auto"/>
          <w:bottom w:val="double" w:sz="4" w:space="1" w:color="auto"/>
        </w:pBdr>
        <w:spacing w:after="0" w:line="276" w:lineRule="auto"/>
        <w:ind w:right="-1"/>
        <w:jc w:val="center"/>
        <w:rPr>
          <w:rFonts w:ascii="Arial" w:hAnsi="Arial" w:cs="Arial"/>
          <w:b/>
          <w:sz w:val="20"/>
          <w:szCs w:val="20"/>
        </w:rPr>
      </w:pPr>
      <w:r w:rsidRPr="00D05B8E">
        <w:rPr>
          <w:rFonts w:ascii="Arial" w:hAnsi="Arial" w:cs="Arial"/>
          <w:b/>
          <w:sz w:val="20"/>
          <w:szCs w:val="20"/>
        </w:rPr>
        <w:t>ANEXO I</w:t>
      </w:r>
      <w:r>
        <w:rPr>
          <w:rFonts w:ascii="Arial" w:hAnsi="Arial" w:cs="Arial"/>
          <w:b/>
          <w:sz w:val="20"/>
          <w:szCs w:val="20"/>
        </w:rPr>
        <w:t>II</w:t>
      </w:r>
      <w:r w:rsidRPr="00D05B8E">
        <w:rPr>
          <w:rFonts w:ascii="Arial" w:hAnsi="Arial" w:cs="Arial"/>
          <w:b/>
          <w:sz w:val="20"/>
          <w:szCs w:val="20"/>
        </w:rPr>
        <w:t xml:space="preserve"> – </w:t>
      </w:r>
      <w:r w:rsidRPr="00D05B8E">
        <w:rPr>
          <w:rFonts w:ascii="Arial" w:eastAsia="Arial" w:hAnsi="Arial" w:cs="Arial"/>
          <w:b/>
          <w:sz w:val="20"/>
          <w:szCs w:val="20"/>
        </w:rPr>
        <w:t>DECLARAÇÃO DE COBERTURA DE CUSTOS DAS PROPOSTAS</w:t>
      </w:r>
    </w:p>
    <w:p w14:paraId="30A2124F" w14:textId="77777777" w:rsidR="00BD5D4E" w:rsidRPr="00D05B8E" w:rsidRDefault="00BD5D4E" w:rsidP="00BD5D4E">
      <w:pPr>
        <w:spacing w:after="0" w:line="276" w:lineRule="auto"/>
        <w:ind w:right="-1"/>
        <w:rPr>
          <w:rFonts w:ascii="Arial" w:hAnsi="Arial" w:cs="Arial"/>
          <w:sz w:val="20"/>
          <w:szCs w:val="20"/>
          <w:lang w:eastAsia="ar-SA"/>
        </w:rPr>
      </w:pPr>
    </w:p>
    <w:p w14:paraId="54A52EEC"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sz w:val="20"/>
          <w:szCs w:val="20"/>
        </w:rPr>
        <w:t>À Prefeitura Municipal de Ubaporanga, MG.</w:t>
      </w:r>
    </w:p>
    <w:p w14:paraId="600605D9"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A/C</w:t>
      </w:r>
      <w:r w:rsidRPr="00D05B8E">
        <w:rPr>
          <w:rFonts w:ascii="Arial" w:hAnsi="Arial" w:cs="Arial"/>
          <w:sz w:val="20"/>
          <w:szCs w:val="20"/>
        </w:rPr>
        <w:t xml:space="preserve"> Pregoeiro</w:t>
      </w:r>
      <w:r w:rsidRPr="00D05B8E">
        <w:rPr>
          <w:rFonts w:ascii="Arial" w:hAnsi="Arial" w:cs="Arial"/>
          <w:sz w:val="20"/>
          <w:szCs w:val="20"/>
        </w:rPr>
        <w:tab/>
      </w:r>
    </w:p>
    <w:p w14:paraId="621B482C" w14:textId="57851F59"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Referência:</w:t>
      </w:r>
      <w:r w:rsidRPr="00D05B8E">
        <w:rPr>
          <w:rFonts w:ascii="Arial" w:hAnsi="Arial" w:cs="Arial"/>
          <w:sz w:val="20"/>
          <w:szCs w:val="20"/>
        </w:rPr>
        <w:t xml:space="preserve"> Pregão Eletrônico nº </w:t>
      </w:r>
      <w:r w:rsidR="00356056">
        <w:rPr>
          <w:rFonts w:ascii="Arial" w:hAnsi="Arial" w:cs="Arial"/>
          <w:sz w:val="20"/>
          <w:szCs w:val="20"/>
        </w:rPr>
        <w:t>039/</w:t>
      </w:r>
      <w:r w:rsidR="00DE58CC">
        <w:rPr>
          <w:rFonts w:ascii="Arial" w:hAnsi="Arial" w:cs="Arial"/>
          <w:sz w:val="20"/>
          <w:szCs w:val="20"/>
        </w:rPr>
        <w:t>2026</w:t>
      </w:r>
    </w:p>
    <w:p w14:paraId="4BACA0DE" w14:textId="77777777" w:rsidR="00BD5D4E" w:rsidRPr="00D05B8E" w:rsidRDefault="00BD5D4E" w:rsidP="00BD5D4E">
      <w:pPr>
        <w:tabs>
          <w:tab w:val="left" w:pos="567"/>
        </w:tabs>
        <w:spacing w:after="0" w:line="276" w:lineRule="auto"/>
        <w:jc w:val="both"/>
        <w:rPr>
          <w:rFonts w:ascii="Arial" w:hAnsi="Arial" w:cs="Arial"/>
          <w:sz w:val="20"/>
          <w:szCs w:val="20"/>
        </w:rPr>
      </w:pPr>
    </w:p>
    <w:p w14:paraId="38A4392B"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D05B8E">
        <w:rPr>
          <w:rFonts w:ascii="Arial" w:eastAsia="Arial" w:hAnsi="Arial" w:cs="Arial"/>
          <w:b/>
          <w:sz w:val="20"/>
          <w:szCs w:val="20"/>
        </w:rPr>
        <w:t>DECLARA</w:t>
      </w:r>
      <w:r w:rsidRPr="00D05B8E">
        <w:rPr>
          <w:rFonts w:ascii="Arial" w:eastAsia="Arial" w:hAnsi="Arial" w:cs="Arial"/>
          <w:sz w:val="20"/>
          <w:szCs w:val="20"/>
        </w:rPr>
        <w:t>, sob as penas da lei, em especial o art. 299 do Código Penal Brasileiro, que:</w:t>
      </w:r>
    </w:p>
    <w:p w14:paraId="0F31FC44" w14:textId="77777777"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0BA787C9" w14:textId="77777777"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discutiu ou obteve qualquer informação privilegiada perante servidores ou autoridades da entidade promotor desta licitação;</w:t>
      </w:r>
    </w:p>
    <w:p w14:paraId="3510DDA5" w14:textId="77777777"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tentou, por qualquer meio ou por qualquer pessoa, influir na decisão de qualquer outro potencial participante quanto a participar ou não nesta licitação;</w:t>
      </w:r>
    </w:p>
    <w:p w14:paraId="6313E28C" w14:textId="7743A0B5"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Sua proposta é exequível para cumprir com o compromisso ou Contrato futuro, estando nela inclusa todas as despesas diretas e indiretas para sua plena execução, e ainda custos como: impostos de </w:t>
      </w:r>
      <w:r w:rsidR="00174C1E" w:rsidRPr="00D05B8E">
        <w:rPr>
          <w:rFonts w:ascii="Arial" w:hAnsi="Arial" w:cs="Arial"/>
          <w:sz w:val="20"/>
          <w:szCs w:val="20"/>
        </w:rPr>
        <w:t>quaisquer naturezas</w:t>
      </w:r>
      <w:r w:rsidRPr="00D05B8E">
        <w:rPr>
          <w:rFonts w:ascii="Arial" w:hAnsi="Arial" w:cs="Arial"/>
          <w:sz w:val="20"/>
          <w:szCs w:val="20"/>
        </w:rPr>
        <w:t>, taxas, transportes, garantias, deslocamentos e outros;</w:t>
      </w:r>
    </w:p>
    <w:p w14:paraId="0CE70C60" w14:textId="77777777"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hAnsi="Arial" w:cs="Arial"/>
          <w:sz w:val="20"/>
          <w:szCs w:val="20"/>
        </w:rPr>
        <w:t>Os preços oferecidos pela empresa no presente certame são compatíveis em comparação com preços já praticados pela empresa em objetos similares.</w:t>
      </w:r>
    </w:p>
    <w:p w14:paraId="16D2677D" w14:textId="77777777"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hAnsi="Arial" w:cs="Arial"/>
          <w:sz w:val="20"/>
          <w:szCs w:val="20"/>
        </w:rPr>
        <w:t>Confirma sua capacidade técnica profissional e operacional em cumprir com o referido Contrato, Ata de Registro de Preços ou documento hábil, em caso de homologação da proposta, em acordo com o estabelecido nas disposições legais pertinentes.</w:t>
      </w:r>
    </w:p>
    <w:p w14:paraId="20D8EB1F" w14:textId="77777777" w:rsidR="00BD5D4E" w:rsidRPr="00D05B8E" w:rsidRDefault="00BD5D4E" w:rsidP="00F9710D">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Está plenamente ciente do teor e da extensão desta declaração e que detém plenos poderes e informações para firmá-la.</w:t>
      </w:r>
    </w:p>
    <w:p w14:paraId="3CC0CD64" w14:textId="77777777" w:rsidR="00BD5D4E" w:rsidRPr="00D05B8E" w:rsidRDefault="00BD5D4E" w:rsidP="00BD5D4E">
      <w:pPr>
        <w:pStyle w:val="xl30"/>
        <w:spacing w:before="0" w:after="0" w:line="276" w:lineRule="auto"/>
        <w:ind w:right="-1"/>
        <w:jc w:val="both"/>
        <w:rPr>
          <w:rFonts w:cs="Arial"/>
          <w:sz w:val="20"/>
        </w:rPr>
      </w:pPr>
    </w:p>
    <w:p w14:paraId="4B9459F5" w14:textId="77777777" w:rsidR="00BD5D4E" w:rsidRPr="00D05B8E" w:rsidRDefault="00BD5D4E" w:rsidP="00BD5D4E">
      <w:pPr>
        <w:pStyle w:val="xl30"/>
        <w:spacing w:before="0" w:after="0" w:line="276" w:lineRule="auto"/>
        <w:ind w:right="-1"/>
        <w:jc w:val="both"/>
        <w:rPr>
          <w:rFonts w:cs="Arial"/>
          <w:sz w:val="20"/>
        </w:rPr>
      </w:pPr>
      <w:r w:rsidRPr="00D05B8E">
        <w:rPr>
          <w:rFonts w:cs="Arial"/>
          <w:sz w:val="20"/>
        </w:rPr>
        <w:t>Local e Data, _______________________ _____ de _____________ de _______.</w:t>
      </w:r>
    </w:p>
    <w:p w14:paraId="154BE3AC" w14:textId="77777777" w:rsidR="00BD5D4E" w:rsidRPr="00D05B8E" w:rsidRDefault="00BD5D4E" w:rsidP="00BD5D4E">
      <w:pPr>
        <w:spacing w:after="0" w:line="276" w:lineRule="auto"/>
        <w:ind w:right="-1"/>
        <w:jc w:val="both"/>
        <w:rPr>
          <w:rFonts w:ascii="Arial" w:hAnsi="Arial" w:cs="Arial"/>
          <w:sz w:val="20"/>
          <w:szCs w:val="20"/>
        </w:rPr>
      </w:pPr>
    </w:p>
    <w:p w14:paraId="1B6A04E5" w14:textId="77777777" w:rsidR="00BD5D4E" w:rsidRPr="00D05B8E" w:rsidRDefault="00BD5D4E" w:rsidP="00BD5D4E">
      <w:pPr>
        <w:spacing w:after="0" w:line="276" w:lineRule="auto"/>
        <w:ind w:right="-1"/>
        <w:jc w:val="both"/>
        <w:rPr>
          <w:rFonts w:ascii="Arial" w:hAnsi="Arial" w:cs="Arial"/>
          <w:sz w:val="20"/>
          <w:szCs w:val="20"/>
        </w:rPr>
      </w:pPr>
    </w:p>
    <w:p w14:paraId="4D4A7CA3" w14:textId="77777777" w:rsidR="00BD5D4E" w:rsidRDefault="00BD5D4E" w:rsidP="00BD5D4E">
      <w:pPr>
        <w:spacing w:after="0" w:line="276" w:lineRule="auto"/>
        <w:ind w:right="-1"/>
        <w:jc w:val="both"/>
        <w:rPr>
          <w:rFonts w:ascii="Arial" w:hAnsi="Arial" w:cs="Arial"/>
          <w:sz w:val="20"/>
          <w:szCs w:val="20"/>
        </w:rPr>
      </w:pPr>
    </w:p>
    <w:p w14:paraId="3D9C62F0" w14:textId="77777777" w:rsidR="00BD5D4E" w:rsidRPr="00D05B8E" w:rsidRDefault="00BD5D4E" w:rsidP="00BD5D4E">
      <w:pPr>
        <w:spacing w:after="0" w:line="276" w:lineRule="auto"/>
        <w:ind w:right="-1"/>
        <w:jc w:val="both"/>
        <w:rPr>
          <w:rFonts w:ascii="Arial" w:hAnsi="Arial" w:cs="Arial"/>
          <w:sz w:val="20"/>
          <w:szCs w:val="20"/>
        </w:rPr>
      </w:pPr>
    </w:p>
    <w:p w14:paraId="338C7657"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______________________________________________</w:t>
      </w:r>
    </w:p>
    <w:p w14:paraId="2EA4C9B0"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Assinatura do representante legal da Licitante</w:t>
      </w:r>
    </w:p>
    <w:p w14:paraId="02DA35DD" w14:textId="77777777" w:rsidR="00BD5D4E" w:rsidRPr="00D05B8E" w:rsidRDefault="00BD5D4E" w:rsidP="00BD5D4E">
      <w:pPr>
        <w:tabs>
          <w:tab w:val="left" w:pos="567"/>
        </w:tabs>
        <w:spacing w:after="0" w:line="276" w:lineRule="auto"/>
        <w:jc w:val="both"/>
        <w:rPr>
          <w:rFonts w:ascii="Arial" w:hAnsi="Arial" w:cs="Arial"/>
          <w:sz w:val="20"/>
          <w:szCs w:val="20"/>
        </w:rPr>
      </w:pPr>
    </w:p>
    <w:p w14:paraId="0851195C" w14:textId="77777777" w:rsidR="00BD5D4E" w:rsidRPr="00D05B8E" w:rsidRDefault="00BD5D4E" w:rsidP="00BD5D4E">
      <w:pPr>
        <w:tabs>
          <w:tab w:val="left" w:pos="567"/>
        </w:tabs>
        <w:spacing w:after="0" w:line="276" w:lineRule="auto"/>
        <w:jc w:val="both"/>
        <w:rPr>
          <w:rFonts w:ascii="Arial" w:hAnsi="Arial" w:cs="Arial"/>
          <w:sz w:val="20"/>
          <w:szCs w:val="20"/>
        </w:rPr>
      </w:pPr>
    </w:p>
    <w:p w14:paraId="2A468923" w14:textId="77777777" w:rsidR="00BD5D4E" w:rsidRPr="00D05B8E" w:rsidRDefault="00BD5D4E" w:rsidP="00BD5D4E">
      <w:pPr>
        <w:tabs>
          <w:tab w:val="left" w:pos="567"/>
        </w:tabs>
        <w:spacing w:after="0" w:line="276" w:lineRule="auto"/>
        <w:jc w:val="both"/>
        <w:rPr>
          <w:rFonts w:ascii="Arial" w:hAnsi="Arial" w:cs="Arial"/>
          <w:sz w:val="20"/>
          <w:szCs w:val="20"/>
        </w:rPr>
      </w:pPr>
    </w:p>
    <w:p w14:paraId="6F07BC59" w14:textId="77777777" w:rsidR="00BD5D4E" w:rsidRPr="00D05B8E" w:rsidRDefault="00BD5D4E" w:rsidP="00BD5D4E">
      <w:pPr>
        <w:tabs>
          <w:tab w:val="left" w:pos="567"/>
        </w:tabs>
        <w:spacing w:after="0" w:line="276" w:lineRule="auto"/>
        <w:jc w:val="both"/>
        <w:rPr>
          <w:rFonts w:ascii="Arial" w:hAnsi="Arial" w:cs="Arial"/>
          <w:sz w:val="20"/>
          <w:szCs w:val="20"/>
        </w:rPr>
      </w:pPr>
    </w:p>
    <w:p w14:paraId="16D19F94" w14:textId="77777777" w:rsidR="00BD5D4E" w:rsidRDefault="00BD5D4E" w:rsidP="00BD5D4E">
      <w:pPr>
        <w:tabs>
          <w:tab w:val="left" w:pos="567"/>
        </w:tabs>
        <w:spacing w:after="0" w:line="276" w:lineRule="auto"/>
        <w:jc w:val="both"/>
        <w:rPr>
          <w:rFonts w:ascii="Arial" w:hAnsi="Arial" w:cs="Arial"/>
          <w:sz w:val="20"/>
          <w:szCs w:val="20"/>
        </w:rPr>
      </w:pPr>
    </w:p>
    <w:p w14:paraId="44A2DC6D" w14:textId="77777777" w:rsidR="00AC729D" w:rsidRDefault="00AC729D" w:rsidP="00BD5D4E">
      <w:pPr>
        <w:tabs>
          <w:tab w:val="left" w:pos="567"/>
        </w:tabs>
        <w:spacing w:after="0" w:line="276" w:lineRule="auto"/>
        <w:jc w:val="both"/>
        <w:rPr>
          <w:rFonts w:ascii="Arial" w:hAnsi="Arial" w:cs="Arial"/>
          <w:sz w:val="20"/>
          <w:szCs w:val="20"/>
        </w:rPr>
      </w:pPr>
    </w:p>
    <w:p w14:paraId="0D5B709B" w14:textId="77777777" w:rsidR="00AC729D" w:rsidRPr="00D05B8E" w:rsidRDefault="00AC729D" w:rsidP="00BD5D4E">
      <w:pPr>
        <w:tabs>
          <w:tab w:val="left" w:pos="567"/>
        </w:tabs>
        <w:spacing w:after="0" w:line="276" w:lineRule="auto"/>
        <w:jc w:val="both"/>
        <w:rPr>
          <w:rFonts w:ascii="Arial" w:hAnsi="Arial" w:cs="Arial"/>
          <w:sz w:val="20"/>
          <w:szCs w:val="20"/>
        </w:rPr>
      </w:pPr>
    </w:p>
    <w:p w14:paraId="02E3A897" w14:textId="77777777" w:rsidR="00BD5D4E" w:rsidRPr="00D05B8E" w:rsidRDefault="00BD5D4E" w:rsidP="00BD5D4E">
      <w:pPr>
        <w:tabs>
          <w:tab w:val="left" w:pos="567"/>
        </w:tabs>
        <w:spacing w:after="0" w:line="276" w:lineRule="auto"/>
        <w:jc w:val="both"/>
        <w:rPr>
          <w:rFonts w:ascii="Arial" w:hAnsi="Arial" w:cs="Arial"/>
          <w:sz w:val="20"/>
          <w:szCs w:val="20"/>
        </w:rPr>
      </w:pPr>
    </w:p>
    <w:p w14:paraId="72C768B1" w14:textId="77777777" w:rsidR="00BD5D4E" w:rsidRPr="00D05B8E" w:rsidRDefault="00BD5D4E" w:rsidP="00BD5D4E">
      <w:pPr>
        <w:tabs>
          <w:tab w:val="left" w:pos="567"/>
        </w:tabs>
        <w:spacing w:after="0" w:line="276" w:lineRule="auto"/>
        <w:jc w:val="both"/>
        <w:rPr>
          <w:rFonts w:ascii="Arial" w:hAnsi="Arial" w:cs="Arial"/>
          <w:sz w:val="20"/>
          <w:szCs w:val="20"/>
        </w:rPr>
      </w:pPr>
    </w:p>
    <w:p w14:paraId="67084536" w14:textId="77777777" w:rsidR="00BD5D4E" w:rsidRPr="00C05051" w:rsidRDefault="00BD5D4E" w:rsidP="00BD5D4E">
      <w:pPr>
        <w:tabs>
          <w:tab w:val="left" w:pos="567"/>
        </w:tabs>
        <w:spacing w:after="0" w:line="276" w:lineRule="auto"/>
        <w:jc w:val="both"/>
        <w:rPr>
          <w:rFonts w:ascii="Arial" w:hAnsi="Arial" w:cs="Arial"/>
          <w:sz w:val="20"/>
          <w:szCs w:val="20"/>
        </w:rPr>
      </w:pPr>
    </w:p>
    <w:p w14:paraId="43542393" w14:textId="77777777" w:rsidR="00BD5D4E" w:rsidRPr="00D66E24" w:rsidRDefault="00BD5D4E" w:rsidP="00BD5D4E">
      <w:pPr>
        <w:tabs>
          <w:tab w:val="left" w:pos="567"/>
        </w:tabs>
        <w:spacing w:after="0" w:line="276" w:lineRule="auto"/>
        <w:jc w:val="both"/>
        <w:rPr>
          <w:rFonts w:ascii="Arial" w:hAnsi="Arial" w:cs="Arial"/>
          <w:sz w:val="20"/>
          <w:szCs w:val="20"/>
        </w:rPr>
      </w:pPr>
    </w:p>
    <w:p w14:paraId="0DE59B04" w14:textId="77777777" w:rsidR="00BD5D4E" w:rsidRPr="00D66E24" w:rsidRDefault="00BD5D4E" w:rsidP="00BD5D4E">
      <w:pPr>
        <w:tabs>
          <w:tab w:val="left" w:pos="567"/>
        </w:tabs>
        <w:spacing w:after="0" w:line="276" w:lineRule="auto"/>
        <w:jc w:val="both"/>
        <w:rPr>
          <w:rFonts w:ascii="Arial" w:hAnsi="Arial" w:cs="Arial"/>
          <w:sz w:val="20"/>
          <w:szCs w:val="20"/>
        </w:rPr>
      </w:pPr>
    </w:p>
    <w:p w14:paraId="3C78AF69" w14:textId="77777777" w:rsidR="00BD5D4E" w:rsidRPr="00D66E24" w:rsidRDefault="00BD5D4E" w:rsidP="00BD5D4E">
      <w:pPr>
        <w:tabs>
          <w:tab w:val="left" w:pos="567"/>
        </w:tabs>
        <w:spacing w:after="0" w:line="276" w:lineRule="auto"/>
        <w:jc w:val="both"/>
        <w:rPr>
          <w:rFonts w:ascii="Arial" w:hAnsi="Arial" w:cs="Arial"/>
          <w:sz w:val="20"/>
          <w:szCs w:val="20"/>
        </w:rPr>
      </w:pPr>
    </w:p>
    <w:p w14:paraId="7CEE2981" w14:textId="77777777" w:rsidR="00BD5D4E" w:rsidRPr="00D66E24" w:rsidRDefault="00BD5D4E" w:rsidP="00BD5D4E">
      <w:pPr>
        <w:tabs>
          <w:tab w:val="left" w:pos="567"/>
        </w:tabs>
        <w:spacing w:after="0" w:line="276" w:lineRule="auto"/>
        <w:jc w:val="both"/>
        <w:rPr>
          <w:rFonts w:ascii="Arial" w:hAnsi="Arial" w:cs="Arial"/>
          <w:sz w:val="20"/>
          <w:szCs w:val="20"/>
        </w:rPr>
      </w:pPr>
    </w:p>
    <w:p w14:paraId="57BB3C50" w14:textId="77777777" w:rsidR="00BD5D4E" w:rsidRPr="00D66E24" w:rsidRDefault="00BD5D4E" w:rsidP="00BD5D4E">
      <w:pPr>
        <w:pBdr>
          <w:top w:val="double" w:sz="4" w:space="1" w:color="auto"/>
          <w:bottom w:val="double" w:sz="4" w:space="1" w:color="auto"/>
        </w:pBdr>
        <w:spacing w:after="0" w:line="276" w:lineRule="auto"/>
        <w:jc w:val="center"/>
        <w:rPr>
          <w:rFonts w:ascii="Arial" w:hAnsi="Arial" w:cs="Arial"/>
          <w:b/>
          <w:sz w:val="20"/>
          <w:szCs w:val="20"/>
        </w:rPr>
      </w:pPr>
      <w:r w:rsidRPr="00D66E24">
        <w:rPr>
          <w:rFonts w:ascii="Arial" w:hAnsi="Arial" w:cs="Arial"/>
          <w:b/>
          <w:sz w:val="20"/>
          <w:szCs w:val="20"/>
        </w:rPr>
        <w:t>ANEXO IV – PROPOSTA COMERCIAL – RELAÇÃO DOS ITENS</w:t>
      </w:r>
    </w:p>
    <w:p w14:paraId="3669E5F5" w14:textId="77777777" w:rsidR="00E000FC" w:rsidRPr="00D66E24" w:rsidRDefault="00E000FC" w:rsidP="00BD5D4E">
      <w:pPr>
        <w:tabs>
          <w:tab w:val="left" w:pos="567"/>
        </w:tabs>
        <w:spacing w:after="0" w:line="276" w:lineRule="auto"/>
        <w:jc w:val="both"/>
        <w:rPr>
          <w:rFonts w:ascii="Arial" w:hAnsi="Arial" w:cs="Arial"/>
          <w:sz w:val="20"/>
          <w:szCs w:val="20"/>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8"/>
        <w:gridCol w:w="1060"/>
        <w:gridCol w:w="757"/>
        <w:gridCol w:w="3527"/>
        <w:gridCol w:w="849"/>
        <w:gridCol w:w="933"/>
        <w:gridCol w:w="1198"/>
      </w:tblGrid>
      <w:tr w:rsidR="00D66E24" w:rsidRPr="00566BED" w14:paraId="44F4B629" w14:textId="77777777" w:rsidTr="00251E9B">
        <w:trPr>
          <w:trHeight w:val="20"/>
        </w:trPr>
        <w:tc>
          <w:tcPr>
            <w:tcW w:w="412" w:type="pct"/>
            <w:vAlign w:val="center"/>
            <w:hideMark/>
          </w:tcPr>
          <w:p w14:paraId="10974DD9" w14:textId="77777777"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Item</w:t>
            </w:r>
          </w:p>
        </w:tc>
        <w:tc>
          <w:tcPr>
            <w:tcW w:w="584" w:type="pct"/>
            <w:vAlign w:val="center"/>
            <w:hideMark/>
          </w:tcPr>
          <w:p w14:paraId="17923881" w14:textId="77777777"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Quant</w:t>
            </w:r>
          </w:p>
        </w:tc>
        <w:tc>
          <w:tcPr>
            <w:tcW w:w="417" w:type="pct"/>
            <w:vAlign w:val="center"/>
            <w:hideMark/>
          </w:tcPr>
          <w:p w14:paraId="5F8E68F4" w14:textId="77777777"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Unid</w:t>
            </w:r>
          </w:p>
        </w:tc>
        <w:tc>
          <w:tcPr>
            <w:tcW w:w="1944" w:type="pct"/>
            <w:vAlign w:val="center"/>
            <w:hideMark/>
          </w:tcPr>
          <w:p w14:paraId="755D4C67" w14:textId="77777777"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Descrição do produto</w:t>
            </w:r>
          </w:p>
        </w:tc>
        <w:tc>
          <w:tcPr>
            <w:tcW w:w="468" w:type="pct"/>
          </w:tcPr>
          <w:p w14:paraId="663AC398" w14:textId="5F8B62FB"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Marca</w:t>
            </w:r>
          </w:p>
        </w:tc>
        <w:tc>
          <w:tcPr>
            <w:tcW w:w="514" w:type="pct"/>
            <w:vAlign w:val="center"/>
            <w:hideMark/>
          </w:tcPr>
          <w:p w14:paraId="1748FD9D" w14:textId="77ED509E"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V. Unitário</w:t>
            </w:r>
          </w:p>
        </w:tc>
        <w:tc>
          <w:tcPr>
            <w:tcW w:w="660" w:type="pct"/>
            <w:vAlign w:val="center"/>
            <w:hideMark/>
          </w:tcPr>
          <w:p w14:paraId="66361C9E" w14:textId="77777777" w:rsidR="00D66E24" w:rsidRPr="00566BED" w:rsidRDefault="00D66E24" w:rsidP="00CC6D33">
            <w:pPr>
              <w:spacing w:after="0" w:line="240" w:lineRule="auto"/>
              <w:jc w:val="center"/>
              <w:rPr>
                <w:rFonts w:ascii="Arial" w:eastAsia="Times New Roman" w:hAnsi="Arial" w:cs="Arial"/>
                <w:b/>
                <w:bCs/>
                <w:sz w:val="20"/>
                <w:szCs w:val="20"/>
                <w:lang w:eastAsia="pt-BR"/>
              </w:rPr>
            </w:pPr>
            <w:r w:rsidRPr="00566BED">
              <w:rPr>
                <w:rFonts w:ascii="Arial" w:eastAsia="Times New Roman" w:hAnsi="Arial" w:cs="Arial"/>
                <w:b/>
                <w:bCs/>
                <w:sz w:val="20"/>
                <w:szCs w:val="20"/>
                <w:lang w:eastAsia="pt-BR"/>
              </w:rPr>
              <w:t>V. total</w:t>
            </w:r>
          </w:p>
        </w:tc>
      </w:tr>
      <w:tr w:rsidR="00566BED" w:rsidRPr="00566BED" w14:paraId="34C2E031" w14:textId="77777777" w:rsidTr="00251E9B">
        <w:trPr>
          <w:trHeight w:val="20"/>
        </w:trPr>
        <w:tc>
          <w:tcPr>
            <w:tcW w:w="412" w:type="pct"/>
            <w:noWrap/>
            <w:hideMark/>
          </w:tcPr>
          <w:p w14:paraId="7AFD17C9" w14:textId="067ABAC3" w:rsidR="00566BED" w:rsidRPr="00566BED" w:rsidRDefault="00566BED" w:rsidP="00566BED">
            <w:pPr>
              <w:spacing w:after="0" w:line="240" w:lineRule="auto"/>
              <w:jc w:val="center"/>
              <w:rPr>
                <w:rFonts w:ascii="Arial" w:eastAsia="Times New Roman" w:hAnsi="Arial" w:cs="Arial"/>
                <w:sz w:val="20"/>
                <w:szCs w:val="20"/>
                <w:lang w:eastAsia="pt-BR"/>
              </w:rPr>
            </w:pPr>
            <w:r w:rsidRPr="00566BED">
              <w:rPr>
                <w:rFonts w:ascii="Arial" w:eastAsia="Times New Roman" w:hAnsi="Arial" w:cs="Arial"/>
                <w:sz w:val="20"/>
                <w:szCs w:val="20"/>
                <w:lang w:eastAsia="pt-BR"/>
              </w:rPr>
              <w:t>1</w:t>
            </w:r>
          </w:p>
        </w:tc>
        <w:tc>
          <w:tcPr>
            <w:tcW w:w="584" w:type="pct"/>
            <w:noWrap/>
            <w:hideMark/>
          </w:tcPr>
          <w:p w14:paraId="5A867281" w14:textId="2CA49D18" w:rsidR="00566BED" w:rsidRPr="00566BED" w:rsidRDefault="00566BED" w:rsidP="00566BED">
            <w:pPr>
              <w:spacing w:after="0" w:line="240" w:lineRule="auto"/>
              <w:jc w:val="center"/>
              <w:rPr>
                <w:rFonts w:ascii="Arial" w:eastAsia="Times New Roman" w:hAnsi="Arial" w:cs="Arial"/>
                <w:sz w:val="20"/>
                <w:szCs w:val="20"/>
                <w:lang w:eastAsia="pt-BR"/>
              </w:rPr>
            </w:pPr>
            <w:r w:rsidRPr="00566BED">
              <w:rPr>
                <w:rFonts w:ascii="Arial" w:eastAsia="Times New Roman" w:hAnsi="Arial" w:cs="Arial"/>
                <w:sz w:val="20"/>
                <w:szCs w:val="20"/>
                <w:lang w:eastAsia="pt-BR"/>
              </w:rPr>
              <w:t>20</w:t>
            </w:r>
          </w:p>
        </w:tc>
        <w:tc>
          <w:tcPr>
            <w:tcW w:w="417" w:type="pct"/>
            <w:noWrap/>
            <w:hideMark/>
          </w:tcPr>
          <w:p w14:paraId="72E39BB2" w14:textId="1991AA3A" w:rsidR="00566BED" w:rsidRPr="00566BED" w:rsidRDefault="00566BED" w:rsidP="00566BED">
            <w:pPr>
              <w:spacing w:after="0" w:line="240" w:lineRule="auto"/>
              <w:jc w:val="center"/>
              <w:rPr>
                <w:rFonts w:ascii="Arial" w:eastAsia="Times New Roman" w:hAnsi="Arial" w:cs="Arial"/>
                <w:sz w:val="20"/>
                <w:szCs w:val="20"/>
                <w:lang w:eastAsia="pt-BR"/>
              </w:rPr>
            </w:pPr>
            <w:r w:rsidRPr="00566BED">
              <w:rPr>
                <w:rFonts w:ascii="Arial" w:eastAsia="Times New Roman" w:hAnsi="Arial" w:cs="Arial"/>
                <w:sz w:val="20"/>
                <w:szCs w:val="20"/>
                <w:lang w:eastAsia="pt-BR"/>
              </w:rPr>
              <w:t>UN</w:t>
            </w:r>
          </w:p>
        </w:tc>
        <w:tc>
          <w:tcPr>
            <w:tcW w:w="1944" w:type="pct"/>
            <w:hideMark/>
          </w:tcPr>
          <w:p w14:paraId="20D8FDE4" w14:textId="148E044A" w:rsidR="00566BED" w:rsidRPr="00566BED" w:rsidRDefault="00566BED" w:rsidP="00566BED">
            <w:pPr>
              <w:spacing w:after="0" w:line="240" w:lineRule="auto"/>
              <w:jc w:val="both"/>
              <w:rPr>
                <w:rFonts w:ascii="Arial" w:eastAsia="Times New Roman" w:hAnsi="Arial" w:cs="Arial"/>
                <w:sz w:val="20"/>
                <w:szCs w:val="20"/>
                <w:lang w:eastAsia="pt-BR"/>
              </w:rPr>
            </w:pPr>
            <w:r w:rsidRPr="00566BED">
              <w:rPr>
                <w:rFonts w:ascii="Arial" w:eastAsia="Times New Roman" w:hAnsi="Arial" w:cs="Arial"/>
                <w:sz w:val="20"/>
                <w:szCs w:val="20"/>
                <w:lang w:eastAsia="pt-BR"/>
              </w:rPr>
              <w:t>Aparelho de ar condicionado 9.000 BTUS, - tipo split -220volts, na cor branca, com controle remoto, silencioso, com certificado do INMETRO e selo PROCEL A.</w:t>
            </w:r>
          </w:p>
        </w:tc>
        <w:tc>
          <w:tcPr>
            <w:tcW w:w="468" w:type="pct"/>
          </w:tcPr>
          <w:p w14:paraId="3E676CE3" w14:textId="3364C105" w:rsidR="00566BED" w:rsidRPr="00566BED" w:rsidRDefault="00566BED" w:rsidP="00566BED">
            <w:pPr>
              <w:spacing w:after="0" w:line="240" w:lineRule="auto"/>
              <w:jc w:val="right"/>
              <w:rPr>
                <w:rFonts w:ascii="Arial" w:eastAsia="Times New Roman" w:hAnsi="Arial" w:cs="Arial"/>
                <w:sz w:val="20"/>
                <w:szCs w:val="20"/>
                <w:lang w:eastAsia="pt-BR"/>
              </w:rPr>
            </w:pPr>
          </w:p>
        </w:tc>
        <w:tc>
          <w:tcPr>
            <w:tcW w:w="514" w:type="pct"/>
            <w:noWrap/>
          </w:tcPr>
          <w:p w14:paraId="3F90E1FB" w14:textId="6F8A9AE2" w:rsidR="00566BED" w:rsidRPr="00566BED" w:rsidRDefault="00566BED" w:rsidP="00566BED">
            <w:pPr>
              <w:spacing w:after="0" w:line="240" w:lineRule="auto"/>
              <w:jc w:val="right"/>
              <w:rPr>
                <w:rFonts w:ascii="Arial" w:eastAsia="Times New Roman" w:hAnsi="Arial" w:cs="Arial"/>
                <w:sz w:val="20"/>
                <w:szCs w:val="20"/>
                <w:lang w:eastAsia="pt-BR"/>
              </w:rPr>
            </w:pPr>
          </w:p>
        </w:tc>
        <w:tc>
          <w:tcPr>
            <w:tcW w:w="660" w:type="pct"/>
            <w:noWrap/>
          </w:tcPr>
          <w:p w14:paraId="343A1EF8" w14:textId="145D118B" w:rsidR="00566BED" w:rsidRPr="00566BED" w:rsidRDefault="00566BED" w:rsidP="00566BED">
            <w:pPr>
              <w:spacing w:after="0" w:line="240" w:lineRule="auto"/>
              <w:jc w:val="right"/>
              <w:rPr>
                <w:rFonts w:ascii="Arial" w:eastAsia="Times New Roman" w:hAnsi="Arial" w:cs="Arial"/>
                <w:sz w:val="20"/>
                <w:szCs w:val="20"/>
                <w:lang w:eastAsia="pt-BR"/>
              </w:rPr>
            </w:pPr>
          </w:p>
        </w:tc>
      </w:tr>
    </w:tbl>
    <w:p w14:paraId="76E4DD83" w14:textId="77777777" w:rsidR="00447BF4" w:rsidRPr="00D66E24" w:rsidRDefault="00447BF4" w:rsidP="00BD5D4E">
      <w:pPr>
        <w:tabs>
          <w:tab w:val="left" w:pos="567"/>
        </w:tabs>
        <w:spacing w:after="0" w:line="276" w:lineRule="auto"/>
        <w:jc w:val="both"/>
        <w:rPr>
          <w:rFonts w:ascii="Arial" w:hAnsi="Arial" w:cs="Arial"/>
          <w:sz w:val="20"/>
          <w:szCs w:val="20"/>
        </w:rPr>
      </w:pPr>
    </w:p>
    <w:p w14:paraId="0247999A" w14:textId="77777777" w:rsidR="00447BF4" w:rsidRPr="00D66E24" w:rsidRDefault="00447BF4" w:rsidP="00BD5D4E">
      <w:pPr>
        <w:tabs>
          <w:tab w:val="left" w:pos="567"/>
        </w:tabs>
        <w:spacing w:after="0" w:line="276" w:lineRule="auto"/>
        <w:jc w:val="both"/>
        <w:rPr>
          <w:rFonts w:ascii="Arial" w:hAnsi="Arial" w:cs="Arial"/>
          <w:sz w:val="20"/>
          <w:szCs w:val="20"/>
        </w:rPr>
      </w:pPr>
    </w:p>
    <w:p w14:paraId="14B582B2" w14:textId="77777777" w:rsidR="00447BF4" w:rsidRDefault="00447BF4" w:rsidP="00BD5D4E">
      <w:pPr>
        <w:tabs>
          <w:tab w:val="left" w:pos="567"/>
        </w:tabs>
        <w:spacing w:after="0" w:line="276" w:lineRule="auto"/>
        <w:jc w:val="both"/>
        <w:rPr>
          <w:rFonts w:ascii="Arial" w:hAnsi="Arial" w:cs="Arial"/>
          <w:sz w:val="20"/>
          <w:szCs w:val="20"/>
        </w:rPr>
      </w:pPr>
    </w:p>
    <w:p w14:paraId="12B2A207" w14:textId="77777777" w:rsidR="00447BF4" w:rsidRDefault="00447BF4" w:rsidP="00BD5D4E">
      <w:pPr>
        <w:tabs>
          <w:tab w:val="left" w:pos="567"/>
        </w:tabs>
        <w:spacing w:after="0" w:line="276" w:lineRule="auto"/>
        <w:jc w:val="both"/>
        <w:rPr>
          <w:rFonts w:ascii="Arial" w:hAnsi="Arial" w:cs="Arial"/>
          <w:sz w:val="20"/>
          <w:szCs w:val="20"/>
        </w:rPr>
      </w:pPr>
    </w:p>
    <w:p w14:paraId="69B7A8D8" w14:textId="77777777" w:rsidR="00447BF4" w:rsidRDefault="00447BF4" w:rsidP="00BD5D4E">
      <w:pPr>
        <w:tabs>
          <w:tab w:val="left" w:pos="567"/>
        </w:tabs>
        <w:spacing w:after="0" w:line="276" w:lineRule="auto"/>
        <w:jc w:val="both"/>
        <w:rPr>
          <w:rFonts w:ascii="Arial" w:hAnsi="Arial" w:cs="Arial"/>
          <w:sz w:val="20"/>
          <w:szCs w:val="20"/>
        </w:rPr>
      </w:pPr>
    </w:p>
    <w:p w14:paraId="2601AF78" w14:textId="77777777" w:rsidR="00447BF4" w:rsidRDefault="00447BF4" w:rsidP="00BD5D4E">
      <w:pPr>
        <w:tabs>
          <w:tab w:val="left" w:pos="567"/>
        </w:tabs>
        <w:spacing w:after="0" w:line="276" w:lineRule="auto"/>
        <w:jc w:val="both"/>
        <w:rPr>
          <w:rFonts w:ascii="Arial" w:hAnsi="Arial" w:cs="Arial"/>
          <w:sz w:val="20"/>
          <w:szCs w:val="20"/>
        </w:rPr>
      </w:pPr>
    </w:p>
    <w:p w14:paraId="2DDC0E5D" w14:textId="77777777" w:rsidR="00447BF4" w:rsidRDefault="00447BF4" w:rsidP="00BD5D4E">
      <w:pPr>
        <w:tabs>
          <w:tab w:val="left" w:pos="567"/>
        </w:tabs>
        <w:spacing w:after="0" w:line="276" w:lineRule="auto"/>
        <w:jc w:val="both"/>
        <w:rPr>
          <w:rFonts w:ascii="Arial" w:hAnsi="Arial" w:cs="Arial"/>
          <w:sz w:val="20"/>
          <w:szCs w:val="20"/>
        </w:rPr>
      </w:pPr>
    </w:p>
    <w:p w14:paraId="537780F9" w14:textId="77777777" w:rsidR="00447BF4" w:rsidRDefault="00447BF4" w:rsidP="00BD5D4E">
      <w:pPr>
        <w:tabs>
          <w:tab w:val="left" w:pos="567"/>
        </w:tabs>
        <w:spacing w:after="0" w:line="276" w:lineRule="auto"/>
        <w:jc w:val="both"/>
        <w:rPr>
          <w:rFonts w:ascii="Arial" w:hAnsi="Arial" w:cs="Arial"/>
          <w:sz w:val="20"/>
          <w:szCs w:val="20"/>
        </w:rPr>
      </w:pPr>
    </w:p>
    <w:p w14:paraId="34BDCACB" w14:textId="77777777" w:rsidR="00447BF4" w:rsidRDefault="00447BF4" w:rsidP="00BD5D4E">
      <w:pPr>
        <w:tabs>
          <w:tab w:val="left" w:pos="567"/>
        </w:tabs>
        <w:spacing w:after="0" w:line="276" w:lineRule="auto"/>
        <w:jc w:val="both"/>
        <w:rPr>
          <w:rFonts w:ascii="Arial" w:hAnsi="Arial" w:cs="Arial"/>
          <w:sz w:val="20"/>
          <w:szCs w:val="20"/>
        </w:rPr>
      </w:pPr>
    </w:p>
    <w:p w14:paraId="2372B4D7" w14:textId="77777777" w:rsidR="00447BF4" w:rsidRDefault="00447BF4" w:rsidP="00BD5D4E">
      <w:pPr>
        <w:tabs>
          <w:tab w:val="left" w:pos="567"/>
        </w:tabs>
        <w:spacing w:after="0" w:line="276" w:lineRule="auto"/>
        <w:jc w:val="both"/>
        <w:rPr>
          <w:rFonts w:ascii="Arial" w:hAnsi="Arial" w:cs="Arial"/>
          <w:sz w:val="20"/>
          <w:szCs w:val="20"/>
        </w:rPr>
      </w:pPr>
    </w:p>
    <w:p w14:paraId="759A552D" w14:textId="77777777" w:rsidR="00447BF4" w:rsidRDefault="00447BF4" w:rsidP="00BD5D4E">
      <w:pPr>
        <w:tabs>
          <w:tab w:val="left" w:pos="567"/>
        </w:tabs>
        <w:spacing w:after="0" w:line="276" w:lineRule="auto"/>
        <w:jc w:val="both"/>
        <w:rPr>
          <w:rFonts w:ascii="Arial" w:hAnsi="Arial" w:cs="Arial"/>
          <w:sz w:val="20"/>
          <w:szCs w:val="20"/>
        </w:rPr>
      </w:pPr>
    </w:p>
    <w:p w14:paraId="11530E32" w14:textId="77777777" w:rsidR="00447BF4" w:rsidRDefault="00447BF4" w:rsidP="00BD5D4E">
      <w:pPr>
        <w:tabs>
          <w:tab w:val="left" w:pos="567"/>
        </w:tabs>
        <w:spacing w:after="0" w:line="276" w:lineRule="auto"/>
        <w:jc w:val="both"/>
        <w:rPr>
          <w:rFonts w:ascii="Arial" w:hAnsi="Arial" w:cs="Arial"/>
          <w:sz w:val="20"/>
          <w:szCs w:val="20"/>
        </w:rPr>
      </w:pPr>
    </w:p>
    <w:p w14:paraId="4D4D5BC2" w14:textId="77777777" w:rsidR="00447BF4" w:rsidRDefault="00447BF4" w:rsidP="00BD5D4E">
      <w:pPr>
        <w:tabs>
          <w:tab w:val="left" w:pos="567"/>
        </w:tabs>
        <w:spacing w:after="0" w:line="276" w:lineRule="auto"/>
        <w:jc w:val="both"/>
        <w:rPr>
          <w:rFonts w:ascii="Arial" w:hAnsi="Arial" w:cs="Arial"/>
          <w:sz w:val="20"/>
          <w:szCs w:val="20"/>
        </w:rPr>
      </w:pPr>
    </w:p>
    <w:p w14:paraId="686EDFC1" w14:textId="77777777" w:rsidR="00447BF4" w:rsidRDefault="00447BF4" w:rsidP="00BD5D4E">
      <w:pPr>
        <w:tabs>
          <w:tab w:val="left" w:pos="567"/>
        </w:tabs>
        <w:spacing w:after="0" w:line="276" w:lineRule="auto"/>
        <w:jc w:val="both"/>
        <w:rPr>
          <w:rFonts w:ascii="Arial" w:hAnsi="Arial" w:cs="Arial"/>
          <w:sz w:val="20"/>
          <w:szCs w:val="20"/>
        </w:rPr>
      </w:pPr>
    </w:p>
    <w:p w14:paraId="6BE97528" w14:textId="77777777" w:rsidR="00447BF4" w:rsidRDefault="00447BF4" w:rsidP="00BD5D4E">
      <w:pPr>
        <w:tabs>
          <w:tab w:val="left" w:pos="567"/>
        </w:tabs>
        <w:spacing w:after="0" w:line="276" w:lineRule="auto"/>
        <w:jc w:val="both"/>
        <w:rPr>
          <w:rFonts w:ascii="Arial" w:hAnsi="Arial" w:cs="Arial"/>
          <w:sz w:val="20"/>
          <w:szCs w:val="20"/>
        </w:rPr>
      </w:pPr>
    </w:p>
    <w:p w14:paraId="2282973E" w14:textId="77777777" w:rsidR="00447BF4" w:rsidRDefault="00447BF4" w:rsidP="00BD5D4E">
      <w:pPr>
        <w:tabs>
          <w:tab w:val="left" w:pos="567"/>
        </w:tabs>
        <w:spacing w:after="0" w:line="276" w:lineRule="auto"/>
        <w:jc w:val="both"/>
        <w:rPr>
          <w:rFonts w:ascii="Arial" w:hAnsi="Arial" w:cs="Arial"/>
          <w:sz w:val="20"/>
          <w:szCs w:val="20"/>
        </w:rPr>
      </w:pPr>
    </w:p>
    <w:p w14:paraId="65CF2C79" w14:textId="77777777" w:rsidR="00447BF4" w:rsidRDefault="00447BF4" w:rsidP="00BD5D4E">
      <w:pPr>
        <w:tabs>
          <w:tab w:val="left" w:pos="567"/>
        </w:tabs>
        <w:spacing w:after="0" w:line="276" w:lineRule="auto"/>
        <w:jc w:val="both"/>
        <w:rPr>
          <w:rFonts w:ascii="Arial" w:hAnsi="Arial" w:cs="Arial"/>
          <w:sz w:val="20"/>
          <w:szCs w:val="20"/>
        </w:rPr>
      </w:pPr>
    </w:p>
    <w:p w14:paraId="02CCE5C7" w14:textId="77777777" w:rsidR="00174C1E" w:rsidRDefault="00174C1E" w:rsidP="00BD5D4E">
      <w:pPr>
        <w:tabs>
          <w:tab w:val="left" w:pos="567"/>
        </w:tabs>
        <w:spacing w:after="0" w:line="276" w:lineRule="auto"/>
        <w:jc w:val="both"/>
        <w:rPr>
          <w:rFonts w:ascii="Arial" w:hAnsi="Arial" w:cs="Arial"/>
          <w:sz w:val="20"/>
          <w:szCs w:val="20"/>
        </w:rPr>
      </w:pPr>
    </w:p>
    <w:p w14:paraId="1B6B3F55" w14:textId="77777777" w:rsidR="00174C1E" w:rsidRDefault="00174C1E" w:rsidP="00BD5D4E">
      <w:pPr>
        <w:tabs>
          <w:tab w:val="left" w:pos="567"/>
        </w:tabs>
        <w:spacing w:after="0" w:line="276" w:lineRule="auto"/>
        <w:jc w:val="both"/>
        <w:rPr>
          <w:rFonts w:ascii="Arial" w:hAnsi="Arial" w:cs="Arial"/>
          <w:sz w:val="20"/>
          <w:szCs w:val="20"/>
        </w:rPr>
      </w:pPr>
    </w:p>
    <w:p w14:paraId="262AB5DF" w14:textId="77777777" w:rsidR="00251E9B" w:rsidRDefault="00251E9B" w:rsidP="00BD5D4E">
      <w:pPr>
        <w:tabs>
          <w:tab w:val="left" w:pos="567"/>
        </w:tabs>
        <w:spacing w:after="0" w:line="276" w:lineRule="auto"/>
        <w:jc w:val="both"/>
        <w:rPr>
          <w:rFonts w:ascii="Arial" w:hAnsi="Arial" w:cs="Arial"/>
          <w:sz w:val="20"/>
          <w:szCs w:val="20"/>
        </w:rPr>
      </w:pPr>
    </w:p>
    <w:p w14:paraId="617A022B" w14:textId="77777777" w:rsidR="00251E9B" w:rsidRDefault="00251E9B" w:rsidP="00BD5D4E">
      <w:pPr>
        <w:tabs>
          <w:tab w:val="left" w:pos="567"/>
        </w:tabs>
        <w:spacing w:after="0" w:line="276" w:lineRule="auto"/>
        <w:jc w:val="both"/>
        <w:rPr>
          <w:rFonts w:ascii="Arial" w:hAnsi="Arial" w:cs="Arial"/>
          <w:sz w:val="20"/>
          <w:szCs w:val="20"/>
        </w:rPr>
      </w:pPr>
    </w:p>
    <w:p w14:paraId="6F7E61F4" w14:textId="77777777" w:rsidR="00174C1E" w:rsidRDefault="00174C1E" w:rsidP="00BD5D4E">
      <w:pPr>
        <w:tabs>
          <w:tab w:val="left" w:pos="567"/>
        </w:tabs>
        <w:spacing w:after="0" w:line="276" w:lineRule="auto"/>
        <w:jc w:val="both"/>
        <w:rPr>
          <w:rFonts w:ascii="Arial" w:hAnsi="Arial" w:cs="Arial"/>
          <w:sz w:val="20"/>
          <w:szCs w:val="20"/>
        </w:rPr>
      </w:pPr>
    </w:p>
    <w:p w14:paraId="0AAB5428" w14:textId="77777777" w:rsidR="00174C1E" w:rsidRDefault="00174C1E" w:rsidP="00BD5D4E">
      <w:pPr>
        <w:tabs>
          <w:tab w:val="left" w:pos="567"/>
        </w:tabs>
        <w:spacing w:after="0" w:line="276" w:lineRule="auto"/>
        <w:jc w:val="both"/>
        <w:rPr>
          <w:rFonts w:ascii="Arial" w:hAnsi="Arial" w:cs="Arial"/>
          <w:sz w:val="20"/>
          <w:szCs w:val="20"/>
        </w:rPr>
      </w:pPr>
    </w:p>
    <w:p w14:paraId="3FD86764" w14:textId="77777777" w:rsidR="00174C1E" w:rsidRDefault="00174C1E" w:rsidP="00BD5D4E">
      <w:pPr>
        <w:tabs>
          <w:tab w:val="left" w:pos="567"/>
        </w:tabs>
        <w:spacing w:after="0" w:line="276" w:lineRule="auto"/>
        <w:jc w:val="both"/>
        <w:rPr>
          <w:rFonts w:ascii="Arial" w:hAnsi="Arial" w:cs="Arial"/>
          <w:sz w:val="20"/>
          <w:szCs w:val="20"/>
        </w:rPr>
      </w:pPr>
    </w:p>
    <w:p w14:paraId="54973867" w14:textId="77777777" w:rsidR="00174C1E" w:rsidRDefault="00174C1E" w:rsidP="00BD5D4E">
      <w:pPr>
        <w:tabs>
          <w:tab w:val="left" w:pos="567"/>
        </w:tabs>
        <w:spacing w:after="0" w:line="276" w:lineRule="auto"/>
        <w:jc w:val="both"/>
        <w:rPr>
          <w:rFonts w:ascii="Arial" w:hAnsi="Arial" w:cs="Arial"/>
          <w:sz w:val="20"/>
          <w:szCs w:val="20"/>
        </w:rPr>
      </w:pPr>
    </w:p>
    <w:p w14:paraId="00CA15AF" w14:textId="77777777" w:rsidR="00174C1E" w:rsidRDefault="00174C1E" w:rsidP="00BD5D4E">
      <w:pPr>
        <w:tabs>
          <w:tab w:val="left" w:pos="567"/>
        </w:tabs>
        <w:spacing w:after="0" w:line="276" w:lineRule="auto"/>
        <w:jc w:val="both"/>
        <w:rPr>
          <w:rFonts w:ascii="Arial" w:hAnsi="Arial" w:cs="Arial"/>
          <w:sz w:val="20"/>
          <w:szCs w:val="20"/>
        </w:rPr>
      </w:pPr>
    </w:p>
    <w:p w14:paraId="6528CB5B" w14:textId="77777777" w:rsidR="00E93CBC" w:rsidRDefault="00E93CBC" w:rsidP="00BD5D4E">
      <w:pPr>
        <w:tabs>
          <w:tab w:val="left" w:pos="567"/>
        </w:tabs>
        <w:spacing w:after="0" w:line="276" w:lineRule="auto"/>
        <w:jc w:val="both"/>
        <w:rPr>
          <w:rFonts w:ascii="Arial" w:hAnsi="Arial" w:cs="Arial"/>
          <w:sz w:val="20"/>
          <w:szCs w:val="20"/>
        </w:rPr>
      </w:pPr>
    </w:p>
    <w:p w14:paraId="6330ABCF" w14:textId="77777777" w:rsidR="00E93CBC" w:rsidRDefault="00E93CBC" w:rsidP="00BD5D4E">
      <w:pPr>
        <w:tabs>
          <w:tab w:val="left" w:pos="567"/>
        </w:tabs>
        <w:spacing w:after="0" w:line="276" w:lineRule="auto"/>
        <w:jc w:val="both"/>
        <w:rPr>
          <w:rFonts w:ascii="Arial" w:hAnsi="Arial" w:cs="Arial"/>
          <w:sz w:val="20"/>
          <w:szCs w:val="20"/>
        </w:rPr>
      </w:pPr>
    </w:p>
    <w:p w14:paraId="65702A8E" w14:textId="77777777" w:rsidR="00E93CBC" w:rsidRDefault="00E93CBC" w:rsidP="00BD5D4E">
      <w:pPr>
        <w:tabs>
          <w:tab w:val="left" w:pos="567"/>
        </w:tabs>
        <w:spacing w:after="0" w:line="276" w:lineRule="auto"/>
        <w:jc w:val="both"/>
        <w:rPr>
          <w:rFonts w:ascii="Arial" w:hAnsi="Arial" w:cs="Arial"/>
          <w:sz w:val="20"/>
          <w:szCs w:val="20"/>
        </w:rPr>
      </w:pPr>
    </w:p>
    <w:p w14:paraId="563367F4" w14:textId="77777777" w:rsidR="00E93CBC" w:rsidRDefault="00E93CBC" w:rsidP="00BD5D4E">
      <w:pPr>
        <w:tabs>
          <w:tab w:val="left" w:pos="567"/>
        </w:tabs>
        <w:spacing w:after="0" w:line="276" w:lineRule="auto"/>
        <w:jc w:val="both"/>
        <w:rPr>
          <w:rFonts w:ascii="Arial" w:hAnsi="Arial" w:cs="Arial"/>
          <w:sz w:val="20"/>
          <w:szCs w:val="20"/>
        </w:rPr>
      </w:pPr>
    </w:p>
    <w:p w14:paraId="4B77E9E4" w14:textId="77777777" w:rsidR="00E93CBC" w:rsidRDefault="00E93CBC" w:rsidP="00BD5D4E">
      <w:pPr>
        <w:tabs>
          <w:tab w:val="left" w:pos="567"/>
        </w:tabs>
        <w:spacing w:after="0" w:line="276" w:lineRule="auto"/>
        <w:jc w:val="both"/>
        <w:rPr>
          <w:rFonts w:ascii="Arial" w:hAnsi="Arial" w:cs="Arial"/>
          <w:sz w:val="20"/>
          <w:szCs w:val="20"/>
        </w:rPr>
      </w:pPr>
    </w:p>
    <w:p w14:paraId="1570D19F" w14:textId="77777777" w:rsidR="00E93CBC" w:rsidRDefault="00E93CBC" w:rsidP="00BD5D4E">
      <w:pPr>
        <w:tabs>
          <w:tab w:val="left" w:pos="567"/>
        </w:tabs>
        <w:spacing w:after="0" w:line="276" w:lineRule="auto"/>
        <w:jc w:val="both"/>
        <w:rPr>
          <w:rFonts w:ascii="Arial" w:hAnsi="Arial" w:cs="Arial"/>
          <w:sz w:val="20"/>
          <w:szCs w:val="20"/>
        </w:rPr>
      </w:pPr>
    </w:p>
    <w:p w14:paraId="763FAC0C" w14:textId="77777777" w:rsidR="00E93CBC" w:rsidRDefault="00E93CBC" w:rsidP="00BD5D4E">
      <w:pPr>
        <w:tabs>
          <w:tab w:val="left" w:pos="567"/>
        </w:tabs>
        <w:spacing w:after="0" w:line="276" w:lineRule="auto"/>
        <w:jc w:val="both"/>
        <w:rPr>
          <w:rFonts w:ascii="Arial" w:hAnsi="Arial" w:cs="Arial"/>
          <w:sz w:val="20"/>
          <w:szCs w:val="20"/>
        </w:rPr>
      </w:pPr>
    </w:p>
    <w:p w14:paraId="4F8B10A5" w14:textId="77777777" w:rsidR="00E93CBC" w:rsidRDefault="00E93CBC" w:rsidP="00BD5D4E">
      <w:pPr>
        <w:tabs>
          <w:tab w:val="left" w:pos="567"/>
        </w:tabs>
        <w:spacing w:after="0" w:line="276" w:lineRule="auto"/>
        <w:jc w:val="both"/>
        <w:rPr>
          <w:rFonts w:ascii="Arial" w:hAnsi="Arial" w:cs="Arial"/>
          <w:sz w:val="20"/>
          <w:szCs w:val="20"/>
        </w:rPr>
      </w:pPr>
    </w:p>
    <w:p w14:paraId="1C774C40" w14:textId="77777777" w:rsidR="00E93CBC" w:rsidRDefault="00E93CBC" w:rsidP="00BD5D4E">
      <w:pPr>
        <w:tabs>
          <w:tab w:val="left" w:pos="567"/>
        </w:tabs>
        <w:spacing w:after="0" w:line="276" w:lineRule="auto"/>
        <w:jc w:val="both"/>
        <w:rPr>
          <w:rFonts w:ascii="Arial" w:hAnsi="Arial" w:cs="Arial"/>
          <w:sz w:val="20"/>
          <w:szCs w:val="20"/>
        </w:rPr>
      </w:pPr>
    </w:p>
    <w:p w14:paraId="64C47F8E" w14:textId="77777777" w:rsidR="00E93CBC" w:rsidRDefault="00E93CBC" w:rsidP="00BD5D4E">
      <w:pPr>
        <w:tabs>
          <w:tab w:val="left" w:pos="567"/>
        </w:tabs>
        <w:spacing w:after="0" w:line="276" w:lineRule="auto"/>
        <w:jc w:val="both"/>
        <w:rPr>
          <w:rFonts w:ascii="Arial" w:hAnsi="Arial" w:cs="Arial"/>
          <w:sz w:val="20"/>
          <w:szCs w:val="20"/>
        </w:rPr>
      </w:pPr>
    </w:p>
    <w:p w14:paraId="7C4DCEE8" w14:textId="77777777" w:rsidR="00E93CBC" w:rsidRDefault="00E93CBC" w:rsidP="00BD5D4E">
      <w:pPr>
        <w:tabs>
          <w:tab w:val="left" w:pos="567"/>
        </w:tabs>
        <w:spacing w:after="0" w:line="276" w:lineRule="auto"/>
        <w:jc w:val="both"/>
        <w:rPr>
          <w:rFonts w:ascii="Arial" w:hAnsi="Arial" w:cs="Arial"/>
          <w:sz w:val="20"/>
          <w:szCs w:val="20"/>
        </w:rPr>
      </w:pPr>
    </w:p>
    <w:p w14:paraId="4F902F47" w14:textId="77777777" w:rsidR="00E93CBC" w:rsidRDefault="00E93CBC" w:rsidP="00BD5D4E">
      <w:pPr>
        <w:tabs>
          <w:tab w:val="left" w:pos="567"/>
        </w:tabs>
        <w:spacing w:after="0" w:line="276" w:lineRule="auto"/>
        <w:jc w:val="both"/>
        <w:rPr>
          <w:rFonts w:ascii="Arial" w:hAnsi="Arial" w:cs="Arial"/>
          <w:sz w:val="20"/>
          <w:szCs w:val="20"/>
        </w:rPr>
      </w:pPr>
    </w:p>
    <w:p w14:paraId="6BFAFED2" w14:textId="77777777" w:rsidR="00E93CBC" w:rsidRDefault="00E93CBC" w:rsidP="00BD5D4E">
      <w:pPr>
        <w:tabs>
          <w:tab w:val="left" w:pos="567"/>
        </w:tabs>
        <w:spacing w:after="0" w:line="276" w:lineRule="auto"/>
        <w:jc w:val="both"/>
        <w:rPr>
          <w:rFonts w:ascii="Arial" w:hAnsi="Arial" w:cs="Arial"/>
          <w:sz w:val="20"/>
          <w:szCs w:val="20"/>
        </w:rPr>
      </w:pPr>
    </w:p>
    <w:p w14:paraId="2B4A1DF9" w14:textId="77777777" w:rsidR="00E93CBC" w:rsidRDefault="00E93CBC" w:rsidP="00BD5D4E">
      <w:pPr>
        <w:tabs>
          <w:tab w:val="left" w:pos="567"/>
        </w:tabs>
        <w:spacing w:after="0" w:line="276" w:lineRule="auto"/>
        <w:jc w:val="both"/>
        <w:rPr>
          <w:rFonts w:ascii="Arial" w:hAnsi="Arial" w:cs="Arial"/>
          <w:sz w:val="20"/>
          <w:szCs w:val="20"/>
        </w:rPr>
      </w:pPr>
    </w:p>
    <w:p w14:paraId="44B46CF7" w14:textId="77777777" w:rsidR="00E93CBC" w:rsidRDefault="00E93CBC" w:rsidP="00BD5D4E">
      <w:pPr>
        <w:tabs>
          <w:tab w:val="left" w:pos="567"/>
        </w:tabs>
        <w:spacing w:after="0" w:line="276" w:lineRule="auto"/>
        <w:jc w:val="both"/>
        <w:rPr>
          <w:rFonts w:ascii="Arial" w:hAnsi="Arial" w:cs="Arial"/>
          <w:sz w:val="20"/>
          <w:szCs w:val="20"/>
        </w:rPr>
      </w:pPr>
    </w:p>
    <w:p w14:paraId="1B8FB1EE" w14:textId="77777777" w:rsidR="00E93CBC" w:rsidRDefault="00E93CBC" w:rsidP="00BD5D4E">
      <w:pPr>
        <w:tabs>
          <w:tab w:val="left" w:pos="567"/>
        </w:tabs>
        <w:spacing w:after="0" w:line="276" w:lineRule="auto"/>
        <w:jc w:val="both"/>
        <w:rPr>
          <w:rFonts w:ascii="Arial" w:hAnsi="Arial" w:cs="Arial"/>
          <w:sz w:val="20"/>
          <w:szCs w:val="20"/>
        </w:rPr>
      </w:pPr>
    </w:p>
    <w:p w14:paraId="41AEBBAD" w14:textId="77777777" w:rsidR="00E000FC" w:rsidRPr="00D05B8E" w:rsidRDefault="00E000FC" w:rsidP="00BD5D4E">
      <w:pPr>
        <w:tabs>
          <w:tab w:val="left" w:pos="567"/>
        </w:tabs>
        <w:spacing w:after="0" w:line="276" w:lineRule="auto"/>
        <w:jc w:val="both"/>
        <w:rPr>
          <w:rFonts w:ascii="Arial" w:hAnsi="Arial" w:cs="Arial"/>
          <w:sz w:val="20"/>
          <w:szCs w:val="20"/>
        </w:rPr>
      </w:pPr>
    </w:p>
    <w:p w14:paraId="197735C4" w14:textId="2B7EFAC7" w:rsidR="00BD5D4E" w:rsidRPr="00D05B8E" w:rsidRDefault="00BD5D4E" w:rsidP="00BD5D4E">
      <w:pPr>
        <w:pBdr>
          <w:top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ANEXO V – MINUTA DE ATA DE REGISTRO DE PREÇOS Nº ____/</w:t>
      </w:r>
      <w:r w:rsidR="00DE58CC">
        <w:rPr>
          <w:rFonts w:ascii="Arial" w:hAnsi="Arial" w:cs="Arial"/>
          <w:b/>
          <w:sz w:val="20"/>
          <w:szCs w:val="20"/>
        </w:rPr>
        <w:t>2026</w:t>
      </w:r>
      <w:r w:rsidRPr="00D05B8E">
        <w:rPr>
          <w:rFonts w:ascii="Arial" w:hAnsi="Arial" w:cs="Arial"/>
          <w:b/>
          <w:sz w:val="20"/>
          <w:szCs w:val="20"/>
        </w:rPr>
        <w:t xml:space="preserve">. </w:t>
      </w:r>
    </w:p>
    <w:p w14:paraId="0D565089" w14:textId="77777777" w:rsidR="00BD5D4E" w:rsidRPr="00D05B8E" w:rsidRDefault="00BD5D4E" w:rsidP="00BD5D4E">
      <w:pP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ÓRGÃO GERENCIADOR: PREFEITURA MUNICIPAL DE UBAPORANGA</w:t>
      </w:r>
    </w:p>
    <w:p w14:paraId="435C5151" w14:textId="259D5957" w:rsidR="00BD5D4E" w:rsidRPr="00D05B8E" w:rsidRDefault="00BD5D4E" w:rsidP="00BD5D4E">
      <w:pPr>
        <w:pBdr>
          <w:bottom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PROCESSO LICITATÓRIO Nº </w:t>
      </w:r>
      <w:r w:rsidR="00356056">
        <w:rPr>
          <w:rFonts w:ascii="Arial" w:hAnsi="Arial" w:cs="Arial"/>
          <w:b/>
          <w:sz w:val="20"/>
          <w:szCs w:val="20"/>
        </w:rPr>
        <w:t>071</w:t>
      </w:r>
      <w:r w:rsidR="00DE58CC">
        <w:rPr>
          <w:rFonts w:ascii="Arial" w:hAnsi="Arial" w:cs="Arial"/>
          <w:b/>
          <w:sz w:val="20"/>
          <w:szCs w:val="20"/>
        </w:rPr>
        <w:t>2026</w:t>
      </w:r>
      <w:r w:rsidRPr="00D05B8E">
        <w:rPr>
          <w:rFonts w:ascii="Arial" w:hAnsi="Arial" w:cs="Arial"/>
          <w:b/>
          <w:sz w:val="20"/>
          <w:szCs w:val="20"/>
        </w:rPr>
        <w:tab/>
        <w:t xml:space="preserve">PREGÃO ELETRÔNICO Nº </w:t>
      </w:r>
      <w:r w:rsidR="00356056">
        <w:rPr>
          <w:rFonts w:ascii="Arial" w:hAnsi="Arial" w:cs="Arial"/>
          <w:b/>
          <w:sz w:val="20"/>
          <w:szCs w:val="20"/>
        </w:rPr>
        <w:t>039/</w:t>
      </w:r>
      <w:r w:rsidR="00DE58CC">
        <w:rPr>
          <w:rFonts w:ascii="Arial" w:hAnsi="Arial" w:cs="Arial"/>
          <w:b/>
          <w:sz w:val="20"/>
          <w:szCs w:val="20"/>
        </w:rPr>
        <w:t>2026</w:t>
      </w:r>
    </w:p>
    <w:p w14:paraId="47A85715" w14:textId="77777777" w:rsidR="00BD5D4E" w:rsidRPr="00D05B8E" w:rsidRDefault="00BD5D4E" w:rsidP="00BD5D4E">
      <w:pPr>
        <w:tabs>
          <w:tab w:val="left" w:pos="426"/>
          <w:tab w:val="left" w:pos="567"/>
          <w:tab w:val="left" w:pos="851"/>
        </w:tabs>
        <w:spacing w:after="0" w:line="276" w:lineRule="auto"/>
        <w:jc w:val="both"/>
        <w:rPr>
          <w:rFonts w:ascii="Arial" w:hAnsi="Arial" w:cs="Arial"/>
          <w:sz w:val="20"/>
          <w:szCs w:val="20"/>
        </w:rPr>
      </w:pPr>
    </w:p>
    <w:p w14:paraId="2021A57C"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DAS PARTES.</w:t>
      </w:r>
    </w:p>
    <w:p w14:paraId="45D64C41" w14:textId="43218755" w:rsidR="00BD5D4E" w:rsidRPr="00525E04"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525E04">
        <w:rPr>
          <w:rFonts w:ascii="Arial" w:hAnsi="Arial" w:cs="Arial"/>
          <w:sz w:val="20"/>
          <w:szCs w:val="20"/>
        </w:rPr>
        <w:t xml:space="preserve">Aos _______ dias do mês de ___________ de </w:t>
      </w:r>
      <w:r w:rsidR="00DE58CC">
        <w:rPr>
          <w:rFonts w:ascii="Arial" w:hAnsi="Arial" w:cs="Arial"/>
          <w:sz w:val="20"/>
          <w:szCs w:val="20"/>
        </w:rPr>
        <w:t>2026</w:t>
      </w:r>
      <w:r w:rsidRPr="00525E04">
        <w:rPr>
          <w:rFonts w:ascii="Arial" w:hAnsi="Arial" w:cs="Arial"/>
          <w:sz w:val="20"/>
          <w:szCs w:val="20"/>
        </w:rPr>
        <w:t xml:space="preserve">, </w:t>
      </w:r>
      <w:r w:rsidRPr="00525E04">
        <w:rPr>
          <w:rFonts w:ascii="Arial" w:eastAsia="Arial" w:hAnsi="Arial" w:cs="Arial"/>
          <w:sz w:val="20"/>
          <w:szCs w:val="20"/>
        </w:rPr>
        <w:t>MUNICÍPIO DE UBAPORANGA, pessoa jurídica de direito interno público, devidamente inscrito no CNPJ 66.229.717/0001-18 com sede e administração à Praça João Ribeiro nº 62</w:t>
      </w:r>
      <w:r w:rsidR="00A61761">
        <w:rPr>
          <w:rFonts w:ascii="Arial" w:eastAsia="Arial" w:hAnsi="Arial" w:cs="Arial"/>
          <w:sz w:val="20"/>
          <w:szCs w:val="20"/>
        </w:rPr>
        <w:t>,</w:t>
      </w:r>
      <w:r w:rsidRPr="00525E04">
        <w:rPr>
          <w:rFonts w:ascii="Arial" w:eastAsia="Arial" w:hAnsi="Arial" w:cs="Arial"/>
          <w:sz w:val="20"/>
          <w:szCs w:val="20"/>
        </w:rPr>
        <w:t xml:space="preserve"> </w:t>
      </w:r>
      <w:r w:rsidR="00A61761" w:rsidRPr="00525E04">
        <w:rPr>
          <w:rFonts w:ascii="Arial" w:eastAsia="Arial" w:hAnsi="Arial" w:cs="Arial"/>
          <w:sz w:val="20"/>
          <w:szCs w:val="20"/>
        </w:rPr>
        <w:t>Centro</w:t>
      </w:r>
      <w:r w:rsidR="00A61761">
        <w:rPr>
          <w:rFonts w:ascii="Arial" w:eastAsia="Arial" w:hAnsi="Arial" w:cs="Arial"/>
          <w:sz w:val="20"/>
          <w:szCs w:val="20"/>
        </w:rPr>
        <w:t xml:space="preserve">, </w:t>
      </w:r>
      <w:r w:rsidRPr="00525E04">
        <w:rPr>
          <w:rFonts w:ascii="Arial" w:eastAsia="Arial" w:hAnsi="Arial" w:cs="Arial"/>
          <w:sz w:val="20"/>
          <w:szCs w:val="20"/>
        </w:rPr>
        <w:t>Ubaporanga, MG</w:t>
      </w:r>
      <w:r w:rsidR="00A61761">
        <w:rPr>
          <w:rFonts w:ascii="Arial" w:eastAsia="Arial" w:hAnsi="Arial" w:cs="Arial"/>
          <w:sz w:val="20"/>
          <w:szCs w:val="20"/>
        </w:rPr>
        <w:t>,</w:t>
      </w:r>
      <w:r w:rsidRPr="00525E04">
        <w:rPr>
          <w:rFonts w:ascii="Arial" w:eastAsia="Arial" w:hAnsi="Arial" w:cs="Arial"/>
          <w:sz w:val="20"/>
          <w:szCs w:val="20"/>
        </w:rPr>
        <w:t xml:space="preserve"> neste ato representado pelo </w:t>
      </w:r>
      <w:r w:rsidR="007A6B24">
        <w:rPr>
          <w:rFonts w:ascii="Arial" w:eastAsia="Arial" w:hAnsi="Arial" w:cs="Arial"/>
          <w:sz w:val="20"/>
          <w:szCs w:val="20"/>
        </w:rPr>
        <w:t>Sr. Prefeito Municipal</w:t>
      </w:r>
      <w:r w:rsidRPr="00525E04">
        <w:rPr>
          <w:rFonts w:ascii="Arial" w:eastAsia="Arial" w:hAnsi="Arial" w:cs="Arial"/>
          <w:sz w:val="20"/>
          <w:szCs w:val="20"/>
        </w:rPr>
        <w:t xml:space="preserve">, Gleydson Delfino Ferreira, CPF </w:t>
      </w:r>
      <w:r w:rsidR="006639D8">
        <w:rPr>
          <w:rFonts w:ascii="Arial" w:eastAsia="Arial" w:hAnsi="Arial" w:cs="Arial"/>
          <w:sz w:val="20"/>
          <w:szCs w:val="20"/>
        </w:rPr>
        <w:t xml:space="preserve">XXXXXXXXXXXXXX </w:t>
      </w:r>
      <w:r w:rsidRPr="00525E04">
        <w:rPr>
          <w:rFonts w:ascii="Arial" w:hAnsi="Arial" w:cs="Arial"/>
          <w:sz w:val="20"/>
          <w:szCs w:val="20"/>
        </w:rPr>
        <w:t xml:space="preserve">, resolve </w:t>
      </w:r>
      <w:r w:rsidRPr="00525E04">
        <w:rPr>
          <w:rFonts w:ascii="Arial" w:hAnsi="Arial" w:cs="Arial"/>
          <w:b/>
          <w:bCs/>
          <w:sz w:val="20"/>
          <w:szCs w:val="20"/>
        </w:rPr>
        <w:t xml:space="preserve">REGISTRAR OS PREÇOS </w:t>
      </w:r>
      <w:r w:rsidRPr="00525E04">
        <w:rPr>
          <w:rFonts w:ascii="Arial" w:hAnsi="Arial" w:cs="Arial"/>
          <w:sz w:val="20"/>
          <w:szCs w:val="20"/>
        </w:rPr>
        <w:t xml:space="preserve">do fornecedor______________________________________________________, vencedor do Pregão Eletrônico </w:t>
      </w:r>
      <w:r w:rsidR="00356056">
        <w:rPr>
          <w:rFonts w:ascii="Arial" w:hAnsi="Arial" w:cs="Arial"/>
          <w:sz w:val="20"/>
          <w:szCs w:val="20"/>
        </w:rPr>
        <w:t>039/</w:t>
      </w:r>
      <w:r w:rsidR="00DE58CC">
        <w:rPr>
          <w:rFonts w:ascii="Arial" w:hAnsi="Arial" w:cs="Arial"/>
          <w:sz w:val="20"/>
          <w:szCs w:val="20"/>
        </w:rPr>
        <w:t>2026</w:t>
      </w:r>
      <w:r w:rsidRPr="00525E04">
        <w:rPr>
          <w:rFonts w:ascii="Arial" w:hAnsi="Arial" w:cs="Arial"/>
          <w:sz w:val="20"/>
          <w:szCs w:val="20"/>
        </w:rPr>
        <w:t xml:space="preserve">, sob o regime de compras pelo </w:t>
      </w:r>
      <w:r w:rsidRPr="00525E04">
        <w:rPr>
          <w:rFonts w:ascii="Arial" w:hAnsi="Arial" w:cs="Arial"/>
          <w:b/>
          <w:sz w:val="20"/>
          <w:szCs w:val="20"/>
        </w:rPr>
        <w:t>SISTEMA DE REGISTRO DE PREÇOS “SRP”</w:t>
      </w:r>
      <w:r w:rsidRPr="00525E04">
        <w:rPr>
          <w:rFonts w:ascii="Arial" w:hAnsi="Arial" w:cs="Arial"/>
          <w:sz w:val="20"/>
          <w:szCs w:val="20"/>
        </w:rPr>
        <w:t>, observadas as disposições contidas nas Lei Federal n.º 14.133/21, mediante condições a seguir estabelecidas, que mutuamente aceitam e concordam.</w:t>
      </w:r>
    </w:p>
    <w:p w14:paraId="49383B05" w14:textId="77777777" w:rsidR="00BD5D4E" w:rsidRPr="00D05B8E" w:rsidRDefault="00BD5D4E" w:rsidP="00BD5D4E">
      <w:pPr>
        <w:tabs>
          <w:tab w:val="left" w:pos="567"/>
        </w:tabs>
        <w:spacing w:after="0" w:line="276" w:lineRule="auto"/>
        <w:jc w:val="both"/>
        <w:rPr>
          <w:rFonts w:ascii="Arial" w:hAnsi="Arial" w:cs="Arial"/>
          <w:sz w:val="20"/>
          <w:szCs w:val="20"/>
        </w:rPr>
      </w:pPr>
    </w:p>
    <w:p w14:paraId="0D3D0DC1"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7A455DE8" w14:textId="6942BE4D"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991DAAA94C08456CAB194C77F598D9DB"/>
          </w:placeholder>
          <w:dataBinding w:prefixMappings="xmlns:ns0='http://purl.org/dc/elements/1.1/' xmlns:ns1='http://schemas.openxmlformats.org/package/2006/metadata/core-properties' " w:xpath="/ns1:coreProperties[1]/ns0:subject[1]" w:storeItemID="{6C3C8BC8-F283-45AE-878A-BAB7291924A1}"/>
          <w:text/>
        </w:sdtPr>
        <w:sdtEndPr/>
        <w:sdtContent>
          <w:r w:rsidR="00B86839">
            <w:rPr>
              <w:rFonts w:ascii="Arial" w:hAnsi="Arial" w:cs="Arial"/>
              <w:sz w:val="20"/>
              <w:szCs w:val="20"/>
            </w:rPr>
            <w:t>aquisição de aparelhos de ar-condicionado tipo Split, com capacidade de 9.000 BTUs, destinados ao atendimento das necessidades da Prefeitura Municipal de Ubaporanga/MG, visando à climatização e melhoria das condições ambientais dos espaços públicos contemplados pela demanda</w:t>
          </w:r>
        </w:sdtContent>
      </w:sdt>
      <w:r w:rsidRPr="00D05B8E">
        <w:rPr>
          <w:rFonts w:ascii="Arial" w:eastAsia="Arial" w:hAnsi="Arial" w:cs="Arial"/>
          <w:sz w:val="20"/>
          <w:szCs w:val="20"/>
        </w:rPr>
        <w:t xml:space="preserve"> conforme solicitação</w:t>
      </w:r>
      <w:r w:rsidRPr="00D05B8E">
        <w:rPr>
          <w:rFonts w:ascii="Arial" w:hAnsi="Arial" w:cs="Arial"/>
          <w:sz w:val="20"/>
          <w:szCs w:val="20"/>
        </w:rPr>
        <w:t>.</w:t>
      </w:r>
    </w:p>
    <w:p w14:paraId="52308158"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29DEF4BF" w14:textId="77777777" w:rsidR="00BD5D4E" w:rsidRPr="00D05B8E" w:rsidRDefault="00BD5D4E" w:rsidP="00BD5D4E">
      <w:pPr>
        <w:tabs>
          <w:tab w:val="left" w:pos="567"/>
        </w:tabs>
        <w:spacing w:after="0" w:line="276" w:lineRule="auto"/>
        <w:jc w:val="both"/>
        <w:rPr>
          <w:rFonts w:ascii="Arial" w:hAnsi="Arial" w:cs="Arial"/>
          <w:sz w:val="20"/>
          <w:szCs w:val="20"/>
        </w:rPr>
      </w:pPr>
    </w:p>
    <w:p w14:paraId="69600CD0"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AGREGAÇÃO AO PROCESSO LICITATÓRIO.</w:t>
      </w:r>
    </w:p>
    <w:p w14:paraId="24D88811"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Independente de transcrição, fica fazendo parte desta ata todo o processo licitatório que lhe deu causa.</w:t>
      </w:r>
    </w:p>
    <w:p w14:paraId="21E8BB5C"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 xml:space="preserve">Nos termos do inciso XLVI do art. 6º da Lei Federal nº 14.133/21 </w:t>
      </w:r>
      <w:r w:rsidRPr="00D05B8E">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05B8E">
        <w:rPr>
          <w:rFonts w:ascii="Arial" w:hAnsi="Arial" w:cs="Arial"/>
          <w:sz w:val="20"/>
          <w:szCs w:val="20"/>
        </w:rPr>
        <w:t>.</w:t>
      </w:r>
    </w:p>
    <w:p w14:paraId="78688153"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5C36433D"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EXEPECTATIVA DO FORNECIMENTO.</w:t>
      </w:r>
    </w:p>
    <w:p w14:paraId="28BE5F31"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ajuste com o fornecedor registrado será formalizado pela Prefeitura Municipal de Ubaporanga, MG, mediante emissão da respectiva Ordem de Fornecimento, Nota de Empenho ou Contrato conforme o caso, observadas as disposições legais.</w:t>
      </w:r>
    </w:p>
    <w:p w14:paraId="2A56A116"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586E8B01" w14:textId="77777777" w:rsidR="00BD5D4E" w:rsidRPr="00D05B8E" w:rsidRDefault="00BD5D4E" w:rsidP="00BD5D4E">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23D7802E" w14:textId="77777777" w:rsidR="00BD5D4E" w:rsidRPr="00D05B8E" w:rsidRDefault="00BD5D4E" w:rsidP="00BD5D4E">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Entretanto, o segundo, terceiros e sucessivos na ordem de classificação, somente poderão fornecer ao município se praticarem no ato da intimação os preços do primeiro colocado.</w:t>
      </w:r>
    </w:p>
    <w:p w14:paraId="1D5D1DE2" w14:textId="77777777" w:rsidR="00BD5D4E" w:rsidRPr="00D05B8E" w:rsidRDefault="00BD5D4E" w:rsidP="00BD5D4E">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A condição prevista no item 4.3 somente será efetivada caso a Administração entenda que a demanda deva abranger mais de um fornecedor, quando pela característica do objeto assim couber.</w:t>
      </w:r>
    </w:p>
    <w:p w14:paraId="18503149" w14:textId="77777777" w:rsidR="00BD5D4E" w:rsidRPr="00D05B8E" w:rsidRDefault="00BD5D4E" w:rsidP="00BD5D4E">
      <w:pPr>
        <w:tabs>
          <w:tab w:val="left" w:pos="567"/>
          <w:tab w:val="left" w:pos="8647"/>
        </w:tabs>
        <w:snapToGrid w:val="0"/>
        <w:spacing w:after="0" w:line="276" w:lineRule="auto"/>
        <w:jc w:val="both"/>
        <w:rPr>
          <w:rFonts w:ascii="Arial" w:hAnsi="Arial" w:cs="Arial"/>
          <w:sz w:val="20"/>
          <w:szCs w:val="20"/>
        </w:rPr>
      </w:pPr>
      <w:r w:rsidRPr="00D05B8E">
        <w:rPr>
          <w:rFonts w:ascii="Arial" w:hAnsi="Arial" w:cs="Arial"/>
          <w:sz w:val="20"/>
          <w:szCs w:val="20"/>
        </w:rPr>
        <w:t xml:space="preserve"> </w:t>
      </w:r>
    </w:p>
    <w:p w14:paraId="577F6A40" w14:textId="77777777" w:rsidR="00BD5D4E" w:rsidRPr="00D05B8E" w:rsidRDefault="00BD5D4E" w:rsidP="007A6B24">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DO RECEBIMENTO</w:t>
      </w:r>
    </w:p>
    <w:p w14:paraId="4E1C03F3" w14:textId="77777777" w:rsidR="00BD5D4E" w:rsidRPr="00D05B8E" w:rsidRDefault="00BD5D4E" w:rsidP="00BD5D4E">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lastRenderedPageBreak/>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23D04DEE"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094A7656"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8AA70AD"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0DB14F81" w14:textId="52882FFD"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1" w:anchor="art143" w:history="1">
        <w:r w:rsidRPr="00D05B8E">
          <w:rPr>
            <w:rStyle w:val="Hyperlink"/>
            <w:rFonts w:ascii="Arial" w:hAnsi="Arial" w:cs="Arial"/>
            <w:bCs/>
            <w:color w:val="auto"/>
            <w:sz w:val="20"/>
            <w:szCs w:val="20"/>
            <w:u w:val="none"/>
          </w:rPr>
          <w:t>art. 143 da Lei Federal nº 14.133/21</w:t>
        </w:r>
      </w:hyperlink>
      <w:r w:rsidRPr="00D05B8E">
        <w:rPr>
          <w:rFonts w:ascii="Arial" w:hAnsi="Arial" w:cs="Arial"/>
          <w:bCs/>
          <w:sz w:val="20"/>
          <w:szCs w:val="20"/>
        </w:rPr>
        <w:t xml:space="preserve">, comunicando-se à empresa para emissão de Nota Fiscal no que </w:t>
      </w:r>
      <w:r w:rsidR="00E93CBC">
        <w:rPr>
          <w:rFonts w:ascii="Arial" w:hAnsi="Arial" w:cs="Arial"/>
          <w:bCs/>
          <w:sz w:val="20"/>
          <w:szCs w:val="20"/>
        </w:rPr>
        <w:t xml:space="preserve">pertence </w:t>
      </w:r>
      <w:r w:rsidRPr="00D05B8E">
        <w:rPr>
          <w:rFonts w:ascii="Arial" w:hAnsi="Arial" w:cs="Arial"/>
          <w:bCs/>
          <w:sz w:val="20"/>
          <w:szCs w:val="20"/>
        </w:rPr>
        <w:t>à parcela incontroversa da execução do objeto, para efeito de liquidação e pagamento.</w:t>
      </w:r>
    </w:p>
    <w:p w14:paraId="6643B33F"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40583E"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pela segurança do produto entregue nem a responsabilidade ético-profissional pela perfeita execução do Contrato.</w:t>
      </w:r>
    </w:p>
    <w:p w14:paraId="158632FE" w14:textId="77777777" w:rsidR="00BD5D4E" w:rsidRPr="00D05B8E" w:rsidRDefault="00BD5D4E" w:rsidP="00BD5D4E">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585F0666"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 ASSINATURA DO CONTRATO.</w:t>
      </w:r>
    </w:p>
    <w:p w14:paraId="508565DF"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05B8E">
        <w:rPr>
          <w:rFonts w:ascii="Arial" w:hAnsi="Arial" w:cs="Arial"/>
          <w:i/>
          <w:sz w:val="20"/>
          <w:szCs w:val="20"/>
          <w:u w:val="single"/>
        </w:rPr>
        <w:t>caput</w:t>
      </w:r>
      <w:r w:rsidRPr="00D05B8E">
        <w:rPr>
          <w:rFonts w:ascii="Arial" w:hAnsi="Arial" w:cs="Arial"/>
          <w:sz w:val="20"/>
          <w:szCs w:val="20"/>
        </w:rPr>
        <w:t xml:space="preserve"> do art. 95 e seguintes da Lei Federal nº 14.133/21.</w:t>
      </w:r>
    </w:p>
    <w:p w14:paraId="28A20EA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6C18F30F" w14:textId="77777777" w:rsidR="00BD5D4E" w:rsidRPr="00D05B8E" w:rsidRDefault="00BD5D4E" w:rsidP="00BD5D4E">
      <w:pPr>
        <w:tabs>
          <w:tab w:val="left" w:pos="567"/>
        </w:tabs>
        <w:spacing w:after="0" w:line="276" w:lineRule="auto"/>
        <w:jc w:val="both"/>
        <w:rPr>
          <w:rFonts w:ascii="Arial" w:hAnsi="Arial" w:cs="Arial"/>
          <w:sz w:val="20"/>
          <w:szCs w:val="20"/>
        </w:rPr>
      </w:pPr>
    </w:p>
    <w:p w14:paraId="143170DA"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CONTROLE DOS PREÇOS REGISTRADOS.</w:t>
      </w:r>
    </w:p>
    <w:p w14:paraId="47C30BF9"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Prefeitura Municipal de Ubaporanga MG adotará a prática de todos os atos necessários ao controle e administração da presente Ata.</w:t>
      </w:r>
    </w:p>
    <w:p w14:paraId="20AF32D0"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Competirá à Prefeitura Municipal de Ubaporanga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7C3D29DA"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517B9DA9"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READEQUAÇÃO DOS PREÇOS REGISTRADOS.</w:t>
      </w:r>
    </w:p>
    <w:p w14:paraId="0E5C33D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qualquer tempo, os preços registrados poderão ser revistos em decorrência de eventual redução daqueles existentes no mercado, cabendo à Prefeitura Municipal de Ubaporanga, através dos órgãos envolvidos, convocar o fornecedor registrado para negociar os novos valores.</w:t>
      </w:r>
    </w:p>
    <w:p w14:paraId="023D719C"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0A3C317C"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Durante o período de validade da Ata de Registro de Preços, os preços não serão reajustados, salvo nos casos de aplicação de normas legais à matéria.</w:t>
      </w:r>
    </w:p>
    <w:p w14:paraId="42432449"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24D3E4DF"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6FFFF9D4" w14:textId="2CCC9C99"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w:t>
      </w:r>
      <w:r w:rsidR="006A3CB7">
        <w:rPr>
          <w:rFonts w:ascii="Arial" w:hAnsi="Arial" w:cs="Arial"/>
          <w:b/>
          <w:sz w:val="20"/>
          <w:szCs w:val="20"/>
        </w:rPr>
        <w:t>O REAJUSTE</w:t>
      </w:r>
      <w:r w:rsidRPr="00D05B8E">
        <w:rPr>
          <w:rFonts w:ascii="Arial" w:hAnsi="Arial" w:cs="Arial"/>
          <w:b/>
          <w:sz w:val="20"/>
          <w:szCs w:val="20"/>
        </w:rPr>
        <w:t>.</w:t>
      </w:r>
    </w:p>
    <w:p w14:paraId="4A202A68" w14:textId="537F6130" w:rsidR="00BD5D4E" w:rsidRPr="00D05B8E" w:rsidRDefault="00BD5D4E" w:rsidP="00BD5D4E">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D05B8E">
        <w:rPr>
          <w:rFonts w:ascii="Arial" w:hAnsi="Arial" w:cs="Arial"/>
          <w:sz w:val="20"/>
          <w:szCs w:val="20"/>
        </w:rPr>
        <w:t xml:space="preserve">O Município e a empresa registrada poderão restabelecer </w:t>
      </w:r>
      <w:r w:rsidR="006A3CB7">
        <w:rPr>
          <w:rFonts w:ascii="Arial" w:hAnsi="Arial" w:cs="Arial"/>
          <w:sz w:val="20"/>
          <w:szCs w:val="20"/>
        </w:rPr>
        <w:t xml:space="preserve">o reajuste </w:t>
      </w:r>
      <w:r w:rsidRPr="00D05B8E">
        <w:rPr>
          <w:rFonts w:ascii="Arial" w:hAnsi="Arial" w:cs="Arial"/>
          <w:sz w:val="20"/>
          <w:szCs w:val="20"/>
        </w:rPr>
        <w:t>do compromisso, nos termos d</w:t>
      </w:r>
      <w:r w:rsidR="006A3CB7">
        <w:rPr>
          <w:rFonts w:ascii="Arial" w:hAnsi="Arial" w:cs="Arial"/>
          <w:sz w:val="20"/>
          <w:szCs w:val="20"/>
        </w:rPr>
        <w:t xml:space="preserve">a </w:t>
      </w:r>
      <w:r w:rsidRPr="00D05B8E">
        <w:rPr>
          <w:rFonts w:ascii="Arial" w:hAnsi="Arial" w:cs="Arial"/>
          <w:sz w:val="20"/>
          <w:szCs w:val="20"/>
        </w:rPr>
        <w:t>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F07C34E" w14:textId="77777777" w:rsidR="00BD5D4E" w:rsidRPr="00D05B8E" w:rsidRDefault="00BD5D4E" w:rsidP="00BD5D4E">
      <w:pPr>
        <w:pStyle w:val="PargrafodaLista"/>
        <w:numPr>
          <w:ilvl w:val="1"/>
          <w:numId w:val="5"/>
        </w:numPr>
        <w:tabs>
          <w:tab w:val="left" w:pos="426"/>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Os preços poderão ser revistos para manter o equilíbrio econômico-financeiro do compromisso com base na variação anual do IPCA, contato a partir da composição do orçamento estimado para contratação.</w:t>
      </w:r>
    </w:p>
    <w:p w14:paraId="77DC53E9"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A8C03E9"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487EDBA2"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CANCELAMENTO DO REGISTRO DOS PREÇOS</w:t>
      </w:r>
      <w:r w:rsidRPr="00D05B8E">
        <w:rPr>
          <w:rFonts w:ascii="Arial" w:hAnsi="Arial" w:cs="Arial"/>
          <w:sz w:val="20"/>
          <w:szCs w:val="20"/>
        </w:rPr>
        <w:t>.</w:t>
      </w:r>
    </w:p>
    <w:p w14:paraId="45BCB576"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terá seu registro cancelado pela autoridade competente quando:</w:t>
      </w:r>
    </w:p>
    <w:p w14:paraId="738A4103"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Descumprir as condições estipuladas na Ata de Registro de Preços;</w:t>
      </w:r>
    </w:p>
    <w:p w14:paraId="19ED056E"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receber a Nota de Empenho, Ordem de Fornecimento no prazo estabelecido pela Administração, sem justificativa aceitável;</w:t>
      </w:r>
    </w:p>
    <w:p w14:paraId="34F611D2"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aceitar reduzir seus preços registrados na hipótese de se tornarem inconvenientes para a Administração ou superiores ao praticado no mercado;</w:t>
      </w:r>
    </w:p>
    <w:p w14:paraId="5F167C5B"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Houver razões de interesse público devidamente motivada pela autoridade competente. </w:t>
      </w:r>
    </w:p>
    <w:p w14:paraId="7CAD8B71"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cancelamento de registro, nas hipóteses previstas, assegurados o contraditório e a ampla defesa serão formalizados por despacho da autoridade competente.</w:t>
      </w:r>
    </w:p>
    <w:p w14:paraId="28CB6CD5"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poderá solicitar o cancelamento de seu registro na ocorrência de caso fortuito ou de força maior, desde que comprovados e aceitos pela Administração.</w:t>
      </w:r>
    </w:p>
    <w:p w14:paraId="1F1AE7BF"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66393EFC"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EXECUÇÃO.</w:t>
      </w:r>
    </w:p>
    <w:p w14:paraId="3D323705"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fornecimento se dará de forma eventual e fracionada, sem o compromisso obrigatório entre as partes nos termos do art. 83 da Lei Federal nº 14.133/21.</w:t>
      </w:r>
    </w:p>
    <w:p w14:paraId="4A757CC1" w14:textId="5CB83E8E" w:rsidR="00BD5D4E" w:rsidRDefault="00BD5D4E" w:rsidP="00E93CBC">
      <w:pPr>
        <w:pStyle w:val="PargrafodaLista"/>
        <w:numPr>
          <w:ilvl w:val="1"/>
          <w:numId w:val="5"/>
        </w:numPr>
        <w:tabs>
          <w:tab w:val="left" w:pos="709"/>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O local de entrega dos </w:t>
      </w:r>
      <w:r w:rsidR="00FA7EA2">
        <w:rPr>
          <w:rFonts w:ascii="Arial" w:eastAsia="Arial" w:hAnsi="Arial" w:cs="Arial"/>
          <w:sz w:val="20"/>
          <w:szCs w:val="20"/>
        </w:rPr>
        <w:t>materiais</w:t>
      </w:r>
      <w:r w:rsidRPr="00D05B8E">
        <w:rPr>
          <w:rFonts w:ascii="Arial" w:eastAsia="Arial" w:hAnsi="Arial" w:cs="Arial"/>
          <w:sz w:val="20"/>
          <w:szCs w:val="20"/>
        </w:rPr>
        <w:t xml:space="preserve"> </w:t>
      </w:r>
      <w:sdt>
        <w:sdtPr>
          <w:rPr>
            <w:rFonts w:ascii="Arial" w:hAnsi="Arial" w:cs="Arial"/>
            <w:sz w:val="20"/>
            <w:szCs w:val="20"/>
          </w:rPr>
          <w:alias w:val="Categoria"/>
          <w:tag w:val=""/>
          <w:id w:val="-2092532936"/>
          <w:placeholder>
            <w:docPart w:val="B0A0D266F8704DB5BD931C78123B30E9"/>
          </w:placeholder>
          <w:dataBinding w:prefixMappings="xmlns:ns0='http://purl.org/dc/elements/1.1/' xmlns:ns1='http://schemas.openxmlformats.org/package/2006/metadata/core-properties' " w:xpath="/ns1:coreProperties[1]/ns1:category[1]" w:storeItemID="{6C3C8BC8-F283-45AE-878A-BAB7291924A1}"/>
          <w:text/>
        </w:sdtPr>
        <w:sdtEndPr/>
        <w:sdtContent>
          <w:r w:rsidR="008E1ED1">
            <w:rPr>
              <w:rFonts w:ascii="Arial" w:hAnsi="Arial" w:cs="Arial"/>
              <w:sz w:val="20"/>
              <w:szCs w:val="20"/>
            </w:rPr>
            <w:t>será a sede da Prefeitura Municipal de Ubaporanga, localizada à Praça João Ribeiro nº 62, Centro, Ubaporanga, MG ou em outro local determinado pela administração, mediante envio da Ordem de Compras, as quais constarão todas as informações necessárias para plena, eficiente, e satisfatória execução. O prazo máximo para entrega será de 20 (vinte) dias contar do recebimento. Todas as despesas inerentes ao fornecimento correrão por conta da empresa sem nenhum ônus ao município, sendo reservado ao município a prerrogativa de efetuar pedidos fracionados sem obrigatoriedade de quantitativos mínimos ou máximos</w:t>
          </w:r>
        </w:sdtContent>
      </w:sdt>
      <w:r w:rsidR="007A6B24">
        <w:rPr>
          <w:rFonts w:ascii="Arial" w:hAnsi="Arial" w:cs="Arial"/>
          <w:sz w:val="20"/>
          <w:szCs w:val="20"/>
        </w:rPr>
        <w:t>.</w:t>
      </w:r>
    </w:p>
    <w:p w14:paraId="471D691A" w14:textId="61BE1D3B"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Os equipamentos deverão ser novos, de primeiro uso, entregues em perfeitas condições de funcionamento, conservação e acabamento, devidamente embalados e acompanhados de todos os acessórios fornecidos originalmente pelo fabricante.</w:t>
      </w:r>
    </w:p>
    <w:p w14:paraId="4E55E99B"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Cada aparelho deverá ser entregue com unidade interna e externa correspondentes, controle remoto, cabos, manuais, documentação técnica, certificado de garantia e demais componentes indispensáveis ao funcionamento do equipamento, ressalvados os materiais e serviços próprios da instalação, que serão de responsabilidade do Município.</w:t>
      </w:r>
    </w:p>
    <w:p w14:paraId="50EFAD02"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instalação dos aparelhos não integra o objeto da contratação e será realizada diretamente pelo Município ou por terceiro por ele contratado, não cabendo à fornecedora qualquer responsabilidade pela execução dos serviços de instalação, salvo quanto à orientação técnica e às informações necessárias à correta instalação dos equipamentos.</w:t>
      </w:r>
    </w:p>
    <w:p w14:paraId="15CD0D6E"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lastRenderedPageBreak/>
        <w:t>A contratada deverá fornecer equipamentos com capacidade mínima de 9.000 BTUs, tipo Split, alimentação elétrica em 220 volts, cor branca, controle remoto, funcionamento silencioso, certificação do INMETRO e Selo Procel A, em conformidade com as especificações da demanda.</w:t>
      </w:r>
    </w:p>
    <w:p w14:paraId="7688F76B"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contratada será responsável por todas as despesas necessárias ao fornecimento e à entrega dos equipamentos, incluindo transporte, frete, seguro, carga, descarga, tributos e demais custos diretos ou indiretos relacionados ao fornecimento.</w:t>
      </w:r>
    </w:p>
    <w:p w14:paraId="7F88C87E"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Durante o transporte, os aparelhos deverão permanecer devidamente acondicionados e protegidos contra impactos, umidade, amassamentos, quebras e demais situações capazes de comprometer sua integridade ou desempenho.</w:t>
      </w:r>
    </w:p>
    <w:p w14:paraId="3D807718"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No momento da entrega, a Administração realizará conferência quantitativa e qualitativa dos equipamentos, verificando marca, modelo, capacidade, tensão elétrica, acessórios, certificações, integridade física e correspondência com a proposta e a Ordem de Fornecimento.</w:t>
      </w:r>
    </w:p>
    <w:p w14:paraId="0465AE29"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Não serão aceitos equipamentos usados, recondicionados, remanufaturados, com sinais de utilização anterior ou com especificações inferiores às estabelecidas no processo.</w:t>
      </w:r>
    </w:p>
    <w:p w14:paraId="4BD71796"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simples entrega física não implicará aceitação definitiva. Os aparelhos poderão ser recusados total ou parcialmente quando apresentarem defeitos, avarias, acessórios incompletos, documentação irregular, divergência de especificação ou qualquer outra desconformidade.</w:t>
      </w:r>
    </w:p>
    <w:p w14:paraId="15B0B448"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Os equipamentos recusados deverão ser substituídos pela contratada, às suas expensas, no prazo determinado pela Administração, sem qualquer custo adicional para o Município.</w:t>
      </w:r>
    </w:p>
    <w:p w14:paraId="3700D904"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A contratada deverá assegurar garantia mínima de 12 meses para os equipamentos fornecidos, contada do recebimento definitivo, prevalecendo prazo superior eventualmente oferecido pelo fabricante.</w:t>
      </w:r>
    </w:p>
    <w:p w14:paraId="36924466"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Durante o período de garantia, caberá à contratada assegurar atendimento para correção de defeitos de fabricação e demais falhas abrangidas pela garantia, inclusive promovendo reparo ou substituição quando necessário, sem ônus para a Administração.</w:t>
      </w:r>
    </w:p>
    <w:p w14:paraId="2456BDA5" w14:textId="77777777" w:rsidR="00E93CBC" w:rsidRPr="00E93CBC" w:rsidRDefault="00E93CBC" w:rsidP="00E93CBC">
      <w:pPr>
        <w:pStyle w:val="PargrafodaLista"/>
        <w:numPr>
          <w:ilvl w:val="1"/>
          <w:numId w:val="5"/>
        </w:numPr>
        <w:tabs>
          <w:tab w:val="left" w:pos="709"/>
        </w:tabs>
        <w:spacing w:line="276" w:lineRule="auto"/>
        <w:ind w:left="0" w:firstLine="0"/>
        <w:jc w:val="both"/>
        <w:rPr>
          <w:rFonts w:ascii="Arial" w:eastAsia="Arial" w:hAnsi="Arial" w:cs="Arial"/>
          <w:sz w:val="20"/>
          <w:szCs w:val="20"/>
        </w:rPr>
      </w:pPr>
      <w:r w:rsidRPr="00E93CBC">
        <w:rPr>
          <w:rFonts w:ascii="Arial" w:eastAsia="Arial" w:hAnsi="Arial" w:cs="Arial"/>
          <w:sz w:val="20"/>
          <w:szCs w:val="20"/>
        </w:rPr>
        <w:t>O recebimento definitivo somente ocorrerá após a conferência integral dos equipamentos, acessórios, documentos e certificações exigidas, permanecendo a contratada responsável por vícios ocultos e defeitos de fabricação identificados posteriormente.</w:t>
      </w:r>
    </w:p>
    <w:p w14:paraId="183FCBF6" w14:textId="092B6B75" w:rsidR="00BD5D4E" w:rsidRPr="00D05B8E" w:rsidRDefault="00BD5D4E" w:rsidP="00E93CBC">
      <w:pPr>
        <w:pStyle w:val="PargrafodaLista"/>
        <w:numPr>
          <w:ilvl w:val="1"/>
          <w:numId w:val="5"/>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A fornecedora se obriga a cumprir todas as condições e prazos fixados pelo município, assim como observar, atender, respeitar, cumprir e fazer cumprir a legislação aplicável e a favorecer e garantir a qualidade do objeto.</w:t>
      </w:r>
    </w:p>
    <w:p w14:paraId="628059A8" w14:textId="77777777" w:rsidR="00BD5D4E" w:rsidRPr="00D05B8E" w:rsidRDefault="00BD5D4E" w:rsidP="00E93CBC">
      <w:pPr>
        <w:pStyle w:val="PargrafodaLista"/>
        <w:numPr>
          <w:ilvl w:val="1"/>
          <w:numId w:val="5"/>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Caberá ao município rejeitar total ou em parte, o objeto fornecido em discordo com as condições do Edital e do Termo de Referência.</w:t>
      </w:r>
    </w:p>
    <w:p w14:paraId="70FC7232" w14:textId="77777777" w:rsidR="00BD5D4E" w:rsidRPr="00D05B8E" w:rsidRDefault="00BD5D4E" w:rsidP="00E93CBC">
      <w:pPr>
        <w:pStyle w:val="PargrafodaLista"/>
        <w:numPr>
          <w:ilvl w:val="1"/>
          <w:numId w:val="5"/>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1FB5E526" w14:textId="77777777" w:rsidR="00BD5D4E" w:rsidRPr="00D05B8E" w:rsidRDefault="00BD5D4E" w:rsidP="00E93CBC">
      <w:pPr>
        <w:pStyle w:val="PargrafodaLista"/>
        <w:numPr>
          <w:ilvl w:val="1"/>
          <w:numId w:val="5"/>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O município comunicará a fornecedora por escrito as deficiências porventura verificadas nas execuções, para imediata correção, sem prejuízo das sanções cabíveis.</w:t>
      </w:r>
    </w:p>
    <w:p w14:paraId="20249562" w14:textId="77777777" w:rsidR="00BD5D4E" w:rsidRPr="00D05B8E" w:rsidRDefault="00BD5D4E" w:rsidP="00E93CBC">
      <w:pPr>
        <w:pStyle w:val="PargrafodaLista"/>
        <w:numPr>
          <w:ilvl w:val="1"/>
          <w:numId w:val="5"/>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A presença da fiscalização do município não elide nem diminui a responsabilidade da empresa registrada quanto ao compromisso assumido.</w:t>
      </w:r>
    </w:p>
    <w:p w14:paraId="36839B62"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71ECBCB7"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 PAGAMENTO.</w:t>
      </w:r>
    </w:p>
    <w:p w14:paraId="2210A893"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faturas serão emitidas em reais.</w:t>
      </w:r>
    </w:p>
    <w:p w14:paraId="741FDF0C" w14:textId="77777777" w:rsidR="00BD5D4E" w:rsidRPr="00D05B8E" w:rsidRDefault="00BD5D4E" w:rsidP="00BD5D4E">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efetuado pela Prefeitura Municipal de Ubaporanga, MG de acordo com a efetiva execução por parte da fornecedora, em conferência com as suas solicitações, após o cumprimento das obrigações contábeis e financeiras de praxe, até 15 dias a contar da liquidação da despesa.</w:t>
      </w:r>
    </w:p>
    <w:p w14:paraId="05BCD2CA" w14:textId="77777777" w:rsidR="00BD5D4E" w:rsidRPr="00D05B8E" w:rsidRDefault="00BD5D4E" w:rsidP="00BD5D4E">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fornecedora.</w:t>
      </w:r>
    </w:p>
    <w:p w14:paraId="37EF3393" w14:textId="77777777" w:rsidR="00BD5D4E" w:rsidRPr="00D05B8E" w:rsidRDefault="00BD5D4E" w:rsidP="00BD5D4E">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6E9A5DF9"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Para efeito de pagamento será observada os procedimentos de liquidação verificando a compatibilidade dos dados encontrados na nota fiscal com os emitidos no pedido enviado à fornecedora.</w:t>
      </w:r>
    </w:p>
    <w:p w14:paraId="331415EA"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nota fiscal/fatura deverá ser emitida pela licitante em inteira conformidade com as exigências legais e compromissais, especialmente as de natureza fiscal.</w:t>
      </w:r>
    </w:p>
    <w:p w14:paraId="2499809C"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2FE7A8E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54783A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0392806D"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26559883" w14:textId="77777777" w:rsidR="00BD5D4E" w:rsidRPr="00D05B8E" w:rsidRDefault="00BD5D4E" w:rsidP="00BD5D4E">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D05B8E">
        <w:rPr>
          <w:rFonts w:ascii="Arial" w:hAnsi="Arial" w:cs="Arial"/>
          <w:b/>
          <w:bCs/>
          <w:sz w:val="20"/>
          <w:szCs w:val="20"/>
        </w:rPr>
        <w:t>DA VALIDADE DA ATA DE REGISTRO DE PREÇOS</w:t>
      </w:r>
      <w:r w:rsidRPr="00D05B8E">
        <w:rPr>
          <w:rFonts w:ascii="Arial" w:hAnsi="Arial" w:cs="Arial"/>
          <w:sz w:val="20"/>
          <w:szCs w:val="20"/>
        </w:rPr>
        <w:t>:</w:t>
      </w:r>
    </w:p>
    <w:p w14:paraId="3CC894EF"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76066944" w14:textId="77777777" w:rsidR="00BD5D4E" w:rsidRPr="00D05B8E" w:rsidRDefault="00BD5D4E" w:rsidP="00BD5D4E">
      <w:pPr>
        <w:tabs>
          <w:tab w:val="left" w:pos="567"/>
        </w:tabs>
        <w:spacing w:after="0" w:line="276" w:lineRule="auto"/>
        <w:jc w:val="both"/>
        <w:rPr>
          <w:rFonts w:ascii="Arial" w:hAnsi="Arial" w:cs="Arial"/>
          <w:sz w:val="20"/>
          <w:szCs w:val="20"/>
        </w:rPr>
      </w:pPr>
    </w:p>
    <w:p w14:paraId="6F014ABD"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w:t>
      </w:r>
    </w:p>
    <w:p w14:paraId="1F9D2A60"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Independente de manifestação, todos os setores administrativos da Prefeitura Municipal de Ubaporanga poderão utilizar a presente Ata de Registro de Preços, de acordo com suas necessidades, mediante apostilamento para adequação da despesa. </w:t>
      </w:r>
    </w:p>
    <w:p w14:paraId="6B6F6623" w14:textId="77777777" w:rsidR="00BD5D4E" w:rsidRPr="00D05B8E" w:rsidRDefault="00BD5D4E" w:rsidP="00BD5D4E">
      <w:pPr>
        <w:tabs>
          <w:tab w:val="left" w:pos="567"/>
        </w:tabs>
        <w:spacing w:after="0" w:line="276" w:lineRule="auto"/>
        <w:jc w:val="both"/>
        <w:rPr>
          <w:rFonts w:ascii="Arial" w:hAnsi="Arial" w:cs="Arial"/>
          <w:sz w:val="20"/>
          <w:szCs w:val="20"/>
        </w:rPr>
      </w:pPr>
    </w:p>
    <w:p w14:paraId="2BAE2E93"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DA PUBLICIDADE.</w:t>
      </w:r>
    </w:p>
    <w:p w14:paraId="543D7992"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556DAA68"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6B2F45D9"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DOS RECURSOS ORÇAMENTÁRIOS.</w:t>
      </w:r>
    </w:p>
    <w:p w14:paraId="0F978F85" w14:textId="77777777" w:rsidR="00BD5D4E" w:rsidRPr="00D05B8E" w:rsidRDefault="00BD5D4E" w:rsidP="00BD5D4E">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bCs/>
          <w:sz w:val="20"/>
          <w:szCs w:val="20"/>
        </w:rPr>
        <w:t xml:space="preserve"> Conforme justificado pelo Departamento de Contabilidade, desnecessário se faz a </w:t>
      </w:r>
      <w:r w:rsidRPr="00D05B8E">
        <w:rPr>
          <w:rFonts w:ascii="Arial" w:eastAsia="Arial Unicode MS" w:hAnsi="Arial" w:cs="Arial"/>
          <w:sz w:val="20"/>
          <w:szCs w:val="20"/>
        </w:rPr>
        <w:t>indicação especifica de dotação orçamentária, considerando que não existe o compromisso de despesas, e sim um cadastro de produtos para possíveis aquisições. Entretanto, q</w:t>
      </w:r>
      <w:r w:rsidRPr="00D05B8E">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44699431"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21670274" w14:textId="77777777" w:rsidR="00BD5D4E" w:rsidRPr="00D05B8E" w:rsidRDefault="00BD5D4E" w:rsidP="00BD5D4E">
      <w:pPr>
        <w:tabs>
          <w:tab w:val="left" w:pos="567"/>
        </w:tabs>
        <w:spacing w:after="0" w:line="276" w:lineRule="auto"/>
        <w:jc w:val="both"/>
        <w:rPr>
          <w:rFonts w:ascii="Arial" w:hAnsi="Arial" w:cs="Arial"/>
          <w:sz w:val="20"/>
          <w:szCs w:val="20"/>
        </w:rPr>
      </w:pPr>
    </w:p>
    <w:p w14:paraId="07D5F024"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SUBMISSÃO AOS PRECEITOS LEGAIS</w:t>
      </w:r>
    </w:p>
    <w:p w14:paraId="356A39F2" w14:textId="77777777" w:rsidR="00BD5D4E" w:rsidRPr="00D05B8E" w:rsidRDefault="00BD5D4E" w:rsidP="00BD5D4E">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Trata-se de despesa enquadrada em Registro de Preços nos termos do art. 82 da Lei Federal nº 14.133/21.</w:t>
      </w:r>
    </w:p>
    <w:p w14:paraId="473DBA7A" w14:textId="77777777" w:rsidR="00BD5D4E" w:rsidRPr="00D05B8E" w:rsidRDefault="00BD5D4E" w:rsidP="00BD5D4E">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2627B1B0" w14:textId="77777777" w:rsidR="00BD5D4E" w:rsidRPr="00D05B8E" w:rsidRDefault="00BD5D4E" w:rsidP="00BD5D4E">
      <w:pPr>
        <w:tabs>
          <w:tab w:val="left" w:pos="426"/>
          <w:tab w:val="left" w:pos="567"/>
        </w:tabs>
        <w:autoSpaceDE w:val="0"/>
        <w:autoSpaceDN w:val="0"/>
        <w:adjustRightInd w:val="0"/>
        <w:spacing w:after="0" w:line="276" w:lineRule="auto"/>
        <w:jc w:val="both"/>
        <w:rPr>
          <w:rFonts w:ascii="Arial" w:hAnsi="Arial" w:cs="Arial"/>
          <w:bCs/>
          <w:sz w:val="20"/>
          <w:szCs w:val="20"/>
        </w:rPr>
      </w:pPr>
    </w:p>
    <w:p w14:paraId="5BD87ED5"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D05B8E">
        <w:rPr>
          <w:rFonts w:ascii="Arial" w:hAnsi="Arial" w:cs="Arial"/>
          <w:b/>
          <w:bCs/>
          <w:sz w:val="20"/>
          <w:szCs w:val="20"/>
        </w:rPr>
        <w:t>DA SUBCONTRTAÇÃO</w:t>
      </w:r>
      <w:r w:rsidRPr="00D05B8E">
        <w:rPr>
          <w:rFonts w:ascii="Arial" w:hAnsi="Arial" w:cs="Arial"/>
          <w:bCs/>
          <w:sz w:val="20"/>
          <w:szCs w:val="20"/>
        </w:rPr>
        <w:t>.</w:t>
      </w:r>
    </w:p>
    <w:p w14:paraId="1B869FAD"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lastRenderedPageBreak/>
        <w:t>Fica vedada a subcontratação, cessão ou transferência parcial ou total do objeto desta Ata a terceiros, devendo a registrada fornecer o objeto eventualmente solicitados às suas expensas sem nenhum custo ao município.</w:t>
      </w:r>
    </w:p>
    <w:p w14:paraId="16A871B6"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571F1FFE" w14:textId="77777777" w:rsidR="00BD5D4E" w:rsidRPr="00D05B8E" w:rsidRDefault="00BD5D4E" w:rsidP="00BD5D4E">
      <w:pPr>
        <w:tabs>
          <w:tab w:val="left" w:pos="426"/>
          <w:tab w:val="left" w:pos="567"/>
        </w:tabs>
        <w:autoSpaceDE w:val="0"/>
        <w:autoSpaceDN w:val="0"/>
        <w:adjustRightInd w:val="0"/>
        <w:spacing w:after="0" w:line="276" w:lineRule="auto"/>
        <w:jc w:val="both"/>
        <w:rPr>
          <w:rFonts w:ascii="Arial" w:hAnsi="Arial" w:cs="Arial"/>
          <w:sz w:val="20"/>
          <w:szCs w:val="20"/>
        </w:rPr>
      </w:pPr>
    </w:p>
    <w:p w14:paraId="601B3B0C"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DA SUBMISSÃO AOS PREÇOS REGISTRADOS.</w:t>
      </w:r>
    </w:p>
    <w:p w14:paraId="0FB52B28"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município de Ubaporanga poderá adquirir de outro fornecedor o objeto deste registro, sendo facultada à Administração a adoção de licitação específica, desde que motivada, conforme preceitua o art. 83 da Lei Federal nº 14.133/21.</w:t>
      </w:r>
    </w:p>
    <w:p w14:paraId="3445514F"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624D0AE1"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ADMINISTRATIVOS E CARONA.</w:t>
      </w:r>
    </w:p>
    <w:p w14:paraId="40A74902"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6CA8A173"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permitida aos demais órgãos e entidades administrativas do município de Ubaporanga, interessadas em utilizar o presente Registro de Preços na condição de carona, desde que se cumpra na fase preparatória do certame as condições previstas no art. 86 da Lei Federal nº 14.133/21.</w:t>
      </w:r>
    </w:p>
    <w:p w14:paraId="1C469CCF" w14:textId="77777777" w:rsidR="00BD5D4E" w:rsidRPr="00D05B8E" w:rsidRDefault="00BD5D4E" w:rsidP="00BD5D4E">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Departamento de Compras do Município de Ubaporanga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5BFA778E" w14:textId="77777777" w:rsidR="00BD5D4E" w:rsidRPr="00D05B8E" w:rsidRDefault="00BD5D4E" w:rsidP="00BD5D4E">
      <w:pPr>
        <w:tabs>
          <w:tab w:val="left" w:pos="426"/>
          <w:tab w:val="left" w:pos="567"/>
        </w:tabs>
        <w:snapToGrid w:val="0"/>
        <w:spacing w:after="0" w:line="276" w:lineRule="auto"/>
        <w:jc w:val="both"/>
        <w:rPr>
          <w:rFonts w:ascii="Arial" w:hAnsi="Arial" w:cs="Arial"/>
          <w:sz w:val="20"/>
          <w:szCs w:val="20"/>
        </w:rPr>
      </w:pPr>
    </w:p>
    <w:p w14:paraId="32C971EE"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DAS SANÇÕES.</w:t>
      </w:r>
    </w:p>
    <w:p w14:paraId="75248E26"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166E4E14" w14:textId="77777777" w:rsidR="00BD5D4E" w:rsidRPr="00D05B8E" w:rsidRDefault="00BD5D4E" w:rsidP="00BD5D4E">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20B61BED" w14:textId="77777777" w:rsidR="00BD5D4E" w:rsidRPr="00D05B8E" w:rsidRDefault="00BD5D4E" w:rsidP="00BD5D4E">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55A1197" w14:textId="4AAE4BD7" w:rsidR="00BD5D4E" w:rsidRPr="00D05B8E" w:rsidRDefault="00BD5D4E" w:rsidP="00BD5D4E">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D74399">
        <w:rPr>
          <w:rFonts w:ascii="Arial" w:hAnsi="Arial" w:cs="Arial"/>
          <w:sz w:val="20"/>
          <w:szCs w:val="20"/>
        </w:rPr>
        <w:t>extinção</w:t>
      </w:r>
      <w:r w:rsidRPr="00D05B8E">
        <w:rPr>
          <w:rFonts w:ascii="Arial" w:hAnsi="Arial" w:cs="Arial"/>
          <w:sz w:val="20"/>
          <w:szCs w:val="20"/>
        </w:rPr>
        <w:t>, bem como nos demais casos de descumprimento das obrigações, quando o município em face da gravidade analisará os critério de proporcionalidade e razoabilidade.</w:t>
      </w:r>
    </w:p>
    <w:p w14:paraId="6B619410"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poderá ser descontado de pagamentos devidos pelo município.</w:t>
      </w:r>
    </w:p>
    <w:p w14:paraId="197A0B39"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7A0D4246"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9B47CF3" w14:textId="18669B45"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B107F6">
        <w:rPr>
          <w:rFonts w:ascii="Arial" w:hAnsi="Arial" w:cs="Arial"/>
          <w:sz w:val="20"/>
          <w:szCs w:val="20"/>
        </w:rPr>
        <w:t>sanções</w:t>
      </w:r>
      <w:r w:rsidRPr="00D05B8E">
        <w:rPr>
          <w:rFonts w:ascii="Arial" w:hAnsi="Arial" w:cs="Arial"/>
          <w:sz w:val="20"/>
          <w:szCs w:val="20"/>
        </w:rPr>
        <w:t xml:space="preserve"> administrativas, será observado o regramento previstos nos artigos 155 e 156 da Lei Federal nº 14.133/21, sendo assegurado ao sancionado o direito ao contraditório e ampla defesa nos termos dos art. 157e 158 da Lei Federal nº 14.133/21 </w:t>
      </w:r>
    </w:p>
    <w:p w14:paraId="4C2A6A7E" w14:textId="77777777" w:rsidR="00BD5D4E" w:rsidRPr="00D05B8E" w:rsidRDefault="00BD5D4E" w:rsidP="00BD5D4E">
      <w:pPr>
        <w:tabs>
          <w:tab w:val="left" w:pos="426"/>
          <w:tab w:val="left" w:pos="567"/>
        </w:tabs>
        <w:autoSpaceDE w:val="0"/>
        <w:autoSpaceDN w:val="0"/>
        <w:adjustRightInd w:val="0"/>
        <w:spacing w:after="0" w:line="276" w:lineRule="auto"/>
        <w:jc w:val="both"/>
        <w:rPr>
          <w:rFonts w:ascii="Arial" w:hAnsi="Arial" w:cs="Arial"/>
          <w:iCs/>
          <w:sz w:val="20"/>
          <w:szCs w:val="20"/>
        </w:rPr>
      </w:pPr>
    </w:p>
    <w:p w14:paraId="1244330D" w14:textId="72F48710"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lastRenderedPageBreak/>
        <w:t xml:space="preserve">DA </w:t>
      </w:r>
      <w:r w:rsidR="00D74399">
        <w:rPr>
          <w:rFonts w:ascii="Arial" w:hAnsi="Arial" w:cs="Arial"/>
          <w:b/>
          <w:sz w:val="20"/>
          <w:szCs w:val="20"/>
        </w:rPr>
        <w:t>EXTINÇÃO</w:t>
      </w:r>
      <w:r w:rsidRPr="00D05B8E">
        <w:rPr>
          <w:rFonts w:ascii="Arial" w:hAnsi="Arial" w:cs="Arial"/>
          <w:b/>
          <w:sz w:val="20"/>
          <w:szCs w:val="20"/>
        </w:rPr>
        <w:t xml:space="preserve"> CONTRATUAL.</w:t>
      </w:r>
    </w:p>
    <w:p w14:paraId="5D6733F1"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Registro poderá ser rescindido:</w:t>
      </w:r>
    </w:p>
    <w:p w14:paraId="5B40838F"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ato unilateral e escrito do município nos casos enumerados nos incisos I a IX, do artigo 137 da Lei Federal nº 14.133/21.</w:t>
      </w:r>
    </w:p>
    <w:p w14:paraId="5503EB13"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125E27D9"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determinação arbitral ou por decisão judicial na forma legal, diante do disposto no inciso III do art. 138 da Lei Federal nº 14.133/21;</w:t>
      </w:r>
    </w:p>
    <w:p w14:paraId="412B718B" w14:textId="11D7CB91"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D74399">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3AAFC6CD" w14:textId="77777777" w:rsidR="00BD5D4E" w:rsidRPr="00D05B8E" w:rsidRDefault="00BD5D4E" w:rsidP="00BD5D4E">
      <w:pPr>
        <w:tabs>
          <w:tab w:val="left" w:pos="567"/>
        </w:tabs>
        <w:spacing w:after="0" w:line="276" w:lineRule="auto"/>
        <w:jc w:val="both"/>
        <w:rPr>
          <w:rFonts w:ascii="Arial" w:hAnsi="Arial" w:cs="Arial"/>
          <w:sz w:val="20"/>
          <w:szCs w:val="20"/>
        </w:rPr>
      </w:pPr>
    </w:p>
    <w:p w14:paraId="046A7022"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FISCALIZAÇÃO.</w:t>
      </w:r>
    </w:p>
    <w:p w14:paraId="025C6AAC" w14:textId="5CB55F26"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fiscalização do compromisso compete aos órgão</w:t>
      </w:r>
      <w:r w:rsidR="00F24C7F">
        <w:rPr>
          <w:rFonts w:ascii="Arial" w:hAnsi="Arial" w:cs="Arial"/>
          <w:sz w:val="20"/>
          <w:szCs w:val="20"/>
        </w:rPr>
        <w:t>s</w:t>
      </w:r>
      <w:r w:rsidRPr="00D05B8E">
        <w:rPr>
          <w:rFonts w:ascii="Arial" w:hAnsi="Arial" w:cs="Arial"/>
          <w:sz w:val="20"/>
          <w:szCs w:val="20"/>
        </w:rPr>
        <w:t xml:space="preserve"> requisitantes </w:t>
      </w:r>
      <w:r w:rsidRPr="00D05B8E">
        <w:rPr>
          <w:rFonts w:ascii="Arial" w:hAnsi="Arial" w:cs="Arial"/>
          <w:bCs/>
          <w:sz w:val="20"/>
          <w:szCs w:val="20"/>
        </w:rPr>
        <w:t xml:space="preserve">que na qualidade de fiscal técnico será responsável por aferir as condições de entrega e fornecimento. </w:t>
      </w:r>
    </w:p>
    <w:p w14:paraId="2E75034E"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5A0C915E"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2F319F50"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1DB98393"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70F96B20"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2B8FAAD4" w14:textId="77777777" w:rsidR="00BD5D4E" w:rsidRPr="00D05B8E" w:rsidRDefault="001832F9"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22" w:anchor="art22" w:history="1"/>
      <w:r w:rsidR="00BD5D4E" w:rsidRPr="00D05B8E">
        <w:rPr>
          <w:rFonts w:ascii="Arial" w:hAnsi="Arial" w:cs="Arial"/>
          <w:sz w:val="20"/>
          <w:szCs w:val="20"/>
        </w:rPr>
        <w:t>Identificada qualquer inexatidão ou irregularidade serão emitidas notificações para a correção da execução do Contrato, determinando prazo para a correção;</w:t>
      </w:r>
    </w:p>
    <w:p w14:paraId="419958C3"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32EF1133"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18739BA2"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comunicará ao gestor, em tempo hábil, o término do Contrato sob sua responsabilidade, com vistas à renovação tempestiva ou à prorrogação pertinente.</w:t>
      </w:r>
    </w:p>
    <w:p w14:paraId="262661FB"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2989A2A4"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203139DB"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B855CF4"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O gestor acompanhará os registros realizados pelos fiscais do Contrato, de todas as ocorrências relacionadas ao fornecimento e as medidas adotadas, informando, se for o caso, à autoridade superior àquelas que ultrapassarem a sua competência.</w:t>
      </w:r>
    </w:p>
    <w:p w14:paraId="664BC0AC"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032B83FE" w14:textId="77777777" w:rsidR="00BD5D4E" w:rsidRPr="00D05B8E" w:rsidRDefault="00BD5D4E" w:rsidP="00BD5D4E">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37736444" w14:textId="77777777" w:rsidR="00BD5D4E" w:rsidRPr="00D05B8E" w:rsidRDefault="00BD5D4E" w:rsidP="00BD5D4E">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60DA5900" w14:textId="77777777" w:rsidR="00BD5D4E" w:rsidRPr="00D05B8E" w:rsidRDefault="00BD5D4E" w:rsidP="00BD5D4E">
      <w:pPr>
        <w:tabs>
          <w:tab w:val="left" w:pos="567"/>
          <w:tab w:val="left" w:pos="851"/>
        </w:tabs>
        <w:spacing w:after="0" w:line="276" w:lineRule="auto"/>
        <w:jc w:val="both"/>
        <w:rPr>
          <w:rFonts w:ascii="Arial" w:hAnsi="Arial" w:cs="Arial"/>
          <w:sz w:val="20"/>
          <w:szCs w:val="20"/>
        </w:rPr>
      </w:pPr>
    </w:p>
    <w:p w14:paraId="33952CBE" w14:textId="77777777" w:rsidR="00BD5D4E" w:rsidRPr="00D05B8E" w:rsidRDefault="00BD5D4E" w:rsidP="00BD5D4E">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Arial" w:hAnsi="Arial" w:cs="Arial"/>
          <w:b/>
          <w:sz w:val="20"/>
          <w:szCs w:val="20"/>
        </w:rPr>
      </w:pPr>
      <w:r w:rsidRPr="00D05B8E">
        <w:rPr>
          <w:rFonts w:ascii="Arial" w:hAnsi="Arial" w:cs="Arial"/>
          <w:b/>
          <w:sz w:val="20"/>
          <w:szCs w:val="20"/>
        </w:rPr>
        <w:t>DA RESERVA DE VAGAS DEFICIENTES.</w:t>
      </w:r>
    </w:p>
    <w:p w14:paraId="7CE24365"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F4079BF"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378B5833"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D05B8E">
        <w:rPr>
          <w:rFonts w:ascii="Arial" w:hAnsi="Arial" w:cs="Arial"/>
          <w:b/>
          <w:bCs/>
          <w:sz w:val="20"/>
          <w:szCs w:val="20"/>
        </w:rPr>
        <w:t>DO FORO.</w:t>
      </w:r>
    </w:p>
    <w:p w14:paraId="2C690E8E" w14:textId="77777777" w:rsidR="00D07F49" w:rsidRDefault="00BD5D4E" w:rsidP="00D07F49">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Fica eleito o foro da Comarca de Caratinga, MG, como competente para conhecer e dirimir quaisquer dúvidas ou questões resultantes desta ata, em prejuízo a qualquer outro, por mais especial ou privilegiado que seja ou se torne.</w:t>
      </w:r>
    </w:p>
    <w:p w14:paraId="1F91BA23" w14:textId="77777777" w:rsidR="00D07F49" w:rsidRDefault="00D07F49" w:rsidP="00D07F49">
      <w:pPr>
        <w:pStyle w:val="PargrafodaLista"/>
        <w:tabs>
          <w:tab w:val="left" w:pos="567"/>
        </w:tabs>
        <w:spacing w:after="0" w:line="276" w:lineRule="auto"/>
        <w:ind w:left="0"/>
        <w:jc w:val="both"/>
        <w:rPr>
          <w:rFonts w:ascii="Arial" w:hAnsi="Arial" w:cs="Arial"/>
          <w:sz w:val="20"/>
          <w:szCs w:val="20"/>
        </w:rPr>
      </w:pPr>
    </w:p>
    <w:p w14:paraId="222D9732" w14:textId="2B596558" w:rsidR="00BD5D4E" w:rsidRPr="00D07F49" w:rsidRDefault="00BD5D4E" w:rsidP="00D07F49">
      <w:pPr>
        <w:pStyle w:val="PargrafodaLista"/>
        <w:tabs>
          <w:tab w:val="left" w:pos="567"/>
        </w:tabs>
        <w:spacing w:after="0" w:line="276" w:lineRule="auto"/>
        <w:ind w:left="0"/>
        <w:jc w:val="both"/>
        <w:rPr>
          <w:rFonts w:ascii="Arial" w:hAnsi="Arial" w:cs="Arial"/>
          <w:sz w:val="20"/>
          <w:szCs w:val="20"/>
        </w:rPr>
      </w:pPr>
      <w:r w:rsidRPr="00D07F49">
        <w:rPr>
          <w:rFonts w:ascii="Arial" w:hAnsi="Arial" w:cs="Arial"/>
          <w:sz w:val="20"/>
          <w:szCs w:val="20"/>
        </w:rPr>
        <w:t>E, por estarem justos e contratados, firmam o presente instrumento, para que produza seus legais e jurídicos efeitos, prometendo-se por si ou seus sucessores ao fiel cumprimento do que neste instrumento está pactuado.</w:t>
      </w:r>
    </w:p>
    <w:p w14:paraId="4A0E2B6F"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1CA52C19" w14:textId="27811B47" w:rsidR="00BD5D4E" w:rsidRPr="00D05B8E" w:rsidRDefault="00BD5D4E" w:rsidP="00BD5D4E">
      <w:pPr>
        <w:tabs>
          <w:tab w:val="left" w:pos="426"/>
          <w:tab w:val="left" w:pos="567"/>
          <w:tab w:val="left" w:pos="851"/>
        </w:tabs>
        <w:spacing w:after="0" w:line="276" w:lineRule="auto"/>
        <w:jc w:val="both"/>
        <w:rPr>
          <w:rFonts w:ascii="Arial" w:hAnsi="Arial" w:cs="Arial"/>
          <w:sz w:val="20"/>
          <w:szCs w:val="20"/>
        </w:rPr>
      </w:pPr>
      <w:r w:rsidRPr="00D05B8E">
        <w:rPr>
          <w:rFonts w:ascii="Arial" w:hAnsi="Arial" w:cs="Arial"/>
          <w:sz w:val="20"/>
          <w:szCs w:val="20"/>
        </w:rPr>
        <w:tab/>
        <w:t xml:space="preserve">Ubaporanga, MG _______ de _________________ de </w:t>
      </w:r>
      <w:r w:rsidR="00DE58CC">
        <w:rPr>
          <w:rFonts w:ascii="Arial" w:hAnsi="Arial" w:cs="Arial"/>
          <w:sz w:val="20"/>
          <w:szCs w:val="20"/>
        </w:rPr>
        <w:t>2026</w:t>
      </w:r>
      <w:r w:rsidRPr="00D05B8E">
        <w:rPr>
          <w:rFonts w:ascii="Arial" w:hAnsi="Arial" w:cs="Arial"/>
          <w:sz w:val="20"/>
          <w:szCs w:val="20"/>
        </w:rPr>
        <w:t>.</w:t>
      </w:r>
    </w:p>
    <w:p w14:paraId="07998EB5"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29045E24"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________________________________________________</w:t>
      </w:r>
    </w:p>
    <w:p w14:paraId="279C613F"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MUNICÍPIO DE UBAPORANGA</w:t>
      </w:r>
    </w:p>
    <w:p w14:paraId="354B8362" w14:textId="77777777" w:rsidR="00BD5D4E" w:rsidRPr="00D05B8E" w:rsidRDefault="00BD5D4E" w:rsidP="00BD5D4E">
      <w:pPr>
        <w:tabs>
          <w:tab w:val="left" w:pos="426"/>
          <w:tab w:val="left" w:pos="567"/>
        </w:tabs>
        <w:spacing w:after="0" w:line="276" w:lineRule="auto"/>
        <w:ind w:left="3"/>
        <w:jc w:val="center"/>
        <w:rPr>
          <w:rFonts w:ascii="Arial" w:hAnsi="Arial" w:cs="Arial"/>
          <w:sz w:val="20"/>
          <w:szCs w:val="20"/>
        </w:rPr>
      </w:pPr>
      <w:r w:rsidRPr="00D05B8E">
        <w:rPr>
          <w:rFonts w:ascii="Arial" w:hAnsi="Arial" w:cs="Arial"/>
          <w:sz w:val="20"/>
          <w:szCs w:val="20"/>
        </w:rPr>
        <w:t>ÓRGÃO GERENCIADOR</w:t>
      </w:r>
    </w:p>
    <w:p w14:paraId="2CFC03BF"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5B287241"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w:t>
      </w:r>
    </w:p>
    <w:p w14:paraId="39B40679"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EMPRESA REGISTRADA</w:t>
      </w:r>
    </w:p>
    <w:p w14:paraId="4A692826"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COMPROMISSÁRIO FORNECEDOR</w:t>
      </w:r>
    </w:p>
    <w:p w14:paraId="3F360BA0"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1768E074" w14:textId="77777777" w:rsidR="00BD5D4E" w:rsidRDefault="00BD5D4E" w:rsidP="00BD5D4E">
      <w:pPr>
        <w:tabs>
          <w:tab w:val="left" w:pos="426"/>
          <w:tab w:val="left" w:pos="567"/>
        </w:tabs>
        <w:spacing w:after="0" w:line="276" w:lineRule="auto"/>
        <w:jc w:val="center"/>
        <w:rPr>
          <w:rFonts w:ascii="Arial" w:hAnsi="Arial" w:cs="Arial"/>
          <w:sz w:val="20"/>
          <w:szCs w:val="20"/>
        </w:rPr>
      </w:pPr>
    </w:p>
    <w:p w14:paraId="2D778820"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5DAE0020"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7747B6EB"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154159C6" w14:textId="77777777" w:rsidR="00BD5D4E" w:rsidRDefault="00BD5D4E" w:rsidP="00BD5D4E">
      <w:pPr>
        <w:tabs>
          <w:tab w:val="left" w:pos="426"/>
          <w:tab w:val="left" w:pos="567"/>
        </w:tabs>
        <w:spacing w:after="0" w:line="276" w:lineRule="auto"/>
        <w:jc w:val="both"/>
        <w:rPr>
          <w:rFonts w:ascii="Arial" w:hAnsi="Arial" w:cs="Arial"/>
          <w:sz w:val="20"/>
          <w:szCs w:val="20"/>
        </w:rPr>
      </w:pPr>
    </w:p>
    <w:p w14:paraId="4DC0416E" w14:textId="77777777" w:rsidR="00E93CBC" w:rsidRDefault="00E93CBC" w:rsidP="00BD5D4E">
      <w:pPr>
        <w:tabs>
          <w:tab w:val="left" w:pos="426"/>
          <w:tab w:val="left" w:pos="567"/>
        </w:tabs>
        <w:spacing w:after="0" w:line="276" w:lineRule="auto"/>
        <w:jc w:val="both"/>
        <w:rPr>
          <w:rFonts w:ascii="Arial" w:hAnsi="Arial" w:cs="Arial"/>
          <w:sz w:val="20"/>
          <w:szCs w:val="20"/>
        </w:rPr>
      </w:pPr>
    </w:p>
    <w:p w14:paraId="4CA789EB" w14:textId="77777777" w:rsidR="00E93CBC" w:rsidRDefault="00E93CBC" w:rsidP="00BD5D4E">
      <w:pPr>
        <w:tabs>
          <w:tab w:val="left" w:pos="426"/>
          <w:tab w:val="left" w:pos="567"/>
        </w:tabs>
        <w:spacing w:after="0" w:line="276" w:lineRule="auto"/>
        <w:jc w:val="both"/>
        <w:rPr>
          <w:rFonts w:ascii="Arial" w:hAnsi="Arial" w:cs="Arial"/>
          <w:sz w:val="20"/>
          <w:szCs w:val="20"/>
        </w:rPr>
      </w:pPr>
    </w:p>
    <w:p w14:paraId="35955DB8" w14:textId="77777777" w:rsidR="00E93CBC" w:rsidRDefault="00E93CBC" w:rsidP="00BD5D4E">
      <w:pPr>
        <w:tabs>
          <w:tab w:val="left" w:pos="426"/>
          <w:tab w:val="left" w:pos="567"/>
        </w:tabs>
        <w:spacing w:after="0" w:line="276" w:lineRule="auto"/>
        <w:jc w:val="both"/>
        <w:rPr>
          <w:rFonts w:ascii="Arial" w:hAnsi="Arial" w:cs="Arial"/>
          <w:sz w:val="20"/>
          <w:szCs w:val="20"/>
        </w:rPr>
      </w:pPr>
    </w:p>
    <w:p w14:paraId="3406C9A9" w14:textId="77777777" w:rsidR="00E93CBC" w:rsidRDefault="00E93CBC" w:rsidP="00BD5D4E">
      <w:pPr>
        <w:tabs>
          <w:tab w:val="left" w:pos="426"/>
          <w:tab w:val="left" w:pos="567"/>
        </w:tabs>
        <w:spacing w:after="0" w:line="276" w:lineRule="auto"/>
        <w:jc w:val="both"/>
        <w:rPr>
          <w:rFonts w:ascii="Arial" w:hAnsi="Arial" w:cs="Arial"/>
          <w:sz w:val="20"/>
          <w:szCs w:val="20"/>
        </w:rPr>
      </w:pPr>
    </w:p>
    <w:p w14:paraId="746F4412" w14:textId="77777777" w:rsidR="00E93CBC" w:rsidRPr="00D05B8E" w:rsidRDefault="00E93CBC" w:rsidP="00BD5D4E">
      <w:pPr>
        <w:tabs>
          <w:tab w:val="left" w:pos="426"/>
          <w:tab w:val="left" w:pos="567"/>
        </w:tabs>
        <w:spacing w:after="0" w:line="276" w:lineRule="auto"/>
        <w:jc w:val="both"/>
        <w:rPr>
          <w:rFonts w:ascii="Arial" w:hAnsi="Arial" w:cs="Arial"/>
          <w:sz w:val="20"/>
          <w:szCs w:val="20"/>
        </w:rPr>
      </w:pPr>
    </w:p>
    <w:p w14:paraId="071DB2E9"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5473BD07" w14:textId="77777777" w:rsidR="00BD5D4E" w:rsidRPr="00AC729D" w:rsidRDefault="00BD5D4E" w:rsidP="00BD5D4E">
      <w:pPr>
        <w:tabs>
          <w:tab w:val="left" w:pos="426"/>
          <w:tab w:val="left" w:pos="567"/>
          <w:tab w:val="left" w:pos="851"/>
        </w:tabs>
        <w:spacing w:after="0" w:line="276" w:lineRule="auto"/>
        <w:jc w:val="both"/>
        <w:rPr>
          <w:rFonts w:ascii="Arial" w:hAnsi="Arial" w:cs="Arial"/>
          <w:sz w:val="20"/>
          <w:szCs w:val="20"/>
        </w:rPr>
      </w:pPr>
    </w:p>
    <w:p w14:paraId="7727A183" w14:textId="77777777" w:rsidR="00BD5D4E" w:rsidRPr="00AC729D" w:rsidRDefault="00BD5D4E" w:rsidP="00BD5D4E">
      <w:pPr>
        <w:pBdr>
          <w:top w:val="double" w:sz="4" w:space="1" w:color="auto"/>
        </w:pBdr>
        <w:spacing w:after="0" w:line="276" w:lineRule="auto"/>
        <w:jc w:val="center"/>
        <w:rPr>
          <w:rFonts w:ascii="Arial" w:eastAsia="Arial" w:hAnsi="Arial" w:cs="Arial"/>
          <w:b/>
          <w:sz w:val="20"/>
          <w:szCs w:val="20"/>
        </w:rPr>
      </w:pPr>
      <w:r w:rsidRPr="00AC729D">
        <w:rPr>
          <w:rFonts w:ascii="Arial" w:eastAsia="Arial" w:hAnsi="Arial" w:cs="Arial"/>
          <w:b/>
          <w:sz w:val="20"/>
          <w:szCs w:val="20"/>
        </w:rPr>
        <w:t>ANEXO VI – MINUTA DE CONTRATO</w:t>
      </w:r>
    </w:p>
    <w:p w14:paraId="466C14FA" w14:textId="698E7443" w:rsidR="00BD5D4E" w:rsidRPr="00AC729D" w:rsidRDefault="00BD5D4E" w:rsidP="00BD5D4E">
      <w:pPr>
        <w:spacing w:after="0" w:line="276" w:lineRule="auto"/>
        <w:jc w:val="center"/>
        <w:rPr>
          <w:rFonts w:ascii="Arial" w:eastAsia="Arial" w:hAnsi="Arial" w:cs="Arial"/>
          <w:b/>
          <w:sz w:val="20"/>
          <w:szCs w:val="20"/>
        </w:rPr>
      </w:pPr>
      <w:r w:rsidRPr="00AC729D">
        <w:rPr>
          <w:rFonts w:ascii="Arial" w:eastAsia="Arial" w:hAnsi="Arial" w:cs="Arial"/>
          <w:b/>
          <w:sz w:val="20"/>
          <w:szCs w:val="20"/>
        </w:rPr>
        <w:t>CONTRATO ADMINISTRATIVO Nº _____/</w:t>
      </w:r>
      <w:r w:rsidR="00DE58CC">
        <w:rPr>
          <w:rFonts w:ascii="Arial" w:eastAsia="Arial" w:hAnsi="Arial" w:cs="Arial"/>
          <w:b/>
          <w:sz w:val="20"/>
          <w:szCs w:val="20"/>
        </w:rPr>
        <w:t>2026</w:t>
      </w:r>
      <w:r w:rsidRPr="00AC729D">
        <w:rPr>
          <w:rFonts w:ascii="Arial" w:eastAsia="Arial" w:hAnsi="Arial" w:cs="Arial"/>
          <w:b/>
          <w:sz w:val="20"/>
          <w:szCs w:val="20"/>
        </w:rPr>
        <w:t>.</w:t>
      </w:r>
    </w:p>
    <w:p w14:paraId="3B6D945C" w14:textId="618EEC17" w:rsidR="00BD5D4E" w:rsidRPr="00AC729D" w:rsidRDefault="00BD5D4E" w:rsidP="00BD5D4E">
      <w:pPr>
        <w:spacing w:after="0" w:line="276" w:lineRule="auto"/>
        <w:jc w:val="center"/>
        <w:rPr>
          <w:rFonts w:ascii="Arial" w:eastAsia="Arial" w:hAnsi="Arial" w:cs="Arial"/>
          <w:b/>
          <w:sz w:val="20"/>
          <w:szCs w:val="20"/>
        </w:rPr>
      </w:pPr>
      <w:r w:rsidRPr="00AC729D">
        <w:rPr>
          <w:rFonts w:ascii="Arial" w:eastAsia="Arial" w:hAnsi="Arial" w:cs="Arial"/>
          <w:b/>
          <w:sz w:val="20"/>
          <w:szCs w:val="20"/>
        </w:rPr>
        <w:t xml:space="preserve">PROCESSO Nº </w:t>
      </w:r>
      <w:r w:rsidR="00356056">
        <w:rPr>
          <w:rFonts w:ascii="Arial" w:eastAsia="Arial" w:hAnsi="Arial" w:cs="Arial"/>
          <w:b/>
          <w:sz w:val="20"/>
          <w:szCs w:val="20"/>
        </w:rPr>
        <w:t>071</w:t>
      </w:r>
      <w:r w:rsidR="00DE58CC">
        <w:rPr>
          <w:rFonts w:ascii="Arial" w:eastAsia="Arial" w:hAnsi="Arial" w:cs="Arial"/>
          <w:b/>
          <w:sz w:val="20"/>
          <w:szCs w:val="20"/>
        </w:rPr>
        <w:t>2026</w:t>
      </w:r>
      <w:r w:rsidRPr="00AC729D">
        <w:rPr>
          <w:rFonts w:ascii="Arial" w:eastAsia="Arial" w:hAnsi="Arial" w:cs="Arial"/>
          <w:b/>
          <w:sz w:val="20"/>
          <w:szCs w:val="20"/>
        </w:rPr>
        <w:tab/>
      </w:r>
      <w:r w:rsidRPr="00AC729D">
        <w:rPr>
          <w:rFonts w:ascii="Arial" w:eastAsia="Arial" w:hAnsi="Arial" w:cs="Arial"/>
          <w:b/>
          <w:sz w:val="20"/>
          <w:szCs w:val="20"/>
        </w:rPr>
        <w:tab/>
        <w:t xml:space="preserve">PREGÃO ELETRÔNICO Nº </w:t>
      </w:r>
      <w:r w:rsidR="00356056">
        <w:rPr>
          <w:rFonts w:ascii="Arial" w:eastAsia="Arial" w:hAnsi="Arial" w:cs="Arial"/>
          <w:b/>
          <w:sz w:val="20"/>
          <w:szCs w:val="20"/>
        </w:rPr>
        <w:t>039/</w:t>
      </w:r>
      <w:r w:rsidR="00DE58CC">
        <w:rPr>
          <w:rFonts w:ascii="Arial" w:eastAsia="Arial" w:hAnsi="Arial" w:cs="Arial"/>
          <w:b/>
          <w:sz w:val="20"/>
          <w:szCs w:val="20"/>
        </w:rPr>
        <w:t>2026</w:t>
      </w:r>
    </w:p>
    <w:p w14:paraId="75E16995" w14:textId="4402386F" w:rsidR="00BD5D4E" w:rsidRPr="00AC729D" w:rsidRDefault="00BD5D4E" w:rsidP="00BD5D4E">
      <w:pPr>
        <w:pBdr>
          <w:bottom w:val="double" w:sz="4" w:space="1" w:color="auto"/>
        </w:pBdr>
        <w:spacing w:after="0" w:line="276" w:lineRule="auto"/>
        <w:ind w:left="3"/>
        <w:jc w:val="center"/>
        <w:rPr>
          <w:rFonts w:ascii="Arial" w:eastAsia="Arial" w:hAnsi="Arial" w:cs="Arial"/>
          <w:b/>
          <w:sz w:val="20"/>
          <w:szCs w:val="20"/>
        </w:rPr>
      </w:pPr>
      <w:r w:rsidRPr="00AC729D">
        <w:rPr>
          <w:rFonts w:ascii="Arial" w:eastAsia="Arial" w:hAnsi="Arial" w:cs="Arial"/>
          <w:b/>
          <w:sz w:val="20"/>
          <w:szCs w:val="20"/>
        </w:rPr>
        <w:t>ATA DE REGISTRO DE PREÇOS Nº ______/</w:t>
      </w:r>
      <w:r w:rsidR="00DE58CC">
        <w:rPr>
          <w:rFonts w:ascii="Arial" w:eastAsia="Arial" w:hAnsi="Arial" w:cs="Arial"/>
          <w:b/>
          <w:sz w:val="20"/>
          <w:szCs w:val="20"/>
        </w:rPr>
        <w:t>2026</w:t>
      </w:r>
      <w:r w:rsidRPr="00AC729D">
        <w:rPr>
          <w:rFonts w:ascii="Arial" w:eastAsia="Arial" w:hAnsi="Arial" w:cs="Arial"/>
          <w:b/>
          <w:sz w:val="20"/>
          <w:szCs w:val="20"/>
        </w:rPr>
        <w:t>.</w:t>
      </w:r>
    </w:p>
    <w:p w14:paraId="018EEA2B" w14:textId="77777777" w:rsidR="00BD5D4E" w:rsidRPr="00AC729D" w:rsidRDefault="00BD5D4E" w:rsidP="00BD5D4E">
      <w:pPr>
        <w:spacing w:after="0" w:line="276" w:lineRule="auto"/>
        <w:ind w:left="4258"/>
        <w:jc w:val="both"/>
        <w:rPr>
          <w:rFonts w:ascii="Arial" w:hAnsi="Arial" w:cs="Arial"/>
          <w:sz w:val="20"/>
          <w:szCs w:val="20"/>
        </w:rPr>
      </w:pPr>
    </w:p>
    <w:p w14:paraId="62BA2E10" w14:textId="77777777" w:rsidR="00BD5D4E" w:rsidRPr="00AC729D"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AC729D">
        <w:rPr>
          <w:rFonts w:ascii="Arial" w:eastAsia="Arial" w:hAnsi="Arial" w:cs="Arial"/>
          <w:b/>
          <w:sz w:val="20"/>
          <w:szCs w:val="20"/>
        </w:rPr>
        <w:t>CLÁUSULA PRIMEIRA – DAS PARTES.</w:t>
      </w:r>
    </w:p>
    <w:p w14:paraId="1B860FBB" w14:textId="49B1D2B8" w:rsidR="00BD5D4E" w:rsidRPr="00D05B8E" w:rsidRDefault="00BD5D4E" w:rsidP="00BD5D4E">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AC729D">
        <w:rPr>
          <w:rFonts w:ascii="Arial" w:eastAsia="Arial" w:hAnsi="Arial" w:cs="Arial"/>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w:t>
      </w:r>
      <w:r w:rsidR="00921854">
        <w:rPr>
          <w:rFonts w:ascii="Arial" w:eastAsia="Arial" w:hAnsi="Arial" w:cs="Arial"/>
          <w:sz w:val="20"/>
          <w:szCs w:val="20"/>
        </w:rPr>
        <w:t xml:space="preserve">Sr. Prefeito </w:t>
      </w:r>
      <w:r w:rsidRPr="00AC729D">
        <w:rPr>
          <w:rFonts w:ascii="Arial" w:eastAsia="Arial" w:hAnsi="Arial" w:cs="Arial"/>
          <w:sz w:val="20"/>
          <w:szCs w:val="20"/>
        </w:rPr>
        <w:t xml:space="preserve">Gleydson Delfino Ferreira, portador do CPF 058.125.706-55,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356056">
        <w:rPr>
          <w:rFonts w:ascii="Arial" w:eastAsia="Arial" w:hAnsi="Arial" w:cs="Arial"/>
          <w:sz w:val="20"/>
          <w:szCs w:val="20"/>
        </w:rPr>
        <w:t>039/</w:t>
      </w:r>
      <w:r w:rsidR="00DE58CC">
        <w:rPr>
          <w:rFonts w:ascii="Arial" w:eastAsia="Arial" w:hAnsi="Arial" w:cs="Arial"/>
          <w:sz w:val="20"/>
          <w:szCs w:val="20"/>
        </w:rPr>
        <w:t>2026</w:t>
      </w:r>
      <w:r w:rsidRPr="00AC729D">
        <w:rPr>
          <w:rFonts w:ascii="Arial" w:eastAsia="Arial" w:hAnsi="Arial" w:cs="Arial"/>
          <w:sz w:val="20"/>
          <w:szCs w:val="20"/>
        </w:rPr>
        <w:t>, submetendo-se as partes às disposições da Lei Federal n.º 14.133/2</w:t>
      </w:r>
      <w:r w:rsidRPr="00D05B8E">
        <w:rPr>
          <w:rFonts w:ascii="Arial" w:eastAsia="Arial" w:hAnsi="Arial" w:cs="Arial"/>
          <w:sz w:val="20"/>
          <w:szCs w:val="20"/>
        </w:rPr>
        <w:t>1, legislação complementar em vigor e ainda mediante cláusulas e condições abaixo estabelecidas, que mutuamente aceitam e outorgam para serem fielmente cumpridas na forma como se segue:</w:t>
      </w:r>
    </w:p>
    <w:p w14:paraId="011637CD"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C677629" w14:textId="77777777" w:rsidR="00BD5D4E" w:rsidRPr="00D05B8E" w:rsidRDefault="00BD5D4E" w:rsidP="00BD5D4E">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SEGUNDA – DO OBJETO.</w:t>
      </w:r>
    </w:p>
    <w:p w14:paraId="382CCFB3" w14:textId="1B768F2C"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559424098D7045989BD3563BDA86AC65"/>
          </w:placeholder>
          <w:dataBinding w:prefixMappings="xmlns:ns0='http://purl.org/dc/elements/1.1/' xmlns:ns1='http://schemas.openxmlformats.org/package/2006/metadata/core-properties' " w:xpath="/ns1:coreProperties[1]/ns0:subject[1]" w:storeItemID="{6C3C8BC8-F283-45AE-878A-BAB7291924A1}"/>
          <w:text/>
        </w:sdtPr>
        <w:sdtEndPr/>
        <w:sdtContent>
          <w:r w:rsidR="00B86839">
            <w:rPr>
              <w:rFonts w:ascii="Arial" w:hAnsi="Arial" w:cs="Arial"/>
              <w:sz w:val="20"/>
              <w:szCs w:val="20"/>
            </w:rPr>
            <w:t>aquisição de aparelhos de ar-condicionado tipo Split, com capacidade de 9.000 BTUs, destinados ao atendimento das necessidades da Prefeitura Municipal de Ubaporanga/MG, visando à climatização e melhoria das condições ambientais dos espaços públicos contemplados pela demanda</w:t>
          </w:r>
        </w:sdtContent>
      </w:sdt>
      <w:r w:rsidRPr="00D05B8E">
        <w:rPr>
          <w:rFonts w:ascii="Arial" w:eastAsia="Arial" w:hAnsi="Arial" w:cs="Arial"/>
          <w:sz w:val="20"/>
          <w:szCs w:val="20"/>
        </w:rPr>
        <w:t>, conforme solicitação.</w:t>
      </w:r>
    </w:p>
    <w:p w14:paraId="2A28CBF0"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7A247BB8"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TERCEIRA – DA VINCULAÇÃO.</w:t>
      </w:r>
    </w:p>
    <w:p w14:paraId="64AB3143"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Independente de transcrição é parte integrante e complementar deste contrato, todo o procedimento licitatório que lhe deu causa, inclusive a Ata de Registro de Preços e a proposta comercial aceita pela autoridade julgadora.</w:t>
      </w:r>
    </w:p>
    <w:p w14:paraId="168DB514"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se compromete a manter junto à Prefeitura de Ubaporanga, todas as condições de habilitação apresentadas, na forma do Inciso XVI do art. 92 da Lei Federal nº 14.133/21.</w:t>
      </w:r>
    </w:p>
    <w:p w14:paraId="55687CA8"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2483224F"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QUARTA – DA VIGÊNCIA.</w:t>
      </w:r>
    </w:p>
    <w:p w14:paraId="55C7EC0B"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terá sua vigência válida pelo período compreendido entre ____ de _______ de ______ e terminando em ____ de ________________ de ___________.</w:t>
      </w:r>
    </w:p>
    <w:p w14:paraId="71B73670"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250F83A0"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SEXTA – DO FORNECIMENTO.</w:t>
      </w:r>
    </w:p>
    <w:p w14:paraId="5F395143" w14:textId="635A3328" w:rsidR="00BD5D4E" w:rsidRPr="00901C20"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local de entrega dos </w:t>
      </w:r>
      <w:r w:rsidR="00FA7EA2">
        <w:rPr>
          <w:rFonts w:ascii="Arial" w:eastAsia="Arial" w:hAnsi="Arial" w:cs="Arial"/>
          <w:sz w:val="20"/>
          <w:szCs w:val="20"/>
        </w:rPr>
        <w:t>materiais</w:t>
      </w:r>
      <w:r w:rsidRPr="00D05B8E">
        <w:rPr>
          <w:rFonts w:ascii="Arial" w:eastAsia="Arial" w:hAnsi="Arial" w:cs="Arial"/>
          <w:sz w:val="20"/>
          <w:szCs w:val="20"/>
        </w:rPr>
        <w:t xml:space="preserve"> </w:t>
      </w:r>
      <w:sdt>
        <w:sdtPr>
          <w:rPr>
            <w:rFonts w:ascii="Arial" w:hAnsi="Arial" w:cs="Arial"/>
            <w:sz w:val="20"/>
            <w:szCs w:val="20"/>
          </w:rPr>
          <w:alias w:val="Categoria"/>
          <w:tag w:val=""/>
          <w:id w:val="-551003549"/>
          <w:placeholder>
            <w:docPart w:val="AA78A7C7C6F445DE84704C67C8108AF2"/>
          </w:placeholder>
          <w:dataBinding w:prefixMappings="xmlns:ns0='http://purl.org/dc/elements/1.1/' xmlns:ns1='http://schemas.openxmlformats.org/package/2006/metadata/core-properties' " w:xpath="/ns1:coreProperties[1]/ns1:category[1]" w:storeItemID="{6C3C8BC8-F283-45AE-878A-BAB7291924A1}"/>
          <w:text/>
        </w:sdtPr>
        <w:sdtEndPr/>
        <w:sdtContent>
          <w:r w:rsidR="008E1ED1">
            <w:rPr>
              <w:rFonts w:ascii="Arial" w:hAnsi="Arial" w:cs="Arial"/>
              <w:sz w:val="20"/>
              <w:szCs w:val="20"/>
            </w:rPr>
            <w:t>será a sede da Prefeitura Municipal de Ubaporanga, localizada à Praça João Ribeiro nº 62, Centro, Ubaporanga, MG ou em outro local determinado pela administração, mediante envio da Ordem de Compras, as quais constarão todas as informações necessárias para plena, eficiente, e satisfatória execução. O prazo máximo para entrega será de 20 (vinte) dias contar do recebimento. Todas as despesas inerentes ao fornecimento correrão por conta da empresa sem nenhum ônus ao município, sendo reservado ao município a prerrogativa de efetuar pedidos fracionados sem obrigatoriedade de quantitativos mínimos ou máximos</w:t>
          </w:r>
        </w:sdtContent>
      </w:sdt>
      <w:r w:rsidR="00901C20">
        <w:rPr>
          <w:rFonts w:ascii="Arial" w:hAnsi="Arial" w:cs="Arial"/>
          <w:sz w:val="20"/>
          <w:szCs w:val="20"/>
        </w:rPr>
        <w:t>.</w:t>
      </w:r>
    </w:p>
    <w:p w14:paraId="47CB46F3" w14:textId="4C5DEB22"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Os equipamentos deverão ser novos, de primeiro uso, entregues em perfeitas condições de funcionamento, conservação e acabamento, devidamente embalados e acompanhados de todos os acessórios fornecidos originalmente pelo fabricante.</w:t>
      </w:r>
    </w:p>
    <w:p w14:paraId="5C6DA155"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 xml:space="preserve">Cada aparelho deverá ser entregue com unidade interna e externa correspondentes, controle remoto, cabos, manuais, documentação técnica, certificado de garantia e demais componentes </w:t>
      </w:r>
      <w:r w:rsidRPr="00DB3081">
        <w:rPr>
          <w:rFonts w:ascii="Arial" w:eastAsia="Arial" w:hAnsi="Arial" w:cs="Arial"/>
          <w:sz w:val="20"/>
          <w:szCs w:val="20"/>
        </w:rPr>
        <w:lastRenderedPageBreak/>
        <w:t>indispensáveis ao funcionamento do equipamento, ressalvados os materiais e serviços próprios da instalação, que serão de responsabilidade do Município.</w:t>
      </w:r>
    </w:p>
    <w:p w14:paraId="74D31789"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A instalação dos aparelhos não integra o objeto da contratação e será realizada diretamente pelo Município ou por terceiro por ele contratado, não cabendo à fornecedora qualquer responsabilidade pela execução dos serviços de instalação, salvo quanto à orientação técnica e às informações necessárias à correta instalação dos equipamentos.</w:t>
      </w:r>
    </w:p>
    <w:p w14:paraId="613AE4EB"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A contratada deverá fornecer equipamentos com capacidade mínima de 9.000 BTUs, tipo Split, alimentação elétrica em 220 volts, cor branca, controle remoto, funcionamento silencioso, certificação do INMETRO e Selo Procel A, em conformidade com as especificações da demanda.</w:t>
      </w:r>
    </w:p>
    <w:p w14:paraId="2B6CF8D8"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A contratada será responsável por todas as despesas necessárias ao fornecimento e à entrega dos equipamentos, incluindo transporte, frete, seguro, carga, descarga, tributos e demais custos diretos ou indiretos relacionados ao fornecimento.</w:t>
      </w:r>
    </w:p>
    <w:p w14:paraId="0E933869"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Durante o transporte, os aparelhos deverão permanecer devidamente acondicionados e protegidos contra impactos, umidade, amassamentos, quebras e demais situações capazes de comprometer sua integridade ou desempenho.</w:t>
      </w:r>
    </w:p>
    <w:p w14:paraId="40E7C1A0"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No momento da entrega, a Administração realizará conferência quantitativa e qualitativa dos equipamentos, verificando marca, modelo, capacidade, tensão elétrica, acessórios, certificações, integridade física e correspondência com a proposta e a Ordem de Fornecimento.</w:t>
      </w:r>
    </w:p>
    <w:p w14:paraId="15FBFAC8"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Não serão aceitos equipamentos usados, recondicionados, remanufaturados, com sinais de utilização anterior ou com especificações inferiores às estabelecidas no processo.</w:t>
      </w:r>
    </w:p>
    <w:p w14:paraId="7ED09475"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A simples entrega física não implicará aceitação definitiva. Os aparelhos poderão ser recusados total ou parcialmente quando apresentarem defeitos, avarias, acessórios incompletos, documentação irregular, divergência de especificação ou qualquer outra desconformidade.</w:t>
      </w:r>
    </w:p>
    <w:p w14:paraId="22DC497D"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Os equipamentos recusados deverão ser substituídos pela contratada, às suas expensas, no prazo determinado pela Administração, sem qualquer custo adicional para o Município.</w:t>
      </w:r>
    </w:p>
    <w:p w14:paraId="77FBF2FC"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A contratada deverá assegurar garantia mínima de 12 meses para os equipamentos fornecidos, contada do recebimento definitivo, prevalecendo prazo superior eventualmente oferecido pelo fabricante.</w:t>
      </w:r>
    </w:p>
    <w:p w14:paraId="17A59EB1"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Durante o período de garantia, caberá à contratada assegurar atendimento para correção de defeitos de fabricação e demais falhas abrangidas pela garantia, inclusive promovendo reparo ou substituição quando necessário, sem ônus para a Administração.</w:t>
      </w:r>
    </w:p>
    <w:p w14:paraId="47C5AA91" w14:textId="77777777" w:rsidR="00DB3081" w:rsidRPr="00DB3081" w:rsidRDefault="00DB3081" w:rsidP="00DB3081">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DB3081">
        <w:rPr>
          <w:rFonts w:ascii="Arial" w:eastAsia="Arial" w:hAnsi="Arial" w:cs="Arial"/>
          <w:sz w:val="20"/>
          <w:szCs w:val="20"/>
        </w:rPr>
        <w:t>O recebimento definitivo somente ocorrerá após a conferência integral dos equipamentos, acessórios, documentos e certificações exigidas, permanecendo a contratada responsável por vícios ocultos e defeitos de fabricação identificados posteriormente.</w:t>
      </w:r>
    </w:p>
    <w:p w14:paraId="34EF63C3" w14:textId="5959E0BE" w:rsidR="00BD5D4E" w:rsidRPr="00D05B8E" w:rsidRDefault="00BD5D4E" w:rsidP="00F73BD6">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5ED3034F"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6032D4E0" w14:textId="77777777" w:rsidR="00BD5D4E" w:rsidRPr="00D05B8E" w:rsidRDefault="00BD5D4E" w:rsidP="000626D0">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191D73CA"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19EFBAC4" w14:textId="77777777" w:rsidR="00BD5D4E" w:rsidRPr="00D05B8E" w:rsidRDefault="00BD5D4E" w:rsidP="000626D0">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SÉTIMA – DO RECEBIMENTO</w:t>
      </w:r>
    </w:p>
    <w:p w14:paraId="1CDCB564" w14:textId="77777777" w:rsidR="00BD5D4E" w:rsidRPr="00D05B8E" w:rsidRDefault="00BD5D4E" w:rsidP="00BD5D4E">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5A277C0B"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 xml:space="preserve">e na </w:t>
      </w:r>
      <w:r w:rsidRPr="00D05B8E">
        <w:rPr>
          <w:rFonts w:ascii="Arial" w:hAnsi="Arial" w:cs="Arial"/>
          <w:sz w:val="20"/>
          <w:szCs w:val="20"/>
        </w:rPr>
        <w:lastRenderedPageBreak/>
        <w:t>proposta, devendo ser substituídos no prazo de 48 (quarenta e oito horas), a contar da notificação da contratada, às suas custas, sem prejuízo da aplicação de penalidades.</w:t>
      </w:r>
    </w:p>
    <w:p w14:paraId="37CE8D1C"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A084038"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9945E09" w14:textId="5A8DEBFF"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3" w:anchor="art143" w:history="1">
        <w:r w:rsidRPr="00D05B8E">
          <w:rPr>
            <w:rStyle w:val="Hyperlink"/>
            <w:rFonts w:ascii="Arial" w:hAnsi="Arial" w:cs="Arial"/>
            <w:bCs/>
            <w:color w:val="auto"/>
            <w:sz w:val="20"/>
            <w:szCs w:val="20"/>
            <w:u w:val="none"/>
          </w:rPr>
          <w:t>art. 143 da Lei nº 14.133/21</w:t>
        </w:r>
      </w:hyperlink>
      <w:r w:rsidRPr="00D05B8E">
        <w:rPr>
          <w:rFonts w:ascii="Arial" w:hAnsi="Arial" w:cs="Arial"/>
          <w:bCs/>
          <w:sz w:val="20"/>
          <w:szCs w:val="20"/>
        </w:rPr>
        <w:t xml:space="preserve">, comunicando-se à CONTRATADA para emissão de Nota Fiscal no que </w:t>
      </w:r>
      <w:r w:rsidR="00E93CBC">
        <w:rPr>
          <w:rFonts w:ascii="Arial" w:hAnsi="Arial" w:cs="Arial"/>
          <w:bCs/>
          <w:sz w:val="20"/>
          <w:szCs w:val="20"/>
        </w:rPr>
        <w:t xml:space="preserve">pertence </w:t>
      </w:r>
      <w:r w:rsidRPr="00D05B8E">
        <w:rPr>
          <w:rFonts w:ascii="Arial" w:hAnsi="Arial" w:cs="Arial"/>
          <w:bCs/>
          <w:sz w:val="20"/>
          <w:szCs w:val="20"/>
        </w:rPr>
        <w:t>à parcela incontroversa da execução do objeto, para efeito de liquidação e pagamento.</w:t>
      </w:r>
    </w:p>
    <w:p w14:paraId="4BE87A3A"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A5DFC2" w14:textId="77777777" w:rsidR="00BD5D4E" w:rsidRPr="00D05B8E" w:rsidRDefault="00BD5D4E" w:rsidP="00BD5D4E">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qualidade dos produtos entregues nem a responsabilidade ético-profissional pela perfeita execução do contrato</w:t>
      </w:r>
    </w:p>
    <w:p w14:paraId="6685E366"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3971BCA9"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OITAVA – DO VALOR</w:t>
      </w:r>
    </w:p>
    <w:p w14:paraId="5B5F7BDB"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terá o valor global de R$ ______________________________________.</w:t>
      </w:r>
    </w:p>
    <w:p w14:paraId="791F5FF0"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3B08328"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NONA – DO PAGAMENTO.</w:t>
      </w:r>
    </w:p>
    <w:p w14:paraId="65A470DE"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faturas serão emitidas em reais.</w:t>
      </w:r>
    </w:p>
    <w:p w14:paraId="708ADE98"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1A8A6748"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CONTRATADA.</w:t>
      </w:r>
    </w:p>
    <w:p w14:paraId="4AA8E496"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C562782"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203677FA"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A nota fiscal/fatura deverá ser emitida pela CONTRATADA em inteira conformidade com as exigências legais, especialmente as de natureza fiscal.</w:t>
      </w:r>
    </w:p>
    <w:p w14:paraId="64A56BD0"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925FB08"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011C2E0A"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311ED7BA"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0746C6DA"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 DOS RECURSOS ORÇAMENTÁRIOS</w:t>
      </w:r>
    </w:p>
    <w:p w14:paraId="414754BA" w14:textId="19027FC1" w:rsidR="00BD5D4E" w:rsidRPr="00D05B8E" w:rsidRDefault="00F73BD6"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o pagamento desta despesa correrão</w:t>
      </w:r>
      <w:r w:rsidR="00BD5D4E" w:rsidRPr="00D05B8E">
        <w:rPr>
          <w:rFonts w:ascii="Arial" w:eastAsia="Arial" w:hAnsi="Arial" w:cs="Arial"/>
          <w:sz w:val="20"/>
          <w:szCs w:val="20"/>
        </w:rPr>
        <w:t xml:space="preserve"> por conta das seguintes dotações: ............................................</w:t>
      </w:r>
    </w:p>
    <w:p w14:paraId="688A3640"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19503322"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lastRenderedPageBreak/>
        <w:t>CLÁUSULA DÉCIMA PRIMEIRA – DAS ALTERAÇÕES.</w:t>
      </w:r>
    </w:p>
    <w:p w14:paraId="34C658D3"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384A5658"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16DF3095"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0B5789F7" w14:textId="78430EFF"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SEGUNDA – D</w:t>
      </w:r>
      <w:r w:rsidR="006A3CB7">
        <w:rPr>
          <w:rFonts w:ascii="Arial" w:eastAsia="Arial" w:hAnsi="Arial" w:cs="Arial"/>
          <w:b/>
          <w:sz w:val="20"/>
          <w:szCs w:val="20"/>
        </w:rPr>
        <w:t>O REAJUSTE</w:t>
      </w:r>
    </w:p>
    <w:p w14:paraId="3854874C" w14:textId="2812FF41"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Município e a CONTRATADA poderão restabelecer o equilíbrio econômico / financeiro da contratação, </w:t>
      </w:r>
      <w:r w:rsidRPr="00D05B8E">
        <w:rPr>
          <w:rFonts w:ascii="Arial" w:hAnsi="Arial" w:cs="Arial"/>
          <w:sz w:val="20"/>
          <w:szCs w:val="20"/>
        </w:rPr>
        <w:t xml:space="preserve">nos termos </w:t>
      </w:r>
      <w:r w:rsidR="006A3CB7">
        <w:rPr>
          <w:rFonts w:ascii="Arial" w:hAnsi="Arial" w:cs="Arial"/>
          <w:sz w:val="20"/>
          <w:szCs w:val="20"/>
        </w:rPr>
        <w:t xml:space="preserve">da </w:t>
      </w:r>
      <w:r w:rsidRPr="00D05B8E">
        <w:rPr>
          <w:rFonts w:ascii="Arial" w:hAnsi="Arial" w:cs="Arial"/>
          <w:sz w:val="20"/>
          <w:szCs w:val="20"/>
        </w:rPr>
        <w:t>Lei Federal nº 14.133/21</w:t>
      </w:r>
      <w:r w:rsidRPr="00D05B8E">
        <w:rPr>
          <w:rFonts w:ascii="Arial" w:eastAsia="Arial" w:hAnsi="Arial" w:cs="Arial"/>
          <w:sz w:val="20"/>
          <w:szCs w:val="20"/>
        </w:rPr>
        <w:t>, precedid</w:t>
      </w:r>
      <w:r w:rsidR="006A3CB7">
        <w:rPr>
          <w:rFonts w:ascii="Arial" w:eastAsia="Arial" w:hAnsi="Arial" w:cs="Arial"/>
          <w:sz w:val="20"/>
          <w:szCs w:val="20"/>
        </w:rPr>
        <w:t>o</w:t>
      </w:r>
      <w:r w:rsidRPr="00D05B8E">
        <w:rPr>
          <w:rFonts w:ascii="Arial" w:eastAsia="Arial" w:hAnsi="Arial" w:cs="Arial"/>
          <w:sz w:val="20"/>
          <w:szCs w:val="20"/>
        </w:rPr>
        <w:t xml:space="preserve"> de cálculo e demonstração analítica devidamente fundamentada do aumento ou diminuição dos custos, obedecidos os critérios estabelecidos em planilha de formação de preços e tendo como limite a média dos preços encontrados no mercado em geral</w:t>
      </w:r>
    </w:p>
    <w:p w14:paraId="1DD73BCA"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preços registrados poderão ser revistos para manter o equilíbrio econômico-financeiro do compromisso com base na variação anual do IPCA contato a partir da composição do orçamento estimado para contratação.</w:t>
      </w:r>
    </w:p>
    <w:p w14:paraId="651D6B4E"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34AA6EA5" w14:textId="5E873F4B"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Recebido os pedidos de </w:t>
      </w:r>
      <w:r w:rsidR="006A3CB7">
        <w:rPr>
          <w:rFonts w:ascii="Arial" w:eastAsia="Arial" w:hAnsi="Arial" w:cs="Arial"/>
          <w:sz w:val="20"/>
          <w:szCs w:val="20"/>
        </w:rPr>
        <w:t>reajuste</w:t>
      </w:r>
      <w:r w:rsidRPr="00D05B8E">
        <w:rPr>
          <w:rFonts w:ascii="Arial" w:eastAsia="Arial" w:hAnsi="Arial" w:cs="Arial"/>
          <w:sz w:val="20"/>
          <w:szCs w:val="20"/>
        </w:rPr>
        <w:t xml:space="preserve"> frente ao contrato, a Administração terá o prazo de 15 (quinze) dias úteis para decidir sobre o pedido, apresentando para tanto os fatos motivadores para deferimento ou indeferimento. </w:t>
      </w:r>
    </w:p>
    <w:p w14:paraId="09638B95"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AEE8C39"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TERCEIRA – DA EXECUÇÃO DO CONTRATO.</w:t>
      </w:r>
    </w:p>
    <w:p w14:paraId="3C865048"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Contrato deverá ser fielmente executado pelas partes pactuadas nas hipóteses previstas pelos artigos 89 a 95 da Lei Federal nº 14.133/21;</w:t>
      </w:r>
    </w:p>
    <w:p w14:paraId="07C2B160"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DAS OBRIGAÇÕES DA CONTRADA</w:t>
      </w:r>
      <w:r w:rsidRPr="00D05B8E">
        <w:rPr>
          <w:rFonts w:ascii="Arial" w:eastAsia="Arial" w:hAnsi="Arial" w:cs="Arial"/>
          <w:sz w:val="20"/>
          <w:szCs w:val="20"/>
        </w:rPr>
        <w:t>.</w:t>
      </w:r>
    </w:p>
    <w:p w14:paraId="531B73D6"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no mínimo um ano ou 80% de seu período de validade nos com data de validade inferior a um ano.</w:t>
      </w:r>
    </w:p>
    <w:p w14:paraId="5F37A8EA"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7558007B"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ne melhor forma de direito e boa-fé responsabilizando-se pela perfeição técnica dos produtos entregues.</w:t>
      </w:r>
    </w:p>
    <w:p w14:paraId="4C1768F7" w14:textId="5E04A282"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D74399">
        <w:rPr>
          <w:rFonts w:ascii="Arial" w:eastAsia="Arial" w:hAnsi="Arial" w:cs="Arial"/>
          <w:sz w:val="20"/>
          <w:szCs w:val="20"/>
        </w:rPr>
        <w:t>extinção</w:t>
      </w:r>
      <w:r w:rsidRPr="00D05B8E">
        <w:rPr>
          <w:rFonts w:ascii="Arial" w:eastAsia="Arial" w:hAnsi="Arial" w:cs="Arial"/>
          <w:sz w:val="20"/>
          <w:szCs w:val="20"/>
        </w:rPr>
        <w:t xml:space="preserve"> contratual.</w:t>
      </w:r>
    </w:p>
    <w:p w14:paraId="3922B65B"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03BA86BF"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25CFFE04"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3750B4DF"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2E37AB8D"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Economia no consumo de água e energia;</w:t>
      </w:r>
    </w:p>
    <w:p w14:paraId="28BD0037"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75BDF619"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13971F29"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279327F6"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5370C775"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28A0AB19"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36D09E85"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Observação das normas do INMETRO, quando for o caso e houver regulamentação da matéria.</w:t>
      </w:r>
    </w:p>
    <w:p w14:paraId="7C5E363F" w14:textId="77777777" w:rsidR="00BD5D4E" w:rsidRPr="00D05B8E" w:rsidRDefault="00BD5D4E" w:rsidP="00BD5D4E">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DAS OBRIGAÇÕES DO CONTRATANTE.</w:t>
      </w:r>
    </w:p>
    <w:p w14:paraId="4553F83C"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CONTRATADA sobre qualquer irregularidade encontrada na entrega dos produtos, fixando-lhe, quando não pactuado, prazo para corrigi-la.</w:t>
      </w:r>
    </w:p>
    <w:p w14:paraId="4166FE9F"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2742F806"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4F31C4FC"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CONTRATADA, em relação aos produtos, objeto do processo.</w:t>
      </w:r>
    </w:p>
    <w:p w14:paraId="435EEA56"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Acompanhar e fiscalizar a entrega dos produtos, por meio do setor de compras do município de Ubaporanga;</w:t>
      </w:r>
    </w:p>
    <w:p w14:paraId="2B50C993"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CONTRATADA nas condições estabelecidas.</w:t>
      </w:r>
    </w:p>
    <w:p w14:paraId="5551C832"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3D79FE0E"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Rejeitar todo e qualquer produto de má qualidade e em desconformidade com as especificações deste Edital.</w:t>
      </w:r>
    </w:p>
    <w:p w14:paraId="0C143B67"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CONTRATADA.</w:t>
      </w:r>
    </w:p>
    <w:p w14:paraId="7F378980"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10A2DE5A"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bem como dos termos aditivos que venham a ser firmados.</w:t>
      </w:r>
    </w:p>
    <w:p w14:paraId="5338D712"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469FA61B"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75B4281B" w14:textId="77777777" w:rsidR="00BD5D4E" w:rsidRPr="00D05B8E" w:rsidRDefault="00BD5D4E" w:rsidP="00BD5D4E">
      <w:pPr>
        <w:pStyle w:val="PargrafodaLista"/>
        <w:tabs>
          <w:tab w:val="left" w:pos="851"/>
        </w:tabs>
        <w:spacing w:after="0" w:line="276" w:lineRule="auto"/>
        <w:ind w:left="0"/>
        <w:jc w:val="both"/>
        <w:rPr>
          <w:rFonts w:ascii="Arial" w:eastAsia="Arial" w:hAnsi="Arial" w:cs="Arial"/>
          <w:sz w:val="20"/>
          <w:szCs w:val="20"/>
        </w:rPr>
      </w:pPr>
    </w:p>
    <w:p w14:paraId="1B738CE5"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QUARTA – DAS RESPONSABILDADE FISCAL.</w:t>
      </w:r>
    </w:p>
    <w:p w14:paraId="3AF0F50C"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8F5AE9E"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1438B466"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QUINTA – DA RESERVA DE CARGOS</w:t>
      </w:r>
      <w:r w:rsidRPr="00D05B8E">
        <w:rPr>
          <w:rFonts w:ascii="Arial" w:eastAsia="Arial" w:hAnsi="Arial" w:cs="Arial"/>
          <w:sz w:val="20"/>
          <w:szCs w:val="20"/>
        </w:rPr>
        <w:t>.</w:t>
      </w:r>
    </w:p>
    <w:p w14:paraId="5E6D6E17" w14:textId="77777777" w:rsidR="00BD5D4E" w:rsidRPr="00D05B8E" w:rsidRDefault="00BD5D4E" w:rsidP="00BD5D4E">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7255BAC" w14:textId="77777777" w:rsidR="00BD5D4E" w:rsidRPr="00D05B8E" w:rsidRDefault="00BD5D4E" w:rsidP="00BD5D4E">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comprovação de reserva cargos a que se refere a cláusula acima, no prazo fixado pelo fiscal do contrato, com a indicação dos empregados que preencheram as referidas vagas.</w:t>
      </w:r>
    </w:p>
    <w:p w14:paraId="5F3A9DDD"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66C712F4"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SEXTA – DAS SANÇÕES E INEXECUÇÃO.</w:t>
      </w:r>
    </w:p>
    <w:p w14:paraId="7E2F1B84"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w:t>
      </w:r>
      <w:r w:rsidRPr="00D05B8E">
        <w:rPr>
          <w:rFonts w:ascii="Arial" w:eastAsia="Arial" w:hAnsi="Arial" w:cs="Arial"/>
          <w:sz w:val="20"/>
          <w:szCs w:val="20"/>
        </w:rPr>
        <w:lastRenderedPageBreak/>
        <w:t>inidoneidade, conforme previstos na Lei Federal 14.133/21, salvo a superveniência comprovada de motivo de força maior desde que aceito pela Administração;</w:t>
      </w:r>
    </w:p>
    <w:p w14:paraId="703F80F9"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4F43D18F"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77CB3396" w14:textId="77777777" w:rsidR="00BD5D4E" w:rsidRPr="00D05B8E" w:rsidRDefault="00BD5D4E" w:rsidP="00BD5D4E">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986FD20" w14:textId="3DFFCF74" w:rsidR="00BD5D4E" w:rsidRPr="00D05B8E" w:rsidRDefault="00BD5D4E" w:rsidP="00BD5D4E">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w:t>
      </w:r>
      <w:r w:rsidR="00456081" w:rsidRPr="00456081">
        <w:rPr>
          <w:rFonts w:ascii="Arial" w:hAnsi="Arial" w:cs="Arial"/>
          <w:sz w:val="20"/>
          <w:szCs w:val="20"/>
        </w:rPr>
        <w:t>30% (trinta por cento) sobre o valor do contrato, na hipótese da contratada, desistir do pactuado ou der causa a sua Extinção</w:t>
      </w:r>
      <w:r w:rsidRPr="00D05B8E">
        <w:rPr>
          <w:rFonts w:ascii="Arial" w:hAnsi="Arial" w:cs="Arial"/>
          <w:sz w:val="20"/>
          <w:szCs w:val="20"/>
        </w:rPr>
        <w:t xml:space="preserve">, bem como nos demais casos de descumprimento das obrigações, quando o município em face da gravidade analisará </w:t>
      </w:r>
      <w:r w:rsidR="00456081" w:rsidRPr="00D05B8E">
        <w:rPr>
          <w:rFonts w:ascii="Arial" w:hAnsi="Arial" w:cs="Arial"/>
          <w:sz w:val="20"/>
          <w:szCs w:val="20"/>
        </w:rPr>
        <w:t>os critérios</w:t>
      </w:r>
      <w:r w:rsidRPr="00D05B8E">
        <w:rPr>
          <w:rFonts w:ascii="Arial" w:hAnsi="Arial" w:cs="Arial"/>
          <w:sz w:val="20"/>
          <w:szCs w:val="20"/>
        </w:rPr>
        <w:t xml:space="preserve"> de proporcionalidade e razoabilidade.</w:t>
      </w:r>
    </w:p>
    <w:p w14:paraId="5AA98360" w14:textId="77777777"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após será descontado dos pagamentos devidos pelo município.</w:t>
      </w:r>
    </w:p>
    <w:p w14:paraId="3421D00B" w14:textId="77777777"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10370B7E" w14:textId="77777777"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AC09DEB" w14:textId="6BE11C54"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B107F6">
        <w:rPr>
          <w:rFonts w:ascii="Arial" w:hAnsi="Arial" w:cs="Arial"/>
          <w:sz w:val="20"/>
          <w:szCs w:val="20"/>
        </w:rPr>
        <w:t>sanções</w:t>
      </w:r>
      <w:r w:rsidRPr="00D05B8E">
        <w:rPr>
          <w:rFonts w:ascii="Arial" w:hAnsi="Arial" w:cs="Arial"/>
          <w:sz w:val="20"/>
          <w:szCs w:val="20"/>
        </w:rPr>
        <w:t xml:space="preserve"> administrativas, será observado o regramento previstos nos artigos 155 e 156 da Lei Federal nº 14.133/21, sendo assegurado ao sancionado o direito ao contraditório e ampla defesa nos termos dos art. 157e 158 da Lei Federal nº 14.133/21.</w:t>
      </w:r>
    </w:p>
    <w:p w14:paraId="3A76FC3D"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01B78F06" w14:textId="48887C76"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 xml:space="preserve">CLÁUSULA DÉCIMA SÉTIMA – DA </w:t>
      </w:r>
      <w:r w:rsidR="00D74399">
        <w:rPr>
          <w:rFonts w:ascii="Arial" w:eastAsia="Arial" w:hAnsi="Arial" w:cs="Arial"/>
          <w:b/>
          <w:sz w:val="20"/>
          <w:szCs w:val="20"/>
        </w:rPr>
        <w:t>EXTINÇÃO</w:t>
      </w:r>
      <w:r w:rsidRPr="00D05B8E">
        <w:rPr>
          <w:rFonts w:ascii="Arial" w:eastAsia="Arial" w:hAnsi="Arial" w:cs="Arial"/>
          <w:b/>
          <w:sz w:val="20"/>
          <w:szCs w:val="20"/>
        </w:rPr>
        <w:t xml:space="preserve"> CONTRATUAL.</w:t>
      </w:r>
    </w:p>
    <w:p w14:paraId="79F68B01" w14:textId="392769CA"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w:t>
      </w:r>
      <w:r w:rsidR="00D74399">
        <w:rPr>
          <w:rFonts w:ascii="Arial" w:eastAsia="Arial" w:hAnsi="Arial" w:cs="Arial"/>
          <w:sz w:val="20"/>
          <w:szCs w:val="20"/>
        </w:rPr>
        <w:t>extinção</w:t>
      </w:r>
      <w:r w:rsidRPr="00D05B8E">
        <w:rPr>
          <w:rFonts w:ascii="Arial" w:eastAsia="Arial" w:hAnsi="Arial" w:cs="Arial"/>
          <w:sz w:val="20"/>
          <w:szCs w:val="20"/>
        </w:rPr>
        <w:t xml:space="preserve"> contratual poderá ser:</w:t>
      </w:r>
    </w:p>
    <w:p w14:paraId="023F9D8E"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ato unilateral e escrito do município nos casos enumerados nos incisos I a IX, do artigo 137 da Lei Federal nº 14.133/21.</w:t>
      </w:r>
    </w:p>
    <w:p w14:paraId="5D8C0243"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5F3FAE97"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determinação arbitral ou por decisão judicial na forma lega, diante do disposto no inciso III do art. 138 da Lei Federal nº 14.133/21;</w:t>
      </w:r>
    </w:p>
    <w:p w14:paraId="2919B711" w14:textId="2BE7BD63"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D74399">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5A90C358"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7EA2DB56"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OITAVA – DA PUBLICIDADE.</w:t>
      </w:r>
    </w:p>
    <w:p w14:paraId="48C56050"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570CB075" w14:textId="77777777" w:rsidR="00BD5D4E" w:rsidRPr="00D05B8E" w:rsidRDefault="00BD5D4E" w:rsidP="00BD5D4E">
      <w:pPr>
        <w:tabs>
          <w:tab w:val="left" w:pos="567"/>
        </w:tabs>
        <w:spacing w:after="0" w:line="276" w:lineRule="auto"/>
        <w:jc w:val="both"/>
        <w:rPr>
          <w:rFonts w:ascii="Arial" w:hAnsi="Arial" w:cs="Arial"/>
          <w:sz w:val="20"/>
          <w:szCs w:val="20"/>
        </w:rPr>
      </w:pPr>
    </w:p>
    <w:p w14:paraId="1CDA58B7"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CLÁUSULA DÉCIMA NONA – DA FISCALIZAÇÃO</w:t>
      </w:r>
    </w:p>
    <w:p w14:paraId="7F8A20A5" w14:textId="0FEBDB8B"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 fiscalização do objeto compete aos órgão</w:t>
      </w:r>
      <w:r w:rsidR="00F73BD6">
        <w:rPr>
          <w:rFonts w:ascii="Arial" w:hAnsi="Arial" w:cs="Arial"/>
          <w:sz w:val="20"/>
          <w:szCs w:val="20"/>
        </w:rPr>
        <w:t>s</w:t>
      </w:r>
      <w:r w:rsidRPr="00D05B8E">
        <w:rPr>
          <w:rFonts w:ascii="Arial" w:hAnsi="Arial" w:cs="Arial"/>
          <w:sz w:val="20"/>
          <w:szCs w:val="20"/>
        </w:rPr>
        <w:t xml:space="preserve"> requisitantes </w:t>
      </w:r>
      <w:r w:rsidRPr="00D05B8E">
        <w:rPr>
          <w:rFonts w:ascii="Arial" w:hAnsi="Arial" w:cs="Arial"/>
          <w:bCs/>
          <w:sz w:val="20"/>
          <w:szCs w:val="20"/>
        </w:rPr>
        <w:t>que na qualidade de fiscal técnico será responsável por aferir as condições e compromissos relacionados neste Contrato em conjunto com o Edital e Termo de Referência.</w:t>
      </w:r>
    </w:p>
    <w:p w14:paraId="711354AC"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lastRenderedPageBreak/>
        <w:t>Em caso de impedimento, ordem de paralisação ou suspensão do Contrato o cronograma de fornecimento será prorrogado automaticamente pelo tempo correspondente, anotadas tais circunstâncias mediante simples apostila.</w:t>
      </w:r>
    </w:p>
    <w:p w14:paraId="0DA438B5"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As comunicações entre o município e a CONTRATADA devem ser realizadas por escrito sempre que o ato exigir tal formalidade, admitindo-se o uso de mensagem eletrônica para esse fim.</w:t>
      </w:r>
    </w:p>
    <w:p w14:paraId="702032B8"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 CONTRATANTE poderá convocar representante da empresa para adoção de providências que devam ser cumpridas de imediato.</w:t>
      </w:r>
    </w:p>
    <w:p w14:paraId="1E46BB2D"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876A6B"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 execução deverá ser acompanhada e fiscalizada pelo fiscal do contrato, ou pelos respectivos substitutos, nos termos do art. 117 da </w:t>
      </w:r>
      <w:hyperlink r:id="rId24" w:anchor="art117" w:history="1">
        <w:r w:rsidRPr="00D05B8E">
          <w:rPr>
            <w:rStyle w:val="Hyperlink"/>
            <w:rFonts w:ascii="Arial" w:hAnsi="Arial" w:cs="Arial"/>
            <w:color w:val="auto"/>
            <w:sz w:val="20"/>
            <w:szCs w:val="20"/>
            <w:u w:val="none"/>
          </w:rPr>
          <w:t>Lei Federal nº 14.133/21</w:t>
        </w:r>
      </w:hyperlink>
      <w:r w:rsidRPr="00D05B8E">
        <w:rPr>
          <w:rFonts w:ascii="Arial" w:hAnsi="Arial" w:cs="Arial"/>
          <w:sz w:val="20"/>
          <w:szCs w:val="20"/>
        </w:rPr>
        <w:t>.</w:t>
      </w:r>
    </w:p>
    <w:p w14:paraId="580A3FC5"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1C3D4B8D"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68811AC" w14:textId="77777777" w:rsidR="00BD5D4E" w:rsidRPr="00D05B8E" w:rsidRDefault="001832F9"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5" w:anchor="art22" w:history="1"/>
      <w:r w:rsidR="00BD5D4E" w:rsidRPr="00D05B8E">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5D1AEF31"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6D570071"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3DB8E07E"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78891BE9"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F00A731"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71ACBDC"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7A0B6E37"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903622"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797D75"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CED9CE"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lastRenderedPageBreak/>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B8687AF" w14:textId="77777777" w:rsidR="00BD5D4E" w:rsidRPr="00D05B8E" w:rsidRDefault="00BD5D4E" w:rsidP="00BD5D4E">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631001DD" w14:textId="77777777" w:rsidR="00BD5D4E" w:rsidRPr="00D05B8E" w:rsidRDefault="00BD5D4E" w:rsidP="00BD5D4E">
      <w:pPr>
        <w:tabs>
          <w:tab w:val="left" w:pos="284"/>
          <w:tab w:val="left" w:pos="567"/>
        </w:tabs>
        <w:spacing w:after="0" w:line="276" w:lineRule="auto"/>
        <w:jc w:val="both"/>
        <w:rPr>
          <w:rFonts w:ascii="Arial" w:eastAsia="Arial" w:hAnsi="Arial" w:cs="Arial"/>
          <w:sz w:val="20"/>
          <w:szCs w:val="20"/>
        </w:rPr>
      </w:pPr>
    </w:p>
    <w:p w14:paraId="78246B73"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 DA GARANTIA CONTRATUAL.</w:t>
      </w:r>
    </w:p>
    <w:p w14:paraId="283B17C2"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E0B466A" w14:textId="77777777" w:rsidR="00BD5D4E" w:rsidRPr="00D05B8E" w:rsidRDefault="00BD5D4E" w:rsidP="00BD5D4E">
      <w:pPr>
        <w:tabs>
          <w:tab w:val="left" w:pos="567"/>
        </w:tabs>
        <w:spacing w:after="0" w:line="276" w:lineRule="auto"/>
        <w:rPr>
          <w:rFonts w:ascii="Arial" w:eastAsia="Arial" w:hAnsi="Arial" w:cs="Arial"/>
          <w:sz w:val="20"/>
          <w:szCs w:val="20"/>
        </w:rPr>
      </w:pPr>
    </w:p>
    <w:p w14:paraId="119941A7"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PRIMEIRA – DA PRORROGAÇÃO.</w:t>
      </w:r>
    </w:p>
    <w:p w14:paraId="3F7861EF" w14:textId="3F4E05FA"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poderá ser prorrogado pela Administração</w:t>
      </w:r>
      <w:r w:rsidR="006A3CB7">
        <w:rPr>
          <w:rFonts w:ascii="Arial" w:eastAsia="Arial" w:hAnsi="Arial" w:cs="Arial"/>
          <w:sz w:val="20"/>
          <w:szCs w:val="20"/>
        </w:rPr>
        <w:t xml:space="preserve"> </w:t>
      </w:r>
      <w:r w:rsidRPr="00D05B8E">
        <w:rPr>
          <w:rFonts w:ascii="Arial" w:eastAsia="Arial" w:hAnsi="Arial" w:cs="Arial"/>
          <w:sz w:val="20"/>
          <w:szCs w:val="20"/>
        </w:rPr>
        <w:t>desde que se mantenham condições e preços vantajosos para a Administração, nos termos do art. 107 da Lei Federal nº 14.133/21.</w:t>
      </w:r>
    </w:p>
    <w:p w14:paraId="0851E57E"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8DDDA2E"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SEGUNDA – DO FORO.</w:t>
      </w:r>
    </w:p>
    <w:p w14:paraId="0207F486"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7D67C92B" w14:textId="77777777" w:rsidR="00A30FB1" w:rsidRDefault="00A30FB1" w:rsidP="00BD5D4E">
      <w:pPr>
        <w:spacing w:after="0" w:line="276" w:lineRule="auto"/>
        <w:jc w:val="both"/>
        <w:rPr>
          <w:rFonts w:ascii="Arial" w:eastAsia="Arial" w:hAnsi="Arial" w:cs="Arial"/>
          <w:sz w:val="20"/>
          <w:szCs w:val="20"/>
        </w:rPr>
      </w:pPr>
    </w:p>
    <w:p w14:paraId="596F70CA" w14:textId="59145E05"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sz w:val="20"/>
          <w:szCs w:val="20"/>
        </w:rPr>
        <w:tab/>
      </w:r>
      <w:r w:rsidRPr="00D05B8E">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346C819" w14:textId="77777777" w:rsidR="00BD5D4E" w:rsidRPr="00D05B8E" w:rsidRDefault="00BD5D4E" w:rsidP="00BD5D4E">
      <w:pPr>
        <w:spacing w:after="0" w:line="276" w:lineRule="auto"/>
        <w:jc w:val="both"/>
        <w:rPr>
          <w:rFonts w:ascii="Arial" w:eastAsia="Arial" w:hAnsi="Arial" w:cs="Arial"/>
          <w:sz w:val="20"/>
          <w:szCs w:val="20"/>
        </w:rPr>
      </w:pPr>
    </w:p>
    <w:p w14:paraId="6D771FA7" w14:textId="04DFAF8F"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 xml:space="preserve">Ubaporanga, MG _______ de _________________ de </w:t>
      </w:r>
      <w:r w:rsidR="00DE58CC">
        <w:rPr>
          <w:rFonts w:ascii="Arial" w:eastAsia="Arial" w:hAnsi="Arial" w:cs="Arial"/>
          <w:sz w:val="20"/>
          <w:szCs w:val="20"/>
        </w:rPr>
        <w:t>2026</w:t>
      </w:r>
      <w:r w:rsidRPr="00D05B8E">
        <w:rPr>
          <w:rFonts w:ascii="Arial" w:eastAsia="Arial" w:hAnsi="Arial" w:cs="Arial"/>
          <w:sz w:val="20"/>
          <w:szCs w:val="20"/>
        </w:rPr>
        <w:t>.</w:t>
      </w:r>
    </w:p>
    <w:p w14:paraId="0E0628D5" w14:textId="77777777" w:rsidR="00BD5D4E" w:rsidRPr="00D05B8E" w:rsidRDefault="00BD5D4E" w:rsidP="00BD5D4E">
      <w:pPr>
        <w:spacing w:after="0" w:line="276" w:lineRule="auto"/>
        <w:jc w:val="center"/>
        <w:rPr>
          <w:rFonts w:ascii="Arial" w:eastAsia="Arial" w:hAnsi="Arial" w:cs="Arial"/>
          <w:sz w:val="20"/>
          <w:szCs w:val="20"/>
        </w:rPr>
      </w:pPr>
    </w:p>
    <w:p w14:paraId="1D591ADE"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__________________________________________</w:t>
      </w:r>
    </w:p>
    <w:p w14:paraId="7E6885EB"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MUNICÍPIO DE UBAPORANGA</w:t>
      </w:r>
    </w:p>
    <w:p w14:paraId="0AE68F52"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CONTRATANTE</w:t>
      </w:r>
    </w:p>
    <w:p w14:paraId="4A14F582" w14:textId="77777777" w:rsidR="00BD5D4E" w:rsidRPr="00D05B8E" w:rsidRDefault="00BD5D4E" w:rsidP="00BD5D4E">
      <w:pPr>
        <w:spacing w:after="0" w:line="276" w:lineRule="auto"/>
        <w:jc w:val="center"/>
        <w:rPr>
          <w:rFonts w:ascii="Arial" w:eastAsia="Arial" w:hAnsi="Arial" w:cs="Arial"/>
          <w:sz w:val="20"/>
          <w:szCs w:val="20"/>
        </w:rPr>
      </w:pPr>
    </w:p>
    <w:p w14:paraId="211B6953"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w:t>
      </w:r>
    </w:p>
    <w:p w14:paraId="33A45A9D"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CONTRATADA</w:t>
      </w:r>
    </w:p>
    <w:p w14:paraId="76FE75BB" w14:textId="77777777" w:rsidR="00DB3081" w:rsidRDefault="00DB3081" w:rsidP="00BD5D4E">
      <w:pPr>
        <w:spacing w:after="0" w:line="276" w:lineRule="auto"/>
        <w:jc w:val="center"/>
        <w:rPr>
          <w:rFonts w:ascii="Arial" w:eastAsia="Arial" w:hAnsi="Arial" w:cs="Arial"/>
          <w:sz w:val="20"/>
          <w:szCs w:val="20"/>
        </w:rPr>
      </w:pPr>
    </w:p>
    <w:p w14:paraId="2341EFE6" w14:textId="77777777" w:rsidR="00DB3081" w:rsidRDefault="00DB3081" w:rsidP="00BD5D4E">
      <w:pPr>
        <w:spacing w:after="0" w:line="276" w:lineRule="auto"/>
        <w:jc w:val="center"/>
        <w:rPr>
          <w:rFonts w:ascii="Arial" w:eastAsia="Arial" w:hAnsi="Arial" w:cs="Arial"/>
          <w:sz w:val="20"/>
          <w:szCs w:val="20"/>
        </w:rPr>
      </w:pPr>
    </w:p>
    <w:p w14:paraId="61A8139E" w14:textId="77777777" w:rsidR="00525E04" w:rsidRPr="00D66E24" w:rsidRDefault="00525E04" w:rsidP="00BD5D4E">
      <w:pPr>
        <w:spacing w:after="0" w:line="276" w:lineRule="auto"/>
        <w:jc w:val="center"/>
        <w:rPr>
          <w:rFonts w:ascii="Arial" w:hAnsi="Arial" w:cs="Arial"/>
          <w:b/>
          <w:sz w:val="20"/>
          <w:szCs w:val="20"/>
        </w:rPr>
      </w:pPr>
    </w:p>
    <w:p w14:paraId="43EF2FA2" w14:textId="77777777" w:rsidR="00BD5D4E" w:rsidRPr="00D66E24" w:rsidRDefault="00BD5D4E" w:rsidP="00BD5D4E">
      <w:pPr>
        <w:pBdr>
          <w:top w:val="double" w:sz="4" w:space="1" w:color="auto"/>
        </w:pBdr>
        <w:spacing w:after="0" w:line="276" w:lineRule="auto"/>
        <w:jc w:val="center"/>
        <w:rPr>
          <w:rFonts w:ascii="Arial" w:hAnsi="Arial" w:cs="Arial"/>
          <w:b/>
          <w:sz w:val="20"/>
          <w:szCs w:val="20"/>
        </w:rPr>
      </w:pPr>
      <w:r w:rsidRPr="00D66E24">
        <w:rPr>
          <w:rFonts w:ascii="Arial" w:hAnsi="Arial" w:cs="Arial"/>
          <w:b/>
          <w:sz w:val="20"/>
          <w:szCs w:val="20"/>
        </w:rPr>
        <w:t>ANEXO VII – ESTIMATIVO UNITÁRIO, GLOBAL E QUANTITATIVO DO CERTAME.</w:t>
      </w:r>
    </w:p>
    <w:p w14:paraId="4A034260" w14:textId="0EDD5F44" w:rsidR="00BD5D4E" w:rsidRPr="00D66E24" w:rsidRDefault="00BD5D4E" w:rsidP="00BD5D4E">
      <w:pPr>
        <w:pBdr>
          <w:bottom w:val="double" w:sz="4" w:space="1" w:color="auto"/>
        </w:pBdr>
        <w:spacing w:after="0" w:line="276" w:lineRule="auto"/>
        <w:jc w:val="center"/>
        <w:rPr>
          <w:rFonts w:ascii="Arial" w:eastAsia="Arial" w:hAnsi="Arial" w:cs="Arial"/>
          <w:b/>
          <w:sz w:val="20"/>
          <w:szCs w:val="20"/>
        </w:rPr>
      </w:pPr>
      <w:r w:rsidRPr="00D66E24">
        <w:rPr>
          <w:rFonts w:ascii="Arial" w:eastAsia="Arial" w:hAnsi="Arial" w:cs="Arial"/>
          <w:b/>
          <w:sz w:val="20"/>
          <w:szCs w:val="20"/>
        </w:rPr>
        <w:t xml:space="preserve">PROCESSO Nº </w:t>
      </w:r>
      <w:r w:rsidR="00356056">
        <w:rPr>
          <w:rFonts w:ascii="Arial" w:eastAsia="Arial" w:hAnsi="Arial" w:cs="Arial"/>
          <w:b/>
          <w:sz w:val="20"/>
          <w:szCs w:val="20"/>
        </w:rPr>
        <w:t>071</w:t>
      </w:r>
      <w:r w:rsidR="00DE58CC" w:rsidRPr="00D66E24">
        <w:rPr>
          <w:rFonts w:ascii="Arial" w:eastAsia="Arial" w:hAnsi="Arial" w:cs="Arial"/>
          <w:b/>
          <w:sz w:val="20"/>
          <w:szCs w:val="20"/>
        </w:rPr>
        <w:t>2026</w:t>
      </w:r>
      <w:r w:rsidRPr="00D66E24">
        <w:rPr>
          <w:rFonts w:ascii="Arial" w:eastAsia="Arial" w:hAnsi="Arial" w:cs="Arial"/>
          <w:b/>
          <w:sz w:val="20"/>
          <w:szCs w:val="20"/>
        </w:rPr>
        <w:tab/>
      </w:r>
      <w:r w:rsidRPr="00D66E24">
        <w:rPr>
          <w:rFonts w:ascii="Arial" w:eastAsia="Arial" w:hAnsi="Arial" w:cs="Arial"/>
          <w:b/>
          <w:sz w:val="20"/>
          <w:szCs w:val="20"/>
        </w:rPr>
        <w:tab/>
        <w:t xml:space="preserve">PREGÃO ELETRÔNICO Nº </w:t>
      </w:r>
      <w:r w:rsidR="00356056">
        <w:rPr>
          <w:rFonts w:ascii="Arial" w:eastAsia="Arial" w:hAnsi="Arial" w:cs="Arial"/>
          <w:b/>
          <w:sz w:val="20"/>
          <w:szCs w:val="20"/>
        </w:rPr>
        <w:t>039/</w:t>
      </w:r>
      <w:r w:rsidR="00DE58CC" w:rsidRPr="00D66E24">
        <w:rPr>
          <w:rFonts w:ascii="Arial" w:eastAsia="Arial" w:hAnsi="Arial" w:cs="Arial"/>
          <w:b/>
          <w:sz w:val="20"/>
          <w:szCs w:val="20"/>
        </w:rPr>
        <w:t>2026</w:t>
      </w:r>
    </w:p>
    <w:p w14:paraId="378012DA" w14:textId="77777777" w:rsidR="00BD5D4E" w:rsidRPr="00D66E24" w:rsidRDefault="00BD5D4E" w:rsidP="00BD5D4E">
      <w:pPr>
        <w:tabs>
          <w:tab w:val="left" w:pos="426"/>
          <w:tab w:val="left" w:pos="567"/>
          <w:tab w:val="left" w:pos="851"/>
        </w:tabs>
        <w:spacing w:after="0" w:line="276" w:lineRule="auto"/>
        <w:rPr>
          <w:rFonts w:ascii="Arial" w:hAnsi="Arial" w:cs="Arial"/>
          <w:sz w:val="20"/>
          <w:szCs w:val="20"/>
        </w:rPr>
      </w:pPr>
    </w:p>
    <w:tbl>
      <w:tblPr>
        <w:tblW w:w="52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1"/>
        <w:gridCol w:w="1058"/>
        <w:gridCol w:w="757"/>
        <w:gridCol w:w="4387"/>
        <w:gridCol w:w="1360"/>
        <w:gridCol w:w="1199"/>
      </w:tblGrid>
      <w:tr w:rsidR="00D66E24" w:rsidRPr="00D66E24" w14:paraId="3B43EC5F" w14:textId="77777777" w:rsidTr="00566BED">
        <w:trPr>
          <w:trHeight w:val="20"/>
        </w:trPr>
        <w:tc>
          <w:tcPr>
            <w:tcW w:w="395" w:type="pct"/>
            <w:vAlign w:val="center"/>
            <w:hideMark/>
          </w:tcPr>
          <w:p w14:paraId="19E11D45" w14:textId="77777777" w:rsidR="00D66E24" w:rsidRPr="00D66E24" w:rsidRDefault="00D66E24" w:rsidP="00CC6D33">
            <w:pPr>
              <w:spacing w:after="0" w:line="240" w:lineRule="auto"/>
              <w:jc w:val="center"/>
              <w:rPr>
                <w:rFonts w:ascii="Arial" w:eastAsia="Times New Roman" w:hAnsi="Arial" w:cs="Arial"/>
                <w:b/>
                <w:bCs/>
                <w:sz w:val="20"/>
                <w:szCs w:val="20"/>
                <w:lang w:eastAsia="pt-BR"/>
              </w:rPr>
            </w:pPr>
            <w:r w:rsidRPr="00D66E24">
              <w:rPr>
                <w:rFonts w:ascii="Arial" w:eastAsia="Times New Roman" w:hAnsi="Arial" w:cs="Arial"/>
                <w:b/>
                <w:bCs/>
                <w:sz w:val="20"/>
                <w:szCs w:val="20"/>
                <w:lang w:eastAsia="pt-BR"/>
              </w:rPr>
              <w:t>Item</w:t>
            </w:r>
          </w:p>
        </w:tc>
        <w:tc>
          <w:tcPr>
            <w:tcW w:w="556" w:type="pct"/>
            <w:vAlign w:val="center"/>
            <w:hideMark/>
          </w:tcPr>
          <w:p w14:paraId="6C2C9231" w14:textId="77777777" w:rsidR="00D66E24" w:rsidRPr="00D66E24" w:rsidRDefault="00D66E24" w:rsidP="00CC6D33">
            <w:pPr>
              <w:spacing w:after="0" w:line="240" w:lineRule="auto"/>
              <w:jc w:val="center"/>
              <w:rPr>
                <w:rFonts w:ascii="Arial" w:eastAsia="Times New Roman" w:hAnsi="Arial" w:cs="Arial"/>
                <w:b/>
                <w:bCs/>
                <w:sz w:val="20"/>
                <w:szCs w:val="20"/>
                <w:lang w:eastAsia="pt-BR"/>
              </w:rPr>
            </w:pPr>
            <w:r w:rsidRPr="00D66E24">
              <w:rPr>
                <w:rFonts w:ascii="Arial" w:eastAsia="Times New Roman" w:hAnsi="Arial" w:cs="Arial"/>
                <w:b/>
                <w:bCs/>
                <w:sz w:val="20"/>
                <w:szCs w:val="20"/>
                <w:lang w:eastAsia="pt-BR"/>
              </w:rPr>
              <w:t>Quant</w:t>
            </w:r>
          </w:p>
        </w:tc>
        <w:tc>
          <w:tcPr>
            <w:tcW w:w="398" w:type="pct"/>
            <w:vAlign w:val="center"/>
            <w:hideMark/>
          </w:tcPr>
          <w:p w14:paraId="04F14F80" w14:textId="77777777" w:rsidR="00D66E24" w:rsidRPr="00D66E24" w:rsidRDefault="00D66E24" w:rsidP="00CC6D33">
            <w:pPr>
              <w:spacing w:after="0" w:line="240" w:lineRule="auto"/>
              <w:jc w:val="center"/>
              <w:rPr>
                <w:rFonts w:ascii="Arial" w:eastAsia="Times New Roman" w:hAnsi="Arial" w:cs="Arial"/>
                <w:b/>
                <w:bCs/>
                <w:sz w:val="20"/>
                <w:szCs w:val="20"/>
                <w:lang w:eastAsia="pt-BR"/>
              </w:rPr>
            </w:pPr>
            <w:r w:rsidRPr="00D66E24">
              <w:rPr>
                <w:rFonts w:ascii="Arial" w:eastAsia="Times New Roman" w:hAnsi="Arial" w:cs="Arial"/>
                <w:b/>
                <w:bCs/>
                <w:sz w:val="20"/>
                <w:szCs w:val="20"/>
                <w:lang w:eastAsia="pt-BR"/>
              </w:rPr>
              <w:t>Unid</w:t>
            </w:r>
          </w:p>
        </w:tc>
        <w:tc>
          <w:tcPr>
            <w:tcW w:w="2306" w:type="pct"/>
            <w:vAlign w:val="center"/>
            <w:hideMark/>
          </w:tcPr>
          <w:p w14:paraId="388391FB" w14:textId="77777777" w:rsidR="00D66E24" w:rsidRPr="00D66E24" w:rsidRDefault="00D66E24" w:rsidP="00CC6D33">
            <w:pPr>
              <w:spacing w:after="0" w:line="240" w:lineRule="auto"/>
              <w:jc w:val="center"/>
              <w:rPr>
                <w:rFonts w:ascii="Arial" w:eastAsia="Times New Roman" w:hAnsi="Arial" w:cs="Arial"/>
                <w:b/>
                <w:bCs/>
                <w:sz w:val="20"/>
                <w:szCs w:val="20"/>
                <w:lang w:eastAsia="pt-BR"/>
              </w:rPr>
            </w:pPr>
            <w:r w:rsidRPr="00D66E24">
              <w:rPr>
                <w:rFonts w:ascii="Arial" w:eastAsia="Times New Roman" w:hAnsi="Arial" w:cs="Arial"/>
                <w:b/>
                <w:bCs/>
                <w:sz w:val="20"/>
                <w:szCs w:val="20"/>
                <w:lang w:eastAsia="pt-BR"/>
              </w:rPr>
              <w:t>Descrição do produto</w:t>
            </w:r>
          </w:p>
        </w:tc>
        <w:tc>
          <w:tcPr>
            <w:tcW w:w="715" w:type="pct"/>
            <w:vAlign w:val="center"/>
            <w:hideMark/>
          </w:tcPr>
          <w:p w14:paraId="2A8411AB" w14:textId="77777777" w:rsidR="00D66E24" w:rsidRPr="00D66E24" w:rsidRDefault="00D66E24" w:rsidP="00CC6D33">
            <w:pPr>
              <w:spacing w:after="0" w:line="240" w:lineRule="auto"/>
              <w:jc w:val="center"/>
              <w:rPr>
                <w:rFonts w:ascii="Arial" w:eastAsia="Times New Roman" w:hAnsi="Arial" w:cs="Arial"/>
                <w:b/>
                <w:bCs/>
                <w:sz w:val="20"/>
                <w:szCs w:val="20"/>
                <w:lang w:eastAsia="pt-BR"/>
              </w:rPr>
            </w:pPr>
            <w:r w:rsidRPr="00D66E24">
              <w:rPr>
                <w:rFonts w:ascii="Arial" w:eastAsia="Times New Roman" w:hAnsi="Arial" w:cs="Arial"/>
                <w:b/>
                <w:bCs/>
                <w:sz w:val="20"/>
                <w:szCs w:val="20"/>
                <w:lang w:eastAsia="pt-BR"/>
              </w:rPr>
              <w:t>V. Unitário</w:t>
            </w:r>
          </w:p>
        </w:tc>
        <w:tc>
          <w:tcPr>
            <w:tcW w:w="630" w:type="pct"/>
            <w:vAlign w:val="center"/>
            <w:hideMark/>
          </w:tcPr>
          <w:p w14:paraId="27A68B8A" w14:textId="77777777" w:rsidR="00D66E24" w:rsidRPr="00D66E24" w:rsidRDefault="00D66E24" w:rsidP="00CC6D33">
            <w:pPr>
              <w:spacing w:after="0" w:line="240" w:lineRule="auto"/>
              <w:jc w:val="center"/>
              <w:rPr>
                <w:rFonts w:ascii="Arial" w:eastAsia="Times New Roman" w:hAnsi="Arial" w:cs="Arial"/>
                <w:b/>
                <w:bCs/>
                <w:sz w:val="20"/>
                <w:szCs w:val="20"/>
                <w:lang w:eastAsia="pt-BR"/>
              </w:rPr>
            </w:pPr>
            <w:r w:rsidRPr="00D66E24">
              <w:rPr>
                <w:rFonts w:ascii="Arial" w:eastAsia="Times New Roman" w:hAnsi="Arial" w:cs="Arial"/>
                <w:b/>
                <w:bCs/>
                <w:sz w:val="20"/>
                <w:szCs w:val="20"/>
                <w:lang w:eastAsia="pt-BR"/>
              </w:rPr>
              <w:t>V. total</w:t>
            </w:r>
          </w:p>
        </w:tc>
      </w:tr>
      <w:tr w:rsidR="00566BED" w:rsidRPr="00D66E24" w14:paraId="7B6ECB20" w14:textId="77777777" w:rsidTr="008F1076">
        <w:trPr>
          <w:trHeight w:val="20"/>
        </w:trPr>
        <w:tc>
          <w:tcPr>
            <w:tcW w:w="395" w:type="pct"/>
            <w:noWrap/>
            <w:hideMark/>
          </w:tcPr>
          <w:p w14:paraId="37CFDE0A" w14:textId="2E00F3E6" w:rsidR="00566BED" w:rsidRPr="00566BED" w:rsidRDefault="00566BED" w:rsidP="00566BED">
            <w:pPr>
              <w:spacing w:after="0" w:line="240" w:lineRule="auto"/>
              <w:jc w:val="center"/>
              <w:rPr>
                <w:rFonts w:ascii="Arial" w:eastAsia="Times New Roman" w:hAnsi="Arial" w:cs="Arial"/>
                <w:sz w:val="20"/>
                <w:szCs w:val="20"/>
                <w:lang w:eastAsia="pt-BR"/>
              </w:rPr>
            </w:pPr>
            <w:r w:rsidRPr="00566BED">
              <w:rPr>
                <w:rFonts w:ascii="Arial" w:eastAsia="Times New Roman" w:hAnsi="Arial" w:cs="Arial"/>
                <w:sz w:val="20"/>
                <w:szCs w:val="20"/>
                <w:lang w:eastAsia="pt-BR"/>
              </w:rPr>
              <w:t>1</w:t>
            </w:r>
          </w:p>
        </w:tc>
        <w:tc>
          <w:tcPr>
            <w:tcW w:w="556" w:type="pct"/>
            <w:noWrap/>
            <w:hideMark/>
          </w:tcPr>
          <w:p w14:paraId="3C860431" w14:textId="1D5ED00F" w:rsidR="00566BED" w:rsidRPr="00566BED" w:rsidRDefault="00566BED" w:rsidP="00566BED">
            <w:pPr>
              <w:spacing w:after="0" w:line="240" w:lineRule="auto"/>
              <w:jc w:val="center"/>
              <w:rPr>
                <w:rFonts w:ascii="Arial" w:eastAsia="Times New Roman" w:hAnsi="Arial" w:cs="Arial"/>
                <w:sz w:val="20"/>
                <w:szCs w:val="20"/>
                <w:lang w:eastAsia="pt-BR"/>
              </w:rPr>
            </w:pPr>
            <w:r w:rsidRPr="00566BED">
              <w:rPr>
                <w:rFonts w:ascii="Arial" w:eastAsia="Times New Roman" w:hAnsi="Arial" w:cs="Arial"/>
                <w:sz w:val="20"/>
                <w:szCs w:val="20"/>
                <w:lang w:eastAsia="pt-BR"/>
              </w:rPr>
              <w:t>20</w:t>
            </w:r>
          </w:p>
        </w:tc>
        <w:tc>
          <w:tcPr>
            <w:tcW w:w="398" w:type="pct"/>
            <w:noWrap/>
            <w:hideMark/>
          </w:tcPr>
          <w:p w14:paraId="7C5BAE7A" w14:textId="6A3A6559" w:rsidR="00566BED" w:rsidRPr="00566BED" w:rsidRDefault="00566BED" w:rsidP="00566BED">
            <w:pPr>
              <w:spacing w:after="0" w:line="240" w:lineRule="auto"/>
              <w:jc w:val="center"/>
              <w:rPr>
                <w:rFonts w:ascii="Arial" w:eastAsia="Times New Roman" w:hAnsi="Arial" w:cs="Arial"/>
                <w:sz w:val="20"/>
                <w:szCs w:val="20"/>
                <w:lang w:eastAsia="pt-BR"/>
              </w:rPr>
            </w:pPr>
            <w:r w:rsidRPr="00566BED">
              <w:rPr>
                <w:rFonts w:ascii="Arial" w:eastAsia="Times New Roman" w:hAnsi="Arial" w:cs="Arial"/>
                <w:sz w:val="20"/>
                <w:szCs w:val="20"/>
                <w:lang w:eastAsia="pt-BR"/>
              </w:rPr>
              <w:t>UN</w:t>
            </w:r>
          </w:p>
        </w:tc>
        <w:tc>
          <w:tcPr>
            <w:tcW w:w="2306" w:type="pct"/>
            <w:hideMark/>
          </w:tcPr>
          <w:p w14:paraId="644186FD" w14:textId="3A76B4BD" w:rsidR="00566BED" w:rsidRPr="00566BED" w:rsidRDefault="00566BED" w:rsidP="00566BED">
            <w:pPr>
              <w:spacing w:after="0" w:line="240" w:lineRule="auto"/>
              <w:jc w:val="both"/>
              <w:rPr>
                <w:rFonts w:ascii="Arial" w:eastAsia="Times New Roman" w:hAnsi="Arial" w:cs="Arial"/>
                <w:sz w:val="20"/>
                <w:szCs w:val="20"/>
                <w:lang w:eastAsia="pt-BR"/>
              </w:rPr>
            </w:pPr>
            <w:r w:rsidRPr="00566BED">
              <w:rPr>
                <w:rFonts w:ascii="Arial" w:eastAsia="Times New Roman" w:hAnsi="Arial" w:cs="Arial"/>
                <w:sz w:val="20"/>
                <w:szCs w:val="20"/>
                <w:lang w:eastAsia="pt-BR"/>
              </w:rPr>
              <w:t>Aparelho de ar condicionado 9.000 BTUS, - tipo split -220volts, na cor branca, com controle remoto, silencioso, com certificado do INMETRO e selo PROCEL A.</w:t>
            </w:r>
          </w:p>
        </w:tc>
        <w:tc>
          <w:tcPr>
            <w:tcW w:w="715" w:type="pct"/>
            <w:noWrap/>
          </w:tcPr>
          <w:p w14:paraId="40E47DBD" w14:textId="36B926C7" w:rsidR="00566BED" w:rsidRPr="00566BED" w:rsidRDefault="00566BED" w:rsidP="00566BED">
            <w:pPr>
              <w:spacing w:after="0" w:line="240" w:lineRule="auto"/>
              <w:jc w:val="right"/>
              <w:rPr>
                <w:rFonts w:ascii="Arial" w:eastAsia="Times New Roman" w:hAnsi="Arial" w:cs="Arial"/>
                <w:sz w:val="20"/>
                <w:szCs w:val="20"/>
                <w:lang w:eastAsia="pt-BR"/>
              </w:rPr>
            </w:pPr>
          </w:p>
        </w:tc>
        <w:tc>
          <w:tcPr>
            <w:tcW w:w="630" w:type="pct"/>
            <w:noWrap/>
          </w:tcPr>
          <w:p w14:paraId="18B88FBC" w14:textId="554798AE" w:rsidR="00566BED" w:rsidRPr="00566BED" w:rsidRDefault="00566BED" w:rsidP="00566BED">
            <w:pPr>
              <w:spacing w:after="0" w:line="240" w:lineRule="auto"/>
              <w:jc w:val="right"/>
              <w:rPr>
                <w:rFonts w:ascii="Arial" w:eastAsia="Times New Roman" w:hAnsi="Arial" w:cs="Arial"/>
                <w:sz w:val="20"/>
                <w:szCs w:val="20"/>
                <w:lang w:eastAsia="pt-BR"/>
              </w:rPr>
            </w:pPr>
          </w:p>
        </w:tc>
      </w:tr>
    </w:tbl>
    <w:p w14:paraId="58AB7261" w14:textId="77777777" w:rsidR="00F73BD6" w:rsidRDefault="00F73BD6" w:rsidP="00BD5D4E">
      <w:pPr>
        <w:tabs>
          <w:tab w:val="left" w:pos="426"/>
          <w:tab w:val="left" w:pos="567"/>
          <w:tab w:val="left" w:pos="851"/>
        </w:tabs>
        <w:spacing w:after="0" w:line="276" w:lineRule="auto"/>
        <w:rPr>
          <w:rFonts w:ascii="Arial" w:hAnsi="Arial" w:cs="Arial"/>
          <w:sz w:val="20"/>
          <w:szCs w:val="20"/>
        </w:rPr>
      </w:pPr>
    </w:p>
    <w:p w14:paraId="659F4A5E"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0D314833"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6A6EEE26"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3C60F0F2"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518180EE"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488C5A82"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7D27E7CF"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167528A2"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6DA15CC1"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07F68FD6"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1883B0BC"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53DA006F"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209423D1"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12EA427D"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5853159E"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2B9E123E"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16BF72B1"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0D6ECE8E" w14:textId="77777777" w:rsidR="00A30FB1" w:rsidRDefault="00A30FB1" w:rsidP="00BD5D4E">
      <w:pPr>
        <w:tabs>
          <w:tab w:val="left" w:pos="426"/>
          <w:tab w:val="left" w:pos="567"/>
          <w:tab w:val="left" w:pos="851"/>
        </w:tabs>
        <w:spacing w:after="0" w:line="276" w:lineRule="auto"/>
        <w:rPr>
          <w:rFonts w:ascii="Arial" w:hAnsi="Arial" w:cs="Arial"/>
          <w:sz w:val="20"/>
          <w:szCs w:val="20"/>
        </w:rPr>
      </w:pPr>
    </w:p>
    <w:p w14:paraId="299C2124"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300F508F"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46DA1695"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3BADCB73"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0AA06D4A"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18E412AC"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07D42DAC"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0DD20EF2" w14:textId="77777777" w:rsidR="00DB3081" w:rsidRDefault="00DB3081" w:rsidP="00BD5D4E">
      <w:pPr>
        <w:tabs>
          <w:tab w:val="left" w:pos="426"/>
          <w:tab w:val="left" w:pos="567"/>
          <w:tab w:val="left" w:pos="851"/>
        </w:tabs>
        <w:spacing w:after="0" w:line="276" w:lineRule="auto"/>
        <w:rPr>
          <w:rFonts w:ascii="Arial" w:hAnsi="Arial" w:cs="Arial"/>
          <w:sz w:val="20"/>
          <w:szCs w:val="20"/>
        </w:rPr>
      </w:pPr>
    </w:p>
    <w:p w14:paraId="542ED167" w14:textId="77777777" w:rsidR="006658E3" w:rsidRDefault="006658E3" w:rsidP="00BD5D4E">
      <w:pPr>
        <w:spacing w:after="0" w:line="276" w:lineRule="auto"/>
        <w:rPr>
          <w:rFonts w:ascii="Arial" w:hAnsi="Arial" w:cs="Arial"/>
          <w:sz w:val="40"/>
          <w:szCs w:val="40"/>
        </w:rPr>
      </w:pPr>
    </w:p>
    <w:p w14:paraId="3DCF8455" w14:textId="77777777" w:rsidR="006658E3" w:rsidRPr="00AF7F2A" w:rsidRDefault="006658E3" w:rsidP="00BD5D4E">
      <w:pPr>
        <w:spacing w:after="0" w:line="276" w:lineRule="auto"/>
        <w:rPr>
          <w:rFonts w:ascii="Arial" w:hAnsi="Arial" w:cs="Arial"/>
          <w:sz w:val="40"/>
          <w:szCs w:val="40"/>
        </w:rPr>
      </w:pPr>
    </w:p>
    <w:sectPr w:rsidR="006658E3" w:rsidRPr="00AF7F2A" w:rsidSect="00276715">
      <w:headerReference w:type="default" r:id="rId26"/>
      <w:footerReference w:type="default" r:id="rId27"/>
      <w:pgSz w:w="11906" w:h="16838"/>
      <w:pgMar w:top="1843" w:right="1134"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021625" w14:textId="77777777" w:rsidR="001832F9" w:rsidRDefault="001832F9" w:rsidP="00317FB2">
      <w:pPr>
        <w:spacing w:after="0" w:line="240" w:lineRule="auto"/>
      </w:pPr>
      <w:r>
        <w:separator/>
      </w:r>
    </w:p>
  </w:endnote>
  <w:endnote w:type="continuationSeparator" w:id="0">
    <w:p w14:paraId="2B8EBF60" w14:textId="77777777" w:rsidR="001832F9" w:rsidRDefault="001832F9"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56BC7" w14:textId="77777777" w:rsidR="00D50E63" w:rsidRPr="00276715" w:rsidRDefault="00D50E63" w:rsidP="00D50E63">
    <w:pPr>
      <w:pBdr>
        <w:top w:val="nil"/>
        <w:left w:val="nil"/>
        <w:bottom w:val="nil"/>
        <w:right w:val="nil"/>
        <w:between w:val="nil"/>
      </w:pBdr>
      <w:tabs>
        <w:tab w:val="center" w:pos="4252"/>
        <w:tab w:val="right" w:pos="8504"/>
      </w:tabs>
      <w:spacing w:after="0"/>
      <w:jc w:val="center"/>
      <w:rPr>
        <w:rFonts w:ascii="Arial" w:hAnsi="Arial" w:cs="Arial"/>
        <w:color w:val="000000"/>
        <w:sz w:val="20"/>
        <w:szCs w:val="20"/>
      </w:rPr>
    </w:pPr>
    <w:r w:rsidRPr="00276715">
      <w:rPr>
        <w:rFonts w:ascii="Arial" w:hAnsi="Arial" w:cs="Arial"/>
        <w:color w:val="000000"/>
        <w:sz w:val="20"/>
        <w:szCs w:val="20"/>
      </w:rPr>
      <w:t>Endereço: Praça João Ribeiro nº 62, Centro, Ubaporanga, MG CEP 35.338-000</w:t>
    </w:r>
  </w:p>
  <w:p w14:paraId="1D147157" w14:textId="4AB0168B" w:rsidR="00006A06" w:rsidRPr="00276715" w:rsidRDefault="00D50E63" w:rsidP="00D50E63">
    <w:pPr>
      <w:pStyle w:val="Rodap"/>
      <w:jc w:val="center"/>
      <w:rPr>
        <w:rFonts w:ascii="Arial" w:hAnsi="Arial" w:cs="Arial"/>
        <w:sz w:val="18"/>
        <w:szCs w:val="18"/>
      </w:rPr>
    </w:pPr>
    <w:r w:rsidRPr="00276715">
      <w:rPr>
        <w:rFonts w:ascii="Arial" w:hAnsi="Arial" w:cs="Arial"/>
        <w:color w:val="000000"/>
        <w:sz w:val="20"/>
        <w:szCs w:val="20"/>
      </w:rPr>
      <w:t xml:space="preserve">CNPJ 66.229.717/0001-18 e-mail </w:t>
    </w:r>
    <w:hyperlink r:id="rId1" w:history="1">
      <w:r w:rsidRPr="00276715">
        <w:rPr>
          <w:rStyle w:val="Hyperlink"/>
          <w:rFonts w:ascii="Arial" w:hAnsi="Arial" w:cs="Arial"/>
          <w:sz w:val="20"/>
          <w:szCs w:val="20"/>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2AFE4" w14:textId="77777777" w:rsidR="001832F9" w:rsidRDefault="001832F9" w:rsidP="00317FB2">
      <w:pPr>
        <w:spacing w:after="0" w:line="240" w:lineRule="auto"/>
      </w:pPr>
      <w:r>
        <w:separator/>
      </w:r>
    </w:p>
  </w:footnote>
  <w:footnote w:type="continuationSeparator" w:id="0">
    <w:p w14:paraId="7C779977" w14:textId="77777777" w:rsidR="001832F9" w:rsidRDefault="001832F9"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280CA" w14:textId="77777777" w:rsidR="00D50E63" w:rsidRDefault="00D50E63" w:rsidP="00D50E63">
    <w:r>
      <w:rPr>
        <w:noProof/>
        <w:lang w:eastAsia="pt-BR"/>
      </w:rPr>
      <mc:AlternateContent>
        <mc:Choice Requires="wps">
          <w:drawing>
            <wp:anchor distT="0" distB="0" distL="114300" distR="114300" simplePos="0" relativeHeight="251659264" behindDoc="0" locked="0" layoutInCell="1" allowOverlap="1" wp14:anchorId="3D5387B2" wp14:editId="488987FD">
              <wp:simplePos x="0" y="0"/>
              <wp:positionH relativeFrom="column">
                <wp:posOffset>763905</wp:posOffset>
              </wp:positionH>
              <wp:positionV relativeFrom="paragraph">
                <wp:posOffset>115087</wp:posOffset>
              </wp:positionV>
              <wp:extent cx="4950460" cy="967740"/>
              <wp:effectExtent l="1905" t="635" r="635"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F48772" w14:textId="77777777" w:rsidR="00D50E63" w:rsidRPr="001F7387" w:rsidRDefault="00D50E63" w:rsidP="00D50E6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0CFCF802" w14:textId="77777777" w:rsidR="00D50E63" w:rsidRPr="001E3D7B" w:rsidRDefault="00D50E63" w:rsidP="00D50E63">
                          <w:pPr>
                            <w:spacing w:after="0"/>
                            <w:jc w:val="center"/>
                            <w:rPr>
                              <w:rFonts w:cs="Arial"/>
                              <w:b/>
                            </w:rPr>
                          </w:pPr>
                          <w:r w:rsidRPr="001E3D7B">
                            <w:rPr>
                              <w:rFonts w:cs="Arial"/>
                              <w:b/>
                            </w:rPr>
                            <w:t>ESTADO DE MINAS GERAIS</w:t>
                          </w:r>
                        </w:p>
                        <w:p w14:paraId="5FC3252A" w14:textId="77777777" w:rsidR="00D50E63" w:rsidRPr="001E3D7B" w:rsidRDefault="00D50E63" w:rsidP="00D50E63">
                          <w:pPr>
                            <w:spacing w:after="0"/>
                            <w:jc w:val="center"/>
                            <w:rPr>
                              <w:rFonts w:cs="Arial"/>
                            </w:rPr>
                          </w:pPr>
                          <w:r w:rsidRPr="001E3D7B">
                            <w:rPr>
                              <w:rFonts w:cs="Arial"/>
                            </w:rPr>
                            <w:t>CNPJ: 66.229.717/0001-18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D5387B2" id="_x0000_t202" coordsize="21600,21600" o:spt="202" path="m,l,21600r21600,l21600,xe">
              <v:stroke joinstyle="miter"/>
              <v:path gradientshapeok="t" o:connecttype="rect"/>
            </v:shapetype>
            <v:shape id="Caixa de Texto 1" o:spid="_x0000_s1026" type="#_x0000_t202" style="position:absolute;margin-left:60.15pt;margin-top:9.05pt;width:389.8pt;height:76.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" stroked="f">
              <v:textbox style="mso-fit-shape-to-text:t">
                <w:txbxContent>
                  <w:p w14:paraId="31F48772" w14:textId="77777777" w:rsidR="00D50E63" w:rsidRPr="001F7387" w:rsidRDefault="00D50E63" w:rsidP="00D50E6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0CFCF802" w14:textId="77777777" w:rsidR="00D50E63" w:rsidRPr="001E3D7B" w:rsidRDefault="00D50E63" w:rsidP="00D50E63">
                    <w:pPr>
                      <w:spacing w:after="0"/>
                      <w:jc w:val="center"/>
                      <w:rPr>
                        <w:rFonts w:cs="Arial"/>
                        <w:b/>
                      </w:rPr>
                    </w:pPr>
                    <w:r w:rsidRPr="001E3D7B">
                      <w:rPr>
                        <w:rFonts w:cs="Arial"/>
                        <w:b/>
                      </w:rPr>
                      <w:t>ESTADO DE MINAS GERAIS</w:t>
                    </w:r>
                  </w:p>
                  <w:p w14:paraId="5FC3252A" w14:textId="77777777" w:rsidR="00D50E63" w:rsidRPr="001E3D7B" w:rsidRDefault="00D50E63" w:rsidP="00D50E63">
                    <w:pPr>
                      <w:spacing w:after="0"/>
                      <w:jc w:val="center"/>
                      <w:rPr>
                        <w:rFonts w:cs="Arial"/>
                      </w:rPr>
                    </w:pPr>
                    <w:r w:rsidRPr="001E3D7B">
                      <w:rPr>
                        <w:rFonts w:cs="Arial"/>
                      </w:rPr>
                      <w:t>CNPJ: 66.229.717/0001-18</w:t>
                    </w:r>
                  </w:p>
                </w:txbxContent>
              </v:textbox>
            </v:shape>
          </w:pict>
        </mc:Fallback>
      </mc:AlternateContent>
    </w:r>
    <w:r>
      <w:rPr>
        <w:noProof/>
        <w:lang w:eastAsia="pt-BR"/>
      </w:rPr>
      <w:drawing>
        <wp:anchor distT="0" distB="0" distL="114300" distR="114300" simplePos="0" relativeHeight="251660288" behindDoc="0" locked="0" layoutInCell="1" allowOverlap="1" wp14:anchorId="5F32C3F5" wp14:editId="3994800C">
          <wp:simplePos x="0" y="0"/>
          <wp:positionH relativeFrom="margin">
            <wp:posOffset>-457200</wp:posOffset>
          </wp:positionH>
          <wp:positionV relativeFrom="paragraph">
            <wp:posOffset>-110490</wp:posOffset>
          </wp:positionV>
          <wp:extent cx="1133475" cy="1076325"/>
          <wp:effectExtent l="0" t="0" r="0" b="9525"/>
          <wp:wrapNone/>
          <wp:docPr id="1461611248"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34249B" w14:textId="77777777" w:rsidR="00D50E63" w:rsidRDefault="00D50E6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09B9"/>
    <w:multiLevelType w:val="multilevel"/>
    <w:tmpl w:val="558AEF26"/>
    <w:lvl w:ilvl="0">
      <w:start w:val="5"/>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nsid w:val="1C2B4765"/>
    <w:multiLevelType w:val="multilevel"/>
    <w:tmpl w:val="EAB49BBC"/>
    <w:lvl w:ilvl="0">
      <w:start w:val="2"/>
      <w:numFmt w:val="decimal"/>
      <w:lvlText w:val="%1"/>
      <w:lvlJc w:val="left"/>
      <w:pPr>
        <w:ind w:left="360" w:hanging="360"/>
      </w:pPr>
      <w:rPr>
        <w:rFonts w:hint="default"/>
        <w:color w:val="000000"/>
      </w:rPr>
    </w:lvl>
    <w:lvl w:ilvl="1">
      <w:start w:val="1"/>
      <w:numFmt w:val="decimal"/>
      <w:lvlText w:val="%1.%2"/>
      <w:lvlJc w:val="left"/>
      <w:pPr>
        <w:ind w:left="720" w:hanging="720"/>
      </w:pPr>
      <w:rPr>
        <w:rFonts w:hint="default"/>
        <w:b/>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160" w:hanging="2160"/>
      </w:pPr>
      <w:rPr>
        <w:rFonts w:hint="default"/>
        <w:color w:val="000000"/>
      </w:rPr>
    </w:lvl>
  </w:abstractNum>
  <w:abstractNum w:abstractNumId="3">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2BC55C90"/>
    <w:multiLevelType w:val="multilevel"/>
    <w:tmpl w:val="6570F742"/>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6">
    <w:nsid w:val="2F102D17"/>
    <w:multiLevelType w:val="multilevel"/>
    <w:tmpl w:val="AF223B4A"/>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ascii="Arial" w:hAnsi="Arial" w:cs="Arial" w:hint="default"/>
        <w:b/>
        <w:i w:val="0"/>
        <w:color w:val="auto"/>
        <w:sz w:val="20"/>
        <w:szCs w:val="2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1">
    <w:nsid w:val="57EF4545"/>
    <w:multiLevelType w:val="multilevel"/>
    <w:tmpl w:val="4080E9B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5978216D"/>
    <w:multiLevelType w:val="multilevel"/>
    <w:tmpl w:val="3F5E769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5E442BAF"/>
    <w:multiLevelType w:val="multilevel"/>
    <w:tmpl w:val="803E4B98"/>
    <w:lvl w:ilvl="0">
      <w:start w:val="1"/>
      <w:numFmt w:val="decimal"/>
      <w:lvlText w:val="%1"/>
      <w:lvlJc w:val="left"/>
      <w:pPr>
        <w:ind w:left="420" w:hanging="420"/>
      </w:pPr>
      <w:rPr>
        <w:rFonts w:hint="default"/>
        <w:b/>
      </w:rPr>
    </w:lvl>
    <w:lvl w:ilvl="1">
      <w:start w:val="1"/>
      <w:numFmt w:val="decimal"/>
      <w:lvlText w:val="%2."/>
      <w:lvlJc w:val="left"/>
      <w:pPr>
        <w:ind w:left="720" w:hanging="720"/>
      </w:pPr>
      <w:rPr>
        <w:rFonts w:ascii="Verdana" w:eastAsia="Consolas" w:hAnsi="Verdana" w:cs="Arial"/>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9"/>
  </w:num>
  <w:num w:numId="5">
    <w:abstractNumId w:val="14"/>
  </w:num>
  <w:num w:numId="6">
    <w:abstractNumId w:val="7"/>
  </w:num>
  <w:num w:numId="7">
    <w:abstractNumId w:val="3"/>
  </w:num>
  <w:num w:numId="8">
    <w:abstractNumId w:val="13"/>
  </w:num>
  <w:num w:numId="9">
    <w:abstractNumId w:val="6"/>
    <w:lvlOverride w:ilvl="0">
      <w:startOverride w:val="14"/>
    </w:lvlOverride>
    <w:lvlOverride w:ilvl="1">
      <w:startOverride w:val="1"/>
    </w:lvlOverride>
    <w:lvlOverride w:ilvl="2">
      <w:startOverride w:val="1"/>
    </w:lvlOverride>
  </w:num>
  <w:num w:numId="10">
    <w:abstractNumId w:val="15"/>
  </w:num>
  <w:num w:numId="11">
    <w:abstractNumId w:val="10"/>
  </w:num>
  <w:num w:numId="12">
    <w:abstractNumId w:val="5"/>
  </w:num>
  <w:num w:numId="13">
    <w:abstractNumId w:val="2"/>
  </w:num>
  <w:num w:numId="14">
    <w:abstractNumId w:val="12"/>
  </w:num>
  <w:num w:numId="15">
    <w:abstractNumId w:val="11"/>
  </w:num>
  <w:num w:numId="16">
    <w:abstractNumId w:val="0"/>
  </w:num>
  <w:num w:numId="1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1A46"/>
    <w:rsid w:val="00006A06"/>
    <w:rsid w:val="00012F52"/>
    <w:rsid w:val="00020CD3"/>
    <w:rsid w:val="00024FA0"/>
    <w:rsid w:val="00027D96"/>
    <w:rsid w:val="000310AA"/>
    <w:rsid w:val="00031648"/>
    <w:rsid w:val="00033ABF"/>
    <w:rsid w:val="00037C55"/>
    <w:rsid w:val="00042601"/>
    <w:rsid w:val="0004277C"/>
    <w:rsid w:val="00045784"/>
    <w:rsid w:val="000626D0"/>
    <w:rsid w:val="00062E8E"/>
    <w:rsid w:val="000726BF"/>
    <w:rsid w:val="0007594B"/>
    <w:rsid w:val="000845F8"/>
    <w:rsid w:val="000865B3"/>
    <w:rsid w:val="0008662E"/>
    <w:rsid w:val="00095938"/>
    <w:rsid w:val="00096819"/>
    <w:rsid w:val="000972A9"/>
    <w:rsid w:val="000A4D26"/>
    <w:rsid w:val="000A6016"/>
    <w:rsid w:val="000A69FC"/>
    <w:rsid w:val="000A764E"/>
    <w:rsid w:val="000B3E62"/>
    <w:rsid w:val="000B3FFA"/>
    <w:rsid w:val="000B443F"/>
    <w:rsid w:val="000B4F9C"/>
    <w:rsid w:val="000B75CB"/>
    <w:rsid w:val="000C2A3D"/>
    <w:rsid w:val="000C331E"/>
    <w:rsid w:val="000C64FA"/>
    <w:rsid w:val="000C751E"/>
    <w:rsid w:val="000D10AB"/>
    <w:rsid w:val="000D3768"/>
    <w:rsid w:val="000D3E3A"/>
    <w:rsid w:val="000D6770"/>
    <w:rsid w:val="000E2DC4"/>
    <w:rsid w:val="000F16BD"/>
    <w:rsid w:val="000F1AF0"/>
    <w:rsid w:val="000F4A5E"/>
    <w:rsid w:val="00115196"/>
    <w:rsid w:val="0011663F"/>
    <w:rsid w:val="0011674A"/>
    <w:rsid w:val="00117FBD"/>
    <w:rsid w:val="00120DD2"/>
    <w:rsid w:val="00131A5F"/>
    <w:rsid w:val="00135358"/>
    <w:rsid w:val="001419A7"/>
    <w:rsid w:val="00141FFF"/>
    <w:rsid w:val="00142592"/>
    <w:rsid w:val="0014517B"/>
    <w:rsid w:val="0015351D"/>
    <w:rsid w:val="00154315"/>
    <w:rsid w:val="00155B0D"/>
    <w:rsid w:val="0015619F"/>
    <w:rsid w:val="001625EB"/>
    <w:rsid w:val="0016531E"/>
    <w:rsid w:val="00170824"/>
    <w:rsid w:val="001728DF"/>
    <w:rsid w:val="00172B00"/>
    <w:rsid w:val="00174C1E"/>
    <w:rsid w:val="00175C0C"/>
    <w:rsid w:val="0017692D"/>
    <w:rsid w:val="00176F5B"/>
    <w:rsid w:val="0018221B"/>
    <w:rsid w:val="001832F9"/>
    <w:rsid w:val="0018362B"/>
    <w:rsid w:val="00191C1A"/>
    <w:rsid w:val="00192B48"/>
    <w:rsid w:val="00194F00"/>
    <w:rsid w:val="00197D8E"/>
    <w:rsid w:val="001A1AD1"/>
    <w:rsid w:val="001A3C50"/>
    <w:rsid w:val="001B03FF"/>
    <w:rsid w:val="001B0B23"/>
    <w:rsid w:val="001B32B5"/>
    <w:rsid w:val="001B6DBE"/>
    <w:rsid w:val="001C1440"/>
    <w:rsid w:val="001C23E8"/>
    <w:rsid w:val="001C2D33"/>
    <w:rsid w:val="001C58A9"/>
    <w:rsid w:val="001C6DF9"/>
    <w:rsid w:val="001D5BD7"/>
    <w:rsid w:val="001E51E0"/>
    <w:rsid w:val="001E69B4"/>
    <w:rsid w:val="001E6D58"/>
    <w:rsid w:val="001F21BD"/>
    <w:rsid w:val="001F6360"/>
    <w:rsid w:val="001F78B1"/>
    <w:rsid w:val="001F797F"/>
    <w:rsid w:val="00203B57"/>
    <w:rsid w:val="00205D72"/>
    <w:rsid w:val="002303F9"/>
    <w:rsid w:val="00233DF8"/>
    <w:rsid w:val="002358E4"/>
    <w:rsid w:val="002373F0"/>
    <w:rsid w:val="0024249F"/>
    <w:rsid w:val="00244B59"/>
    <w:rsid w:val="00246551"/>
    <w:rsid w:val="00250A6B"/>
    <w:rsid w:val="00251E9B"/>
    <w:rsid w:val="00264258"/>
    <w:rsid w:val="0026643A"/>
    <w:rsid w:val="00276715"/>
    <w:rsid w:val="002861BE"/>
    <w:rsid w:val="00290E19"/>
    <w:rsid w:val="002A36D0"/>
    <w:rsid w:val="002A7A5D"/>
    <w:rsid w:val="002B6B43"/>
    <w:rsid w:val="002B7EA5"/>
    <w:rsid w:val="002C72BC"/>
    <w:rsid w:val="002C73BD"/>
    <w:rsid w:val="002D5BB9"/>
    <w:rsid w:val="002E0045"/>
    <w:rsid w:val="002E03E7"/>
    <w:rsid w:val="002E098E"/>
    <w:rsid w:val="002E39B7"/>
    <w:rsid w:val="002E56D3"/>
    <w:rsid w:val="002E63E5"/>
    <w:rsid w:val="002E6905"/>
    <w:rsid w:val="002E7E30"/>
    <w:rsid w:val="002F3723"/>
    <w:rsid w:val="002F6D58"/>
    <w:rsid w:val="002F738B"/>
    <w:rsid w:val="00303C73"/>
    <w:rsid w:val="0030545C"/>
    <w:rsid w:val="00317ED4"/>
    <w:rsid w:val="00317FB2"/>
    <w:rsid w:val="00323192"/>
    <w:rsid w:val="00327680"/>
    <w:rsid w:val="00343522"/>
    <w:rsid w:val="00350A9D"/>
    <w:rsid w:val="00356056"/>
    <w:rsid w:val="0035720D"/>
    <w:rsid w:val="003633DA"/>
    <w:rsid w:val="0036485A"/>
    <w:rsid w:val="0037162E"/>
    <w:rsid w:val="00380178"/>
    <w:rsid w:val="00380571"/>
    <w:rsid w:val="003836BB"/>
    <w:rsid w:val="00385DCF"/>
    <w:rsid w:val="00394BF8"/>
    <w:rsid w:val="00396525"/>
    <w:rsid w:val="003B23A0"/>
    <w:rsid w:val="003B4CF4"/>
    <w:rsid w:val="003C71B8"/>
    <w:rsid w:val="003C7BD4"/>
    <w:rsid w:val="003D2BD5"/>
    <w:rsid w:val="003D469D"/>
    <w:rsid w:val="003D791A"/>
    <w:rsid w:val="003E226E"/>
    <w:rsid w:val="003E3AFE"/>
    <w:rsid w:val="003E5941"/>
    <w:rsid w:val="003E5E7E"/>
    <w:rsid w:val="003E63C3"/>
    <w:rsid w:val="003F3FAC"/>
    <w:rsid w:val="003F6A66"/>
    <w:rsid w:val="004033E0"/>
    <w:rsid w:val="00404468"/>
    <w:rsid w:val="00406CA5"/>
    <w:rsid w:val="00410406"/>
    <w:rsid w:val="0041040D"/>
    <w:rsid w:val="00411CEF"/>
    <w:rsid w:val="004151DF"/>
    <w:rsid w:val="004158B0"/>
    <w:rsid w:val="00415C6C"/>
    <w:rsid w:val="00423243"/>
    <w:rsid w:val="0042494A"/>
    <w:rsid w:val="00427BDC"/>
    <w:rsid w:val="00430BD8"/>
    <w:rsid w:val="00431DCD"/>
    <w:rsid w:val="00442252"/>
    <w:rsid w:val="00447BF4"/>
    <w:rsid w:val="0045048C"/>
    <w:rsid w:val="004517A6"/>
    <w:rsid w:val="004546DF"/>
    <w:rsid w:val="00455D0B"/>
    <w:rsid w:val="00456081"/>
    <w:rsid w:val="00457D8D"/>
    <w:rsid w:val="00460B49"/>
    <w:rsid w:val="0046316F"/>
    <w:rsid w:val="0047418C"/>
    <w:rsid w:val="0047579E"/>
    <w:rsid w:val="0048408E"/>
    <w:rsid w:val="004A7AFE"/>
    <w:rsid w:val="004B08D2"/>
    <w:rsid w:val="004B3DC3"/>
    <w:rsid w:val="004B4340"/>
    <w:rsid w:val="004C08F5"/>
    <w:rsid w:val="004C2F34"/>
    <w:rsid w:val="004C7FD0"/>
    <w:rsid w:val="004D0145"/>
    <w:rsid w:val="004D2923"/>
    <w:rsid w:val="004D5A9C"/>
    <w:rsid w:val="004D69F0"/>
    <w:rsid w:val="004E33E4"/>
    <w:rsid w:val="004F1922"/>
    <w:rsid w:val="004F1C52"/>
    <w:rsid w:val="004F3D48"/>
    <w:rsid w:val="004F60CC"/>
    <w:rsid w:val="004F6C1D"/>
    <w:rsid w:val="00500022"/>
    <w:rsid w:val="00500EF2"/>
    <w:rsid w:val="005029D6"/>
    <w:rsid w:val="005061AA"/>
    <w:rsid w:val="00510B04"/>
    <w:rsid w:val="00515186"/>
    <w:rsid w:val="0051519B"/>
    <w:rsid w:val="00515D05"/>
    <w:rsid w:val="00525E04"/>
    <w:rsid w:val="0054132C"/>
    <w:rsid w:val="005416C5"/>
    <w:rsid w:val="00541FDA"/>
    <w:rsid w:val="005420B8"/>
    <w:rsid w:val="005466CC"/>
    <w:rsid w:val="0055469F"/>
    <w:rsid w:val="00555381"/>
    <w:rsid w:val="00566BED"/>
    <w:rsid w:val="005722E8"/>
    <w:rsid w:val="00575FC6"/>
    <w:rsid w:val="005810F0"/>
    <w:rsid w:val="0058644E"/>
    <w:rsid w:val="00593E5E"/>
    <w:rsid w:val="005A6875"/>
    <w:rsid w:val="005A76A3"/>
    <w:rsid w:val="005B5486"/>
    <w:rsid w:val="005C3723"/>
    <w:rsid w:val="005C4C61"/>
    <w:rsid w:val="005C7974"/>
    <w:rsid w:val="005D088E"/>
    <w:rsid w:val="005D32E1"/>
    <w:rsid w:val="005D336C"/>
    <w:rsid w:val="005D4FB5"/>
    <w:rsid w:val="005E29D4"/>
    <w:rsid w:val="005E40D3"/>
    <w:rsid w:val="005E6374"/>
    <w:rsid w:val="005E66EF"/>
    <w:rsid w:val="005E683C"/>
    <w:rsid w:val="005F0AF9"/>
    <w:rsid w:val="005F0D5D"/>
    <w:rsid w:val="005F2989"/>
    <w:rsid w:val="005F3331"/>
    <w:rsid w:val="005F3AF1"/>
    <w:rsid w:val="005F48D5"/>
    <w:rsid w:val="005F7A94"/>
    <w:rsid w:val="00602FCF"/>
    <w:rsid w:val="00616233"/>
    <w:rsid w:val="0062367C"/>
    <w:rsid w:val="00623BE8"/>
    <w:rsid w:val="0063559E"/>
    <w:rsid w:val="00641C9E"/>
    <w:rsid w:val="006517F0"/>
    <w:rsid w:val="006541EF"/>
    <w:rsid w:val="00655955"/>
    <w:rsid w:val="00657B9E"/>
    <w:rsid w:val="00657DB0"/>
    <w:rsid w:val="00661394"/>
    <w:rsid w:val="00661615"/>
    <w:rsid w:val="006639D8"/>
    <w:rsid w:val="00664C92"/>
    <w:rsid w:val="006658E3"/>
    <w:rsid w:val="00670AC2"/>
    <w:rsid w:val="00671574"/>
    <w:rsid w:val="00675C20"/>
    <w:rsid w:val="00681B95"/>
    <w:rsid w:val="00683870"/>
    <w:rsid w:val="00691E6E"/>
    <w:rsid w:val="00696BAC"/>
    <w:rsid w:val="006A3CB7"/>
    <w:rsid w:val="006A7A27"/>
    <w:rsid w:val="006B0D41"/>
    <w:rsid w:val="006B58B4"/>
    <w:rsid w:val="006C0973"/>
    <w:rsid w:val="006C0CE8"/>
    <w:rsid w:val="006C72A1"/>
    <w:rsid w:val="006D225E"/>
    <w:rsid w:val="006D32CF"/>
    <w:rsid w:val="006D397F"/>
    <w:rsid w:val="006E1CF5"/>
    <w:rsid w:val="006E310B"/>
    <w:rsid w:val="006E4200"/>
    <w:rsid w:val="006E7D45"/>
    <w:rsid w:val="006F62A0"/>
    <w:rsid w:val="006F6354"/>
    <w:rsid w:val="00701EC5"/>
    <w:rsid w:val="0070233D"/>
    <w:rsid w:val="00704D91"/>
    <w:rsid w:val="00707DB9"/>
    <w:rsid w:val="00713FB7"/>
    <w:rsid w:val="007141D4"/>
    <w:rsid w:val="007176DB"/>
    <w:rsid w:val="00717EE4"/>
    <w:rsid w:val="007202CB"/>
    <w:rsid w:val="00726579"/>
    <w:rsid w:val="0072707C"/>
    <w:rsid w:val="007358A9"/>
    <w:rsid w:val="00737F7A"/>
    <w:rsid w:val="00742165"/>
    <w:rsid w:val="00747C39"/>
    <w:rsid w:val="00750786"/>
    <w:rsid w:val="00750E82"/>
    <w:rsid w:val="007573B2"/>
    <w:rsid w:val="007573F4"/>
    <w:rsid w:val="00765CE9"/>
    <w:rsid w:val="00765F25"/>
    <w:rsid w:val="00770511"/>
    <w:rsid w:val="00770E42"/>
    <w:rsid w:val="00773F65"/>
    <w:rsid w:val="0077544A"/>
    <w:rsid w:val="00780A6F"/>
    <w:rsid w:val="0078172B"/>
    <w:rsid w:val="00781813"/>
    <w:rsid w:val="00782854"/>
    <w:rsid w:val="0078436A"/>
    <w:rsid w:val="00791186"/>
    <w:rsid w:val="007A1252"/>
    <w:rsid w:val="007A51E8"/>
    <w:rsid w:val="007A6B24"/>
    <w:rsid w:val="007B2EC8"/>
    <w:rsid w:val="007C1F06"/>
    <w:rsid w:val="007C2BF8"/>
    <w:rsid w:val="007C573F"/>
    <w:rsid w:val="007C5B3D"/>
    <w:rsid w:val="007D4D2D"/>
    <w:rsid w:val="007D74D0"/>
    <w:rsid w:val="007E1751"/>
    <w:rsid w:val="007E4991"/>
    <w:rsid w:val="007E4E42"/>
    <w:rsid w:val="007F125C"/>
    <w:rsid w:val="007F2648"/>
    <w:rsid w:val="007F4638"/>
    <w:rsid w:val="007F60E8"/>
    <w:rsid w:val="00806844"/>
    <w:rsid w:val="00812F3B"/>
    <w:rsid w:val="00817EAF"/>
    <w:rsid w:val="00820D76"/>
    <w:rsid w:val="00825213"/>
    <w:rsid w:val="00825630"/>
    <w:rsid w:val="00826736"/>
    <w:rsid w:val="00826F2B"/>
    <w:rsid w:val="00831FE2"/>
    <w:rsid w:val="00832A1B"/>
    <w:rsid w:val="00834F57"/>
    <w:rsid w:val="00836308"/>
    <w:rsid w:val="008401A1"/>
    <w:rsid w:val="0085049B"/>
    <w:rsid w:val="00850C59"/>
    <w:rsid w:val="00857EC5"/>
    <w:rsid w:val="008668BF"/>
    <w:rsid w:val="00866F79"/>
    <w:rsid w:val="00873078"/>
    <w:rsid w:val="00873126"/>
    <w:rsid w:val="00873C05"/>
    <w:rsid w:val="008764A6"/>
    <w:rsid w:val="00883C23"/>
    <w:rsid w:val="0088674A"/>
    <w:rsid w:val="008870C5"/>
    <w:rsid w:val="00893DED"/>
    <w:rsid w:val="008A2861"/>
    <w:rsid w:val="008A78A1"/>
    <w:rsid w:val="008B5D0C"/>
    <w:rsid w:val="008B79B7"/>
    <w:rsid w:val="008C67D4"/>
    <w:rsid w:val="008C749B"/>
    <w:rsid w:val="008D3C2D"/>
    <w:rsid w:val="008D5597"/>
    <w:rsid w:val="008D6B86"/>
    <w:rsid w:val="008E1ED1"/>
    <w:rsid w:val="008E34F3"/>
    <w:rsid w:val="008E5784"/>
    <w:rsid w:val="008F0625"/>
    <w:rsid w:val="008F1076"/>
    <w:rsid w:val="008F4EB8"/>
    <w:rsid w:val="00901204"/>
    <w:rsid w:val="00901C20"/>
    <w:rsid w:val="00902239"/>
    <w:rsid w:val="00905CB1"/>
    <w:rsid w:val="00912753"/>
    <w:rsid w:val="009158D2"/>
    <w:rsid w:val="00921854"/>
    <w:rsid w:val="00921FC5"/>
    <w:rsid w:val="00924AFF"/>
    <w:rsid w:val="0092524B"/>
    <w:rsid w:val="00926020"/>
    <w:rsid w:val="0093071D"/>
    <w:rsid w:val="00933659"/>
    <w:rsid w:val="00935737"/>
    <w:rsid w:val="00935AFF"/>
    <w:rsid w:val="00935CB4"/>
    <w:rsid w:val="0094196B"/>
    <w:rsid w:val="00942B50"/>
    <w:rsid w:val="00945942"/>
    <w:rsid w:val="00945F12"/>
    <w:rsid w:val="00946133"/>
    <w:rsid w:val="009465FE"/>
    <w:rsid w:val="00951F29"/>
    <w:rsid w:val="0095378E"/>
    <w:rsid w:val="009557B8"/>
    <w:rsid w:val="00956FE6"/>
    <w:rsid w:val="0095702B"/>
    <w:rsid w:val="00957E74"/>
    <w:rsid w:val="009704EF"/>
    <w:rsid w:val="00975680"/>
    <w:rsid w:val="009932F1"/>
    <w:rsid w:val="0099347E"/>
    <w:rsid w:val="00994510"/>
    <w:rsid w:val="00994FE9"/>
    <w:rsid w:val="0099746A"/>
    <w:rsid w:val="009A181D"/>
    <w:rsid w:val="009A4BBC"/>
    <w:rsid w:val="009B2816"/>
    <w:rsid w:val="009C044F"/>
    <w:rsid w:val="009C491C"/>
    <w:rsid w:val="009D22CD"/>
    <w:rsid w:val="009D2F59"/>
    <w:rsid w:val="009D4216"/>
    <w:rsid w:val="009D4609"/>
    <w:rsid w:val="009E0779"/>
    <w:rsid w:val="009E11F2"/>
    <w:rsid w:val="009E1320"/>
    <w:rsid w:val="009E2DC5"/>
    <w:rsid w:val="009E4EB0"/>
    <w:rsid w:val="009E6A88"/>
    <w:rsid w:val="009F32B2"/>
    <w:rsid w:val="009F6DE6"/>
    <w:rsid w:val="009F7BCD"/>
    <w:rsid w:val="009F7E0A"/>
    <w:rsid w:val="00A00135"/>
    <w:rsid w:val="00A00320"/>
    <w:rsid w:val="00A04012"/>
    <w:rsid w:val="00A22F0F"/>
    <w:rsid w:val="00A24BC1"/>
    <w:rsid w:val="00A25316"/>
    <w:rsid w:val="00A261B9"/>
    <w:rsid w:val="00A30FB1"/>
    <w:rsid w:val="00A31104"/>
    <w:rsid w:val="00A41FD2"/>
    <w:rsid w:val="00A46427"/>
    <w:rsid w:val="00A47715"/>
    <w:rsid w:val="00A525FB"/>
    <w:rsid w:val="00A61761"/>
    <w:rsid w:val="00A61B83"/>
    <w:rsid w:val="00A653F9"/>
    <w:rsid w:val="00A704BF"/>
    <w:rsid w:val="00A7567C"/>
    <w:rsid w:val="00A77CC4"/>
    <w:rsid w:val="00A81A13"/>
    <w:rsid w:val="00A92890"/>
    <w:rsid w:val="00A9396C"/>
    <w:rsid w:val="00A9463A"/>
    <w:rsid w:val="00AA7523"/>
    <w:rsid w:val="00AB010E"/>
    <w:rsid w:val="00AB46D8"/>
    <w:rsid w:val="00AC0523"/>
    <w:rsid w:val="00AC23D1"/>
    <w:rsid w:val="00AC729D"/>
    <w:rsid w:val="00AC73CF"/>
    <w:rsid w:val="00AC7B13"/>
    <w:rsid w:val="00AD2CB3"/>
    <w:rsid w:val="00AD55CD"/>
    <w:rsid w:val="00AE30DE"/>
    <w:rsid w:val="00B01173"/>
    <w:rsid w:val="00B02A10"/>
    <w:rsid w:val="00B02C13"/>
    <w:rsid w:val="00B04F33"/>
    <w:rsid w:val="00B079AA"/>
    <w:rsid w:val="00B107F6"/>
    <w:rsid w:val="00B12356"/>
    <w:rsid w:val="00B14E42"/>
    <w:rsid w:val="00B1625C"/>
    <w:rsid w:val="00B21DD7"/>
    <w:rsid w:val="00B239FE"/>
    <w:rsid w:val="00B312F2"/>
    <w:rsid w:val="00B32263"/>
    <w:rsid w:val="00B3599C"/>
    <w:rsid w:val="00B37565"/>
    <w:rsid w:val="00B443DD"/>
    <w:rsid w:val="00B45CB6"/>
    <w:rsid w:val="00B46649"/>
    <w:rsid w:val="00B46669"/>
    <w:rsid w:val="00B50FF4"/>
    <w:rsid w:val="00B513B4"/>
    <w:rsid w:val="00B51DCB"/>
    <w:rsid w:val="00B57B25"/>
    <w:rsid w:val="00B71107"/>
    <w:rsid w:val="00B71D83"/>
    <w:rsid w:val="00B80578"/>
    <w:rsid w:val="00B81311"/>
    <w:rsid w:val="00B81574"/>
    <w:rsid w:val="00B82CBE"/>
    <w:rsid w:val="00B84779"/>
    <w:rsid w:val="00B86839"/>
    <w:rsid w:val="00B9240B"/>
    <w:rsid w:val="00B9413E"/>
    <w:rsid w:val="00B9433A"/>
    <w:rsid w:val="00B9563C"/>
    <w:rsid w:val="00BA6575"/>
    <w:rsid w:val="00BB4446"/>
    <w:rsid w:val="00BC0E56"/>
    <w:rsid w:val="00BC3AA5"/>
    <w:rsid w:val="00BC7699"/>
    <w:rsid w:val="00BD3446"/>
    <w:rsid w:val="00BD5D4E"/>
    <w:rsid w:val="00C0344D"/>
    <w:rsid w:val="00C05051"/>
    <w:rsid w:val="00C06D03"/>
    <w:rsid w:val="00C12699"/>
    <w:rsid w:val="00C166B3"/>
    <w:rsid w:val="00C176D6"/>
    <w:rsid w:val="00C22B1A"/>
    <w:rsid w:val="00C25A55"/>
    <w:rsid w:val="00C31787"/>
    <w:rsid w:val="00C3633E"/>
    <w:rsid w:val="00C3737A"/>
    <w:rsid w:val="00C40772"/>
    <w:rsid w:val="00C424FE"/>
    <w:rsid w:val="00C42ADE"/>
    <w:rsid w:val="00C441FD"/>
    <w:rsid w:val="00C44B9B"/>
    <w:rsid w:val="00C4731D"/>
    <w:rsid w:val="00C50A67"/>
    <w:rsid w:val="00C65DD4"/>
    <w:rsid w:val="00C733BC"/>
    <w:rsid w:val="00C87CF5"/>
    <w:rsid w:val="00C908D5"/>
    <w:rsid w:val="00CA0BB4"/>
    <w:rsid w:val="00CA43CF"/>
    <w:rsid w:val="00CA51A1"/>
    <w:rsid w:val="00CA5E1C"/>
    <w:rsid w:val="00CB1B3A"/>
    <w:rsid w:val="00CB6CB0"/>
    <w:rsid w:val="00CC0F72"/>
    <w:rsid w:val="00CD1511"/>
    <w:rsid w:val="00CD31BF"/>
    <w:rsid w:val="00CD7AE0"/>
    <w:rsid w:val="00CE1369"/>
    <w:rsid w:val="00CE47D7"/>
    <w:rsid w:val="00CE491F"/>
    <w:rsid w:val="00CE4CA1"/>
    <w:rsid w:val="00CE7ACF"/>
    <w:rsid w:val="00CF4DC2"/>
    <w:rsid w:val="00CF63C3"/>
    <w:rsid w:val="00D02603"/>
    <w:rsid w:val="00D03896"/>
    <w:rsid w:val="00D03A9D"/>
    <w:rsid w:val="00D05B8E"/>
    <w:rsid w:val="00D07F49"/>
    <w:rsid w:val="00D10664"/>
    <w:rsid w:val="00D11393"/>
    <w:rsid w:val="00D120DF"/>
    <w:rsid w:val="00D1652E"/>
    <w:rsid w:val="00D20D24"/>
    <w:rsid w:val="00D23788"/>
    <w:rsid w:val="00D27F67"/>
    <w:rsid w:val="00D323FA"/>
    <w:rsid w:val="00D35A1A"/>
    <w:rsid w:val="00D37732"/>
    <w:rsid w:val="00D4080E"/>
    <w:rsid w:val="00D4228A"/>
    <w:rsid w:val="00D4707A"/>
    <w:rsid w:val="00D5023B"/>
    <w:rsid w:val="00D50E63"/>
    <w:rsid w:val="00D56E6E"/>
    <w:rsid w:val="00D61FDA"/>
    <w:rsid w:val="00D635D3"/>
    <w:rsid w:val="00D66D45"/>
    <w:rsid w:val="00D66E24"/>
    <w:rsid w:val="00D74399"/>
    <w:rsid w:val="00D74AD2"/>
    <w:rsid w:val="00D86CEE"/>
    <w:rsid w:val="00D8709E"/>
    <w:rsid w:val="00D8724B"/>
    <w:rsid w:val="00D92EC3"/>
    <w:rsid w:val="00D934B9"/>
    <w:rsid w:val="00D9541B"/>
    <w:rsid w:val="00DA4481"/>
    <w:rsid w:val="00DA5133"/>
    <w:rsid w:val="00DA739E"/>
    <w:rsid w:val="00DA7E7D"/>
    <w:rsid w:val="00DB2CCB"/>
    <w:rsid w:val="00DB3081"/>
    <w:rsid w:val="00DB566D"/>
    <w:rsid w:val="00DB6868"/>
    <w:rsid w:val="00DC1566"/>
    <w:rsid w:val="00DC4FB0"/>
    <w:rsid w:val="00DD4979"/>
    <w:rsid w:val="00DE1901"/>
    <w:rsid w:val="00DE3AE2"/>
    <w:rsid w:val="00DE4E9C"/>
    <w:rsid w:val="00DE58CC"/>
    <w:rsid w:val="00E000FC"/>
    <w:rsid w:val="00E0193A"/>
    <w:rsid w:val="00E039DE"/>
    <w:rsid w:val="00E0486E"/>
    <w:rsid w:val="00E157BE"/>
    <w:rsid w:val="00E16A94"/>
    <w:rsid w:val="00E17297"/>
    <w:rsid w:val="00E22AA3"/>
    <w:rsid w:val="00E2719F"/>
    <w:rsid w:val="00E42D46"/>
    <w:rsid w:val="00E43E60"/>
    <w:rsid w:val="00E64DC7"/>
    <w:rsid w:val="00E7207F"/>
    <w:rsid w:val="00E75F11"/>
    <w:rsid w:val="00E7648B"/>
    <w:rsid w:val="00E82ED4"/>
    <w:rsid w:val="00E87CFC"/>
    <w:rsid w:val="00E93CBC"/>
    <w:rsid w:val="00EA0EE4"/>
    <w:rsid w:val="00EA2F25"/>
    <w:rsid w:val="00EB3D38"/>
    <w:rsid w:val="00EC2648"/>
    <w:rsid w:val="00EC5124"/>
    <w:rsid w:val="00EC610D"/>
    <w:rsid w:val="00ED07D2"/>
    <w:rsid w:val="00ED1678"/>
    <w:rsid w:val="00ED1BB5"/>
    <w:rsid w:val="00ED7812"/>
    <w:rsid w:val="00EE6B9E"/>
    <w:rsid w:val="00EE6F43"/>
    <w:rsid w:val="00EF3B57"/>
    <w:rsid w:val="00EF78C3"/>
    <w:rsid w:val="00F009E6"/>
    <w:rsid w:val="00F01F84"/>
    <w:rsid w:val="00F02370"/>
    <w:rsid w:val="00F02873"/>
    <w:rsid w:val="00F07BD1"/>
    <w:rsid w:val="00F15046"/>
    <w:rsid w:val="00F202B6"/>
    <w:rsid w:val="00F23716"/>
    <w:rsid w:val="00F24C7F"/>
    <w:rsid w:val="00F310C2"/>
    <w:rsid w:val="00F3158E"/>
    <w:rsid w:val="00F31CF0"/>
    <w:rsid w:val="00F36BF7"/>
    <w:rsid w:val="00F60195"/>
    <w:rsid w:val="00F6264D"/>
    <w:rsid w:val="00F65780"/>
    <w:rsid w:val="00F73BD6"/>
    <w:rsid w:val="00F74E79"/>
    <w:rsid w:val="00F77DE2"/>
    <w:rsid w:val="00F80D97"/>
    <w:rsid w:val="00F81C7B"/>
    <w:rsid w:val="00F90743"/>
    <w:rsid w:val="00F90F2C"/>
    <w:rsid w:val="00F92425"/>
    <w:rsid w:val="00F9493E"/>
    <w:rsid w:val="00F956F1"/>
    <w:rsid w:val="00F969F7"/>
    <w:rsid w:val="00F9710D"/>
    <w:rsid w:val="00FA1642"/>
    <w:rsid w:val="00FA4E22"/>
    <w:rsid w:val="00FA7EA2"/>
    <w:rsid w:val="00FB18D4"/>
    <w:rsid w:val="00FB6DB1"/>
    <w:rsid w:val="00FC196D"/>
    <w:rsid w:val="00FC49C4"/>
    <w:rsid w:val="00FD04D6"/>
    <w:rsid w:val="00FD2CB0"/>
    <w:rsid w:val="00FD59A6"/>
    <w:rsid w:val="00FE0AC2"/>
    <w:rsid w:val="00FE0E49"/>
    <w:rsid w:val="00FE5246"/>
    <w:rsid w:val="00FE577F"/>
    <w:rsid w:val="00FE7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D0C"/>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1"/>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pPr>
    <w:rPr>
      <w:color w:val="auto"/>
    </w:rPr>
  </w:style>
  <w:style w:type="paragraph" w:customStyle="1" w:styleId="Nivel5">
    <w:name w:val="Nivel 5"/>
    <w:basedOn w:val="Nivel4"/>
    <w:qFormat/>
    <w:rsid w:val="00E17297"/>
    <w:pPr>
      <w:numPr>
        <w:ilvl w:val="4"/>
      </w:numPr>
      <w:ind w:left="1276"/>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5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 w:type="paragraph" w:customStyle="1" w:styleId="western">
    <w:name w:val="western"/>
    <w:basedOn w:val="Normal"/>
    <w:uiPriority w:val="99"/>
    <w:rsid w:val="00D50E63"/>
    <w:pPr>
      <w:spacing w:before="100" w:beforeAutospacing="1" w:after="119"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D50E63"/>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D50E63"/>
    <w:rPr>
      <w:rFonts w:ascii="Georgia" w:eastAsia="Georgia" w:hAnsi="Georgia" w:cs="Georgia"/>
      <w:i/>
      <w:color w:val="666666"/>
      <w:kern w:val="0"/>
      <w:sz w:val="48"/>
      <w:szCs w:val="48"/>
      <w:lang w:eastAsia="pt-BR"/>
      <w14:ligatures w14:val="none"/>
    </w:rPr>
  </w:style>
  <w:style w:type="character" w:customStyle="1" w:styleId="fontstyle01">
    <w:name w:val="fontstyle01"/>
    <w:rsid w:val="00D50E63"/>
    <w:rPr>
      <w:rFonts w:ascii="Times-Roman" w:hAnsi="Times-Roman" w:hint="default"/>
      <w:b w:val="0"/>
      <w:bCs w:val="0"/>
      <w:i w:val="0"/>
      <w:iCs w:val="0"/>
      <w:color w:val="000000"/>
      <w:sz w:val="20"/>
      <w:szCs w:val="20"/>
    </w:rPr>
  </w:style>
  <w:style w:type="paragraph" w:customStyle="1" w:styleId="xl39">
    <w:name w:val="xl39"/>
    <w:basedOn w:val="Normal"/>
    <w:uiPriority w:val="99"/>
    <w:rsid w:val="00D50E63"/>
    <w:pPr>
      <w:suppressAutoHyphens/>
      <w:spacing w:before="100" w:after="100" w:line="240" w:lineRule="auto"/>
    </w:pPr>
    <w:rPr>
      <w:rFonts w:ascii="Arial" w:eastAsia="Times New Roman" w:hAnsi="Arial" w:cs="Times New Roman"/>
      <w:b/>
      <w:szCs w:val="20"/>
      <w:lang w:eastAsia="ar-SA"/>
    </w:rPr>
  </w:style>
  <w:style w:type="table" w:customStyle="1" w:styleId="TableGrid">
    <w:name w:val="TableGrid"/>
    <w:rsid w:val="00D50E63"/>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hgkelc">
    <w:name w:val="hgkelc"/>
    <w:basedOn w:val="Fontepargpadro"/>
    <w:rsid w:val="00D50E63"/>
  </w:style>
  <w:style w:type="paragraph" w:styleId="Textodenotadefim">
    <w:name w:val="endnote text"/>
    <w:basedOn w:val="Normal"/>
    <w:link w:val="TextodenotadefimChar"/>
    <w:uiPriority w:val="99"/>
    <w:semiHidden/>
    <w:unhideWhenUsed/>
    <w:rsid w:val="0041040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1040D"/>
    <w:rPr>
      <w:kern w:val="0"/>
      <w:sz w:val="20"/>
      <w:szCs w:val="20"/>
      <w14:ligatures w14:val="none"/>
    </w:rPr>
  </w:style>
  <w:style w:type="character" w:styleId="Refdenotadefim">
    <w:name w:val="endnote reference"/>
    <w:basedOn w:val="Fontepargpadro"/>
    <w:uiPriority w:val="99"/>
    <w:semiHidden/>
    <w:unhideWhenUsed/>
    <w:rsid w:val="004104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9338">
      <w:bodyDiv w:val="1"/>
      <w:marLeft w:val="0"/>
      <w:marRight w:val="0"/>
      <w:marTop w:val="0"/>
      <w:marBottom w:val="0"/>
      <w:divBdr>
        <w:top w:val="none" w:sz="0" w:space="0" w:color="auto"/>
        <w:left w:val="none" w:sz="0" w:space="0" w:color="auto"/>
        <w:bottom w:val="none" w:sz="0" w:space="0" w:color="auto"/>
        <w:right w:val="none" w:sz="0" w:space="0" w:color="auto"/>
      </w:divBdr>
    </w:div>
    <w:div w:id="9069279">
      <w:bodyDiv w:val="1"/>
      <w:marLeft w:val="0"/>
      <w:marRight w:val="0"/>
      <w:marTop w:val="0"/>
      <w:marBottom w:val="0"/>
      <w:divBdr>
        <w:top w:val="none" w:sz="0" w:space="0" w:color="auto"/>
        <w:left w:val="none" w:sz="0" w:space="0" w:color="auto"/>
        <w:bottom w:val="none" w:sz="0" w:space="0" w:color="auto"/>
        <w:right w:val="none" w:sz="0" w:space="0" w:color="auto"/>
      </w:divBdr>
    </w:div>
    <w:div w:id="18167017">
      <w:bodyDiv w:val="1"/>
      <w:marLeft w:val="0"/>
      <w:marRight w:val="0"/>
      <w:marTop w:val="0"/>
      <w:marBottom w:val="0"/>
      <w:divBdr>
        <w:top w:val="none" w:sz="0" w:space="0" w:color="auto"/>
        <w:left w:val="none" w:sz="0" w:space="0" w:color="auto"/>
        <w:bottom w:val="none" w:sz="0" w:space="0" w:color="auto"/>
        <w:right w:val="none" w:sz="0" w:space="0" w:color="auto"/>
      </w:divBdr>
    </w:div>
    <w:div w:id="38014164">
      <w:bodyDiv w:val="1"/>
      <w:marLeft w:val="0"/>
      <w:marRight w:val="0"/>
      <w:marTop w:val="0"/>
      <w:marBottom w:val="0"/>
      <w:divBdr>
        <w:top w:val="none" w:sz="0" w:space="0" w:color="auto"/>
        <w:left w:val="none" w:sz="0" w:space="0" w:color="auto"/>
        <w:bottom w:val="none" w:sz="0" w:space="0" w:color="auto"/>
        <w:right w:val="none" w:sz="0" w:space="0" w:color="auto"/>
      </w:divBdr>
    </w:div>
    <w:div w:id="52780595">
      <w:bodyDiv w:val="1"/>
      <w:marLeft w:val="0"/>
      <w:marRight w:val="0"/>
      <w:marTop w:val="0"/>
      <w:marBottom w:val="0"/>
      <w:divBdr>
        <w:top w:val="none" w:sz="0" w:space="0" w:color="auto"/>
        <w:left w:val="none" w:sz="0" w:space="0" w:color="auto"/>
        <w:bottom w:val="none" w:sz="0" w:space="0" w:color="auto"/>
        <w:right w:val="none" w:sz="0" w:space="0" w:color="auto"/>
      </w:divBdr>
    </w:div>
    <w:div w:id="135687454">
      <w:bodyDiv w:val="1"/>
      <w:marLeft w:val="0"/>
      <w:marRight w:val="0"/>
      <w:marTop w:val="0"/>
      <w:marBottom w:val="0"/>
      <w:divBdr>
        <w:top w:val="none" w:sz="0" w:space="0" w:color="auto"/>
        <w:left w:val="none" w:sz="0" w:space="0" w:color="auto"/>
        <w:bottom w:val="none" w:sz="0" w:space="0" w:color="auto"/>
        <w:right w:val="none" w:sz="0" w:space="0" w:color="auto"/>
      </w:divBdr>
    </w:div>
    <w:div w:id="135807321">
      <w:bodyDiv w:val="1"/>
      <w:marLeft w:val="0"/>
      <w:marRight w:val="0"/>
      <w:marTop w:val="0"/>
      <w:marBottom w:val="0"/>
      <w:divBdr>
        <w:top w:val="none" w:sz="0" w:space="0" w:color="auto"/>
        <w:left w:val="none" w:sz="0" w:space="0" w:color="auto"/>
        <w:bottom w:val="none" w:sz="0" w:space="0" w:color="auto"/>
        <w:right w:val="none" w:sz="0" w:space="0" w:color="auto"/>
      </w:divBdr>
    </w:div>
    <w:div w:id="198006643">
      <w:bodyDiv w:val="1"/>
      <w:marLeft w:val="0"/>
      <w:marRight w:val="0"/>
      <w:marTop w:val="0"/>
      <w:marBottom w:val="0"/>
      <w:divBdr>
        <w:top w:val="none" w:sz="0" w:space="0" w:color="auto"/>
        <w:left w:val="none" w:sz="0" w:space="0" w:color="auto"/>
        <w:bottom w:val="none" w:sz="0" w:space="0" w:color="auto"/>
        <w:right w:val="none" w:sz="0" w:space="0" w:color="auto"/>
      </w:divBdr>
    </w:div>
    <w:div w:id="259221201">
      <w:bodyDiv w:val="1"/>
      <w:marLeft w:val="0"/>
      <w:marRight w:val="0"/>
      <w:marTop w:val="0"/>
      <w:marBottom w:val="0"/>
      <w:divBdr>
        <w:top w:val="none" w:sz="0" w:space="0" w:color="auto"/>
        <w:left w:val="none" w:sz="0" w:space="0" w:color="auto"/>
        <w:bottom w:val="none" w:sz="0" w:space="0" w:color="auto"/>
        <w:right w:val="none" w:sz="0" w:space="0" w:color="auto"/>
      </w:divBdr>
    </w:div>
    <w:div w:id="261644221">
      <w:bodyDiv w:val="1"/>
      <w:marLeft w:val="0"/>
      <w:marRight w:val="0"/>
      <w:marTop w:val="0"/>
      <w:marBottom w:val="0"/>
      <w:divBdr>
        <w:top w:val="none" w:sz="0" w:space="0" w:color="auto"/>
        <w:left w:val="none" w:sz="0" w:space="0" w:color="auto"/>
        <w:bottom w:val="none" w:sz="0" w:space="0" w:color="auto"/>
        <w:right w:val="none" w:sz="0" w:space="0" w:color="auto"/>
      </w:divBdr>
    </w:div>
    <w:div w:id="270938700">
      <w:bodyDiv w:val="1"/>
      <w:marLeft w:val="0"/>
      <w:marRight w:val="0"/>
      <w:marTop w:val="0"/>
      <w:marBottom w:val="0"/>
      <w:divBdr>
        <w:top w:val="none" w:sz="0" w:space="0" w:color="auto"/>
        <w:left w:val="none" w:sz="0" w:space="0" w:color="auto"/>
        <w:bottom w:val="none" w:sz="0" w:space="0" w:color="auto"/>
        <w:right w:val="none" w:sz="0" w:space="0" w:color="auto"/>
      </w:divBdr>
    </w:div>
    <w:div w:id="272981413">
      <w:bodyDiv w:val="1"/>
      <w:marLeft w:val="0"/>
      <w:marRight w:val="0"/>
      <w:marTop w:val="0"/>
      <w:marBottom w:val="0"/>
      <w:divBdr>
        <w:top w:val="none" w:sz="0" w:space="0" w:color="auto"/>
        <w:left w:val="none" w:sz="0" w:space="0" w:color="auto"/>
        <w:bottom w:val="none" w:sz="0" w:space="0" w:color="auto"/>
        <w:right w:val="none" w:sz="0" w:space="0" w:color="auto"/>
      </w:divBdr>
    </w:div>
    <w:div w:id="436487305">
      <w:bodyDiv w:val="1"/>
      <w:marLeft w:val="0"/>
      <w:marRight w:val="0"/>
      <w:marTop w:val="0"/>
      <w:marBottom w:val="0"/>
      <w:divBdr>
        <w:top w:val="none" w:sz="0" w:space="0" w:color="auto"/>
        <w:left w:val="none" w:sz="0" w:space="0" w:color="auto"/>
        <w:bottom w:val="none" w:sz="0" w:space="0" w:color="auto"/>
        <w:right w:val="none" w:sz="0" w:space="0" w:color="auto"/>
      </w:divBdr>
    </w:div>
    <w:div w:id="453600970">
      <w:bodyDiv w:val="1"/>
      <w:marLeft w:val="0"/>
      <w:marRight w:val="0"/>
      <w:marTop w:val="0"/>
      <w:marBottom w:val="0"/>
      <w:divBdr>
        <w:top w:val="none" w:sz="0" w:space="0" w:color="auto"/>
        <w:left w:val="none" w:sz="0" w:space="0" w:color="auto"/>
        <w:bottom w:val="none" w:sz="0" w:space="0" w:color="auto"/>
        <w:right w:val="none" w:sz="0" w:space="0" w:color="auto"/>
      </w:divBdr>
    </w:div>
    <w:div w:id="473835422">
      <w:bodyDiv w:val="1"/>
      <w:marLeft w:val="0"/>
      <w:marRight w:val="0"/>
      <w:marTop w:val="0"/>
      <w:marBottom w:val="0"/>
      <w:divBdr>
        <w:top w:val="none" w:sz="0" w:space="0" w:color="auto"/>
        <w:left w:val="none" w:sz="0" w:space="0" w:color="auto"/>
        <w:bottom w:val="none" w:sz="0" w:space="0" w:color="auto"/>
        <w:right w:val="none" w:sz="0" w:space="0" w:color="auto"/>
      </w:divBdr>
    </w:div>
    <w:div w:id="536898270">
      <w:bodyDiv w:val="1"/>
      <w:marLeft w:val="0"/>
      <w:marRight w:val="0"/>
      <w:marTop w:val="0"/>
      <w:marBottom w:val="0"/>
      <w:divBdr>
        <w:top w:val="none" w:sz="0" w:space="0" w:color="auto"/>
        <w:left w:val="none" w:sz="0" w:space="0" w:color="auto"/>
        <w:bottom w:val="none" w:sz="0" w:space="0" w:color="auto"/>
        <w:right w:val="none" w:sz="0" w:space="0" w:color="auto"/>
      </w:divBdr>
    </w:div>
    <w:div w:id="549616932">
      <w:bodyDiv w:val="1"/>
      <w:marLeft w:val="0"/>
      <w:marRight w:val="0"/>
      <w:marTop w:val="0"/>
      <w:marBottom w:val="0"/>
      <w:divBdr>
        <w:top w:val="none" w:sz="0" w:space="0" w:color="auto"/>
        <w:left w:val="none" w:sz="0" w:space="0" w:color="auto"/>
        <w:bottom w:val="none" w:sz="0" w:space="0" w:color="auto"/>
        <w:right w:val="none" w:sz="0" w:space="0" w:color="auto"/>
      </w:divBdr>
    </w:div>
    <w:div w:id="557980291">
      <w:bodyDiv w:val="1"/>
      <w:marLeft w:val="0"/>
      <w:marRight w:val="0"/>
      <w:marTop w:val="0"/>
      <w:marBottom w:val="0"/>
      <w:divBdr>
        <w:top w:val="none" w:sz="0" w:space="0" w:color="auto"/>
        <w:left w:val="none" w:sz="0" w:space="0" w:color="auto"/>
        <w:bottom w:val="none" w:sz="0" w:space="0" w:color="auto"/>
        <w:right w:val="none" w:sz="0" w:space="0" w:color="auto"/>
      </w:divBdr>
    </w:div>
    <w:div w:id="563373761">
      <w:bodyDiv w:val="1"/>
      <w:marLeft w:val="0"/>
      <w:marRight w:val="0"/>
      <w:marTop w:val="0"/>
      <w:marBottom w:val="0"/>
      <w:divBdr>
        <w:top w:val="none" w:sz="0" w:space="0" w:color="auto"/>
        <w:left w:val="none" w:sz="0" w:space="0" w:color="auto"/>
        <w:bottom w:val="none" w:sz="0" w:space="0" w:color="auto"/>
        <w:right w:val="none" w:sz="0" w:space="0" w:color="auto"/>
      </w:divBdr>
    </w:div>
    <w:div w:id="603809999">
      <w:bodyDiv w:val="1"/>
      <w:marLeft w:val="0"/>
      <w:marRight w:val="0"/>
      <w:marTop w:val="0"/>
      <w:marBottom w:val="0"/>
      <w:divBdr>
        <w:top w:val="none" w:sz="0" w:space="0" w:color="auto"/>
        <w:left w:val="none" w:sz="0" w:space="0" w:color="auto"/>
        <w:bottom w:val="none" w:sz="0" w:space="0" w:color="auto"/>
        <w:right w:val="none" w:sz="0" w:space="0" w:color="auto"/>
      </w:divBdr>
    </w:div>
    <w:div w:id="636644169">
      <w:bodyDiv w:val="1"/>
      <w:marLeft w:val="0"/>
      <w:marRight w:val="0"/>
      <w:marTop w:val="0"/>
      <w:marBottom w:val="0"/>
      <w:divBdr>
        <w:top w:val="none" w:sz="0" w:space="0" w:color="auto"/>
        <w:left w:val="none" w:sz="0" w:space="0" w:color="auto"/>
        <w:bottom w:val="none" w:sz="0" w:space="0" w:color="auto"/>
        <w:right w:val="none" w:sz="0" w:space="0" w:color="auto"/>
      </w:divBdr>
    </w:div>
    <w:div w:id="724568057">
      <w:bodyDiv w:val="1"/>
      <w:marLeft w:val="0"/>
      <w:marRight w:val="0"/>
      <w:marTop w:val="0"/>
      <w:marBottom w:val="0"/>
      <w:divBdr>
        <w:top w:val="none" w:sz="0" w:space="0" w:color="auto"/>
        <w:left w:val="none" w:sz="0" w:space="0" w:color="auto"/>
        <w:bottom w:val="none" w:sz="0" w:space="0" w:color="auto"/>
        <w:right w:val="none" w:sz="0" w:space="0" w:color="auto"/>
      </w:divBdr>
    </w:div>
    <w:div w:id="840702345">
      <w:bodyDiv w:val="1"/>
      <w:marLeft w:val="0"/>
      <w:marRight w:val="0"/>
      <w:marTop w:val="0"/>
      <w:marBottom w:val="0"/>
      <w:divBdr>
        <w:top w:val="none" w:sz="0" w:space="0" w:color="auto"/>
        <w:left w:val="none" w:sz="0" w:space="0" w:color="auto"/>
        <w:bottom w:val="none" w:sz="0" w:space="0" w:color="auto"/>
        <w:right w:val="none" w:sz="0" w:space="0" w:color="auto"/>
      </w:divBdr>
    </w:div>
    <w:div w:id="882521675">
      <w:bodyDiv w:val="1"/>
      <w:marLeft w:val="0"/>
      <w:marRight w:val="0"/>
      <w:marTop w:val="0"/>
      <w:marBottom w:val="0"/>
      <w:divBdr>
        <w:top w:val="none" w:sz="0" w:space="0" w:color="auto"/>
        <w:left w:val="none" w:sz="0" w:space="0" w:color="auto"/>
        <w:bottom w:val="none" w:sz="0" w:space="0" w:color="auto"/>
        <w:right w:val="none" w:sz="0" w:space="0" w:color="auto"/>
      </w:divBdr>
    </w:div>
    <w:div w:id="912083362">
      <w:bodyDiv w:val="1"/>
      <w:marLeft w:val="0"/>
      <w:marRight w:val="0"/>
      <w:marTop w:val="0"/>
      <w:marBottom w:val="0"/>
      <w:divBdr>
        <w:top w:val="none" w:sz="0" w:space="0" w:color="auto"/>
        <w:left w:val="none" w:sz="0" w:space="0" w:color="auto"/>
        <w:bottom w:val="none" w:sz="0" w:space="0" w:color="auto"/>
        <w:right w:val="none" w:sz="0" w:space="0" w:color="auto"/>
      </w:divBdr>
    </w:div>
    <w:div w:id="941299031">
      <w:bodyDiv w:val="1"/>
      <w:marLeft w:val="0"/>
      <w:marRight w:val="0"/>
      <w:marTop w:val="0"/>
      <w:marBottom w:val="0"/>
      <w:divBdr>
        <w:top w:val="none" w:sz="0" w:space="0" w:color="auto"/>
        <w:left w:val="none" w:sz="0" w:space="0" w:color="auto"/>
        <w:bottom w:val="none" w:sz="0" w:space="0" w:color="auto"/>
        <w:right w:val="none" w:sz="0" w:space="0" w:color="auto"/>
      </w:divBdr>
    </w:div>
    <w:div w:id="949439052">
      <w:bodyDiv w:val="1"/>
      <w:marLeft w:val="0"/>
      <w:marRight w:val="0"/>
      <w:marTop w:val="0"/>
      <w:marBottom w:val="0"/>
      <w:divBdr>
        <w:top w:val="none" w:sz="0" w:space="0" w:color="auto"/>
        <w:left w:val="none" w:sz="0" w:space="0" w:color="auto"/>
        <w:bottom w:val="none" w:sz="0" w:space="0" w:color="auto"/>
        <w:right w:val="none" w:sz="0" w:space="0" w:color="auto"/>
      </w:divBdr>
    </w:div>
    <w:div w:id="1030566651">
      <w:bodyDiv w:val="1"/>
      <w:marLeft w:val="0"/>
      <w:marRight w:val="0"/>
      <w:marTop w:val="0"/>
      <w:marBottom w:val="0"/>
      <w:divBdr>
        <w:top w:val="none" w:sz="0" w:space="0" w:color="auto"/>
        <w:left w:val="none" w:sz="0" w:space="0" w:color="auto"/>
        <w:bottom w:val="none" w:sz="0" w:space="0" w:color="auto"/>
        <w:right w:val="none" w:sz="0" w:space="0" w:color="auto"/>
      </w:divBdr>
    </w:div>
    <w:div w:id="1086194294">
      <w:bodyDiv w:val="1"/>
      <w:marLeft w:val="0"/>
      <w:marRight w:val="0"/>
      <w:marTop w:val="0"/>
      <w:marBottom w:val="0"/>
      <w:divBdr>
        <w:top w:val="none" w:sz="0" w:space="0" w:color="auto"/>
        <w:left w:val="none" w:sz="0" w:space="0" w:color="auto"/>
        <w:bottom w:val="none" w:sz="0" w:space="0" w:color="auto"/>
        <w:right w:val="none" w:sz="0" w:space="0" w:color="auto"/>
      </w:divBdr>
    </w:div>
    <w:div w:id="1148009332">
      <w:bodyDiv w:val="1"/>
      <w:marLeft w:val="0"/>
      <w:marRight w:val="0"/>
      <w:marTop w:val="0"/>
      <w:marBottom w:val="0"/>
      <w:divBdr>
        <w:top w:val="none" w:sz="0" w:space="0" w:color="auto"/>
        <w:left w:val="none" w:sz="0" w:space="0" w:color="auto"/>
        <w:bottom w:val="none" w:sz="0" w:space="0" w:color="auto"/>
        <w:right w:val="none" w:sz="0" w:space="0" w:color="auto"/>
      </w:divBdr>
    </w:div>
    <w:div w:id="1167868680">
      <w:bodyDiv w:val="1"/>
      <w:marLeft w:val="0"/>
      <w:marRight w:val="0"/>
      <w:marTop w:val="0"/>
      <w:marBottom w:val="0"/>
      <w:divBdr>
        <w:top w:val="none" w:sz="0" w:space="0" w:color="auto"/>
        <w:left w:val="none" w:sz="0" w:space="0" w:color="auto"/>
        <w:bottom w:val="none" w:sz="0" w:space="0" w:color="auto"/>
        <w:right w:val="none" w:sz="0" w:space="0" w:color="auto"/>
      </w:divBdr>
    </w:div>
    <w:div w:id="1169634111">
      <w:bodyDiv w:val="1"/>
      <w:marLeft w:val="0"/>
      <w:marRight w:val="0"/>
      <w:marTop w:val="0"/>
      <w:marBottom w:val="0"/>
      <w:divBdr>
        <w:top w:val="none" w:sz="0" w:space="0" w:color="auto"/>
        <w:left w:val="none" w:sz="0" w:space="0" w:color="auto"/>
        <w:bottom w:val="none" w:sz="0" w:space="0" w:color="auto"/>
        <w:right w:val="none" w:sz="0" w:space="0" w:color="auto"/>
      </w:divBdr>
      <w:divsChild>
        <w:div w:id="1935824685">
          <w:marLeft w:val="0"/>
          <w:marRight w:val="0"/>
          <w:marTop w:val="100"/>
          <w:marBottom w:val="100"/>
          <w:divBdr>
            <w:top w:val="none" w:sz="0" w:space="0" w:color="auto"/>
            <w:left w:val="none" w:sz="0" w:space="0" w:color="auto"/>
            <w:bottom w:val="none" w:sz="0" w:space="0" w:color="auto"/>
            <w:right w:val="none" w:sz="0" w:space="0" w:color="auto"/>
          </w:divBdr>
          <w:divsChild>
            <w:div w:id="1475878316">
              <w:marLeft w:val="0"/>
              <w:marRight w:val="0"/>
              <w:marTop w:val="0"/>
              <w:marBottom w:val="0"/>
              <w:divBdr>
                <w:top w:val="none" w:sz="0" w:space="0" w:color="auto"/>
                <w:left w:val="none" w:sz="0" w:space="0" w:color="auto"/>
                <w:bottom w:val="none" w:sz="0" w:space="0" w:color="auto"/>
                <w:right w:val="none" w:sz="0" w:space="0" w:color="auto"/>
              </w:divBdr>
              <w:divsChild>
                <w:div w:id="768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82675">
      <w:bodyDiv w:val="1"/>
      <w:marLeft w:val="0"/>
      <w:marRight w:val="0"/>
      <w:marTop w:val="0"/>
      <w:marBottom w:val="0"/>
      <w:divBdr>
        <w:top w:val="none" w:sz="0" w:space="0" w:color="auto"/>
        <w:left w:val="none" w:sz="0" w:space="0" w:color="auto"/>
        <w:bottom w:val="none" w:sz="0" w:space="0" w:color="auto"/>
        <w:right w:val="none" w:sz="0" w:space="0" w:color="auto"/>
      </w:divBdr>
    </w:div>
    <w:div w:id="1331057846">
      <w:bodyDiv w:val="1"/>
      <w:marLeft w:val="0"/>
      <w:marRight w:val="0"/>
      <w:marTop w:val="0"/>
      <w:marBottom w:val="0"/>
      <w:divBdr>
        <w:top w:val="none" w:sz="0" w:space="0" w:color="auto"/>
        <w:left w:val="none" w:sz="0" w:space="0" w:color="auto"/>
        <w:bottom w:val="none" w:sz="0" w:space="0" w:color="auto"/>
        <w:right w:val="none" w:sz="0" w:space="0" w:color="auto"/>
      </w:divBdr>
    </w:div>
    <w:div w:id="1356006500">
      <w:bodyDiv w:val="1"/>
      <w:marLeft w:val="0"/>
      <w:marRight w:val="0"/>
      <w:marTop w:val="0"/>
      <w:marBottom w:val="0"/>
      <w:divBdr>
        <w:top w:val="none" w:sz="0" w:space="0" w:color="auto"/>
        <w:left w:val="none" w:sz="0" w:space="0" w:color="auto"/>
        <w:bottom w:val="none" w:sz="0" w:space="0" w:color="auto"/>
        <w:right w:val="none" w:sz="0" w:space="0" w:color="auto"/>
      </w:divBdr>
    </w:div>
    <w:div w:id="1399552235">
      <w:bodyDiv w:val="1"/>
      <w:marLeft w:val="0"/>
      <w:marRight w:val="0"/>
      <w:marTop w:val="0"/>
      <w:marBottom w:val="0"/>
      <w:divBdr>
        <w:top w:val="none" w:sz="0" w:space="0" w:color="auto"/>
        <w:left w:val="none" w:sz="0" w:space="0" w:color="auto"/>
        <w:bottom w:val="none" w:sz="0" w:space="0" w:color="auto"/>
        <w:right w:val="none" w:sz="0" w:space="0" w:color="auto"/>
      </w:divBdr>
      <w:divsChild>
        <w:div w:id="70547706">
          <w:marLeft w:val="0"/>
          <w:marRight w:val="0"/>
          <w:marTop w:val="100"/>
          <w:marBottom w:val="100"/>
          <w:divBdr>
            <w:top w:val="none" w:sz="0" w:space="0" w:color="auto"/>
            <w:left w:val="none" w:sz="0" w:space="0" w:color="auto"/>
            <w:bottom w:val="none" w:sz="0" w:space="0" w:color="auto"/>
            <w:right w:val="none" w:sz="0" w:space="0" w:color="auto"/>
          </w:divBdr>
          <w:divsChild>
            <w:div w:id="1331328268">
              <w:marLeft w:val="0"/>
              <w:marRight w:val="0"/>
              <w:marTop w:val="0"/>
              <w:marBottom w:val="0"/>
              <w:divBdr>
                <w:top w:val="none" w:sz="0" w:space="0" w:color="auto"/>
                <w:left w:val="none" w:sz="0" w:space="0" w:color="auto"/>
                <w:bottom w:val="none" w:sz="0" w:space="0" w:color="auto"/>
                <w:right w:val="none" w:sz="0" w:space="0" w:color="auto"/>
              </w:divBdr>
              <w:divsChild>
                <w:div w:id="14146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12341">
      <w:bodyDiv w:val="1"/>
      <w:marLeft w:val="0"/>
      <w:marRight w:val="0"/>
      <w:marTop w:val="0"/>
      <w:marBottom w:val="0"/>
      <w:divBdr>
        <w:top w:val="none" w:sz="0" w:space="0" w:color="auto"/>
        <w:left w:val="none" w:sz="0" w:space="0" w:color="auto"/>
        <w:bottom w:val="none" w:sz="0" w:space="0" w:color="auto"/>
        <w:right w:val="none" w:sz="0" w:space="0" w:color="auto"/>
      </w:divBdr>
    </w:div>
    <w:div w:id="1634403939">
      <w:bodyDiv w:val="1"/>
      <w:marLeft w:val="0"/>
      <w:marRight w:val="0"/>
      <w:marTop w:val="0"/>
      <w:marBottom w:val="0"/>
      <w:divBdr>
        <w:top w:val="none" w:sz="0" w:space="0" w:color="auto"/>
        <w:left w:val="none" w:sz="0" w:space="0" w:color="auto"/>
        <w:bottom w:val="none" w:sz="0" w:space="0" w:color="auto"/>
        <w:right w:val="none" w:sz="0" w:space="0" w:color="auto"/>
      </w:divBdr>
    </w:div>
    <w:div w:id="1651052929">
      <w:bodyDiv w:val="1"/>
      <w:marLeft w:val="0"/>
      <w:marRight w:val="0"/>
      <w:marTop w:val="0"/>
      <w:marBottom w:val="0"/>
      <w:divBdr>
        <w:top w:val="none" w:sz="0" w:space="0" w:color="auto"/>
        <w:left w:val="none" w:sz="0" w:space="0" w:color="auto"/>
        <w:bottom w:val="none" w:sz="0" w:space="0" w:color="auto"/>
        <w:right w:val="none" w:sz="0" w:space="0" w:color="auto"/>
      </w:divBdr>
    </w:div>
    <w:div w:id="1678313588">
      <w:bodyDiv w:val="1"/>
      <w:marLeft w:val="0"/>
      <w:marRight w:val="0"/>
      <w:marTop w:val="0"/>
      <w:marBottom w:val="0"/>
      <w:divBdr>
        <w:top w:val="none" w:sz="0" w:space="0" w:color="auto"/>
        <w:left w:val="none" w:sz="0" w:space="0" w:color="auto"/>
        <w:bottom w:val="none" w:sz="0" w:space="0" w:color="auto"/>
        <w:right w:val="none" w:sz="0" w:space="0" w:color="auto"/>
      </w:divBdr>
    </w:div>
    <w:div w:id="1679891656">
      <w:bodyDiv w:val="1"/>
      <w:marLeft w:val="0"/>
      <w:marRight w:val="0"/>
      <w:marTop w:val="0"/>
      <w:marBottom w:val="0"/>
      <w:divBdr>
        <w:top w:val="none" w:sz="0" w:space="0" w:color="auto"/>
        <w:left w:val="none" w:sz="0" w:space="0" w:color="auto"/>
        <w:bottom w:val="none" w:sz="0" w:space="0" w:color="auto"/>
        <w:right w:val="none" w:sz="0" w:space="0" w:color="auto"/>
      </w:divBdr>
    </w:div>
    <w:div w:id="1880169291">
      <w:bodyDiv w:val="1"/>
      <w:marLeft w:val="0"/>
      <w:marRight w:val="0"/>
      <w:marTop w:val="0"/>
      <w:marBottom w:val="0"/>
      <w:divBdr>
        <w:top w:val="none" w:sz="0" w:space="0" w:color="auto"/>
        <w:left w:val="none" w:sz="0" w:space="0" w:color="auto"/>
        <w:bottom w:val="none" w:sz="0" w:space="0" w:color="auto"/>
        <w:right w:val="none" w:sz="0" w:space="0" w:color="auto"/>
      </w:divBdr>
    </w:div>
    <w:div w:id="1955013988">
      <w:bodyDiv w:val="1"/>
      <w:marLeft w:val="0"/>
      <w:marRight w:val="0"/>
      <w:marTop w:val="0"/>
      <w:marBottom w:val="0"/>
      <w:divBdr>
        <w:top w:val="none" w:sz="0" w:space="0" w:color="auto"/>
        <w:left w:val="none" w:sz="0" w:space="0" w:color="auto"/>
        <w:bottom w:val="none" w:sz="0" w:space="0" w:color="auto"/>
        <w:right w:val="none" w:sz="0" w:space="0" w:color="auto"/>
      </w:divBdr>
    </w:div>
    <w:div w:id="195902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ubaporanga@yahoo.com" TargetMode="External"/><Relationship Id="rId18" Type="http://schemas.openxmlformats.org/officeDocument/2006/relationships/hyperlink" Target="https://www.planalto.gov.br/ccivil_03/leis/lcp/lcp123.htm"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baporanga.mg.gob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mailto:licitacao.ubaporanga@yahoo.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4265D6DF2A4AEDA80C1838B6F06E9B"/>
        <w:category>
          <w:name w:val="Geral"/>
          <w:gallery w:val="placeholder"/>
        </w:category>
        <w:types>
          <w:type w:val="bbPlcHdr"/>
        </w:types>
        <w:behaviors>
          <w:behavior w:val="content"/>
        </w:behaviors>
        <w:guid w:val="{388983A2-B3A1-4D86-9157-F3C463785FF8}"/>
      </w:docPartPr>
      <w:docPartBody>
        <w:p w:rsidR="00496C7C" w:rsidRDefault="00C06DC3" w:rsidP="00C06DC3">
          <w:pPr>
            <w:pStyle w:val="3E4265D6DF2A4AEDA80C1838B6F06E9B"/>
          </w:pPr>
          <w:r w:rsidRPr="006E76EA">
            <w:rPr>
              <w:rStyle w:val="TextodoEspaoReservado"/>
            </w:rPr>
            <w:t>[Assunto]</w:t>
          </w:r>
        </w:p>
      </w:docPartBody>
    </w:docPart>
    <w:docPart>
      <w:docPartPr>
        <w:name w:val="33662F497F4E4A0E9E76772A77F009F0"/>
        <w:category>
          <w:name w:val="Geral"/>
          <w:gallery w:val="placeholder"/>
        </w:category>
        <w:types>
          <w:type w:val="bbPlcHdr"/>
        </w:types>
        <w:behaviors>
          <w:behavior w:val="content"/>
        </w:behaviors>
        <w:guid w:val="{8D599C68-D2F5-4782-B292-752F44A147BB}"/>
      </w:docPartPr>
      <w:docPartBody>
        <w:p w:rsidR="00496C7C" w:rsidRDefault="00C06DC3" w:rsidP="00C06DC3">
          <w:pPr>
            <w:pStyle w:val="33662F497F4E4A0E9E76772A77F009F0"/>
          </w:pPr>
          <w:r w:rsidRPr="00CD4D52">
            <w:rPr>
              <w:rStyle w:val="TextodoEspaoReservado"/>
            </w:rPr>
            <w:t>[Endereço da Empresa]</w:t>
          </w:r>
        </w:p>
      </w:docPartBody>
    </w:docPart>
    <w:docPart>
      <w:docPartPr>
        <w:name w:val="879DB112F79E43F4BE42820614A56851"/>
        <w:category>
          <w:name w:val="Geral"/>
          <w:gallery w:val="placeholder"/>
        </w:category>
        <w:types>
          <w:type w:val="bbPlcHdr"/>
        </w:types>
        <w:behaviors>
          <w:behavior w:val="content"/>
        </w:behaviors>
        <w:guid w:val="{F2638AD6-3857-45C6-A974-C04AD538FD90}"/>
      </w:docPartPr>
      <w:docPartBody>
        <w:p w:rsidR="00496C7C" w:rsidRDefault="00C06DC3" w:rsidP="00C06DC3">
          <w:pPr>
            <w:pStyle w:val="879DB112F79E43F4BE42820614A56851"/>
          </w:pPr>
          <w:r w:rsidRPr="006E76EA">
            <w:rPr>
              <w:rStyle w:val="TextodoEspaoReservado"/>
            </w:rPr>
            <w:t>[Assunto]</w:t>
          </w:r>
        </w:p>
      </w:docPartBody>
    </w:docPart>
    <w:docPart>
      <w:docPartPr>
        <w:name w:val="41EB27889ACD4630AAABEA1EDCC660F0"/>
        <w:category>
          <w:name w:val="Geral"/>
          <w:gallery w:val="placeholder"/>
        </w:category>
        <w:types>
          <w:type w:val="bbPlcHdr"/>
        </w:types>
        <w:behaviors>
          <w:behavior w:val="content"/>
        </w:behaviors>
        <w:guid w:val="{37675E9B-BCC6-4685-98F2-DD727283514B}"/>
      </w:docPartPr>
      <w:docPartBody>
        <w:p w:rsidR="00496C7C" w:rsidRDefault="00C06DC3" w:rsidP="00C06DC3">
          <w:pPr>
            <w:pStyle w:val="41EB27889ACD4630AAABEA1EDCC660F0"/>
          </w:pPr>
          <w:r w:rsidRPr="007E1F81">
            <w:rPr>
              <w:rStyle w:val="TextodoEspaoReservado"/>
            </w:rPr>
            <w:t>[Comentários]</w:t>
          </w:r>
        </w:p>
      </w:docPartBody>
    </w:docPart>
    <w:docPart>
      <w:docPartPr>
        <w:name w:val="2AA408C1D11141BF96B2A97A56E9FD35"/>
        <w:category>
          <w:name w:val="Geral"/>
          <w:gallery w:val="placeholder"/>
        </w:category>
        <w:types>
          <w:type w:val="bbPlcHdr"/>
        </w:types>
        <w:behaviors>
          <w:behavior w:val="content"/>
        </w:behaviors>
        <w:guid w:val="{5D76B018-A433-43C5-A77A-7EC8DFD2B9DC}"/>
      </w:docPartPr>
      <w:docPartBody>
        <w:p w:rsidR="00496C7C" w:rsidRDefault="00C06DC3" w:rsidP="00C06DC3">
          <w:pPr>
            <w:pStyle w:val="2AA408C1D11141BF96B2A97A56E9FD35"/>
          </w:pPr>
          <w:r w:rsidRPr="007E1F81">
            <w:rPr>
              <w:rStyle w:val="TextodoEspaoReservado"/>
            </w:rPr>
            <w:t>[Categoria]</w:t>
          </w:r>
        </w:p>
      </w:docPartBody>
    </w:docPart>
    <w:docPart>
      <w:docPartPr>
        <w:name w:val="D5969E02A9434DCB92A009591992D4B6"/>
        <w:category>
          <w:name w:val="Geral"/>
          <w:gallery w:val="placeholder"/>
        </w:category>
        <w:types>
          <w:type w:val="bbPlcHdr"/>
        </w:types>
        <w:behaviors>
          <w:behavior w:val="content"/>
        </w:behaviors>
        <w:guid w:val="{F33BCCB4-0D01-4FB5-8F9B-34F67E34D13B}"/>
      </w:docPartPr>
      <w:docPartBody>
        <w:p w:rsidR="00496C7C" w:rsidRDefault="00C06DC3" w:rsidP="00C06DC3">
          <w:pPr>
            <w:pStyle w:val="D5969E02A9434DCB92A009591992D4B6"/>
          </w:pPr>
          <w:r w:rsidRPr="00CD4D52">
            <w:rPr>
              <w:rStyle w:val="TextodoEspaoReservado"/>
            </w:rPr>
            <w:t>[Endereço da Empresa]</w:t>
          </w:r>
        </w:p>
      </w:docPartBody>
    </w:docPart>
    <w:docPart>
      <w:docPartPr>
        <w:name w:val="991DAAA94C08456CAB194C77F598D9DB"/>
        <w:category>
          <w:name w:val="Geral"/>
          <w:gallery w:val="placeholder"/>
        </w:category>
        <w:types>
          <w:type w:val="bbPlcHdr"/>
        </w:types>
        <w:behaviors>
          <w:behavior w:val="content"/>
        </w:behaviors>
        <w:guid w:val="{0C847F75-1E15-4DBD-83C7-B771879D68C5}"/>
      </w:docPartPr>
      <w:docPartBody>
        <w:p w:rsidR="00496C7C" w:rsidRDefault="00C06DC3" w:rsidP="00C06DC3">
          <w:pPr>
            <w:pStyle w:val="991DAAA94C08456CAB194C77F598D9DB"/>
          </w:pPr>
          <w:r w:rsidRPr="006E76EA">
            <w:rPr>
              <w:rStyle w:val="TextodoEspaoReservado"/>
            </w:rPr>
            <w:t>[Assunto]</w:t>
          </w:r>
        </w:p>
      </w:docPartBody>
    </w:docPart>
    <w:docPart>
      <w:docPartPr>
        <w:name w:val="B0A0D266F8704DB5BD931C78123B30E9"/>
        <w:category>
          <w:name w:val="Geral"/>
          <w:gallery w:val="placeholder"/>
        </w:category>
        <w:types>
          <w:type w:val="bbPlcHdr"/>
        </w:types>
        <w:behaviors>
          <w:behavior w:val="content"/>
        </w:behaviors>
        <w:guid w:val="{E3F6261C-D65A-4D3B-B2A0-3B94EBC22934}"/>
      </w:docPartPr>
      <w:docPartBody>
        <w:p w:rsidR="00496C7C" w:rsidRDefault="00C06DC3" w:rsidP="00C06DC3">
          <w:pPr>
            <w:pStyle w:val="B0A0D266F8704DB5BD931C78123B30E9"/>
          </w:pPr>
          <w:r w:rsidRPr="007E1F81">
            <w:rPr>
              <w:rStyle w:val="TextodoEspaoReservado"/>
            </w:rPr>
            <w:t>[Categoria]</w:t>
          </w:r>
        </w:p>
      </w:docPartBody>
    </w:docPart>
    <w:docPart>
      <w:docPartPr>
        <w:name w:val="559424098D7045989BD3563BDA86AC65"/>
        <w:category>
          <w:name w:val="Geral"/>
          <w:gallery w:val="placeholder"/>
        </w:category>
        <w:types>
          <w:type w:val="bbPlcHdr"/>
        </w:types>
        <w:behaviors>
          <w:behavior w:val="content"/>
        </w:behaviors>
        <w:guid w:val="{39493927-3451-4420-9D2D-859B19C1F16F}"/>
      </w:docPartPr>
      <w:docPartBody>
        <w:p w:rsidR="00496C7C" w:rsidRDefault="00C06DC3" w:rsidP="00C06DC3">
          <w:pPr>
            <w:pStyle w:val="559424098D7045989BD3563BDA86AC65"/>
          </w:pPr>
          <w:r w:rsidRPr="006E76EA">
            <w:rPr>
              <w:rStyle w:val="TextodoEspaoReservado"/>
            </w:rPr>
            <w:t>[Assunto]</w:t>
          </w:r>
        </w:p>
      </w:docPartBody>
    </w:docPart>
    <w:docPart>
      <w:docPartPr>
        <w:name w:val="AA78A7C7C6F445DE84704C67C8108AF2"/>
        <w:category>
          <w:name w:val="Geral"/>
          <w:gallery w:val="placeholder"/>
        </w:category>
        <w:types>
          <w:type w:val="bbPlcHdr"/>
        </w:types>
        <w:behaviors>
          <w:behavior w:val="content"/>
        </w:behaviors>
        <w:guid w:val="{E1CA5D62-8978-4A84-9B73-538F02A6EC09}"/>
      </w:docPartPr>
      <w:docPartBody>
        <w:p w:rsidR="00496C7C" w:rsidRDefault="00C06DC3" w:rsidP="00C06DC3">
          <w:pPr>
            <w:pStyle w:val="AA78A7C7C6F445DE84704C67C8108AF2"/>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02BF0"/>
    <w:rsid w:val="0002404D"/>
    <w:rsid w:val="00043C68"/>
    <w:rsid w:val="00056437"/>
    <w:rsid w:val="000B108D"/>
    <w:rsid w:val="000B4F9C"/>
    <w:rsid w:val="000F1579"/>
    <w:rsid w:val="000F72CF"/>
    <w:rsid w:val="001101DF"/>
    <w:rsid w:val="001170FD"/>
    <w:rsid w:val="00117FBD"/>
    <w:rsid w:val="00135D03"/>
    <w:rsid w:val="0014011C"/>
    <w:rsid w:val="00163C00"/>
    <w:rsid w:val="00172B00"/>
    <w:rsid w:val="00197D8E"/>
    <w:rsid w:val="001A0C2A"/>
    <w:rsid w:val="001B1B3A"/>
    <w:rsid w:val="001E51E0"/>
    <w:rsid w:val="001F2227"/>
    <w:rsid w:val="00202BDD"/>
    <w:rsid w:val="0021747B"/>
    <w:rsid w:val="00227B22"/>
    <w:rsid w:val="00253B04"/>
    <w:rsid w:val="00253D49"/>
    <w:rsid w:val="00275C5D"/>
    <w:rsid w:val="002B7ED8"/>
    <w:rsid w:val="002D1970"/>
    <w:rsid w:val="002D6642"/>
    <w:rsid w:val="002E03E7"/>
    <w:rsid w:val="002F3723"/>
    <w:rsid w:val="00305B8F"/>
    <w:rsid w:val="00352E2C"/>
    <w:rsid w:val="00354936"/>
    <w:rsid w:val="0037162E"/>
    <w:rsid w:val="003764E3"/>
    <w:rsid w:val="003836BB"/>
    <w:rsid w:val="0038730F"/>
    <w:rsid w:val="003B23A0"/>
    <w:rsid w:val="003B25A9"/>
    <w:rsid w:val="003C47E9"/>
    <w:rsid w:val="003C71B8"/>
    <w:rsid w:val="003D2BD5"/>
    <w:rsid w:val="003E7155"/>
    <w:rsid w:val="003F6B7B"/>
    <w:rsid w:val="00410A65"/>
    <w:rsid w:val="0041478E"/>
    <w:rsid w:val="0043487B"/>
    <w:rsid w:val="0044505D"/>
    <w:rsid w:val="00445E8B"/>
    <w:rsid w:val="004847F4"/>
    <w:rsid w:val="0048695C"/>
    <w:rsid w:val="00496C7C"/>
    <w:rsid w:val="004A0AC6"/>
    <w:rsid w:val="004A40DC"/>
    <w:rsid w:val="004A4762"/>
    <w:rsid w:val="004B1FF0"/>
    <w:rsid w:val="004B44E5"/>
    <w:rsid w:val="004C3A42"/>
    <w:rsid w:val="004C7FD0"/>
    <w:rsid w:val="004E33E4"/>
    <w:rsid w:val="004E6C13"/>
    <w:rsid w:val="004F33DB"/>
    <w:rsid w:val="004F3C13"/>
    <w:rsid w:val="00500022"/>
    <w:rsid w:val="00511540"/>
    <w:rsid w:val="00514363"/>
    <w:rsid w:val="00526E8D"/>
    <w:rsid w:val="00530223"/>
    <w:rsid w:val="005660E1"/>
    <w:rsid w:val="00577854"/>
    <w:rsid w:val="00590C0F"/>
    <w:rsid w:val="00594F97"/>
    <w:rsid w:val="005A6875"/>
    <w:rsid w:val="005C3723"/>
    <w:rsid w:val="005C7974"/>
    <w:rsid w:val="005E40D3"/>
    <w:rsid w:val="005F2989"/>
    <w:rsid w:val="00602FCF"/>
    <w:rsid w:val="00616668"/>
    <w:rsid w:val="00653192"/>
    <w:rsid w:val="00655955"/>
    <w:rsid w:val="00656963"/>
    <w:rsid w:val="00661615"/>
    <w:rsid w:val="006668CE"/>
    <w:rsid w:val="006A45F4"/>
    <w:rsid w:val="006D600A"/>
    <w:rsid w:val="006E439D"/>
    <w:rsid w:val="006F1089"/>
    <w:rsid w:val="006F210B"/>
    <w:rsid w:val="00705AFB"/>
    <w:rsid w:val="00707DB9"/>
    <w:rsid w:val="007210C0"/>
    <w:rsid w:val="00733798"/>
    <w:rsid w:val="00736BE4"/>
    <w:rsid w:val="00765CE9"/>
    <w:rsid w:val="00770E42"/>
    <w:rsid w:val="00781813"/>
    <w:rsid w:val="00792556"/>
    <w:rsid w:val="007B64A0"/>
    <w:rsid w:val="007C36A3"/>
    <w:rsid w:val="007E7878"/>
    <w:rsid w:val="007F3AD5"/>
    <w:rsid w:val="00801847"/>
    <w:rsid w:val="0080588A"/>
    <w:rsid w:val="00812F3B"/>
    <w:rsid w:val="008214AA"/>
    <w:rsid w:val="008251FD"/>
    <w:rsid w:val="00834342"/>
    <w:rsid w:val="008705D2"/>
    <w:rsid w:val="0088674A"/>
    <w:rsid w:val="00887698"/>
    <w:rsid w:val="008916C3"/>
    <w:rsid w:val="008A330E"/>
    <w:rsid w:val="008E75C9"/>
    <w:rsid w:val="009069EA"/>
    <w:rsid w:val="0091416F"/>
    <w:rsid w:val="00920E35"/>
    <w:rsid w:val="00927418"/>
    <w:rsid w:val="00942B50"/>
    <w:rsid w:val="009C259E"/>
    <w:rsid w:val="009C430C"/>
    <w:rsid w:val="009C4581"/>
    <w:rsid w:val="009D0AB6"/>
    <w:rsid w:val="009D2F59"/>
    <w:rsid w:val="009E3591"/>
    <w:rsid w:val="00A25316"/>
    <w:rsid w:val="00A5563E"/>
    <w:rsid w:val="00A731EE"/>
    <w:rsid w:val="00A74E83"/>
    <w:rsid w:val="00A80CF7"/>
    <w:rsid w:val="00A81A13"/>
    <w:rsid w:val="00A86ED5"/>
    <w:rsid w:val="00AB1AF7"/>
    <w:rsid w:val="00AB29D6"/>
    <w:rsid w:val="00AB4366"/>
    <w:rsid w:val="00AC23D1"/>
    <w:rsid w:val="00AC49B4"/>
    <w:rsid w:val="00AE19E1"/>
    <w:rsid w:val="00AE3802"/>
    <w:rsid w:val="00AF5CFF"/>
    <w:rsid w:val="00B17656"/>
    <w:rsid w:val="00B249E0"/>
    <w:rsid w:val="00B51DCB"/>
    <w:rsid w:val="00B94BA2"/>
    <w:rsid w:val="00BB2A84"/>
    <w:rsid w:val="00BB4446"/>
    <w:rsid w:val="00BB6318"/>
    <w:rsid w:val="00BF04AA"/>
    <w:rsid w:val="00C00106"/>
    <w:rsid w:val="00C06DC3"/>
    <w:rsid w:val="00C11D85"/>
    <w:rsid w:val="00C120A5"/>
    <w:rsid w:val="00C175D0"/>
    <w:rsid w:val="00C37CF8"/>
    <w:rsid w:val="00C40772"/>
    <w:rsid w:val="00C54758"/>
    <w:rsid w:val="00C71F79"/>
    <w:rsid w:val="00CD27C7"/>
    <w:rsid w:val="00CD663F"/>
    <w:rsid w:val="00CD7E0C"/>
    <w:rsid w:val="00D11F0E"/>
    <w:rsid w:val="00D17E6B"/>
    <w:rsid w:val="00D35A1A"/>
    <w:rsid w:val="00D475F7"/>
    <w:rsid w:val="00D822DE"/>
    <w:rsid w:val="00D93919"/>
    <w:rsid w:val="00DC6594"/>
    <w:rsid w:val="00DE3CF8"/>
    <w:rsid w:val="00E0486E"/>
    <w:rsid w:val="00E0579A"/>
    <w:rsid w:val="00E14807"/>
    <w:rsid w:val="00E36077"/>
    <w:rsid w:val="00E4573F"/>
    <w:rsid w:val="00E71D91"/>
    <w:rsid w:val="00E763F4"/>
    <w:rsid w:val="00E96E1A"/>
    <w:rsid w:val="00EC3DC5"/>
    <w:rsid w:val="00ED7812"/>
    <w:rsid w:val="00EF3429"/>
    <w:rsid w:val="00F15046"/>
    <w:rsid w:val="00F303B4"/>
    <w:rsid w:val="00F54358"/>
    <w:rsid w:val="00F60195"/>
    <w:rsid w:val="00F90F2C"/>
    <w:rsid w:val="00F94849"/>
    <w:rsid w:val="00F9493E"/>
    <w:rsid w:val="00F95102"/>
    <w:rsid w:val="00F97F4B"/>
    <w:rsid w:val="00FA1642"/>
    <w:rsid w:val="00FB188F"/>
    <w:rsid w:val="00FE5518"/>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80CF7"/>
    <w:rPr>
      <w:color w:val="808080"/>
    </w:rPr>
  </w:style>
  <w:style w:type="paragraph" w:customStyle="1" w:styleId="3E4265D6DF2A4AEDA80C1838B6F06E9B">
    <w:name w:val="3E4265D6DF2A4AEDA80C1838B6F06E9B"/>
    <w:rsid w:val="00C06DC3"/>
    <w:pPr>
      <w:spacing w:line="278" w:lineRule="auto"/>
    </w:pPr>
    <w:rPr>
      <w:sz w:val="24"/>
      <w:szCs w:val="24"/>
    </w:rPr>
  </w:style>
  <w:style w:type="paragraph" w:customStyle="1" w:styleId="33662F497F4E4A0E9E76772A77F009F0">
    <w:name w:val="33662F497F4E4A0E9E76772A77F009F0"/>
    <w:rsid w:val="00C06DC3"/>
    <w:pPr>
      <w:spacing w:line="278" w:lineRule="auto"/>
    </w:pPr>
    <w:rPr>
      <w:sz w:val="24"/>
      <w:szCs w:val="24"/>
    </w:rPr>
  </w:style>
  <w:style w:type="paragraph" w:customStyle="1" w:styleId="879DB112F79E43F4BE42820614A56851">
    <w:name w:val="879DB112F79E43F4BE42820614A56851"/>
    <w:rsid w:val="00C06DC3"/>
    <w:pPr>
      <w:spacing w:line="278" w:lineRule="auto"/>
    </w:pPr>
    <w:rPr>
      <w:sz w:val="24"/>
      <w:szCs w:val="24"/>
    </w:rPr>
  </w:style>
  <w:style w:type="paragraph" w:customStyle="1" w:styleId="41EB27889ACD4630AAABEA1EDCC660F0">
    <w:name w:val="41EB27889ACD4630AAABEA1EDCC660F0"/>
    <w:rsid w:val="00C06DC3"/>
    <w:pPr>
      <w:spacing w:line="278" w:lineRule="auto"/>
    </w:pPr>
    <w:rPr>
      <w:sz w:val="24"/>
      <w:szCs w:val="24"/>
    </w:rPr>
  </w:style>
  <w:style w:type="paragraph" w:customStyle="1" w:styleId="2AA408C1D11141BF96B2A97A56E9FD35">
    <w:name w:val="2AA408C1D11141BF96B2A97A56E9FD35"/>
    <w:rsid w:val="00C06DC3"/>
    <w:pPr>
      <w:spacing w:line="278" w:lineRule="auto"/>
    </w:pPr>
    <w:rPr>
      <w:sz w:val="24"/>
      <w:szCs w:val="24"/>
    </w:rPr>
  </w:style>
  <w:style w:type="paragraph" w:customStyle="1" w:styleId="D5969E02A9434DCB92A009591992D4B6">
    <w:name w:val="D5969E02A9434DCB92A009591992D4B6"/>
    <w:rsid w:val="00C06DC3"/>
    <w:pPr>
      <w:spacing w:line="278" w:lineRule="auto"/>
    </w:pPr>
    <w:rPr>
      <w:sz w:val="24"/>
      <w:szCs w:val="24"/>
    </w:rPr>
  </w:style>
  <w:style w:type="paragraph" w:customStyle="1" w:styleId="991DAAA94C08456CAB194C77F598D9DB">
    <w:name w:val="991DAAA94C08456CAB194C77F598D9DB"/>
    <w:rsid w:val="00C06DC3"/>
    <w:pPr>
      <w:spacing w:line="278" w:lineRule="auto"/>
    </w:pPr>
    <w:rPr>
      <w:sz w:val="24"/>
      <w:szCs w:val="24"/>
    </w:rPr>
  </w:style>
  <w:style w:type="paragraph" w:customStyle="1" w:styleId="B0A0D266F8704DB5BD931C78123B30E9">
    <w:name w:val="B0A0D266F8704DB5BD931C78123B30E9"/>
    <w:rsid w:val="00C06DC3"/>
    <w:pPr>
      <w:spacing w:line="278" w:lineRule="auto"/>
    </w:pPr>
    <w:rPr>
      <w:sz w:val="24"/>
      <w:szCs w:val="24"/>
    </w:rPr>
  </w:style>
  <w:style w:type="paragraph" w:customStyle="1" w:styleId="559424098D7045989BD3563BDA86AC65">
    <w:name w:val="559424098D7045989BD3563BDA86AC65"/>
    <w:rsid w:val="00C06DC3"/>
    <w:pPr>
      <w:spacing w:line="278" w:lineRule="auto"/>
    </w:pPr>
    <w:rPr>
      <w:sz w:val="24"/>
      <w:szCs w:val="24"/>
    </w:rPr>
  </w:style>
  <w:style w:type="paragraph" w:customStyle="1" w:styleId="AA78A7C7C6F445DE84704C67C8108AF2">
    <w:name w:val="AA78A7C7C6F445DE84704C67C8108AF2"/>
    <w:rsid w:val="00C06DC3"/>
    <w:pPr>
      <w:spacing w:line="278" w:lineRule="auto"/>
    </w:pPr>
    <w:rPr>
      <w:sz w:val="24"/>
      <w:szCs w:val="24"/>
    </w:rPr>
  </w:style>
  <w:style w:type="paragraph" w:customStyle="1" w:styleId="E439414597124F09903EB868B95C38F9">
    <w:name w:val="E439414597124F09903EB868B95C38F9"/>
    <w:rsid w:val="00C06DC3"/>
    <w:pPr>
      <w:spacing w:line="278" w:lineRule="auto"/>
    </w:pPr>
    <w:rPr>
      <w:sz w:val="24"/>
      <w:szCs w:val="24"/>
    </w:rPr>
  </w:style>
  <w:style w:type="paragraph" w:customStyle="1" w:styleId="D0A5EAD576B64679B8B76601BD655E1C">
    <w:name w:val="D0A5EAD576B64679B8B76601BD655E1C"/>
    <w:rsid w:val="00C06DC3"/>
    <w:pPr>
      <w:spacing w:line="278" w:lineRule="auto"/>
    </w:pPr>
    <w:rPr>
      <w:sz w:val="24"/>
      <w:szCs w:val="24"/>
    </w:rPr>
  </w:style>
  <w:style w:type="paragraph" w:customStyle="1" w:styleId="79A1EDACD26F425C8DF0BB7BE4366CD1">
    <w:name w:val="79A1EDACD26F425C8DF0BB7BE4366CD1"/>
    <w:rsid w:val="00C06DC3"/>
    <w:pPr>
      <w:spacing w:line="278" w:lineRule="auto"/>
    </w:pPr>
    <w:rPr>
      <w:sz w:val="24"/>
      <w:szCs w:val="24"/>
    </w:rPr>
  </w:style>
  <w:style w:type="paragraph" w:customStyle="1" w:styleId="C29802885EB14B648E1413499BC55DC6">
    <w:name w:val="C29802885EB14B648E1413499BC55DC6"/>
    <w:rsid w:val="00C06DC3"/>
    <w:pPr>
      <w:spacing w:line="278" w:lineRule="auto"/>
    </w:pPr>
    <w:rPr>
      <w:sz w:val="24"/>
      <w:szCs w:val="24"/>
    </w:rPr>
  </w:style>
  <w:style w:type="paragraph" w:customStyle="1" w:styleId="4BA8A81065C74871B564A2B407CF44A4">
    <w:name w:val="4BA8A81065C74871B564A2B407CF44A4"/>
    <w:rsid w:val="00C06DC3"/>
    <w:pPr>
      <w:spacing w:line="278" w:lineRule="auto"/>
    </w:pPr>
    <w:rPr>
      <w:sz w:val="24"/>
      <w:szCs w:val="24"/>
    </w:rPr>
  </w:style>
  <w:style w:type="paragraph" w:customStyle="1" w:styleId="994BE06D3B1147A88F3C24725E473A7A">
    <w:name w:val="994BE06D3B1147A88F3C24725E473A7A"/>
    <w:rsid w:val="00C06DC3"/>
    <w:pPr>
      <w:spacing w:line="278" w:lineRule="auto"/>
    </w:pPr>
    <w:rPr>
      <w:sz w:val="24"/>
      <w:szCs w:val="24"/>
    </w:rPr>
  </w:style>
  <w:style w:type="paragraph" w:customStyle="1" w:styleId="44810479BD034CEA87F5788A95D7B351">
    <w:name w:val="44810479BD034CEA87F5788A95D7B351"/>
    <w:rsid w:val="00C06DC3"/>
    <w:pPr>
      <w:spacing w:line="278" w:lineRule="auto"/>
    </w:pPr>
    <w:rPr>
      <w:sz w:val="24"/>
      <w:szCs w:val="24"/>
    </w:rPr>
  </w:style>
  <w:style w:type="paragraph" w:customStyle="1" w:styleId="EA0CEFCC8D3A4BFD8D424D30FDF8A338">
    <w:name w:val="EA0CEFCC8D3A4BFD8D424D30FDF8A338"/>
    <w:rsid w:val="00C06DC3"/>
    <w:pPr>
      <w:spacing w:line="278" w:lineRule="auto"/>
    </w:pPr>
    <w:rPr>
      <w:sz w:val="24"/>
      <w:szCs w:val="24"/>
    </w:rPr>
  </w:style>
  <w:style w:type="paragraph" w:customStyle="1" w:styleId="5F2999E7367F4C9C946D99F9E3C3230E">
    <w:name w:val="5F2999E7367F4C9C946D99F9E3C3230E"/>
    <w:rsid w:val="00C06DC3"/>
    <w:pPr>
      <w:spacing w:line="278" w:lineRule="auto"/>
    </w:pPr>
    <w:rPr>
      <w:sz w:val="24"/>
      <w:szCs w:val="24"/>
    </w:rPr>
  </w:style>
  <w:style w:type="paragraph" w:customStyle="1" w:styleId="2A2637E735014F2B9AEFADC273641BC3">
    <w:name w:val="2A2637E735014F2B9AEFADC273641BC3"/>
    <w:rsid w:val="00C06DC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19 de agosto de 2026</CompanyAddress>
  <CompanyPhone>05 de agosto de 2026</CompanyPhone>
  <CompanyFax/>
  <CompanyEmail>22 de janeiro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0878AE-DCE3-41D4-A687-3D6A01642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21529</Words>
  <Characters>116262</Characters>
  <Application>Microsoft Office Word</Application>
  <DocSecurity>0</DocSecurity>
  <Lines>968</Lines>
  <Paragraphs>275</Paragraphs>
  <ScaleCrop>false</ScaleCrop>
  <HeadingPairs>
    <vt:vector size="2" baseType="variant">
      <vt:variant>
        <vt:lpstr>Título</vt:lpstr>
      </vt:variant>
      <vt:variant>
        <vt:i4>1</vt:i4>
      </vt:variant>
    </vt:vector>
  </HeadingPairs>
  <TitlesOfParts>
    <vt:vector size="1" baseType="lpstr">
      <vt:lpstr/>
    </vt:vector>
  </TitlesOfParts>
  <Company>020401.10301000912.182339039 – Ficha 354; 020402.1030100092043339039 – Ficha 471; 020402.1030100092.220339039 – Ficha 505; 020402.1030100092.221339039 – Ficha 569;</Company>
  <LinksUpToDate>false</LinksUpToDate>
  <CharactersWithSpaces>137516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de aparelhos de ar-condicionado tipo Split, com capacidade de 9.000 BTUs, destinados ao atendimento das necessidades da Prefeitura Municipal de Ubaporanga/MG, visando à climatização e melhoria das condições ambientais dos espaços públicos contemplados pela demanda</dc:subject>
  <dc:creator>07 de janeiro de 2025</dc:creator>
  <cp:keywords/>
  <dc:description>estruturar melhorar as condiÃ§Ãµes de climatizaÃ§Ã£o dos ambientes pÃºblicos atendidos pela Prefeitura Municipal de Ubaporanga/MG, proporcionando maior conforto tÃ©rmico, salubridade e adequaÃ§Ã£o dos espaÃ§os destinados ao trabalho dos servidores e ao atendimento da populaÃ§Ã£o. A demanda prevÃª a aquisiÃ§Ã£o de 20 (vinte) aparelhos de ar-condicionado tipo Split, com capacidade de 9.000 BTUs, alimentaÃ§Ã£o elÃ©trica em 220 volts, controle remoto, funcionamento silencioso, certificaÃ§Ã£o do INMETRO e Selo Procel A. A disponibilizaÃ§Ã£o dos equipamentos mostra-se necessÃ¡ria especialmente em ambientes de uso contÃ­nuo, nos quais a elevaÃ§Ã£o da temperatura pode comprometer o conforto, a produtividade, a concentraÃ§Ã£o e a permanÃªncia adequada de servidores, usuÃ¡rios e demais frequentadores. A climatizaÃ§Ã£o adequada tambÃ©m contribui para melhores condiÃ§Ãµes de atendimento ao pÃºblico, reduzindo desconfortos tÃ©rmicos e proporcionando ambiente mais acolhedor e funcional para a execuÃ§Ã£o das atividades administrativas e institucionais. A escolha por equipamentos do tipo Split, alÃ©m de compatÃ­vel com a finalidade pretendida, favorece melhor distribuiÃ§Ã£o do ar, menor nÃ­vel de ruÃ­do e maior eficiÃªncia operacional, aspectos importantes para ambientes administrativos e de atendimento. A exigÃªncia de certificaÃ§Ã£o do INMETRO e Selo Procel A estÃ¡ diretamente relacionada Ã  busca por equipamentos com padrÃ£o adequado de seguranÃ§a, desempenho e eficiÃªncia energÃ©tica, contribuindo para reduÃ§Ã£o do consumo de energia elÃ©trica e dos custos de operaÃ§Ã£o ao longo da vida Ãºtil dos aparelhos. Outro aspecto relevante consiste na modernizaÃ§Ã£o da infraestrutura existente, especialmente em locais que ainda nÃ£o dispÃµem de climatizaÃ§Ã£o adequada ou que utilizem equipamentos antigos, ineficientes ou incapazes de atender satisfatoriamente Ã s condiÃ§Ãµes ambientais necessÃ¡rias. A aquisiÃ§Ã£o deverÃ¡ contribuir ainda para maior uniformidade e padronizaÃ§Ã£o dos equipamentos utilizados pela AdministraÃ§Ã£o, facilitando a gestÃ£o patrimonial, a manut</dc:description>
  <cp:lastModifiedBy>thcelltest@outlook.pt</cp:lastModifiedBy>
  <cp:revision>2</cp:revision>
  <cp:lastPrinted>2026-08-19T14:36:00Z</cp:lastPrinted>
  <dcterms:created xsi:type="dcterms:W3CDTF">2026-08-21T16:21:00Z</dcterms:created>
  <dcterms:modified xsi:type="dcterms:W3CDTF">2026-08-21T16:21:00Z</dcterms:modified>
  <cp:category>será a sede da Prefeitura Municipal de Ubaporanga, localizada à Praça João Ribeiro nº 62, Centro, Ubaporanga, MG ou em outro local determinado pela administração, mediante envio da Ordem de Compras, as quais constarão todas as informações necessárias para plena, eficiente, e satisfatória execução. O prazo máximo para entrega será de 20 (vinte) dias contar do recebimento. Todas as despesas inerentes ao fornecimento correrão por conta da empresa sem nenhum ônus ao município, sendo reservado ao município a prerrogativa de efetuar pedidos fracionados sem obrigatoriedade de quantitativos mínimos ou máximos</cp:category>
  <cp:contentStatus>15 de janeiro de 2025</cp:contentStatus>
</cp:coreProperties>
</file>