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040D1" w14:textId="77777777" w:rsidR="00623C71" w:rsidRDefault="00623C71" w:rsidP="00623C71">
      <w:pPr>
        <w:spacing w:after="0"/>
        <w:jc w:val="center"/>
        <w:rPr>
          <w:b/>
        </w:rPr>
      </w:pPr>
    </w:p>
    <w:p w14:paraId="28B5722F" w14:textId="171BE656" w:rsidR="001B2358" w:rsidRPr="00623C71" w:rsidRDefault="00A10D84" w:rsidP="00623C71">
      <w:pPr>
        <w:spacing w:after="0"/>
        <w:jc w:val="center"/>
      </w:pPr>
      <w:r w:rsidRPr="00623C71">
        <w:rPr>
          <w:b/>
        </w:rPr>
        <w:t>HOMOLOGAÇÃO E AUTORIZAÇÃO DE CONTRATAÇÃO DIRETA</w:t>
      </w:r>
    </w:p>
    <w:p w14:paraId="752FC06B" w14:textId="77777777" w:rsidR="001B2358" w:rsidRPr="00623C71" w:rsidRDefault="00A10D84" w:rsidP="00623C71">
      <w:pPr>
        <w:spacing w:after="0"/>
        <w:jc w:val="center"/>
      </w:pPr>
      <w:r w:rsidRPr="00623C71">
        <w:rPr>
          <w:b/>
        </w:rPr>
        <w:t>INEXIGIBILIDADE DE LICITAÇÃO – ART. 74, INCISO III, ALÍNEA “C”, DA LEI Nº 14.133/2021</w:t>
      </w:r>
    </w:p>
    <w:p w14:paraId="5B2223E0" w14:textId="77777777" w:rsidR="001B2358" w:rsidRDefault="00A10D84" w:rsidP="00623C71">
      <w:pPr>
        <w:spacing w:after="0"/>
        <w:jc w:val="center"/>
      </w:pPr>
      <w:r w:rsidRPr="00623C71">
        <w:t>Processo Administrativo nº 024/2026</w:t>
      </w:r>
    </w:p>
    <w:p w14:paraId="66DA5657" w14:textId="77777777" w:rsidR="00623C71" w:rsidRPr="00623C71" w:rsidRDefault="00623C71" w:rsidP="00623C71">
      <w:pPr>
        <w:spacing w:after="0"/>
        <w:jc w:val="center"/>
      </w:pPr>
    </w:p>
    <w:p w14:paraId="3CB4F272" w14:textId="77777777" w:rsidR="001B2358" w:rsidRPr="00623C71" w:rsidRDefault="00A10D84" w:rsidP="00623C71">
      <w:pPr>
        <w:spacing w:after="0"/>
        <w:jc w:val="both"/>
      </w:pPr>
      <w:r w:rsidRPr="00623C71">
        <w:t xml:space="preserve">Na qualidade de Presidente do Conselho Regional dos Técnicos Industriais da 7ª Região – CRT-07, e considerando toda a instrução processual realizada nos presentes autos, especialmente o Documento de Formalização de Demanda, a solicitação e a proposta de preços, a documentação da empresa, o Relatório de Notória Especialização, a Comprovação de Compatibilidade do Preço com o Mercado, o Estudo Técnico Preliminar, o Termo de Referência, a Justificativa de Contratação Direta e o parecer jurídico favorável quanto à regularidade e à legalidade do procedimento, e verificada a regularidade da instrução nos termos do art. 72 da Lei nº 14.133/2021, </w:t>
      </w:r>
      <w:r w:rsidRPr="00623C71">
        <w:rPr>
          <w:b/>
          <w:bCs/>
        </w:rPr>
        <w:t>HOMOLOGO</w:t>
      </w:r>
      <w:r w:rsidRPr="00623C71">
        <w:t xml:space="preserve"> o presente processo administrativo e RATIFICO a inexigibilidade de licitação.</w:t>
      </w:r>
    </w:p>
    <w:p w14:paraId="43F5D12A" w14:textId="66EF3A30" w:rsidR="001B2358" w:rsidRPr="00623C71" w:rsidRDefault="00A10D84" w:rsidP="00623C71">
      <w:pPr>
        <w:spacing w:after="0"/>
        <w:jc w:val="both"/>
      </w:pPr>
      <w:r w:rsidRPr="00623C71">
        <w:t xml:space="preserve">Ato contínuo, </w:t>
      </w:r>
      <w:r w:rsidRPr="00623C71">
        <w:rPr>
          <w:b/>
          <w:bCs/>
        </w:rPr>
        <w:t>AUTORIZO</w:t>
      </w:r>
      <w:r w:rsidRPr="00623C71">
        <w:t xml:space="preserve"> a contratação direta da sociedade de advogados </w:t>
      </w:r>
      <w:r w:rsidRPr="00623C71">
        <w:rPr>
          <w:b/>
          <w:bCs/>
        </w:rPr>
        <w:t>BEZERRA &amp; FÉLIX ADVOGADOS ASSOCIADOS</w:t>
      </w:r>
      <w:r w:rsidRPr="00623C71">
        <w:t>, inscrita no CNPJ nº 27.185.851/0001-02 e registrada na OAB/MA sob o nº 656, para a prestação de serviços de assessoria e consultoria jurídica, consultiva e contenciosa, nas áreas de Direito Público e Execução Fiscal, destinados ao atendimento das necessidades do CRT-07, pelo prazo de 12 (doze) meses, no valor mensal de R$ 13.500,00 (treze mil e quinhentos reais) e global de R$ 162.000,00 (cento e sessenta e dois mil reais), com fundamento no art. 74, inciso III, alínea “c”, e § 3º, da Lei nº 14.133/2021, em razão da inviabilidade de competição para a contratação de serviços técnicos especializados de natureza predominantemente intelectual prestados por sociedade de advogados de notória especialização.</w:t>
      </w:r>
    </w:p>
    <w:p w14:paraId="486621AF" w14:textId="653EEB16" w:rsidR="001B2358" w:rsidRPr="00623C71" w:rsidRDefault="00A10D84" w:rsidP="00623C71">
      <w:pPr>
        <w:spacing w:after="0"/>
        <w:jc w:val="both"/>
      </w:pPr>
      <w:r w:rsidRPr="0044581F">
        <w:rPr>
          <w:b/>
          <w:bCs/>
        </w:rPr>
        <w:t>DETERMINO</w:t>
      </w:r>
      <w:r w:rsidRPr="00623C71">
        <w:t xml:space="preserve"> a juntada das certidões de regularidade da contratada, já constando dos autos a Declaração de Disponibilidade e Adequação Orçamentária, a prévia edição do ato de designação do fiscal do contrato, a formalização do instrumento contratual e a divulgação deste ato em sítio eletrônico oficial, na forma do art. 72, parágrafo único, da Lei nº 14.133/2021, bem como a divulgação do contrato no Portal Nacional de Contratações Públicas, nos termos do art. 94 do mesmo diploma.</w:t>
      </w:r>
    </w:p>
    <w:p w14:paraId="1126FFDB" w14:textId="77777777" w:rsidR="001B2358" w:rsidRPr="00623C71" w:rsidRDefault="00A10D84" w:rsidP="00623C71">
      <w:pPr>
        <w:spacing w:after="0"/>
        <w:jc w:val="both"/>
      </w:pPr>
      <w:r w:rsidRPr="00623C71">
        <w:t>Encaminhem-se os autos ao setor competente para a adoção das providências necessárias ao prosseguimento do feito, especialmente a elaboração do instrumento contratual, a emissão da nota de empenho e os demais atos subsequentes.</w:t>
      </w:r>
    </w:p>
    <w:p w14:paraId="2AD9AF54" w14:textId="77777777" w:rsidR="001B2358" w:rsidRPr="00623C71" w:rsidRDefault="001B2358" w:rsidP="00623C71">
      <w:pPr>
        <w:spacing w:after="0"/>
      </w:pPr>
    </w:p>
    <w:p w14:paraId="203240C3" w14:textId="3353BF03" w:rsidR="001B2358" w:rsidRPr="00623C71" w:rsidRDefault="00A10D84" w:rsidP="00623C71">
      <w:pPr>
        <w:spacing w:after="0"/>
        <w:jc w:val="center"/>
      </w:pPr>
      <w:r w:rsidRPr="00623C71">
        <w:t xml:space="preserve">Belém – PA, </w:t>
      </w:r>
      <w:r w:rsidR="00623C71" w:rsidRPr="00623C71">
        <w:t>14</w:t>
      </w:r>
      <w:r w:rsidRPr="00623C71">
        <w:t xml:space="preserve"> de setembro de 2026.</w:t>
      </w:r>
    </w:p>
    <w:p w14:paraId="42EB4844" w14:textId="77777777" w:rsidR="001B2358" w:rsidRPr="00623C71" w:rsidRDefault="001B2358" w:rsidP="00623C71">
      <w:pPr>
        <w:spacing w:after="0"/>
      </w:pPr>
    </w:p>
    <w:p w14:paraId="574020DC" w14:textId="77777777" w:rsidR="001B2358" w:rsidRPr="00623C71" w:rsidRDefault="00A10D84" w:rsidP="00623C71">
      <w:pPr>
        <w:spacing w:after="0"/>
        <w:jc w:val="center"/>
      </w:pPr>
      <w:r w:rsidRPr="00623C71">
        <w:t>____________________________________</w:t>
      </w:r>
    </w:p>
    <w:p w14:paraId="52396EB0" w14:textId="77777777" w:rsidR="001B2358" w:rsidRPr="00623C71" w:rsidRDefault="00A10D84" w:rsidP="00623C71">
      <w:pPr>
        <w:spacing w:after="0"/>
        <w:jc w:val="center"/>
      </w:pPr>
      <w:r w:rsidRPr="00623C71">
        <w:t>CONSELHO REGIONAL DOS TÉCNICOS INDUSTRIAIS DA 7ª REGIÃO – CRT-07</w:t>
      </w:r>
    </w:p>
    <w:p w14:paraId="00583CD1" w14:textId="77777777" w:rsidR="001B2358" w:rsidRPr="00623C71" w:rsidRDefault="00A10D84" w:rsidP="00623C71">
      <w:pPr>
        <w:spacing w:after="0"/>
        <w:jc w:val="center"/>
      </w:pPr>
      <w:r w:rsidRPr="00623C71">
        <w:rPr>
          <w:b/>
        </w:rPr>
        <w:t>José Armando da Silva Lima</w:t>
      </w:r>
    </w:p>
    <w:p w14:paraId="5421E076" w14:textId="77777777" w:rsidR="001B2358" w:rsidRPr="00623C71" w:rsidRDefault="00A10D84" w:rsidP="00623C71">
      <w:pPr>
        <w:spacing w:after="0"/>
        <w:jc w:val="center"/>
      </w:pPr>
      <w:r w:rsidRPr="00623C71">
        <w:t>Presidente – CRT-07</w:t>
      </w:r>
    </w:p>
    <w:sectPr w:rsidR="001B2358" w:rsidRPr="00623C71" w:rsidSect="006303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380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1AB13" w14:textId="77777777" w:rsidR="00940F0B" w:rsidRDefault="00940F0B">
      <w:pPr>
        <w:spacing w:after="0" w:line="240" w:lineRule="auto"/>
      </w:pPr>
      <w:r>
        <w:separator/>
      </w:r>
    </w:p>
  </w:endnote>
  <w:endnote w:type="continuationSeparator" w:id="0">
    <w:p w14:paraId="2438F78D" w14:textId="77777777" w:rsidR="00940F0B" w:rsidRDefault="00940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35F57" w14:textId="42333E60" w:rsidR="00A10D84" w:rsidRDefault="00A10D84">
    <w:pPr>
      <w:pStyle w:val="Rodap"/>
    </w:pPr>
    <w:r>
      <w:rPr>
        <w:noProof/>
      </w:rPr>
      <w:drawing>
        <wp:anchor distT="0" distB="0" distL="114300" distR="114300" simplePos="0" relativeHeight="251653632" behindDoc="0" locked="0" layoutInCell="1" allowOverlap="1" wp14:anchorId="58EE278C" wp14:editId="2A5FA479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92F93" w14:textId="77777777" w:rsidR="00A10D84" w:rsidRDefault="00A10D84">
    <w:pPr>
      <w:pStyle w:val="Rodap"/>
    </w:pPr>
    <w:r>
      <w:rPr>
        <w:noProof/>
      </w:rPr>
      <w:drawing>
        <wp:anchor distT="0" distB="0" distL="114300" distR="114300" simplePos="0" relativeHeight="251654656" behindDoc="0" locked="0" layoutInCell="1" allowOverlap="1" wp14:anchorId="58EE278C" wp14:editId="2A5FA479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930863660" name="Imagem 9308636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F903C" w14:textId="77777777" w:rsidR="00A10D84" w:rsidRDefault="00A10D84">
    <w:pPr>
      <w:pStyle w:val="Rodap"/>
    </w:pPr>
    <w:r>
      <w:rPr>
        <w:noProof/>
      </w:rPr>
      <w:drawing>
        <wp:anchor distT="0" distB="0" distL="114300" distR="114300" simplePos="0" relativeHeight="251655680" behindDoc="0" locked="0" layoutInCell="1" allowOverlap="1" wp14:anchorId="58EE278C" wp14:editId="2A5FA479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1503644190" name="Imagem 15036441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67AAE" w14:textId="77777777" w:rsidR="00940F0B" w:rsidRDefault="00940F0B">
      <w:pPr>
        <w:spacing w:after="0" w:line="240" w:lineRule="auto"/>
      </w:pPr>
      <w:r>
        <w:separator/>
      </w:r>
    </w:p>
  </w:footnote>
  <w:footnote w:type="continuationSeparator" w:id="0">
    <w:p w14:paraId="02EE60FD" w14:textId="77777777" w:rsidR="00940F0B" w:rsidRDefault="00940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A8A78" w14:textId="77777777" w:rsidR="00A10D84" w:rsidRDefault="00940F0B">
    <w:pPr>
      <w:pStyle w:val="Cabealho"/>
    </w:pPr>
    <w:r>
      <w:rPr>
        <w:noProof/>
      </w:rPr>
      <w:pict w14:anchorId="22365A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1" o:spid="_x0000_s1027" type="#_x0000_t75" style="position:absolute;margin-left:0;margin-top:0;width:595.45pt;height:841.9pt;z-index:-251655680;mso-position-horizontal:center;mso-position-horizontal-relative:margin;mso-position-vertical:center;mso-position-vertical-relative:margin" o:allowincell="f">
          <v:imagedata r:id="rId1" o:title="Timbrado CFT MARCA DÁ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E5979" w14:textId="18E656C0" w:rsidR="00A10D84" w:rsidRDefault="00940F0B">
    <w:pPr>
      <w:pStyle w:val="Cabealho"/>
    </w:pPr>
    <w:r>
      <w:rPr>
        <w:noProof/>
      </w:rPr>
      <w:pict w14:anchorId="61615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2" o:spid="_x0000_s1026" type="#_x0000_t75" style="position:absolute;margin-left:-84.55pt;margin-top:-117.3pt;width:595.45pt;height:841.9pt;z-index:-251654656;mso-position-horizontal-relative:margin;mso-position-vertical-relative:margin" o:allowincell="f">
          <v:imagedata r:id="rId1" o:title="Timbrado CFT MARCA DÁGUA"/>
          <w10:wrap anchorx="margin" anchory="margin"/>
        </v:shape>
      </w:pict>
    </w:r>
    <w:r w:rsidR="00A10D84"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AD7F52A" wp14:editId="25A1976D">
              <wp:simplePos x="0" y="0"/>
              <wp:positionH relativeFrom="column">
                <wp:posOffset>2287905</wp:posOffset>
              </wp:positionH>
              <wp:positionV relativeFrom="paragraph">
                <wp:posOffset>-114300</wp:posOffset>
              </wp:positionV>
              <wp:extent cx="3665220" cy="83820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65220" cy="838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8E268A" w14:textId="55D721E7" w:rsidR="00A10D84" w:rsidRDefault="00A10D84" w:rsidP="0005127E">
                          <w:pPr>
                            <w:spacing w:after="0" w:line="240" w:lineRule="auto"/>
                            <w:jc w:val="both"/>
                          </w:pPr>
                          <w:r w:rsidRPr="0005127E">
                            <w:t>Av</w:t>
                          </w:r>
                          <w:r>
                            <w:t>enida</w:t>
                          </w:r>
                          <w:r w:rsidRPr="0005127E">
                            <w:t xml:space="preserve"> Gov</w:t>
                          </w:r>
                          <w:r>
                            <w:t>ernador</w:t>
                          </w:r>
                          <w:r w:rsidRPr="0005127E">
                            <w:t xml:space="preserve"> José Malcher, 1077, salas 1209 e 1210, Edifício Centro Empresarial Acrópole, Nazaré, </w:t>
                          </w:r>
                          <w:r>
                            <w:t>Belém – PA,</w:t>
                          </w:r>
                        </w:p>
                        <w:p w14:paraId="527B13E8" w14:textId="5F697704" w:rsidR="00A10D84" w:rsidRDefault="00A10D84" w:rsidP="0005127E">
                          <w:pPr>
                            <w:spacing w:after="0" w:line="240" w:lineRule="auto"/>
                            <w:jc w:val="both"/>
                          </w:pPr>
                          <w:r w:rsidRPr="0005127E">
                            <w:t>CEP: 66.055-260</w:t>
                          </w:r>
                        </w:p>
                        <w:p w14:paraId="33C6B42F" w14:textId="7E4556EE" w:rsidR="00A10D84" w:rsidRPr="0005127E" w:rsidRDefault="00A10D84" w:rsidP="0005127E">
                          <w:pPr>
                            <w:spacing w:after="0" w:line="240" w:lineRule="auto"/>
                            <w:jc w:val="both"/>
                          </w:pPr>
                          <w:r>
                            <w:t xml:space="preserve">Fone: </w:t>
                          </w:r>
                          <w:r w:rsidRPr="0005127E">
                            <w:t>62 8235-7216</w:t>
                          </w:r>
                          <w:r>
                            <w:t xml:space="preserve"> – E-mail: atendimento@crt07.org.br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7F52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80.15pt;margin-top:-9pt;width:288.6pt;height:6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" filled="f" stroked="f">
              <v:textbox>
                <w:txbxContent>
                  <w:p w14:paraId="638E268A" w14:textId="55D721E7" w:rsidR="0005127E" w:rsidRDefault="0005127E" w:rsidP="0005127E">
                    <w:pPr>
                      <w:spacing w:after="0" w:line="240" w:lineRule="auto"/>
                      <w:jc w:val="both"/>
                      <w:rPr>
                        <w:sz w:val="22"/>
                        <w:szCs w:val="22"/>
                      </w:rPr>
                    </w:pPr>
                    <w:r w:rsidRPr="0005127E">
                      <w:rPr>
                        <w:sz w:val="22"/>
                        <w:szCs w:val="22"/>
                      </w:rPr>
                      <w:t>Av</w:t>
                    </w:r>
                    <w:r>
                      <w:rPr>
                        <w:sz w:val="22"/>
                        <w:szCs w:val="22"/>
                      </w:rPr>
                      <w:t>enida</w:t>
                    </w:r>
                    <w:r w:rsidRPr="0005127E">
                      <w:rPr>
                        <w:sz w:val="22"/>
                        <w:szCs w:val="22"/>
                      </w:rPr>
                      <w:t xml:space="preserve"> Gov</w:t>
                    </w:r>
                    <w:r>
                      <w:rPr>
                        <w:sz w:val="22"/>
                        <w:szCs w:val="22"/>
                      </w:rPr>
                      <w:t>ernador</w:t>
                    </w:r>
                    <w:r w:rsidRPr="0005127E">
                      <w:rPr>
                        <w:sz w:val="22"/>
                        <w:szCs w:val="22"/>
                      </w:rPr>
                      <w:t xml:space="preserve"> José </w:t>
                    </w:r>
                    <w:proofErr w:type="spellStart"/>
                    <w:r w:rsidRPr="0005127E">
                      <w:rPr>
                        <w:sz w:val="22"/>
                        <w:szCs w:val="22"/>
                      </w:rPr>
                      <w:t>Malcher</w:t>
                    </w:r>
                    <w:proofErr w:type="spellEnd"/>
                    <w:r w:rsidRPr="0005127E">
                      <w:rPr>
                        <w:sz w:val="22"/>
                        <w:szCs w:val="22"/>
                      </w:rPr>
                      <w:t xml:space="preserve">, 1077, salas 1209 e 1210, Edifício Centro Empresarial Acrópole, Nazaré, </w:t>
                    </w:r>
                    <w:r>
                      <w:rPr>
                        <w:sz w:val="22"/>
                        <w:szCs w:val="22"/>
                      </w:rPr>
                      <w:t>Belém – PA,</w:t>
                    </w:r>
                  </w:p>
                  <w:p w14:paraId="527B13E8" w14:textId="5F697704" w:rsidR="0005127E" w:rsidRDefault="0005127E" w:rsidP="0005127E">
                    <w:pPr>
                      <w:spacing w:after="0" w:line="240" w:lineRule="auto"/>
                      <w:jc w:val="both"/>
                      <w:rPr>
                        <w:sz w:val="22"/>
                        <w:szCs w:val="22"/>
                      </w:rPr>
                    </w:pPr>
                    <w:r w:rsidRPr="0005127E">
                      <w:rPr>
                        <w:sz w:val="22"/>
                        <w:szCs w:val="22"/>
                      </w:rPr>
                      <w:t>CEP: 66.055-260</w:t>
                    </w:r>
                  </w:p>
                  <w:p w14:paraId="33C6B42F" w14:textId="7E4556EE" w:rsidR="0005127E" w:rsidRPr="0005127E" w:rsidRDefault="0005127E" w:rsidP="0005127E">
                    <w:pPr>
                      <w:spacing w:after="0" w:line="240" w:lineRule="auto"/>
                      <w:jc w:val="both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Fone: </w:t>
                    </w:r>
                    <w:r w:rsidRPr="0005127E">
                      <w:rPr>
                        <w:sz w:val="22"/>
                        <w:szCs w:val="22"/>
                      </w:rPr>
                      <w:t>62 8235-7216</w:t>
                    </w:r>
                    <w:r>
                      <w:rPr>
                        <w:sz w:val="22"/>
                        <w:szCs w:val="22"/>
                      </w:rPr>
                      <w:t xml:space="preserve"> – E-mail: atendimento@crt07.org.br</w:t>
                    </w:r>
                  </w:p>
                </w:txbxContent>
              </v:textbox>
            </v:shape>
          </w:pict>
        </mc:Fallback>
      </mc:AlternateContent>
    </w:r>
    <w:r w:rsidR="00A10D84">
      <w:rPr>
        <w:noProof/>
      </w:rPr>
      <w:drawing>
        <wp:anchor distT="0" distB="0" distL="114300" distR="114300" simplePos="0" relativeHeight="251656704" behindDoc="0" locked="0" layoutInCell="1" allowOverlap="1" wp14:anchorId="03D64609" wp14:editId="0BD17505">
          <wp:simplePos x="0" y="0"/>
          <wp:positionH relativeFrom="column">
            <wp:posOffset>-417830</wp:posOffset>
          </wp:positionH>
          <wp:positionV relativeFrom="paragraph">
            <wp:posOffset>-205740</wp:posOffset>
          </wp:positionV>
          <wp:extent cx="2466975" cy="996950"/>
          <wp:effectExtent l="0" t="0" r="952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RT-07 TIMBRAD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996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D84">
      <w:rPr>
        <w:noProof/>
      </w:rPr>
      <w:drawing>
        <wp:anchor distT="0" distB="0" distL="114300" distR="114300" simplePos="0" relativeHeight="251657728" behindDoc="0" locked="0" layoutInCell="1" allowOverlap="1" wp14:anchorId="59407B1C" wp14:editId="028B099E">
          <wp:simplePos x="0" y="0"/>
          <wp:positionH relativeFrom="page">
            <wp:posOffset>-144780</wp:posOffset>
          </wp:positionH>
          <wp:positionV relativeFrom="paragraph">
            <wp:posOffset>952500</wp:posOffset>
          </wp:positionV>
          <wp:extent cx="7775575" cy="4572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575" cy="45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00F47" w14:textId="77777777" w:rsidR="00A10D84" w:rsidRDefault="00940F0B">
    <w:pPr>
      <w:pStyle w:val="Cabealho"/>
    </w:pPr>
    <w:r>
      <w:rPr>
        <w:noProof/>
      </w:rPr>
      <w:pict w14:anchorId="1B770B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0" o:spid="_x0000_s1025" type="#_x0000_t75" style="position:absolute;margin-left:0;margin-top:0;width:595.45pt;height:841.9pt;z-index:-251656704;mso-position-horizontal:center;mso-position-horizontal-relative:margin;mso-position-vertical:center;mso-position-vertical-relative:margin" o:allowincell="f">
          <v:imagedata r:id="rId1" o:title="Timbrado CFT MARCA DÁ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BEB"/>
    <w:rsid w:val="00092064"/>
    <w:rsid w:val="001B2358"/>
    <w:rsid w:val="00210941"/>
    <w:rsid w:val="003361FD"/>
    <w:rsid w:val="00436185"/>
    <w:rsid w:val="0044581F"/>
    <w:rsid w:val="004C488E"/>
    <w:rsid w:val="005800F8"/>
    <w:rsid w:val="005E58A8"/>
    <w:rsid w:val="00607C51"/>
    <w:rsid w:val="00623C71"/>
    <w:rsid w:val="00630344"/>
    <w:rsid w:val="007C4127"/>
    <w:rsid w:val="008C76A1"/>
    <w:rsid w:val="00940F0B"/>
    <w:rsid w:val="009F1581"/>
    <w:rsid w:val="00A10D84"/>
    <w:rsid w:val="00B10BEB"/>
    <w:rsid w:val="00DE4E1F"/>
    <w:rsid w:val="00E72771"/>
    <w:rsid w:val="00E75D06"/>
    <w:rsid w:val="00F20139"/>
    <w:rsid w:val="00F5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27CC1"/>
  <w15:docId w15:val="{E1181693-0454-404F-A1F9-063BEEFD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DB7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7E55"/>
  </w:style>
  <w:style w:type="paragraph" w:styleId="Rodap">
    <w:name w:val="footer"/>
    <w:basedOn w:val="Normal"/>
    <w:link w:val="RodapChar"/>
    <w:uiPriority w:val="99"/>
    <w:unhideWhenUsed/>
    <w:rsid w:val="00DB7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7E55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1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s83TR48J0kj0l9gl5WfVEI71Sw==">CgMxLjAyDmguMjVqdzdmc3RuZ2ZtMg5oLnA3eHQ0OHQ5dnBxNDIOaC5pa3Z0MHdyYTlmZ3QyDmgucnMzejhobHFuZDBnOAByITFQTVgxdGZBc1pOMndRdzA2MjQ5dzVaZ1k2SGpiZGNmYw==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409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Raine Luiz de Jesus Junior</dc:creator>
  <cp:lastModifiedBy>Lincoln Noleto</cp:lastModifiedBy>
  <cp:revision>11</cp:revision>
  <dcterms:created xsi:type="dcterms:W3CDTF">2024-10-21T17:46:00Z</dcterms:created>
  <dcterms:modified xsi:type="dcterms:W3CDTF">2026-09-14T20:40:00Z</dcterms:modified>
</cp:coreProperties>
</file>