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471B" w:rsidRPr="00771526" w:rsidRDefault="006E471B" w:rsidP="006E471B">
      <w:pPr>
        <w:spacing w:after="0"/>
        <w:jc w:val="center"/>
        <w:rPr>
          <w:rFonts w:ascii="Times New Roman" w:hAnsi="Times New Roman"/>
          <w:b/>
          <w:sz w:val="24"/>
          <w:szCs w:val="24"/>
          <w:lang w:eastAsia="pt-BR"/>
        </w:rPr>
      </w:pPr>
      <w:r w:rsidRPr="00771526">
        <w:rPr>
          <w:rFonts w:ascii="Times New Roman" w:hAnsi="Times New Roman"/>
          <w:b/>
          <w:sz w:val="24"/>
          <w:szCs w:val="24"/>
        </w:rPr>
        <w:t>EDITAL N.º 0</w:t>
      </w:r>
      <w:r w:rsidR="00771526">
        <w:rPr>
          <w:rFonts w:ascii="Times New Roman" w:hAnsi="Times New Roman"/>
          <w:b/>
          <w:sz w:val="24"/>
          <w:szCs w:val="24"/>
        </w:rPr>
        <w:t>17</w:t>
      </w:r>
      <w:r w:rsidRPr="00771526">
        <w:rPr>
          <w:rFonts w:ascii="Times New Roman" w:hAnsi="Times New Roman"/>
          <w:b/>
          <w:sz w:val="24"/>
          <w:szCs w:val="24"/>
        </w:rPr>
        <w:t>/2024</w:t>
      </w:r>
    </w:p>
    <w:p w:rsidR="006E471B" w:rsidRPr="00771526" w:rsidRDefault="006E471B" w:rsidP="006E471B">
      <w:pPr>
        <w:spacing w:after="0"/>
        <w:jc w:val="center"/>
        <w:rPr>
          <w:rFonts w:ascii="Times New Roman" w:hAnsi="Times New Roman"/>
          <w:b/>
          <w:sz w:val="24"/>
          <w:szCs w:val="24"/>
        </w:rPr>
      </w:pPr>
    </w:p>
    <w:p w:rsidR="006E471B" w:rsidRPr="00771526" w:rsidRDefault="006E471B" w:rsidP="006E471B">
      <w:pPr>
        <w:spacing w:after="0"/>
        <w:jc w:val="center"/>
        <w:rPr>
          <w:rFonts w:ascii="Times New Roman" w:hAnsi="Times New Roman"/>
          <w:b/>
          <w:sz w:val="24"/>
          <w:szCs w:val="24"/>
        </w:rPr>
      </w:pPr>
      <w:r w:rsidRPr="00771526">
        <w:rPr>
          <w:rFonts w:ascii="Times New Roman" w:hAnsi="Times New Roman"/>
          <w:b/>
          <w:sz w:val="24"/>
          <w:szCs w:val="24"/>
        </w:rPr>
        <w:t>PREGÃO ELETRÔNICO N.º 0</w:t>
      </w:r>
      <w:r w:rsidR="00771526">
        <w:rPr>
          <w:rFonts w:ascii="Times New Roman" w:hAnsi="Times New Roman"/>
          <w:b/>
          <w:sz w:val="24"/>
          <w:szCs w:val="24"/>
        </w:rPr>
        <w:t>17</w:t>
      </w:r>
      <w:r w:rsidRPr="00771526">
        <w:rPr>
          <w:rFonts w:ascii="Times New Roman" w:hAnsi="Times New Roman"/>
          <w:b/>
          <w:sz w:val="24"/>
          <w:szCs w:val="24"/>
        </w:rPr>
        <w:t>/2024</w:t>
      </w:r>
    </w:p>
    <w:p w:rsidR="006E471B" w:rsidRDefault="006E471B" w:rsidP="006E471B">
      <w:pPr>
        <w:spacing w:after="0"/>
        <w:jc w:val="center"/>
        <w:rPr>
          <w:rFonts w:ascii="Times New Roman" w:hAnsi="Times New Roman"/>
          <w:b/>
          <w:sz w:val="24"/>
          <w:szCs w:val="24"/>
        </w:rPr>
      </w:pPr>
      <w:r w:rsidRPr="00771526">
        <w:rPr>
          <w:rFonts w:ascii="Times New Roman" w:hAnsi="Times New Roman"/>
          <w:b/>
          <w:sz w:val="24"/>
          <w:szCs w:val="24"/>
        </w:rPr>
        <w:t>PROCESSO N.º 0</w:t>
      </w:r>
      <w:r w:rsidR="0051041E">
        <w:rPr>
          <w:rFonts w:ascii="Times New Roman" w:hAnsi="Times New Roman"/>
          <w:b/>
          <w:sz w:val="24"/>
          <w:szCs w:val="24"/>
        </w:rPr>
        <w:t>9</w:t>
      </w:r>
      <w:r w:rsidR="0034583B">
        <w:rPr>
          <w:rFonts w:ascii="Times New Roman" w:hAnsi="Times New Roman"/>
          <w:b/>
          <w:sz w:val="24"/>
          <w:szCs w:val="24"/>
        </w:rPr>
        <w:t>2</w:t>
      </w:r>
      <w:r w:rsidRPr="00771526">
        <w:rPr>
          <w:rFonts w:ascii="Times New Roman" w:hAnsi="Times New Roman"/>
          <w:b/>
          <w:sz w:val="24"/>
          <w:szCs w:val="24"/>
        </w:rPr>
        <w:t>/2024</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A </w:t>
      </w:r>
      <w:r>
        <w:rPr>
          <w:rFonts w:ascii="Times New Roman" w:hAnsi="Times New Roman"/>
          <w:b/>
          <w:sz w:val="24"/>
          <w:szCs w:val="24"/>
        </w:rPr>
        <w:t>PREFEITURA MUNICIPAL DE GUATAPARÁ</w:t>
      </w:r>
      <w:r>
        <w:rPr>
          <w:rFonts w:ascii="Times New Roman" w:hAnsi="Times New Roman"/>
          <w:bCs/>
          <w:sz w:val="24"/>
          <w:szCs w:val="24"/>
        </w:rPr>
        <w:t xml:space="preserve">, Estado de São Paulo, pessoa jurídica de direito público, devidamente cadastrada no CNPJ/MF sob o nº 68.319.748/0001-95, com sede administrativa à Rua dos Jasmins, nº 296 – Centro, na cidade de Guatapará, Estado de São Paulo, por intermédio do Senhor Prefeito, </w:t>
      </w:r>
      <w:r w:rsidR="00771526">
        <w:rPr>
          <w:rFonts w:ascii="Times New Roman" w:hAnsi="Times New Roman"/>
          <w:b/>
          <w:sz w:val="24"/>
          <w:szCs w:val="24"/>
        </w:rPr>
        <w:t>VICENTE LUCAS FILHO</w:t>
      </w:r>
      <w:r w:rsidRPr="00771526">
        <w:rPr>
          <w:rFonts w:ascii="Times New Roman" w:hAnsi="Times New Roman"/>
          <w:bCs/>
          <w:sz w:val="24"/>
          <w:szCs w:val="24"/>
        </w:rPr>
        <w:t>,</w:t>
      </w:r>
      <w:r>
        <w:rPr>
          <w:rFonts w:ascii="Times New Roman" w:hAnsi="Times New Roman"/>
          <w:bCs/>
          <w:sz w:val="24"/>
          <w:szCs w:val="24"/>
        </w:rPr>
        <w:t xml:space="preserve"> bem como o Sra. Pregoeira e Equipe designados conforme Portaria nº 616, de 22 de janeiro de 2024, tornam público para conhecimento dos interessados, que no local, data e horário indicados neste preâmbulo, realizará licitação na modalidade </w:t>
      </w:r>
      <w:r>
        <w:rPr>
          <w:rFonts w:ascii="Times New Roman" w:hAnsi="Times New Roman"/>
          <w:b/>
          <w:sz w:val="24"/>
          <w:szCs w:val="24"/>
        </w:rPr>
        <w:t>PREGÃO ELETRÔNICO</w:t>
      </w:r>
      <w:r>
        <w:rPr>
          <w:rFonts w:ascii="Times New Roman" w:hAnsi="Times New Roman"/>
          <w:bCs/>
          <w:sz w:val="24"/>
          <w:szCs w:val="24"/>
        </w:rPr>
        <w:t xml:space="preserve">, do Tipo </w:t>
      </w:r>
      <w:r>
        <w:rPr>
          <w:rFonts w:ascii="Times New Roman" w:hAnsi="Times New Roman"/>
          <w:b/>
          <w:sz w:val="24"/>
          <w:szCs w:val="24"/>
        </w:rPr>
        <w:t>MENOR VALOR POR ITEM</w:t>
      </w:r>
      <w:r>
        <w:rPr>
          <w:rFonts w:ascii="Times New Roman" w:hAnsi="Times New Roman"/>
          <w:bCs/>
          <w:sz w:val="24"/>
          <w:szCs w:val="24"/>
        </w:rPr>
        <w:t>, nos termos da Lei nº 14.133, de 2021, Lei 123, de 2006 e demais legislação aplicável e, ainda de acordo com as condições estabelecidas neste Edital e seus Anexos.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Os trabalhos serão conduzidos pelo Pregoeiro e Equipe de Apoio designados pela Portaria n.º 616/2024, de 22 de janeiro de 2024, mediante a inserção e monitoramento de dados gerados e/ou transferidos para o sítio eletrônico: www.bllcompras.org.br “Acesso Identificado no link - “licitações”.</w:t>
      </w:r>
    </w:p>
    <w:p w:rsidR="006E471B" w:rsidRDefault="006E471B" w:rsidP="006E471B">
      <w:pPr>
        <w:spacing w:after="0"/>
        <w:jc w:val="both"/>
        <w:rPr>
          <w:rFonts w:ascii="Times New Roman" w:hAnsi="Times New Roman"/>
          <w:b/>
          <w:sz w:val="24"/>
          <w:szCs w:val="24"/>
        </w:rPr>
      </w:pPr>
    </w:p>
    <w:p w:rsidR="006E471B" w:rsidRPr="00771526" w:rsidRDefault="006E471B" w:rsidP="006E471B">
      <w:pPr>
        <w:spacing w:after="0"/>
        <w:jc w:val="both"/>
        <w:rPr>
          <w:rFonts w:ascii="Times New Roman" w:hAnsi="Times New Roman"/>
          <w:b/>
          <w:sz w:val="24"/>
          <w:szCs w:val="24"/>
        </w:rPr>
      </w:pPr>
      <w:r w:rsidRPr="00771526">
        <w:rPr>
          <w:rFonts w:ascii="Times New Roman" w:hAnsi="Times New Roman"/>
          <w:b/>
          <w:sz w:val="24"/>
          <w:szCs w:val="24"/>
        </w:rPr>
        <w:t xml:space="preserve">TIPO DE LICITAÇÃO: MENOR VALOR POR </w:t>
      </w:r>
      <w:r w:rsidR="00771526">
        <w:rPr>
          <w:rFonts w:ascii="Times New Roman" w:hAnsi="Times New Roman"/>
          <w:b/>
          <w:sz w:val="24"/>
          <w:szCs w:val="24"/>
        </w:rPr>
        <w:t>LOTE</w:t>
      </w:r>
    </w:p>
    <w:p w:rsidR="006E471B" w:rsidRPr="00771526" w:rsidRDefault="006E471B" w:rsidP="006E471B">
      <w:pPr>
        <w:spacing w:after="0"/>
        <w:jc w:val="both"/>
        <w:rPr>
          <w:rFonts w:ascii="Times New Roman" w:hAnsi="Times New Roman"/>
          <w:b/>
          <w:sz w:val="24"/>
          <w:szCs w:val="24"/>
        </w:rPr>
      </w:pPr>
      <w:r w:rsidRPr="00771526">
        <w:rPr>
          <w:rFonts w:ascii="Times New Roman" w:hAnsi="Times New Roman"/>
          <w:b/>
          <w:sz w:val="24"/>
          <w:szCs w:val="24"/>
        </w:rPr>
        <w:t>MODO DE DISPUTA “ABERTO”</w:t>
      </w:r>
    </w:p>
    <w:p w:rsidR="006E471B" w:rsidRPr="00771526" w:rsidRDefault="006E471B" w:rsidP="006E471B">
      <w:pPr>
        <w:spacing w:after="0"/>
        <w:jc w:val="both"/>
        <w:rPr>
          <w:rFonts w:ascii="Times New Roman" w:hAnsi="Times New Roman"/>
          <w:b/>
          <w:sz w:val="24"/>
          <w:szCs w:val="24"/>
        </w:rPr>
      </w:pPr>
      <w:r w:rsidRPr="00771526">
        <w:rPr>
          <w:rFonts w:ascii="Times New Roman" w:hAnsi="Times New Roman"/>
          <w:b/>
          <w:sz w:val="24"/>
          <w:szCs w:val="24"/>
        </w:rPr>
        <w:t>INÍCIO CADASTRO DE PROPOSTAS: 1</w:t>
      </w:r>
      <w:r w:rsidR="00272655">
        <w:rPr>
          <w:rFonts w:ascii="Times New Roman" w:hAnsi="Times New Roman"/>
          <w:b/>
          <w:sz w:val="24"/>
          <w:szCs w:val="24"/>
        </w:rPr>
        <w:t>6</w:t>
      </w:r>
      <w:r w:rsidRPr="00771526">
        <w:rPr>
          <w:rFonts w:ascii="Times New Roman" w:hAnsi="Times New Roman"/>
          <w:b/>
          <w:sz w:val="24"/>
          <w:szCs w:val="24"/>
        </w:rPr>
        <w:t>/0</w:t>
      </w:r>
      <w:r w:rsidR="00272655">
        <w:rPr>
          <w:rFonts w:ascii="Times New Roman" w:hAnsi="Times New Roman"/>
          <w:b/>
          <w:sz w:val="24"/>
          <w:szCs w:val="24"/>
        </w:rPr>
        <w:t>9</w:t>
      </w:r>
      <w:r w:rsidRPr="00771526">
        <w:rPr>
          <w:rFonts w:ascii="Times New Roman" w:hAnsi="Times New Roman"/>
          <w:b/>
          <w:sz w:val="24"/>
          <w:szCs w:val="24"/>
        </w:rPr>
        <w:t xml:space="preserve">/2024 às 08h:00 </w:t>
      </w:r>
    </w:p>
    <w:p w:rsidR="006E471B" w:rsidRPr="00771526" w:rsidRDefault="006E471B" w:rsidP="006E471B">
      <w:pPr>
        <w:spacing w:after="0"/>
        <w:jc w:val="both"/>
        <w:rPr>
          <w:rFonts w:ascii="Times New Roman" w:hAnsi="Times New Roman"/>
          <w:b/>
          <w:sz w:val="24"/>
          <w:szCs w:val="24"/>
        </w:rPr>
      </w:pPr>
      <w:r w:rsidRPr="00771526">
        <w:rPr>
          <w:rFonts w:ascii="Times New Roman" w:hAnsi="Times New Roman"/>
          <w:b/>
          <w:sz w:val="24"/>
          <w:szCs w:val="24"/>
        </w:rPr>
        <w:t xml:space="preserve">TÉRMINO CADASTRO DE PROPOSTAS: </w:t>
      </w:r>
      <w:r w:rsidR="001A6F36">
        <w:rPr>
          <w:rFonts w:ascii="Times New Roman" w:hAnsi="Times New Roman"/>
          <w:b/>
          <w:sz w:val="24"/>
          <w:szCs w:val="24"/>
        </w:rPr>
        <w:t>30</w:t>
      </w:r>
      <w:r w:rsidRPr="00771526">
        <w:rPr>
          <w:rFonts w:ascii="Times New Roman" w:hAnsi="Times New Roman"/>
          <w:b/>
          <w:sz w:val="24"/>
          <w:szCs w:val="24"/>
        </w:rPr>
        <w:t>/0</w:t>
      </w:r>
      <w:r w:rsidR="001A6F36">
        <w:rPr>
          <w:rFonts w:ascii="Times New Roman" w:hAnsi="Times New Roman"/>
          <w:b/>
          <w:sz w:val="24"/>
          <w:szCs w:val="24"/>
        </w:rPr>
        <w:t>9</w:t>
      </w:r>
      <w:r w:rsidRPr="00771526">
        <w:rPr>
          <w:rFonts w:ascii="Times New Roman" w:hAnsi="Times New Roman"/>
          <w:b/>
          <w:sz w:val="24"/>
          <w:szCs w:val="24"/>
        </w:rPr>
        <w:t xml:space="preserve">/2024 às 08h30 </w:t>
      </w:r>
    </w:p>
    <w:p w:rsidR="006E471B" w:rsidRPr="00771526" w:rsidRDefault="006E471B" w:rsidP="006E471B">
      <w:pPr>
        <w:spacing w:after="0"/>
        <w:jc w:val="both"/>
        <w:rPr>
          <w:rFonts w:ascii="Times New Roman" w:hAnsi="Times New Roman"/>
          <w:b/>
          <w:sz w:val="24"/>
          <w:szCs w:val="24"/>
        </w:rPr>
      </w:pPr>
      <w:r w:rsidRPr="00771526">
        <w:rPr>
          <w:rFonts w:ascii="Times New Roman" w:hAnsi="Times New Roman"/>
          <w:b/>
          <w:sz w:val="24"/>
          <w:szCs w:val="24"/>
        </w:rPr>
        <w:t xml:space="preserve">ABERTURA DE PROPOSTAS INICIAIS: </w:t>
      </w:r>
      <w:r w:rsidR="001A6F36">
        <w:rPr>
          <w:rFonts w:ascii="Times New Roman" w:hAnsi="Times New Roman"/>
          <w:b/>
          <w:sz w:val="24"/>
          <w:szCs w:val="24"/>
        </w:rPr>
        <w:t>30</w:t>
      </w:r>
      <w:r w:rsidRPr="00771526">
        <w:rPr>
          <w:rFonts w:ascii="Times New Roman" w:hAnsi="Times New Roman"/>
          <w:b/>
          <w:sz w:val="24"/>
          <w:szCs w:val="24"/>
        </w:rPr>
        <w:t>/0</w:t>
      </w:r>
      <w:r w:rsidR="001A6F36">
        <w:rPr>
          <w:rFonts w:ascii="Times New Roman" w:hAnsi="Times New Roman"/>
          <w:b/>
          <w:sz w:val="24"/>
          <w:szCs w:val="24"/>
        </w:rPr>
        <w:t>9</w:t>
      </w:r>
      <w:r w:rsidRPr="00771526">
        <w:rPr>
          <w:rFonts w:ascii="Times New Roman" w:hAnsi="Times New Roman"/>
          <w:b/>
          <w:sz w:val="24"/>
          <w:szCs w:val="24"/>
        </w:rPr>
        <w:t>/2024 às 08h30</w:t>
      </w:r>
    </w:p>
    <w:p w:rsidR="006E471B" w:rsidRDefault="006E471B" w:rsidP="006E471B">
      <w:pPr>
        <w:spacing w:after="0"/>
        <w:jc w:val="both"/>
        <w:rPr>
          <w:rFonts w:ascii="Times New Roman" w:hAnsi="Times New Roman"/>
          <w:b/>
          <w:sz w:val="24"/>
          <w:szCs w:val="24"/>
        </w:rPr>
      </w:pPr>
      <w:r w:rsidRPr="00771526">
        <w:rPr>
          <w:rFonts w:ascii="Times New Roman" w:hAnsi="Times New Roman"/>
          <w:b/>
          <w:sz w:val="24"/>
          <w:szCs w:val="24"/>
        </w:rPr>
        <w:t xml:space="preserve">INÍCIO DO PREGÃO (Lances): </w:t>
      </w:r>
      <w:r w:rsidR="001A6F36">
        <w:rPr>
          <w:rFonts w:ascii="Times New Roman" w:hAnsi="Times New Roman"/>
          <w:b/>
          <w:sz w:val="24"/>
          <w:szCs w:val="24"/>
        </w:rPr>
        <w:t>30</w:t>
      </w:r>
      <w:r w:rsidRPr="00771526">
        <w:rPr>
          <w:rFonts w:ascii="Times New Roman" w:hAnsi="Times New Roman"/>
          <w:b/>
          <w:sz w:val="24"/>
          <w:szCs w:val="24"/>
        </w:rPr>
        <w:t>/0</w:t>
      </w:r>
      <w:r w:rsidR="001A6F36">
        <w:rPr>
          <w:rFonts w:ascii="Times New Roman" w:hAnsi="Times New Roman"/>
          <w:b/>
          <w:sz w:val="24"/>
          <w:szCs w:val="24"/>
        </w:rPr>
        <w:t>9</w:t>
      </w:r>
      <w:bookmarkStart w:id="0" w:name="_GoBack"/>
      <w:bookmarkEnd w:id="0"/>
      <w:r w:rsidRPr="00771526">
        <w:rPr>
          <w:rFonts w:ascii="Times New Roman" w:hAnsi="Times New Roman"/>
          <w:b/>
          <w:sz w:val="24"/>
          <w:szCs w:val="24"/>
        </w:rPr>
        <w:t>/2024 às 09h00</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**Para todas as referências de tempo será observado o horário de Brasília - DF. Local: www.bllcompras.org.br “Acesso Identificado no link – “licitações.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O Pregão Eletrônico será realizado em Sessão Pública, por meio da internet, mediante condições de segurança - criptografia e autenticação - em todas as suas fases através do Sistema de Pregão Eletrônico (licitações) da BLL.</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w:t>
      </w:r>
      <w:r>
        <w:rPr>
          <w:rFonts w:ascii="Times New Roman" w:hAnsi="Times New Roman"/>
          <w:b/>
          <w:sz w:val="24"/>
          <w:szCs w:val="24"/>
        </w:rPr>
        <w:tab/>
        <w:t>DO OBJETO</w:t>
      </w:r>
    </w:p>
    <w:p w:rsidR="006E471B" w:rsidRPr="006E471B" w:rsidRDefault="006E471B" w:rsidP="006E471B">
      <w:pPr>
        <w:spacing w:after="0"/>
        <w:jc w:val="both"/>
        <w:rPr>
          <w:rFonts w:ascii="Times New Roman" w:hAnsi="Times New Roman"/>
          <w:bCs/>
          <w:sz w:val="24"/>
          <w:szCs w:val="24"/>
        </w:rPr>
      </w:pPr>
      <w:r>
        <w:rPr>
          <w:rFonts w:ascii="Times New Roman" w:hAnsi="Times New Roman"/>
          <w:bCs/>
          <w:sz w:val="24"/>
          <w:szCs w:val="24"/>
        </w:rPr>
        <w:t>1.1.</w:t>
      </w:r>
      <w:r>
        <w:rPr>
          <w:rFonts w:ascii="Times New Roman" w:hAnsi="Times New Roman"/>
          <w:bCs/>
          <w:sz w:val="24"/>
          <w:szCs w:val="24"/>
        </w:rPr>
        <w:tab/>
      </w:r>
      <w:r w:rsidRPr="006E471B">
        <w:rPr>
          <w:rFonts w:ascii="Times New Roman" w:eastAsia="Times New Roman" w:hAnsi="Times New Roman"/>
          <w:b/>
          <w:sz w:val="24"/>
          <w:szCs w:val="24"/>
          <w:lang w:eastAsia="pt-BR"/>
        </w:rPr>
        <w:t xml:space="preserve">Contratação de empresa especializada em prestação de serviços de diversos exames como; ressonância, ultrassonografia, endoscopia, tomografia, ecocardiograma, urografia, densitometria, espirometria, cintilografia, colonoscopia, entre outros, para utilização no setor de saúde do município. </w:t>
      </w:r>
      <w:r w:rsidRPr="006E471B">
        <w:rPr>
          <w:rFonts w:ascii="Times New Roman" w:hAnsi="Times New Roman"/>
          <w:b/>
          <w:sz w:val="24"/>
          <w:szCs w:val="24"/>
        </w:rPr>
        <w:t xml:space="preserve">conforme especificações, quantidades e exigências estabelecidas no Termo de Referência, Anexo I deste Edital, pelo período de 12 (doze) meses.   </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1.2.</w:t>
      </w:r>
      <w:r>
        <w:rPr>
          <w:rFonts w:ascii="Times New Roman" w:hAnsi="Times New Roman"/>
          <w:bCs/>
          <w:sz w:val="24"/>
          <w:szCs w:val="24"/>
        </w:rPr>
        <w:tab/>
        <w:t>A Contratada deverá realizar o abastecimento do objeto deste edital em conformidade com as especificações do Edital, responsabilizando-se integralmente pela qualidade dos mesmos.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2.</w:t>
      </w:r>
      <w:r>
        <w:rPr>
          <w:rFonts w:ascii="Times New Roman" w:hAnsi="Times New Roman"/>
          <w:b/>
          <w:sz w:val="24"/>
          <w:szCs w:val="24"/>
        </w:rPr>
        <w:tab/>
        <w:t>DA PARTICIPAÇÃO NA LICITAÇÃO</w:t>
      </w:r>
    </w:p>
    <w:p w:rsidR="006E471B" w:rsidRDefault="006E471B" w:rsidP="006E471B">
      <w:pPr>
        <w:spacing w:after="0"/>
        <w:jc w:val="both"/>
        <w:rPr>
          <w:rFonts w:ascii="Times New Roman" w:hAnsi="Times New Roman"/>
          <w:bCs/>
          <w:sz w:val="24"/>
          <w:szCs w:val="24"/>
        </w:rPr>
      </w:pPr>
    </w:p>
    <w:p w:rsidR="00E20C04" w:rsidRPr="00E20C04" w:rsidRDefault="00E20C04" w:rsidP="00E20C04">
      <w:pPr>
        <w:spacing w:after="0" w:line="240" w:lineRule="auto"/>
        <w:ind w:right="51"/>
        <w:jc w:val="both"/>
        <w:rPr>
          <w:rFonts w:ascii="Times New Roman" w:eastAsia="Times New Roman" w:hAnsi="Times New Roman"/>
          <w:b/>
          <w:sz w:val="24"/>
          <w:szCs w:val="24"/>
          <w:lang w:eastAsia="pt-BR"/>
        </w:rPr>
      </w:pPr>
      <w:r w:rsidRPr="00E20C04">
        <w:rPr>
          <w:rFonts w:ascii="Times New Roman" w:eastAsia="Times New Roman" w:hAnsi="Times New Roman"/>
          <w:b/>
          <w:sz w:val="24"/>
          <w:szCs w:val="24"/>
          <w:lang w:eastAsia="pt-BR"/>
        </w:rPr>
        <w:t>OBSERVAÇÃO: Os diagnósticos por imagem, quando necessários, serão marcados através de contato telefônico por um funcionário responsável da Unidade Básica de Saúde Dr. Orestes Moura Pinto. A Contratante se responsabilizará pelo transporte do paciente até a empresa contratada num raio de até 70 km de distância, sendo que a clínica deverá dar suporte para assistência emergencial ao paciente, caso necessário, durante a realização dos exames e permanência do mesmo na clínica.</w:t>
      </w:r>
    </w:p>
    <w:p w:rsidR="00E20C04" w:rsidRPr="00E20C04" w:rsidRDefault="00E20C04" w:rsidP="00E20C04">
      <w:pPr>
        <w:spacing w:after="0" w:line="240" w:lineRule="auto"/>
        <w:ind w:right="51"/>
        <w:jc w:val="both"/>
        <w:rPr>
          <w:rFonts w:ascii="Times New Roman" w:eastAsia="Times New Roman" w:hAnsi="Times New Roman"/>
          <w:b/>
          <w:sz w:val="24"/>
          <w:szCs w:val="24"/>
          <w:lang w:eastAsia="pt-BR"/>
        </w:rPr>
      </w:pPr>
    </w:p>
    <w:p w:rsidR="00E20C04" w:rsidRPr="00E20C04" w:rsidRDefault="00E20C04" w:rsidP="00E20C04">
      <w:pPr>
        <w:spacing w:after="0" w:line="240" w:lineRule="auto"/>
        <w:ind w:right="51"/>
        <w:jc w:val="both"/>
        <w:rPr>
          <w:rFonts w:ascii="Times New Roman" w:eastAsia="Times New Roman" w:hAnsi="Times New Roman"/>
          <w:sz w:val="24"/>
          <w:szCs w:val="24"/>
          <w:lang w:eastAsia="pt-BR"/>
        </w:rPr>
      </w:pPr>
      <w:r w:rsidRPr="00E20C04">
        <w:rPr>
          <w:rFonts w:ascii="Times New Roman" w:eastAsia="Times New Roman" w:hAnsi="Times New Roman"/>
          <w:b/>
          <w:sz w:val="24"/>
          <w:szCs w:val="24"/>
          <w:lang w:eastAsia="pt-BR"/>
        </w:rPr>
        <w:t xml:space="preserve">A contratada que estiver acima do raio de 70 km de distância, se responsabilizará pelo transporte dos pacientes, ou seja, da Unidade Básica de Saúde Dr. Orestes Moura Pinto até a empresa contratada, a qual </w:t>
      </w:r>
      <w:proofErr w:type="gramStart"/>
      <w:r w:rsidRPr="00E20C04">
        <w:rPr>
          <w:rFonts w:ascii="Times New Roman" w:eastAsia="Times New Roman" w:hAnsi="Times New Roman"/>
          <w:b/>
          <w:sz w:val="24"/>
          <w:szCs w:val="24"/>
          <w:lang w:eastAsia="pt-BR"/>
        </w:rPr>
        <w:t>deverá  dar</w:t>
      </w:r>
      <w:proofErr w:type="gramEnd"/>
      <w:r w:rsidRPr="00E20C04">
        <w:rPr>
          <w:rFonts w:ascii="Times New Roman" w:eastAsia="Times New Roman" w:hAnsi="Times New Roman"/>
          <w:b/>
          <w:sz w:val="24"/>
          <w:szCs w:val="24"/>
          <w:lang w:eastAsia="pt-BR"/>
        </w:rPr>
        <w:t xml:space="preserve"> suporte para assistência emergencial ao paciente, caso necessário, durante a realização dos exames e permanência do mesmo na clínica.</w:t>
      </w:r>
    </w:p>
    <w:p w:rsidR="00E20C04" w:rsidRDefault="00E20C04" w:rsidP="006E471B">
      <w:pPr>
        <w:spacing w:after="0"/>
        <w:jc w:val="both"/>
        <w:rPr>
          <w:rFonts w:ascii="Times New Roman" w:hAnsi="Times New Roman"/>
          <w:bCs/>
          <w:sz w:val="24"/>
          <w:szCs w:val="24"/>
        </w:rPr>
      </w:pPr>
    </w:p>
    <w:p w:rsidR="00E20C04" w:rsidRPr="00E20C04" w:rsidRDefault="00E20C04" w:rsidP="00E20C04">
      <w:pPr>
        <w:jc w:val="both"/>
        <w:rPr>
          <w:rFonts w:ascii="Times New Roman" w:hAnsi="Times New Roman"/>
          <w:b/>
          <w:color w:val="000000"/>
          <w:sz w:val="24"/>
          <w:szCs w:val="24"/>
        </w:rPr>
      </w:pPr>
      <w:r w:rsidRPr="00E20C04">
        <w:rPr>
          <w:rFonts w:ascii="Times New Roman" w:hAnsi="Times New Roman"/>
          <w:b/>
          <w:color w:val="000000"/>
          <w:sz w:val="24"/>
          <w:szCs w:val="24"/>
        </w:rPr>
        <w:t>Os itens correspondentes aos lotes 02,03,04,</w:t>
      </w:r>
      <w:proofErr w:type="gramStart"/>
      <w:r w:rsidRPr="00E20C04">
        <w:rPr>
          <w:rFonts w:ascii="Times New Roman" w:hAnsi="Times New Roman"/>
          <w:b/>
          <w:color w:val="000000"/>
          <w:sz w:val="24"/>
          <w:szCs w:val="24"/>
        </w:rPr>
        <w:t>05  em</w:t>
      </w:r>
      <w:proofErr w:type="gramEnd"/>
      <w:r w:rsidRPr="00E20C04">
        <w:rPr>
          <w:rFonts w:ascii="Times New Roman" w:hAnsi="Times New Roman"/>
          <w:b/>
          <w:color w:val="000000"/>
          <w:sz w:val="24"/>
          <w:szCs w:val="24"/>
        </w:rPr>
        <w:t xml:space="preserve"> algumas situações podem se configurar com  caráter de urgência e deverão ser executados no prazo de até 48 horas a partir da solicitação. </w:t>
      </w:r>
    </w:p>
    <w:p w:rsidR="00E20C04" w:rsidRPr="00E20C04" w:rsidRDefault="00E20C04" w:rsidP="00E20C04">
      <w:pPr>
        <w:jc w:val="both"/>
        <w:rPr>
          <w:rFonts w:ascii="Times New Roman" w:hAnsi="Times New Roman"/>
          <w:b/>
          <w:color w:val="000000"/>
          <w:sz w:val="24"/>
          <w:szCs w:val="24"/>
        </w:rPr>
      </w:pPr>
      <w:r w:rsidRPr="00E20C04">
        <w:rPr>
          <w:rFonts w:ascii="Times New Roman" w:hAnsi="Times New Roman"/>
          <w:b/>
          <w:color w:val="000000"/>
          <w:sz w:val="24"/>
          <w:szCs w:val="24"/>
        </w:rPr>
        <w:t>Os resultados deverão ser entregues de preferência diretamente a paciente ou no prazo máximo de 10 dias após a realização do exame, exceto biópsias.</w:t>
      </w:r>
    </w:p>
    <w:p w:rsidR="00E20C04" w:rsidRDefault="00E20C04"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2.1.</w:t>
      </w:r>
      <w:r>
        <w:rPr>
          <w:rFonts w:ascii="Times New Roman" w:hAnsi="Times New Roman"/>
          <w:bCs/>
          <w:sz w:val="24"/>
          <w:szCs w:val="24"/>
        </w:rPr>
        <w:tab/>
        <w:t>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w:t>
      </w:r>
      <w:r>
        <w:rPr>
          <w:rFonts w:ascii="Times New Roman" w:hAnsi="Times New Roman"/>
          <w:bCs/>
          <w:sz w:val="24"/>
          <w:szCs w:val="24"/>
        </w:rPr>
        <w:tab/>
        <w:t>Poderão participar deste Pregão Eletrônico as empresas que apresentarem toda a documentação por ela exigida para respectivo cadastramento junto à Bolsa de Licitações e Leilões.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2.3.</w:t>
      </w:r>
      <w:r>
        <w:rPr>
          <w:rFonts w:ascii="Times New Roman" w:hAnsi="Times New Roman"/>
          <w:bCs/>
          <w:sz w:val="24"/>
          <w:szCs w:val="24"/>
        </w:rPr>
        <w:tab/>
        <w:t>É vedada a participação de empresa em forma de consórcios ou grupos de empresas.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2.4.</w:t>
      </w:r>
      <w:r>
        <w:rPr>
          <w:rFonts w:ascii="Times New Roman" w:hAnsi="Times New Roman"/>
          <w:bCs/>
          <w:sz w:val="24"/>
          <w:szCs w:val="24"/>
        </w:rPr>
        <w:tab/>
        <w:t>Não poderá participar da licitação a empresa que tenha sido declarada inidônea por órgão ou entidade da administração pública direta ou indireta, federal, estadual, municipal ou Distrito Federal ou que esteja cumprindo período de suspensão no âmbito da administração municipal.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2.5.</w:t>
      </w:r>
      <w:r>
        <w:rPr>
          <w:rFonts w:ascii="Times New Roman" w:hAnsi="Times New Roman"/>
          <w:bCs/>
          <w:sz w:val="24"/>
          <w:szCs w:val="24"/>
        </w:rPr>
        <w:tab/>
        <w:t>O licitante deverá estar credenciado, de forma direta ou através de empresas associadas à Bolsa de Licitações do Brasil, até no mínimo uma hora antes do horário fixado no edital para o recebimento das propostas.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2.5.1.</w:t>
      </w:r>
      <w:r>
        <w:rPr>
          <w:rFonts w:ascii="Times New Roman" w:hAnsi="Times New Roman"/>
          <w:bCs/>
          <w:sz w:val="24"/>
          <w:szCs w:val="24"/>
        </w:rPr>
        <w:tab/>
        <w:t>O cadastramento do licitante deverá ser requerido acompanhado dos seguintes documentos: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w:t>
      </w:r>
      <w:r>
        <w:rPr>
          <w:rFonts w:ascii="Times New Roman" w:hAnsi="Times New Roman"/>
          <w:bCs/>
          <w:sz w:val="24"/>
          <w:szCs w:val="24"/>
        </w:rPr>
        <w:tab/>
        <w:t>Instrumento particular de mandato outorgando ao operador devidamente credenciado junto à Bolsa, poderes específicos de sua representação no pregão, conforme modelo fornecido pela Bolsa de Licitações do Brasil (ANEXO III);</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b)</w:t>
      </w:r>
      <w:r>
        <w:rPr>
          <w:rFonts w:ascii="Times New Roman" w:hAnsi="Times New Roman"/>
          <w:bCs/>
          <w:sz w:val="24"/>
          <w:szCs w:val="24"/>
        </w:rPr>
        <w:tab/>
        <w:t>Declaração de seu pleno conhecimento, de aceitação e de atendimento às exigências de habilitação previstas no Edital, conforme modelo fornecido pela Bolsa de Licitações do Brasil (ANEXO V);</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c)</w:t>
      </w:r>
      <w:r>
        <w:rPr>
          <w:rFonts w:ascii="Times New Roman" w:hAnsi="Times New Roman"/>
          <w:bCs/>
          <w:sz w:val="24"/>
          <w:szCs w:val="24"/>
        </w:rPr>
        <w:tab/>
        <w:t>Especificações do objeto da licitação em conformidade com edital, constando preço, marca e modelo e em caso de item específicos mediante solicitação do pregoeiro no ícone ARQ, inserção de catálogos do fabricante. “A empresa participante do certame não deve ser identificada”;</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d)</w:t>
      </w:r>
      <w:r>
        <w:rPr>
          <w:rFonts w:ascii="Times New Roman" w:hAnsi="Times New Roman"/>
          <w:bCs/>
          <w:sz w:val="24"/>
          <w:szCs w:val="24"/>
        </w:rPr>
        <w:tab/>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IV).</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2.6.</w:t>
      </w:r>
      <w:r>
        <w:rPr>
          <w:rFonts w:ascii="Times New Roman" w:hAnsi="Times New Roman"/>
          <w:bCs/>
          <w:sz w:val="24"/>
          <w:szCs w:val="24"/>
        </w:rPr>
        <w:tab/>
        <w:t>A microempresa ou empresa de pequeno porte, além da apresentação da declaração constante no Anexo IX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2.7.</w:t>
      </w:r>
      <w:r>
        <w:rPr>
          <w:rFonts w:ascii="Times New Roman" w:hAnsi="Times New Roman"/>
          <w:bCs/>
          <w:sz w:val="24"/>
          <w:szCs w:val="24"/>
        </w:rPr>
        <w:tab/>
        <w:t>Poderão participar deste Pregão interessados cujo ramo de atividade seja compatível com o objeto desta licitação.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2.8.</w:t>
      </w:r>
      <w:r>
        <w:rPr>
          <w:rFonts w:ascii="Times New Roman" w:hAnsi="Times New Roman"/>
          <w:bCs/>
          <w:sz w:val="24"/>
          <w:szCs w:val="24"/>
        </w:rPr>
        <w:tab/>
        <w:t>Não poderão participar desta licitação: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2.8.1.</w:t>
      </w:r>
      <w:r>
        <w:rPr>
          <w:rFonts w:ascii="Times New Roman" w:hAnsi="Times New Roman"/>
          <w:bCs/>
          <w:sz w:val="24"/>
          <w:szCs w:val="24"/>
        </w:rPr>
        <w:tab/>
        <w:t>aquele que não atenda às condições deste Edital e seu(s) anexo(s);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2.8.2.</w:t>
      </w:r>
      <w:r>
        <w:rPr>
          <w:rFonts w:ascii="Times New Roman" w:hAnsi="Times New Roman"/>
          <w:bCs/>
          <w:sz w:val="24"/>
          <w:szCs w:val="24"/>
        </w:rPr>
        <w:tab/>
        <w:t>pessoa física ou jurídica que se encontre, ao tempo da licitação, impossibilitada de participar da licitação em decorrência de sanção que lhe foi imposta;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2.8.3.</w:t>
      </w:r>
      <w:r>
        <w:rPr>
          <w:rFonts w:ascii="Times New Roman" w:hAnsi="Times New Roman"/>
          <w:bCs/>
          <w:sz w:val="24"/>
          <w:szCs w:val="24"/>
        </w:rPr>
        <w:tab/>
        <w:t>Estrangeiros que não tenham representação legal no Brasil com poderes expressos para receber citação e responder administrativa ou judicialmente;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2.8.4.</w:t>
      </w:r>
      <w:r>
        <w:rPr>
          <w:rFonts w:ascii="Times New Roman" w:hAnsi="Times New Roman"/>
          <w:bCs/>
          <w:sz w:val="24"/>
          <w:szCs w:val="24"/>
        </w:rPr>
        <w:tab/>
        <w:t>Que se enquadrem nas vedações previstas no artigo 9º, §1º, da Lei nº 14.133/21;</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2.8.5.</w:t>
      </w:r>
      <w:r>
        <w:rPr>
          <w:rFonts w:ascii="Times New Roman" w:hAnsi="Times New Roman"/>
          <w:bCs/>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2.8.6.</w:t>
      </w:r>
      <w:r>
        <w:rPr>
          <w:rFonts w:ascii="Times New Roman" w:hAnsi="Times New Roman"/>
          <w:bCs/>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2.8.7.</w:t>
      </w:r>
      <w:r>
        <w:rPr>
          <w:rFonts w:ascii="Times New Roman" w:hAnsi="Times New Roman"/>
          <w:bCs/>
          <w:sz w:val="24"/>
          <w:szCs w:val="24"/>
        </w:rPr>
        <w:tab/>
        <w:t>Organizações da Sociedade Civil de Interesse Público - OSCIP, atuando nessa condição (Acórdão nº 746/2014-TCU-Plenário).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2.8.8.</w:t>
      </w:r>
      <w:r>
        <w:rPr>
          <w:rFonts w:ascii="Times New Roman" w:hAnsi="Times New Roman"/>
          <w:bCs/>
          <w:sz w:val="24"/>
          <w:szCs w:val="24"/>
        </w:rPr>
        <w:tab/>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3.</w:t>
      </w:r>
      <w:r>
        <w:rPr>
          <w:rFonts w:ascii="Times New Roman" w:hAnsi="Times New Roman"/>
          <w:b/>
          <w:sz w:val="24"/>
          <w:szCs w:val="24"/>
        </w:rPr>
        <w:tab/>
        <w:t>REGULAMENTO OPERACIONAL DO CERTAME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3.1.</w:t>
      </w:r>
      <w:r>
        <w:rPr>
          <w:rFonts w:ascii="Times New Roman" w:hAnsi="Times New Roman"/>
          <w:bCs/>
          <w:sz w:val="24"/>
          <w:szCs w:val="24"/>
        </w:rPr>
        <w:tab/>
        <w:t>O certame será conduzido pelo Pregoeiro, com o auxílio da Comissão de Contratação, que terá, em especial, as seguintes atribuições: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Acompanhar os trabalhos da Comissão de Contratação;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Responder as questões formuladas pelos fornecedores, relativas ao certame;</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Abrir as propostas de preços;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Analisar a aceitabilidade das propostas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Desclassificar propostas indicando os motivos;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Conduzir os procedimentos relativos aos lances e à escolha da proposta do lance de menor preço;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Verificar a habilitação do proponente classificado em primeiro lugar;</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Declarar o vencedor;</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Receber, examinar e decidir sobre a pertinência dos recursos;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Elaborar a ata da sessão;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Encaminhar o processo à autoridade superior para homologar e autorizar a contratação;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3.2.</w:t>
      </w:r>
      <w:r>
        <w:rPr>
          <w:rFonts w:ascii="Times New Roman" w:hAnsi="Times New Roman"/>
          <w:bCs/>
          <w:sz w:val="24"/>
          <w:szCs w:val="24"/>
        </w:rPr>
        <w:tab/>
        <w:t>E todos os demais atos necessários para o andamento e a efetiva finalização do processo de licitação.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4.</w:t>
      </w:r>
      <w:r>
        <w:rPr>
          <w:rFonts w:ascii="Times New Roman" w:hAnsi="Times New Roman"/>
          <w:b/>
          <w:sz w:val="24"/>
          <w:szCs w:val="24"/>
        </w:rPr>
        <w:tab/>
        <w:t>CREDENCIAMENTO NO SISTEMA LICITAÇÕES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4.1</w:t>
      </w:r>
      <w:r>
        <w:rPr>
          <w:rFonts w:ascii="Times New Roman" w:hAnsi="Times New Roman"/>
          <w:bCs/>
          <w:sz w:val="24"/>
          <w:szCs w:val="24"/>
        </w:rPr>
        <w:tab/>
        <w:t>As pessoas jurídicas ou firmas individuais interessadas deverão nomear através do instrumento de mandato, com firma reconhecida, operador devidamente credenciado em qualquer empresa associada à Bolsa de Licitações do Brasil, atribuindo poderes para formular lances de preços e praticar todos os demais atos e operações no site: www.bll.org.br.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4.2</w:t>
      </w:r>
      <w:r>
        <w:rPr>
          <w:rFonts w:ascii="Times New Roman" w:hAnsi="Times New Roman"/>
          <w:bCs/>
          <w:sz w:val="24"/>
          <w:szCs w:val="24"/>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4.3</w:t>
      </w:r>
      <w:r>
        <w:rPr>
          <w:rFonts w:ascii="Times New Roman" w:hAnsi="Times New Roman"/>
          <w:bCs/>
          <w:sz w:val="24"/>
          <w:szCs w:val="24"/>
        </w:rPr>
        <w:tab/>
        <w:t>O acesso do operador ao pregão, para efeito de encaminhamento de proposta de preço e lances sucessivos de preços, em nome do licitante, somente se dará mediante prévia definição de senha privativa.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4.4</w:t>
      </w:r>
      <w:r>
        <w:rPr>
          <w:rFonts w:ascii="Times New Roman" w:hAnsi="Times New Roman"/>
          <w:bCs/>
          <w:sz w:val="24"/>
          <w:szCs w:val="24"/>
        </w:rPr>
        <w:tab/>
        <w:t>A chave de identificação e a senha dos operadores poderão ser utilizadas em qualquer pregão eletrônico, salvo quando canceladas por solicitação do credenciado ou por iniciativa da BLL - Bolsa De Licitações do Brasil.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4.5</w:t>
      </w:r>
      <w:r>
        <w:rPr>
          <w:rFonts w:ascii="Times New Roman" w:hAnsi="Times New Roman"/>
          <w:bCs/>
          <w:sz w:val="24"/>
          <w:szCs w:val="24"/>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4.6</w:t>
      </w:r>
      <w:r>
        <w:rPr>
          <w:rFonts w:ascii="Times New Roman" w:hAnsi="Times New Roman"/>
          <w:bCs/>
          <w:sz w:val="24"/>
          <w:szCs w:val="24"/>
        </w:rPr>
        <w:tab/>
        <w:t>O credenciamento do fornecedor e de seu representante legal junto ao sistema eletrônico implica a responsabilidade legal pelos atos praticados e a presunção de capacidade técnica para realização das transações inerentes ao pregão eletrônico.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4.7</w:t>
      </w:r>
      <w:r>
        <w:rPr>
          <w:rFonts w:ascii="Times New Roman" w:hAnsi="Times New Roman"/>
          <w:bCs/>
          <w:sz w:val="24"/>
          <w:szCs w:val="24"/>
        </w:rPr>
        <w:tab/>
        <w:t>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4.8</w:t>
      </w:r>
      <w:r>
        <w:rPr>
          <w:rFonts w:ascii="Times New Roman" w:hAnsi="Times New Roman"/>
          <w:bCs/>
          <w:sz w:val="24"/>
          <w:szCs w:val="24"/>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4.9</w:t>
      </w:r>
      <w:r>
        <w:rPr>
          <w:rFonts w:ascii="Times New Roman" w:hAnsi="Times New Roman"/>
          <w:bCs/>
          <w:sz w:val="24"/>
          <w:szCs w:val="24"/>
        </w:rPr>
        <w:tab/>
        <w:t xml:space="preserve">O licitante responsabiliza-se exclusiva e formalmente pelas transações efetuadas em seu nome, assume como firmes e verdadeiras suas propostas e seus lances, inclusive os atos praticados </w:t>
      </w:r>
      <w:r>
        <w:rPr>
          <w:rFonts w:ascii="Times New Roman" w:hAnsi="Times New Roman"/>
          <w:bCs/>
          <w:sz w:val="24"/>
          <w:szCs w:val="24"/>
        </w:rPr>
        <w:lastRenderedPageBreak/>
        <w:t>diretamente ou por seu representante, excluída a responsabilidade do provedor do sistema ou do órgão ou entidade promotora da licitação por eventuais danos decorrentes de uso indevido das credenciais de acesso, ainda que por terceiros.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4.10</w:t>
      </w:r>
      <w:r>
        <w:rPr>
          <w:rFonts w:ascii="Times New Roman" w:hAnsi="Times New Roman"/>
          <w:bCs/>
          <w:sz w:val="24"/>
          <w:szCs w:val="24"/>
        </w:rPr>
        <w:tab/>
        <w:t>Qualquer dúvida em relação ao acesso no sistema operacional poderá ser esclarecida ou através de uma empresa associada ou pelos telefones: Curitiba-PR (41) 3097-4600, ou através da Bolsa de Licitações do Brasil ou pelo e-mail contato@bll.org.br.</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5.</w:t>
      </w:r>
      <w:r>
        <w:rPr>
          <w:rFonts w:ascii="Times New Roman" w:hAnsi="Times New Roman"/>
          <w:b/>
          <w:sz w:val="24"/>
          <w:szCs w:val="24"/>
        </w:rPr>
        <w:tab/>
        <w:t>DA APRESENTAÇÃO DA PROPOSTA E DOS DOCUMENTOS DE HABILITAÇÃO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5.1.</w:t>
      </w:r>
      <w:r>
        <w:rPr>
          <w:rFonts w:ascii="Times New Roman" w:hAnsi="Times New Roman"/>
          <w:bCs/>
          <w:sz w:val="24"/>
          <w:szCs w:val="24"/>
        </w:rPr>
        <w:tab/>
        <w:t>Os licitantes encaminharão, exclusivamente por meio do sistema, concomitantemente com os documentos de habilitação exigidos no edital, proposta com a descrição do objeto ofertado, preço e marca, até a data e o horário estabelecidos para abertura da sessão pública, quando, então, encerrar-se-á automaticamente a etapa de envio dessa documentação.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5.2.</w:t>
      </w:r>
      <w:r>
        <w:rPr>
          <w:rFonts w:ascii="Times New Roman" w:hAnsi="Times New Roman"/>
          <w:bCs/>
          <w:sz w:val="24"/>
          <w:szCs w:val="24"/>
        </w:rPr>
        <w:tab/>
        <w:t>O envio da proposta, acompanhada dos documentos de habilitação exigidos neste Edital, ocorrerá por meio de chave de acesso e senha.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5.3.</w:t>
      </w:r>
      <w:r>
        <w:rPr>
          <w:rFonts w:ascii="Times New Roman" w:hAnsi="Times New Roman"/>
          <w:bCs/>
          <w:sz w:val="24"/>
          <w:szCs w:val="24"/>
        </w:rPr>
        <w:tab/>
        <w:t>As Microempresas e Empresas de Pequeno Porte deverão encaminhar a documentação de habilitação, ainda que haja alguma restrição de regularidade fiscal e trabalhista, nos termos do art. 43, § 1º da LC nº 123, de 2006.</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5.4.</w:t>
      </w:r>
      <w:r>
        <w:rPr>
          <w:rFonts w:ascii="Times New Roman" w:hAnsi="Times New Roman"/>
          <w:bCs/>
          <w:sz w:val="24"/>
          <w:szCs w:val="24"/>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5.5.</w:t>
      </w:r>
      <w:r>
        <w:rPr>
          <w:rFonts w:ascii="Times New Roman" w:hAnsi="Times New Roman"/>
          <w:bCs/>
          <w:sz w:val="24"/>
          <w:szCs w:val="24"/>
        </w:rPr>
        <w:tab/>
        <w:t>Até a abertura da sessão pública, os licitantes poderão retirar ou substituir a proposta e os documentos de habilitação anteriormente inseridos no sistema;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5.6.</w:t>
      </w:r>
      <w:r>
        <w:rPr>
          <w:rFonts w:ascii="Times New Roman" w:hAnsi="Times New Roman"/>
          <w:bCs/>
          <w:sz w:val="24"/>
          <w:szCs w:val="24"/>
        </w:rPr>
        <w:tab/>
        <w:t>Não será estabelecida, nessa etapa do certame, ordem de classificação entre as propostas apresentadas, o que somente ocorrerá após a realização dos procedimentos de negociação e julgamento da proposta.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5.7.</w:t>
      </w:r>
      <w:r>
        <w:rPr>
          <w:rFonts w:ascii="Times New Roman" w:hAnsi="Times New Roman"/>
          <w:bCs/>
          <w:sz w:val="24"/>
          <w:szCs w:val="24"/>
        </w:rPr>
        <w:tab/>
        <w:t>Os documentos que compõem a proposta e a habilitação do licitante melhor classificado somente serão disponibilizados para avaliação do pregoeiro e para acesso público após o encerramento do envio de lances.</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 xml:space="preserve"> </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lastRenderedPageBreak/>
        <w:t>6.</w:t>
      </w:r>
      <w:r>
        <w:rPr>
          <w:rFonts w:ascii="Times New Roman" w:hAnsi="Times New Roman"/>
          <w:b/>
          <w:sz w:val="24"/>
          <w:szCs w:val="24"/>
        </w:rPr>
        <w:tab/>
        <w:t>DO PREENCHIMENTO DA PROPOSTA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6.1.</w:t>
      </w:r>
      <w:r>
        <w:rPr>
          <w:rFonts w:ascii="Times New Roman" w:hAnsi="Times New Roman"/>
          <w:bCs/>
          <w:sz w:val="24"/>
          <w:szCs w:val="24"/>
        </w:rPr>
        <w:tab/>
        <w:t>O licitante deverá enviar sua proposta mediante o preenchimento, no sistema eletrônico, dos seguintes campos: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6.1.1.</w:t>
      </w:r>
      <w:r>
        <w:rPr>
          <w:rFonts w:ascii="Times New Roman" w:hAnsi="Times New Roman"/>
          <w:bCs/>
          <w:sz w:val="24"/>
          <w:szCs w:val="24"/>
        </w:rPr>
        <w:tab/>
        <w:t>Valor unitário, com apenas duas casas decimais após a vírgula;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6.2.</w:t>
      </w:r>
      <w:r>
        <w:rPr>
          <w:rFonts w:ascii="Times New Roman" w:hAnsi="Times New Roman"/>
          <w:bCs/>
          <w:sz w:val="24"/>
          <w:szCs w:val="24"/>
        </w:rPr>
        <w:tab/>
        <w:t>Despesas inerentes ao objeto dos Itens licitados, correrão totalmente por conta do fornecedor;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6.3.</w:t>
      </w:r>
      <w:r>
        <w:rPr>
          <w:rFonts w:ascii="Times New Roman" w:hAnsi="Times New Roman"/>
          <w:bCs/>
          <w:sz w:val="24"/>
          <w:szCs w:val="24"/>
        </w:rPr>
        <w:tab/>
        <w:t>Todas as especificações do objeto contidas na proposta vinculam a Contratada.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6.4.</w:t>
      </w:r>
      <w:r>
        <w:rPr>
          <w:rFonts w:ascii="Times New Roman" w:hAnsi="Times New Roman"/>
          <w:bCs/>
          <w:sz w:val="24"/>
          <w:szCs w:val="24"/>
        </w:rPr>
        <w:tab/>
        <w:t>Nos valores propostos estarão inclusos todos os custos operacionais, encargos previdenciários, trabalhistas, tributários, comerciais e quaisquer outros que incidam direta ou indiretamente no fornecimento dos bens.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6.5.</w:t>
      </w:r>
      <w:r>
        <w:rPr>
          <w:rFonts w:ascii="Times New Roman" w:hAnsi="Times New Roman"/>
          <w:bCs/>
          <w:sz w:val="24"/>
          <w:szCs w:val="24"/>
        </w:rPr>
        <w:tab/>
        <w:t>Os preços ofertados, tanto na proposta inicial, quanto na etapa de lances, serão de exclusiva responsabilidade do licitante, não lhe assistindo o direito de pleitear qualquer alteração, sob alegação de erro, omissão ou qualquer outro pretexto.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6.6.</w:t>
      </w:r>
      <w:r>
        <w:rPr>
          <w:rFonts w:ascii="Times New Roman" w:hAnsi="Times New Roman"/>
          <w:bCs/>
          <w:sz w:val="24"/>
          <w:szCs w:val="24"/>
        </w:rPr>
        <w:tab/>
        <w:t>O prazo de validade da proposta não será inferior a 60 (sessenta) dias, a contar da data de sua apresentação.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6.7.</w:t>
      </w:r>
      <w:r>
        <w:rPr>
          <w:rFonts w:ascii="Times New Roman" w:hAnsi="Times New Roman"/>
          <w:bCs/>
          <w:sz w:val="24"/>
          <w:szCs w:val="24"/>
        </w:rPr>
        <w:tab/>
        <w:t>O licitante deverá declarar, para cada item, em campo próprio do sistema BLL, se o produto ofertado é manufaturado nacional beneficiado por um dos critérios de margem de preferência indicados no Termo de Referência.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6.8.</w:t>
      </w:r>
      <w:r>
        <w:rPr>
          <w:rFonts w:ascii="Times New Roman" w:hAnsi="Times New Roman"/>
          <w:bCs/>
          <w:sz w:val="24"/>
          <w:szCs w:val="24"/>
        </w:rPr>
        <w:tab/>
        <w:t>Os licitantes devem respeitar os preços máximos estabelecidos.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6.9.</w:t>
      </w:r>
      <w:r>
        <w:rPr>
          <w:rFonts w:ascii="Times New Roman" w:hAnsi="Times New Roman"/>
          <w:bCs/>
          <w:sz w:val="24"/>
          <w:szCs w:val="24"/>
        </w:rPr>
        <w:tab/>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6.10.</w:t>
      </w:r>
      <w:r>
        <w:rPr>
          <w:rFonts w:ascii="Times New Roman" w:hAnsi="Times New Roman"/>
          <w:bCs/>
          <w:sz w:val="24"/>
          <w:szCs w:val="24"/>
        </w:rPr>
        <w:tab/>
        <w:t>O prazo de validade não poderá ser inferior a 12 (doze) meses contados da data da Ata.</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7.</w:t>
      </w:r>
      <w:r>
        <w:rPr>
          <w:rFonts w:ascii="Times New Roman" w:hAnsi="Times New Roman"/>
          <w:b/>
          <w:sz w:val="24"/>
          <w:szCs w:val="24"/>
        </w:rPr>
        <w:tab/>
        <w:t>DA ABERTURA DA SESSÃO, CLASSIFICAÇÃO DAS PROPOSTAS E FORMULAÇÃO DE LANCES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7.1.</w:t>
      </w:r>
      <w:r>
        <w:rPr>
          <w:rFonts w:ascii="Times New Roman" w:hAnsi="Times New Roman"/>
          <w:bCs/>
          <w:sz w:val="24"/>
          <w:szCs w:val="24"/>
        </w:rPr>
        <w:tab/>
        <w:t>A abertura da presente licitação dar-se-á em sessão pública, por meio de sistema eletrônico, na data, horário e local indicados neste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7.2.</w:t>
      </w:r>
      <w:r>
        <w:rPr>
          <w:rFonts w:ascii="Times New Roman" w:hAnsi="Times New Roman"/>
          <w:bCs/>
          <w:sz w:val="24"/>
          <w:szCs w:val="24"/>
        </w:rPr>
        <w:tab/>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w:t>
      </w:r>
      <w:r>
        <w:rPr>
          <w:rFonts w:ascii="Times New Roman" w:hAnsi="Times New Roman"/>
          <w:bCs/>
          <w:sz w:val="24"/>
          <w:szCs w:val="24"/>
        </w:rPr>
        <w:tab/>
        <w:t>Também será desclassificada a proposta que identifique o licitante.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Cs/>
          <w:sz w:val="24"/>
          <w:szCs w:val="24"/>
        </w:rPr>
        <w:t>7.4</w:t>
      </w:r>
      <w:r>
        <w:rPr>
          <w:rFonts w:ascii="Times New Roman" w:hAnsi="Times New Roman"/>
          <w:bCs/>
          <w:sz w:val="24"/>
          <w:szCs w:val="24"/>
        </w:rPr>
        <w:tab/>
        <w:t>A desclassificação será sempre fundamentada e registrada no sistema, com acompanhamento em tempo real por todos os participantes.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7.5</w:t>
      </w:r>
      <w:r>
        <w:rPr>
          <w:rFonts w:ascii="Times New Roman" w:hAnsi="Times New Roman"/>
          <w:bCs/>
          <w:sz w:val="24"/>
          <w:szCs w:val="24"/>
        </w:rPr>
        <w:tab/>
        <w:t>A não desclassificação da proposta não impede o seu julgamento definitivo em sentido contrário, levado a efeito na fase de aceitação.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7.6</w:t>
      </w:r>
      <w:r>
        <w:rPr>
          <w:rFonts w:ascii="Times New Roman" w:hAnsi="Times New Roman"/>
          <w:bCs/>
          <w:sz w:val="24"/>
          <w:szCs w:val="24"/>
        </w:rPr>
        <w:tab/>
        <w:t>O sistema ordenará automaticamente as propostas classificadas, sendo que somente estas participarão da fase de lances.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7.7</w:t>
      </w:r>
      <w:r>
        <w:rPr>
          <w:rFonts w:ascii="Times New Roman" w:hAnsi="Times New Roman"/>
          <w:bCs/>
          <w:sz w:val="24"/>
          <w:szCs w:val="24"/>
        </w:rPr>
        <w:tab/>
        <w:t>O sistema disponibilizará campo próprio para troca de mensagens entre o Pregoeiro e os licitantes.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7.8</w:t>
      </w:r>
      <w:r>
        <w:rPr>
          <w:rFonts w:ascii="Times New Roman" w:hAnsi="Times New Roman"/>
          <w:bCs/>
          <w:sz w:val="24"/>
          <w:szCs w:val="24"/>
        </w:rPr>
        <w:tab/>
        <w:t>Iniciada a etapa competitiva, os licitantes deverão encaminhar lances exclusivamente por meio do sistema eletrônico, sendo imediatamente informados do seu recebimento e do valor consignado no registro.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7.9</w:t>
      </w:r>
      <w:r>
        <w:rPr>
          <w:rFonts w:ascii="Times New Roman" w:hAnsi="Times New Roman"/>
          <w:bCs/>
          <w:sz w:val="24"/>
          <w:szCs w:val="24"/>
        </w:rPr>
        <w:tab/>
        <w:t>O lance deverá ser ofertado pelo menor valor global.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7.10</w:t>
      </w:r>
      <w:r>
        <w:rPr>
          <w:rFonts w:ascii="Times New Roman" w:hAnsi="Times New Roman"/>
          <w:bCs/>
          <w:sz w:val="24"/>
          <w:szCs w:val="24"/>
        </w:rPr>
        <w:tab/>
        <w:t>Os licitantes poderão oferecer lances sucessivos, observando o horário fixado para abertura da sessão e as regras estabelecidas no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7.11</w:t>
      </w:r>
      <w:r>
        <w:rPr>
          <w:rFonts w:ascii="Times New Roman" w:hAnsi="Times New Roman"/>
          <w:bCs/>
          <w:sz w:val="24"/>
          <w:szCs w:val="24"/>
        </w:rPr>
        <w:tab/>
        <w:t>O licitante somente poderá oferecer lance de valor inferior ao último por ele ofertado e registrado pelo sistema.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7.12</w:t>
      </w:r>
      <w:r>
        <w:rPr>
          <w:rFonts w:ascii="Times New Roman" w:hAnsi="Times New Roman"/>
          <w:bCs/>
          <w:sz w:val="24"/>
          <w:szCs w:val="24"/>
        </w:rPr>
        <w:tab/>
        <w:t>O intervalo entre os lances enviados pelo mesmo licitante não poderá ser inferior a 20 (vinte) segundos e o intervalo entre lances não poderá ser inferior a 03 (três) segundos, sob pena de serem automaticamente descartados pelo sistema os respectivos lances.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7.13</w:t>
      </w:r>
      <w:r>
        <w:rPr>
          <w:rFonts w:ascii="Times New Roman" w:hAnsi="Times New Roman"/>
          <w:bCs/>
          <w:sz w:val="24"/>
          <w:szCs w:val="24"/>
        </w:rPr>
        <w:tab/>
        <w:t>Será adotado para o envio de lances no pregão eletrônico o modo de disputa “aberto”, em que os licitantes apresentarão lances públicos e sucessivos, com prorrogações.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7.14</w:t>
      </w:r>
      <w:r>
        <w:rPr>
          <w:rFonts w:ascii="Times New Roman" w:hAnsi="Times New Roman"/>
          <w:bCs/>
          <w:sz w:val="24"/>
          <w:szCs w:val="24"/>
        </w:rPr>
        <w:tab/>
        <w:t>A etapa de lances da sessão pública terá duração de dez minutos e, após isso, será prorrogada automaticamente pelo sistema quando houver lance ofertado nos últimos dois minutos do período de duração da sessão pública.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7.15</w:t>
      </w:r>
      <w:r>
        <w:rPr>
          <w:rFonts w:ascii="Times New Roman" w:hAnsi="Times New Roman"/>
          <w:bCs/>
          <w:sz w:val="24"/>
          <w:szCs w:val="24"/>
        </w:rPr>
        <w:tab/>
        <w:t>A prorrogação automática da etapa de lances, de que trata o item anterior, será de dois minutos e ocorrerá sucessivamente sempre que houver lances enviados nesse período de prorrogação, inclusive no caso de lances intermediários.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7.16</w:t>
      </w:r>
      <w:r>
        <w:rPr>
          <w:rFonts w:ascii="Times New Roman" w:hAnsi="Times New Roman"/>
          <w:bCs/>
          <w:sz w:val="24"/>
          <w:szCs w:val="24"/>
        </w:rPr>
        <w:tab/>
        <w:t>Não havendo novos lances na forma estabelecida no item anterior, a sessão pública encerrar-se-á automaticamente.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7.17</w:t>
      </w:r>
      <w:r>
        <w:rPr>
          <w:rFonts w:ascii="Times New Roman" w:hAnsi="Times New Roman"/>
          <w:bCs/>
          <w:sz w:val="24"/>
          <w:szCs w:val="24"/>
        </w:rPr>
        <w:tab/>
        <w:t>Encerrada a fase competitiva sem que haja a prorrogação automática pelo sistema, poderá o pregoeiro, assessorado pela equipe de apoio, justificadamente, admitir o reinício da sessão pública de lances, em prol da consecução do melhor preço.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7.18</w:t>
      </w:r>
      <w:r>
        <w:rPr>
          <w:rFonts w:ascii="Times New Roman" w:hAnsi="Times New Roman"/>
          <w:bCs/>
          <w:sz w:val="24"/>
          <w:szCs w:val="24"/>
        </w:rPr>
        <w:tab/>
        <w:t>Após o término dos prazos estabelecidos no item anterior, o sistema ordenará os lances segundo a ordem crescente de valores.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7.19</w:t>
      </w:r>
      <w:r>
        <w:rPr>
          <w:rFonts w:ascii="Times New Roman" w:hAnsi="Times New Roman"/>
          <w:bCs/>
          <w:sz w:val="24"/>
          <w:szCs w:val="24"/>
        </w:rPr>
        <w:tab/>
        <w:t>Não serão aceitos dois ou mais lances de mesmo valor, prevalecendo aquele que for recebido e registrado em primeiro lugar.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7.20</w:t>
      </w:r>
      <w:r>
        <w:rPr>
          <w:rFonts w:ascii="Times New Roman" w:hAnsi="Times New Roman"/>
          <w:bCs/>
          <w:sz w:val="24"/>
          <w:szCs w:val="24"/>
        </w:rPr>
        <w:tab/>
        <w:t>Durante o transcurso da sessão pública, os licitantes serão informados, em tempo real, do valor do menor lance registrado, vedada a identificação do licitante.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7.21</w:t>
      </w:r>
      <w:r>
        <w:rPr>
          <w:rFonts w:ascii="Times New Roman" w:hAnsi="Times New Roman"/>
          <w:bCs/>
          <w:sz w:val="24"/>
          <w:szCs w:val="24"/>
        </w:rPr>
        <w:tab/>
        <w:t>No caso de desconexão com o Pregoeiro, no decorrer da etapa competitiva do Pregão, o sistema eletrônico poderá permanecer acessível aos licitantes para a recepção dos lances.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7.22</w:t>
      </w:r>
      <w:r>
        <w:rPr>
          <w:rFonts w:ascii="Times New Roman" w:hAnsi="Times New Roman"/>
          <w:bCs/>
          <w:sz w:val="24"/>
          <w:szCs w:val="24"/>
        </w:rPr>
        <w:tab/>
        <w:t>Quando a desconexão do sistema eletrônico para o pregoeiro persistir por tempo superior a dez minutos, a sessão pública será suspensa e reiniciada somente depois de decorridas vinte e quatro horas da comunicação do fato pelo Pregoeiro aos participantes, no sítio eletrônico utilizado para divulgação.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7.23</w:t>
      </w:r>
      <w:r>
        <w:rPr>
          <w:rFonts w:ascii="Times New Roman" w:hAnsi="Times New Roman"/>
          <w:bCs/>
          <w:sz w:val="24"/>
          <w:szCs w:val="24"/>
        </w:rPr>
        <w:tab/>
        <w:t>O Critério de julgamento adotado será o menor preço global, conforme definido neste Edital e seus anexos.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7.24</w:t>
      </w:r>
      <w:r>
        <w:rPr>
          <w:rFonts w:ascii="Times New Roman" w:hAnsi="Times New Roman"/>
          <w:bCs/>
          <w:sz w:val="24"/>
          <w:szCs w:val="24"/>
        </w:rPr>
        <w:tab/>
        <w:t>Caso o licitante não apresente lances, concorrerá com o valor de sua proposta.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7.25</w:t>
      </w:r>
      <w:r>
        <w:rPr>
          <w:rFonts w:ascii="Times New Roman" w:hAnsi="Times New Roman"/>
          <w:bCs/>
          <w:sz w:val="24"/>
          <w:szCs w:val="24"/>
        </w:rPr>
        <w:tab/>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Times New Roman" w:hAnsi="Times New Roman"/>
          <w:bCs/>
          <w:sz w:val="24"/>
          <w:szCs w:val="24"/>
        </w:rPr>
        <w:t>arts</w:t>
      </w:r>
      <w:proofErr w:type="spellEnd"/>
      <w:r>
        <w:rPr>
          <w:rFonts w:ascii="Times New Roman" w:hAnsi="Times New Roman"/>
          <w:bCs/>
          <w:sz w:val="24"/>
          <w:szCs w:val="24"/>
        </w:rPr>
        <w:t>. 44 e 45 da LC nº 123, de 2006, regulamentada pelo Decreto nº 8.538, de 2015.</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7.26</w:t>
      </w:r>
      <w:r>
        <w:rPr>
          <w:rFonts w:ascii="Times New Roman" w:hAnsi="Times New Roman"/>
          <w:bCs/>
          <w:sz w:val="24"/>
          <w:szCs w:val="24"/>
        </w:rPr>
        <w:tab/>
        <w:t>Nessas condições, as propostas de microempresas e empresas de pequeno porte que se encontrarem na faixa de até 5% (cinco por cento) acima da melhor proposta ou melhor lance serão consideradas empatadas com a primeira colocada.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7.27</w:t>
      </w:r>
      <w:r>
        <w:rPr>
          <w:rFonts w:ascii="Times New Roman" w:hAnsi="Times New Roman"/>
          <w:bCs/>
          <w:sz w:val="24"/>
          <w:szCs w:val="24"/>
        </w:rPr>
        <w:tab/>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7.28</w:t>
      </w:r>
      <w:r>
        <w:rPr>
          <w:rFonts w:ascii="Times New Roman" w:hAnsi="Times New Roman"/>
          <w:bCs/>
          <w:sz w:val="24"/>
          <w:szCs w:val="24"/>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7.29</w:t>
      </w:r>
      <w:r>
        <w:rPr>
          <w:rFonts w:ascii="Times New Roman" w:hAnsi="Times New Roman"/>
          <w:bCs/>
          <w:sz w:val="24"/>
          <w:szCs w:val="24"/>
        </w:rPr>
        <w:tab/>
        <w:t>No caso de equivalência dos valores apresentados pelas microempresas e empresas de pequeno porte que se encontrem nos intervalos estabelecidos no subitem anterior, será realizado sorteio entre elas para que se identifique aquela que primeiro poderá apresentar melhor oferta.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7.30</w:t>
      </w:r>
      <w:r>
        <w:rPr>
          <w:rFonts w:ascii="Times New Roman" w:hAnsi="Times New Roman"/>
          <w:bCs/>
          <w:sz w:val="24"/>
          <w:szCs w:val="24"/>
        </w:rPr>
        <w:tab/>
        <w:t>Quando houver propostas beneficiadas com as margens de preferência em relação ao produto estrangeiro, o critério de desempate será aplicado exclusivamente entre as propostas que fizerem jus às margens de preferência, conforme regulamento.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7.31</w:t>
      </w:r>
      <w:r>
        <w:rPr>
          <w:rFonts w:ascii="Times New Roman" w:hAnsi="Times New Roman"/>
          <w:bCs/>
          <w:sz w:val="24"/>
          <w:szCs w:val="24"/>
        </w:rPr>
        <w:tab/>
        <w:t>A ordem de apresentação pelos licitantes é utilizada como um dos critérios de classificação, de maneira que só poderá haver empate entre propostas iguais (não seguidas de lances), ou entre lances finais da fase.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7.32</w:t>
      </w:r>
      <w:r>
        <w:rPr>
          <w:rFonts w:ascii="Times New Roman" w:hAnsi="Times New Roman"/>
          <w:bCs/>
          <w:sz w:val="24"/>
          <w:szCs w:val="24"/>
        </w:rPr>
        <w:tab/>
        <w:t>Havendo eventual empate entre propostas ou lances, o critério de desempate será aquele previsto no art. 60, §1º, da Lei nº 14.133/21, assegurando-se a preferência, sucessivamente, aos bens produzidos: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7.32.1</w:t>
      </w:r>
      <w:r>
        <w:rPr>
          <w:rFonts w:ascii="Times New Roman" w:hAnsi="Times New Roman"/>
          <w:bCs/>
          <w:sz w:val="24"/>
          <w:szCs w:val="24"/>
        </w:rPr>
        <w:tab/>
        <w:t>No país;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7.32.2</w:t>
      </w:r>
      <w:r>
        <w:rPr>
          <w:rFonts w:ascii="Times New Roman" w:hAnsi="Times New Roman"/>
          <w:bCs/>
          <w:sz w:val="24"/>
          <w:szCs w:val="24"/>
        </w:rPr>
        <w:tab/>
        <w:t>Por empresas brasileiras;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7.32.3</w:t>
      </w:r>
      <w:r>
        <w:rPr>
          <w:rFonts w:ascii="Times New Roman" w:hAnsi="Times New Roman"/>
          <w:bCs/>
          <w:sz w:val="24"/>
          <w:szCs w:val="24"/>
        </w:rPr>
        <w:tab/>
        <w:t>Por empresas que invistam em pesquisa e no desenvolvimento de tecnologia no País;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7.32.4</w:t>
      </w:r>
      <w:r>
        <w:rPr>
          <w:rFonts w:ascii="Times New Roman" w:hAnsi="Times New Roman"/>
          <w:bCs/>
          <w:sz w:val="24"/>
          <w:szCs w:val="24"/>
        </w:rPr>
        <w:tab/>
        <w:t>Por empresas que comprovem cumprimento de reserva de cargos prevista em lei para pessoa com deficiência ou para reabilitado da Previdência Social e que atendam às regras de acessibilidade previstas na legislação.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 7.33</w:t>
      </w:r>
      <w:r>
        <w:rPr>
          <w:rFonts w:ascii="Times New Roman" w:hAnsi="Times New Roman"/>
          <w:bCs/>
          <w:sz w:val="24"/>
          <w:szCs w:val="24"/>
        </w:rPr>
        <w:tab/>
        <w:t>Persistindo o empate, a proposta vencedora será sorteada pelo sistema eletrônico dentre as propostas empatadas.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7.34</w:t>
      </w:r>
      <w:r>
        <w:rPr>
          <w:rFonts w:ascii="Times New Roman" w:hAnsi="Times New Roman"/>
          <w:bCs/>
          <w:sz w:val="24"/>
          <w:szCs w:val="24"/>
        </w:rPr>
        <w:tab/>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7.34.1</w:t>
      </w:r>
      <w:r>
        <w:rPr>
          <w:rFonts w:ascii="Times New Roman" w:hAnsi="Times New Roman"/>
          <w:bCs/>
          <w:sz w:val="24"/>
          <w:szCs w:val="24"/>
        </w:rPr>
        <w:tab/>
        <w:t>A negociação será realizada por meio do sistema, podendo ser acompanhada pelos demais licitantes.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7.34.2</w:t>
      </w:r>
      <w:r>
        <w:rPr>
          <w:rFonts w:ascii="Times New Roman" w:hAnsi="Times New Roman"/>
          <w:bCs/>
          <w:sz w:val="24"/>
          <w:szCs w:val="24"/>
        </w:rPr>
        <w:tab/>
        <w:t>O pregoeiro solicitará ao licitante melhor classificado que, no prazo de duas horas, envie a proposta adequada ao último lance ofertado após a negociação realizada, acompanhada, se for o caso, dos documentos complementares, quando necessários à confirmação daqueles exigidos neste Edital e já apresentados.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7.35</w:t>
      </w:r>
      <w:r>
        <w:rPr>
          <w:rFonts w:ascii="Times New Roman" w:hAnsi="Times New Roman"/>
          <w:bCs/>
          <w:sz w:val="24"/>
          <w:szCs w:val="24"/>
        </w:rPr>
        <w:tab/>
        <w:t>Após a negociação do preço, o Pregoeiro iniciará a fase de aceitação e julgamento da proposta.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7.36</w:t>
      </w:r>
      <w:r>
        <w:rPr>
          <w:rFonts w:ascii="Times New Roman" w:hAnsi="Times New Roman"/>
          <w:bCs/>
          <w:sz w:val="24"/>
          <w:szCs w:val="24"/>
        </w:rPr>
        <w:tab/>
        <w:t xml:space="preserve">Serão aceitos valores somente com 02 (duas) casas decimais após a vírgula – </w:t>
      </w:r>
      <w:proofErr w:type="spellStart"/>
      <w:r>
        <w:rPr>
          <w:rFonts w:ascii="Times New Roman" w:hAnsi="Times New Roman"/>
          <w:bCs/>
          <w:sz w:val="24"/>
          <w:szCs w:val="24"/>
        </w:rPr>
        <w:t>ex</w:t>
      </w:r>
      <w:proofErr w:type="spellEnd"/>
      <w:r>
        <w:rPr>
          <w:rFonts w:ascii="Times New Roman" w:hAnsi="Times New Roman"/>
          <w:bCs/>
          <w:sz w:val="24"/>
          <w:szCs w:val="24"/>
        </w:rPr>
        <w:t>: R$00,00.</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8.</w:t>
      </w:r>
      <w:r>
        <w:rPr>
          <w:rFonts w:ascii="Times New Roman" w:hAnsi="Times New Roman"/>
          <w:b/>
          <w:sz w:val="24"/>
          <w:szCs w:val="24"/>
        </w:rPr>
        <w:tab/>
        <w:t>DA ACEITABILIDADE DA PROPOSTA VENCEDORA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8.1</w:t>
      </w:r>
      <w:r>
        <w:rPr>
          <w:rFonts w:ascii="Times New Roman" w:hAnsi="Times New Roman"/>
          <w:bCs/>
          <w:sz w:val="24"/>
          <w:szCs w:val="24"/>
        </w:rPr>
        <w:tab/>
        <w:t>Encerrada a etapa de negociação, o pregoeiro examinará a proposta classificada em primeiro lugar quanto à adequação ao objeto e à compatibilidade do preço em relação ao máximo estipulado para contratação neste Edital e em seus anexos.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8.2</w:t>
      </w:r>
      <w:r>
        <w:rPr>
          <w:rFonts w:ascii="Times New Roman" w:hAnsi="Times New Roman"/>
          <w:bCs/>
          <w:sz w:val="24"/>
          <w:szCs w:val="24"/>
        </w:rPr>
        <w:tab/>
        <w:t>Será desclassificada a proposta ou o lance vencedor, apresentar preço final superior ao preço máximo fixado (Acórdão nº 1455/2018 -TCU - Plenário), ou que apresentar preço manifestamente inexequível.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8.2.1</w:t>
      </w:r>
      <w:r>
        <w:rPr>
          <w:rFonts w:ascii="Times New Roman" w:hAnsi="Times New Roman"/>
          <w:bCs/>
          <w:sz w:val="24"/>
          <w:szCs w:val="24"/>
        </w:rPr>
        <w:tab/>
        <w:t>Considera-se inexequível a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8.3</w:t>
      </w:r>
      <w:r>
        <w:rPr>
          <w:rFonts w:ascii="Times New Roman" w:hAnsi="Times New Roman"/>
          <w:bCs/>
          <w:sz w:val="24"/>
          <w:szCs w:val="24"/>
        </w:rPr>
        <w:tab/>
        <w:t>Qualquer interessado poderá requerer que se realizem diligências para aferir a exequibilidade e a legalidade das propostas, devendo apresentar as provas ou os indícios que fundamentam a suspeita.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8.4</w:t>
      </w:r>
      <w:r>
        <w:rPr>
          <w:rFonts w:ascii="Times New Roman" w:hAnsi="Times New Roman"/>
          <w:bCs/>
          <w:sz w:val="24"/>
          <w:szCs w:val="24"/>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8.5</w:t>
      </w:r>
      <w:r>
        <w:rPr>
          <w:rFonts w:ascii="Times New Roman" w:hAnsi="Times New Roman"/>
          <w:bCs/>
          <w:sz w:val="24"/>
          <w:szCs w:val="24"/>
        </w:rPr>
        <w:tab/>
        <w:t>O Pregoeiro poderá convocar o licitante para enviar documento digital complementar, por meio de funcionalidade disponível no sistema, no prazo de 02 (duas) horas, sob pena de não aceitação da proposta.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8.6</w:t>
      </w:r>
      <w:r>
        <w:rPr>
          <w:rFonts w:ascii="Times New Roman" w:hAnsi="Times New Roman"/>
          <w:bCs/>
          <w:sz w:val="24"/>
          <w:szCs w:val="24"/>
        </w:rPr>
        <w:tab/>
        <w:t>O prazo estabelecido poderá ser prorrogado pelo Pregoeiro por solicitação escrita e justificada do licitante, formulada antes de findo o prazo, e formalmente aceito pelo Pregoeiro.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8.7</w:t>
      </w:r>
      <w:r>
        <w:rPr>
          <w:rFonts w:ascii="Times New Roman" w:hAnsi="Times New Roman"/>
          <w:bCs/>
          <w:sz w:val="24"/>
          <w:szCs w:val="24"/>
        </w:rPr>
        <w:tab/>
        <w:t>Se a proposta ou lance vencedor for desclassificado, o Pregoeiro examinará a proposta ou lance subsequente, e, assim sucessivamente, na ordem de classificação.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Cs/>
          <w:sz w:val="24"/>
          <w:szCs w:val="24"/>
        </w:rPr>
        <w:t>8.8</w:t>
      </w:r>
      <w:r>
        <w:rPr>
          <w:rFonts w:ascii="Times New Roman" w:hAnsi="Times New Roman"/>
          <w:bCs/>
          <w:sz w:val="24"/>
          <w:szCs w:val="24"/>
        </w:rPr>
        <w:tab/>
        <w:t>Havendo necessidade, o Pregoeiro suspenderá a sessão, informando no “chat” a nova data e horário para a sua continuidade.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8.9</w:t>
      </w:r>
      <w:r>
        <w:rPr>
          <w:rFonts w:ascii="Times New Roman" w:hAnsi="Times New Roman"/>
          <w:bCs/>
          <w:sz w:val="24"/>
          <w:szCs w:val="24"/>
        </w:rPr>
        <w:tab/>
        <w:t>O Pregoeiro poderá encaminhar, por meio do sistema eletrônico, contraproposta ao licitante que apresentou o lance mais vantajoso, com o fim de negociar a obtenção de melhor preço, vedada a negociação em condições diversas das previstas neste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8.9.1</w:t>
      </w:r>
      <w:r>
        <w:rPr>
          <w:rFonts w:ascii="Times New Roman" w:hAnsi="Times New Roman"/>
          <w:bCs/>
          <w:sz w:val="24"/>
          <w:szCs w:val="24"/>
        </w:rPr>
        <w:tab/>
        <w:t>Também nas hipóteses em que o Pregoeiro não aceitar a proposta e passar à subsequente, poderá negociar com o licitante para que seja obtido preço melhor.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8.9.2</w:t>
      </w:r>
      <w:r>
        <w:rPr>
          <w:rFonts w:ascii="Times New Roman" w:hAnsi="Times New Roman"/>
          <w:bCs/>
          <w:sz w:val="24"/>
          <w:szCs w:val="24"/>
        </w:rPr>
        <w:tab/>
        <w:t>A negociação será realizada por meio do sistema, podendo ser acompanhada pelos demais licitantes.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8.10</w:t>
      </w:r>
      <w:r>
        <w:rPr>
          <w:rFonts w:ascii="Times New Roman" w:hAnsi="Times New Roman"/>
          <w:bCs/>
          <w:sz w:val="24"/>
          <w:szCs w:val="24"/>
        </w:rPr>
        <w:tab/>
        <w:t>Encerrada a análise quanto à aceitação da proposta, o pregoeiro verificará a habilitação do licitante, observado o disposto neste Edital.</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9.</w:t>
      </w:r>
      <w:r>
        <w:rPr>
          <w:rFonts w:ascii="Times New Roman" w:hAnsi="Times New Roman"/>
          <w:b/>
          <w:sz w:val="24"/>
          <w:szCs w:val="24"/>
        </w:rPr>
        <w:tab/>
        <w:t>DA HABILITAÇÃO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
          <w:sz w:val="24"/>
          <w:szCs w:val="24"/>
        </w:rPr>
        <w:t>9</w:t>
      </w:r>
      <w:r>
        <w:rPr>
          <w:rFonts w:ascii="Times New Roman" w:hAnsi="Times New Roman"/>
          <w:bCs/>
          <w:sz w:val="24"/>
          <w:szCs w:val="24"/>
        </w:rPr>
        <w:t>.1</w:t>
      </w:r>
      <w:r>
        <w:rPr>
          <w:rFonts w:ascii="Times New Roman" w:hAnsi="Times New Roman"/>
          <w:bCs/>
          <w:sz w:val="24"/>
          <w:szCs w:val="24"/>
        </w:rPr>
        <w:tab/>
        <w:t xml:space="preserve">Como condição prévia ao exame da documentação de habilitação do licitante detentor da proposta classificada em primeiro lugar, o Pregoeiro verificará o eventual descumprimento das </w:t>
      </w:r>
      <w:r>
        <w:rPr>
          <w:rFonts w:ascii="Times New Roman" w:hAnsi="Times New Roman"/>
          <w:bCs/>
          <w:sz w:val="24"/>
          <w:szCs w:val="24"/>
        </w:rPr>
        <w:lastRenderedPageBreak/>
        <w:t>condições de participação, especialmente quanto à existência de sanção que impeça a participação no certame ou a futura contratação, mediante a consulta aos seguintes cadastros: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w:t>
      </w:r>
      <w:r>
        <w:rPr>
          <w:rFonts w:ascii="Times New Roman" w:hAnsi="Times New Roman"/>
          <w:bCs/>
          <w:sz w:val="24"/>
          <w:szCs w:val="24"/>
        </w:rPr>
        <w:tab/>
        <w:t>Consulta Consolidada de Pessoa Jurídica do Tribunal de Contas da União (https://certidoes- apf.apps.tcu.gov.br/);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9.1.2</w:t>
      </w:r>
      <w:r>
        <w:rPr>
          <w:rFonts w:ascii="Times New Roman" w:hAnsi="Times New Roman"/>
          <w:bCs/>
          <w:sz w:val="24"/>
          <w:szCs w:val="24"/>
        </w:rPr>
        <w:tab/>
        <w:t>A consulta aos cadastros será realizada em nome da empresa licitante e também de seu sócio majoritário, por força do artigo 12 da Lei n° 14.230/21, que prevê, dentre as sanções impostas ao responsável pela prática de ato de improbidade administrativa, a proibição de contratar com o Poder Público, inclusive por intermédio de pessoa jurídica da qual seja sócio majoritário.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9.1.3</w:t>
      </w:r>
      <w:r>
        <w:rPr>
          <w:rFonts w:ascii="Times New Roman" w:hAnsi="Times New Roman"/>
          <w:bCs/>
          <w:sz w:val="24"/>
          <w:szCs w:val="24"/>
        </w:rPr>
        <w:tab/>
        <w:t>Caso conste na Consulta de Situação do Fornecedor a existência de Ocorrências Impeditivas Indiretas, o gestor diligenciará para verificar se houve fraude por parte das empresas apontadas no Relatório de Ocorrências Impeditivas Indiretas.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9.1.4</w:t>
      </w:r>
      <w:r>
        <w:rPr>
          <w:rFonts w:ascii="Times New Roman" w:hAnsi="Times New Roman"/>
          <w:bCs/>
          <w:sz w:val="24"/>
          <w:szCs w:val="24"/>
        </w:rPr>
        <w:tab/>
        <w:t>A tentativa de burla será verificada por meio dos vínculos societários, linhas de fornecimento similares, dentre outros.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9.1.5</w:t>
      </w:r>
      <w:r>
        <w:rPr>
          <w:rFonts w:ascii="Times New Roman" w:hAnsi="Times New Roman"/>
          <w:bCs/>
          <w:sz w:val="24"/>
          <w:szCs w:val="24"/>
        </w:rPr>
        <w:tab/>
        <w:t>O licitante será convocado para manifestação previamente à sua desclassificação.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9.1.6</w:t>
      </w:r>
      <w:r>
        <w:rPr>
          <w:rFonts w:ascii="Times New Roman" w:hAnsi="Times New Roman"/>
          <w:bCs/>
          <w:sz w:val="24"/>
          <w:szCs w:val="24"/>
        </w:rPr>
        <w:tab/>
        <w:t>Constatada a existência de sanção, o Pregoeiro reputará o licitante inabilitado, por falta de condição de participação.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9.1.7</w:t>
      </w:r>
      <w:r>
        <w:rPr>
          <w:rFonts w:ascii="Times New Roman" w:hAnsi="Times New Roman"/>
          <w:bCs/>
          <w:sz w:val="24"/>
          <w:szCs w:val="24"/>
        </w:rPr>
        <w:tab/>
        <w:t xml:space="preserve">No caso de inabilitação, haverá nova verificação, pelo sistema, da eventual ocorrência do empate ficto, previsto nos </w:t>
      </w:r>
      <w:proofErr w:type="spellStart"/>
      <w:r>
        <w:rPr>
          <w:rFonts w:ascii="Times New Roman" w:hAnsi="Times New Roman"/>
          <w:bCs/>
          <w:sz w:val="24"/>
          <w:szCs w:val="24"/>
        </w:rPr>
        <w:t>arts</w:t>
      </w:r>
      <w:proofErr w:type="spellEnd"/>
      <w:r>
        <w:rPr>
          <w:rFonts w:ascii="Times New Roman" w:hAnsi="Times New Roman"/>
          <w:bCs/>
          <w:sz w:val="24"/>
          <w:szCs w:val="24"/>
        </w:rPr>
        <w:t>. 44 e 45 da Lei Complementar nº 123, de 2006, seguindo-se a disciplina antes estabelecida para aceitação da proposta subsequente.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9.2</w:t>
      </w:r>
      <w:r>
        <w:rPr>
          <w:rFonts w:ascii="Times New Roman" w:hAnsi="Times New Roman"/>
          <w:bCs/>
          <w:sz w:val="24"/>
          <w:szCs w:val="24"/>
        </w:rPr>
        <w:tab/>
        <w:t>Havendo a necessidade de envio de documentos de habilitação complementares, necessários à confirmação daqueles exigidos neste Edital e já apresentados, o licitante será convocado a encaminhá-los, em formato digital, via e-mail, no prazo de 02 (duas) horas, sob pena de inabilitação.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9.3</w:t>
      </w:r>
      <w:r>
        <w:rPr>
          <w:rFonts w:ascii="Times New Roman" w:hAnsi="Times New Roman"/>
          <w:bCs/>
          <w:sz w:val="24"/>
          <w:szCs w:val="24"/>
        </w:rPr>
        <w:tab/>
        <w:t>Não serão aceitos documentos de habilitação com indicação de CNPJ/CPF diferentes, salvo aqueles legalmente permitidos.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9.4</w:t>
      </w:r>
      <w:r>
        <w:rPr>
          <w:rFonts w:ascii="Times New Roman" w:hAnsi="Times New Roman"/>
          <w:bCs/>
          <w:sz w:val="24"/>
          <w:szCs w:val="24"/>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9.5</w:t>
      </w:r>
      <w:r>
        <w:rPr>
          <w:rFonts w:ascii="Times New Roman" w:hAnsi="Times New Roman"/>
          <w:bCs/>
          <w:sz w:val="24"/>
          <w:szCs w:val="24"/>
        </w:rPr>
        <w:tab/>
        <w:t>Serão aceitos registros de CNPJ de licitante matriz e filial com diferenças de números de documentos pertinentes ao CND e ao CRF/FGTS, quando for comprovada a centralização do recolhimento dessas contribuições.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9.6</w:t>
      </w:r>
      <w:r>
        <w:rPr>
          <w:rFonts w:ascii="Times New Roman" w:hAnsi="Times New Roman"/>
          <w:bCs/>
          <w:sz w:val="24"/>
          <w:szCs w:val="24"/>
        </w:rPr>
        <w:tab/>
        <w:t>Ressalvado o disposto no item 5.3, os licitantes deverão encaminhar, nos termos deste Edital, a documentação relacionada no item a seguir, para fins de habilitação: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9.7</w:t>
      </w:r>
      <w:r>
        <w:rPr>
          <w:rFonts w:ascii="Times New Roman" w:hAnsi="Times New Roman"/>
          <w:b/>
          <w:sz w:val="24"/>
          <w:szCs w:val="24"/>
        </w:rPr>
        <w:tab/>
        <w:t>HABILITAÇÃO JURÍDICA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9.7.1</w:t>
      </w:r>
      <w:r>
        <w:rPr>
          <w:rFonts w:ascii="Times New Roman" w:hAnsi="Times New Roman"/>
          <w:bCs/>
          <w:sz w:val="24"/>
          <w:szCs w:val="24"/>
        </w:rPr>
        <w:tab/>
        <w:t>Registro comercial, no caso de empresa individual;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9.7.2</w:t>
      </w:r>
      <w:r>
        <w:rPr>
          <w:rFonts w:ascii="Times New Roman" w:hAnsi="Times New Roman"/>
          <w:bCs/>
          <w:sz w:val="24"/>
          <w:szCs w:val="24"/>
        </w:rPr>
        <w:tab/>
        <w:t>Ato constitutivo, estatuto ou contrato social em vigor, devidamente registrado na Junta Comercial, em se tratando de sociedades comerciais;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9.7.3</w:t>
      </w:r>
      <w:r>
        <w:rPr>
          <w:rFonts w:ascii="Times New Roman" w:hAnsi="Times New Roman"/>
          <w:bCs/>
          <w:sz w:val="24"/>
          <w:szCs w:val="24"/>
        </w:rPr>
        <w:tab/>
        <w:t>Documentos de eleição dos atuais administradores, tratando-se de sociedades por ações, acompanhados da documentação mencionada na alínea “b”, deste subitem;</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9.7.4</w:t>
      </w:r>
      <w:r>
        <w:rPr>
          <w:rFonts w:ascii="Times New Roman" w:hAnsi="Times New Roman"/>
          <w:bCs/>
          <w:sz w:val="24"/>
          <w:szCs w:val="24"/>
        </w:rPr>
        <w:tab/>
        <w:t>Ato constitutivo devidamente registrado no Cartório de Registro Civil de Pessoas Jurídicas tratando-se de sociedades civis, acompanhado de prova da diretoria em exercício; Decreto de autorização e ato de registro ou autorização para funcionamento expedido pelo órgão competente, tratando-se de empresa ou sociedade estrangeira em funcionamento no país, quando a atividade assim o exigir.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9.7.5</w:t>
      </w:r>
      <w:r>
        <w:rPr>
          <w:rFonts w:ascii="Times New Roman" w:hAnsi="Times New Roman"/>
          <w:bCs/>
          <w:sz w:val="24"/>
          <w:szCs w:val="24"/>
        </w:rPr>
        <w:tab/>
        <w:t>Na hipótese de existir alteração nos documentos citados acima posteriormente à constituição da sociedade, os referidos documentos deverão ser apresentados de forma consolidada, contendo todas as cláusulas em vigor.</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9.8</w:t>
      </w:r>
      <w:r>
        <w:rPr>
          <w:rFonts w:ascii="Times New Roman" w:hAnsi="Times New Roman"/>
          <w:b/>
          <w:sz w:val="24"/>
          <w:szCs w:val="24"/>
        </w:rPr>
        <w:tab/>
        <w:t>QUALIFICAÇÃO TÉCNICA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9.8.1</w:t>
      </w:r>
      <w:r>
        <w:rPr>
          <w:rFonts w:ascii="Times New Roman" w:hAnsi="Times New Roman"/>
          <w:bCs/>
          <w:sz w:val="24"/>
          <w:szCs w:val="24"/>
        </w:rPr>
        <w:tab/>
        <w:t>Declaração Conjunta de Responsabilidade, Anexo V.</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9.8.2</w:t>
      </w:r>
      <w:r>
        <w:rPr>
          <w:rFonts w:ascii="Times New Roman" w:hAnsi="Times New Roman"/>
          <w:bCs/>
          <w:sz w:val="24"/>
          <w:szCs w:val="24"/>
        </w:rPr>
        <w:tab/>
        <w:t>Declaração de Identificação Pessoal, Anexo VIII.</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9.8.3</w:t>
      </w:r>
      <w:r>
        <w:rPr>
          <w:rFonts w:ascii="Times New Roman" w:hAnsi="Times New Roman"/>
          <w:bCs/>
          <w:sz w:val="24"/>
          <w:szCs w:val="24"/>
        </w:rPr>
        <w:tab/>
        <w:t>Prova de aptidão para o desempenho de atividade pertinente e compatível com o objeto desta licitação, por meio da apresentação de Atestado(s) ou Certidão(</w:t>
      </w:r>
      <w:proofErr w:type="spellStart"/>
      <w:r>
        <w:rPr>
          <w:rFonts w:ascii="Times New Roman" w:hAnsi="Times New Roman"/>
          <w:bCs/>
          <w:sz w:val="24"/>
          <w:szCs w:val="24"/>
        </w:rPr>
        <w:t>ões</w:t>
      </w:r>
      <w:proofErr w:type="spellEnd"/>
      <w:r>
        <w:rPr>
          <w:rFonts w:ascii="Times New Roman" w:hAnsi="Times New Roman"/>
          <w:bCs/>
          <w:sz w:val="24"/>
          <w:szCs w:val="24"/>
        </w:rPr>
        <w:t xml:space="preserve">), expedido(s) por pessoa jurídica de direito público ou privado, necessariamente em nome do licitante, no(s) qual(ais) se indique(m) a </w:t>
      </w:r>
      <w:r>
        <w:rPr>
          <w:rFonts w:ascii="Times New Roman" w:hAnsi="Times New Roman"/>
          <w:bCs/>
          <w:sz w:val="24"/>
          <w:szCs w:val="24"/>
        </w:rPr>
        <w:lastRenderedPageBreak/>
        <w:t>experiência no fornecimento de Combustíveis em quantidade não inferior a 50% sobre os quantitativos constantes no Anexo I;</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9.8.3.1.</w:t>
      </w:r>
      <w:r>
        <w:rPr>
          <w:rFonts w:ascii="Times New Roman" w:hAnsi="Times New Roman"/>
          <w:bCs/>
          <w:sz w:val="24"/>
          <w:szCs w:val="24"/>
        </w:rPr>
        <w:tab/>
        <w:t>Não será admitida a apresentação de atestado de capacidade técnica emitido por empresa ou empresas do mesmo grupo econômico em favor da licitante participante, no caso desta também pertencer ao grupo econômico.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Cs/>
          <w:sz w:val="24"/>
          <w:szCs w:val="24"/>
        </w:rPr>
        <w:t>9.8.3.2.</w:t>
      </w:r>
      <w:r>
        <w:rPr>
          <w:rFonts w:ascii="Times New Roman" w:hAnsi="Times New Roman"/>
          <w:bCs/>
          <w:sz w:val="24"/>
          <w:szCs w:val="24"/>
        </w:rPr>
        <w:tab/>
        <w:t xml:space="preserve">Os atestados ou </w:t>
      </w:r>
      <w:proofErr w:type="gramStart"/>
      <w:r>
        <w:rPr>
          <w:rFonts w:ascii="Times New Roman" w:hAnsi="Times New Roman"/>
          <w:bCs/>
          <w:sz w:val="24"/>
          <w:szCs w:val="24"/>
        </w:rPr>
        <w:t>certidões recebidos</w:t>
      </w:r>
      <w:proofErr w:type="gramEnd"/>
      <w:r>
        <w:rPr>
          <w:rFonts w:ascii="Times New Roman" w:hAnsi="Times New Roman"/>
          <w:bCs/>
          <w:sz w:val="24"/>
          <w:szCs w:val="24"/>
        </w:rPr>
        <w:t xml:space="preserve"> estão sujeitos à verificação do Pregoeiro e da sua Equipe de Apoio quanto à veracidade dos respectivos conteúdos, inclusive para os efeitos previstos nos </w:t>
      </w:r>
      <w:proofErr w:type="spellStart"/>
      <w:r>
        <w:rPr>
          <w:rFonts w:ascii="Times New Roman" w:hAnsi="Times New Roman"/>
          <w:bCs/>
          <w:sz w:val="24"/>
          <w:szCs w:val="24"/>
        </w:rPr>
        <w:t>arts</w:t>
      </w:r>
      <w:proofErr w:type="spellEnd"/>
      <w:r>
        <w:rPr>
          <w:rFonts w:ascii="Times New Roman" w:hAnsi="Times New Roman"/>
          <w:bCs/>
          <w:sz w:val="24"/>
          <w:szCs w:val="24"/>
        </w:rPr>
        <w:t>. 169, § 3º, II, da Lei Federal nº 14.133/2021, e 337–F do Código Penal.</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9.9</w:t>
      </w:r>
      <w:r>
        <w:rPr>
          <w:rFonts w:ascii="Times New Roman" w:hAnsi="Times New Roman"/>
          <w:b/>
          <w:sz w:val="24"/>
          <w:szCs w:val="24"/>
        </w:rPr>
        <w:tab/>
        <w:t>REGULARIDADE CADASTRAL E FISCAL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9.9.1</w:t>
      </w:r>
      <w:r>
        <w:rPr>
          <w:rFonts w:ascii="Times New Roman" w:hAnsi="Times New Roman"/>
          <w:bCs/>
          <w:sz w:val="24"/>
          <w:szCs w:val="24"/>
        </w:rPr>
        <w:tab/>
        <w:t>Prova de inscrição no Cadastro no Cadastro Nacional de Pessoa Jurídica (CNPJ);</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9.9.2</w:t>
      </w:r>
      <w:r>
        <w:rPr>
          <w:rFonts w:ascii="Times New Roman" w:hAnsi="Times New Roman"/>
          <w:bCs/>
          <w:sz w:val="24"/>
          <w:szCs w:val="24"/>
        </w:rPr>
        <w:tab/>
        <w:t>Prova de inscrição no Cadastro de Contribuintes Estadual e/ou Municipal, se houver, relativo a sede da licitante, pertinente ao seu ramo de atividade e compatível com o objeto do certame;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9.9.3</w:t>
      </w:r>
      <w:r>
        <w:rPr>
          <w:rFonts w:ascii="Times New Roman" w:hAnsi="Times New Roman"/>
          <w:bCs/>
          <w:sz w:val="24"/>
          <w:szCs w:val="24"/>
        </w:rPr>
        <w:tab/>
        <w:t>Certidão Conjunta Negativa de Débitos ou Positiva com Efeito de Negativa, relativa a Tributos Federais (inclusive às contribuições sociais) e à Dívida Ativa da União;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9.9.4</w:t>
      </w:r>
      <w:r>
        <w:rPr>
          <w:rFonts w:ascii="Times New Roman" w:hAnsi="Times New Roman"/>
          <w:bCs/>
          <w:sz w:val="24"/>
          <w:szCs w:val="24"/>
        </w:rPr>
        <w:tab/>
        <w:t>Certidão de regularidade de débito com a Fazenda Estadual (relativos ao ICMS) da sede da licitante “https://www.dividaativa.pge.sp.gov.br/sc/pages/pagamento/gareLiquidacao.jsf”;</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9.9.5</w:t>
      </w:r>
      <w:r>
        <w:rPr>
          <w:rFonts w:ascii="Times New Roman" w:hAnsi="Times New Roman"/>
          <w:bCs/>
          <w:sz w:val="24"/>
          <w:szCs w:val="24"/>
        </w:rPr>
        <w:tab/>
        <w:t>Certidão de regularidade de débito para com a Fazenda Municipal da sede da licitante;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9.9.6</w:t>
      </w:r>
      <w:r>
        <w:rPr>
          <w:rFonts w:ascii="Times New Roman" w:hAnsi="Times New Roman"/>
          <w:bCs/>
          <w:sz w:val="24"/>
          <w:szCs w:val="24"/>
        </w:rPr>
        <w:tab/>
        <w:t>Prova de regularidade perante o Fundo de Garantia por Tempo de Serviço (FGTS), por meio da apresentação da CRF - Certificado de Regularidade do FGTS, com prazo de validade em vigor na forma da Lei;</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9.9.7</w:t>
      </w:r>
      <w:r>
        <w:rPr>
          <w:rFonts w:ascii="Times New Roman" w:hAnsi="Times New Roman"/>
          <w:bCs/>
          <w:sz w:val="24"/>
          <w:szCs w:val="24"/>
        </w:rPr>
        <w:tab/>
        <w:t>Certidão Negativa de Débitos Trabalhistas - CNDT ou Positiva de Débitos Trabalhistas com Efeito de Negativa.</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9.9.8</w:t>
      </w:r>
      <w:r>
        <w:rPr>
          <w:rFonts w:ascii="Times New Roman" w:hAnsi="Times New Roman"/>
          <w:b/>
          <w:sz w:val="24"/>
          <w:szCs w:val="24"/>
        </w:rPr>
        <w:tab/>
        <w:t>CAPACIDADE ECONÔMICO/FINANCEIRA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9.9.8.1.</w:t>
      </w:r>
      <w:r>
        <w:rPr>
          <w:rFonts w:ascii="Times New Roman" w:hAnsi="Times New Roman"/>
          <w:bCs/>
          <w:sz w:val="24"/>
          <w:szCs w:val="24"/>
        </w:rPr>
        <w:tab/>
        <w:t xml:space="preserve">Balanço patrimonial e demonstrações contábeis do último exercício social, já exigíveis e apresentados na forma da lei, vedada a sua substituição por balancetes ou balanços provisórios, podendo ser atualizados por índices oficiais quando encerrados há mais de 3 (três) meses da data da apresentação da proposta, devendo o balanço patrimonial estar acompanhado dos termos de abertura e </w:t>
      </w:r>
      <w:r>
        <w:rPr>
          <w:rFonts w:ascii="Times New Roman" w:hAnsi="Times New Roman"/>
          <w:bCs/>
          <w:sz w:val="24"/>
          <w:szCs w:val="24"/>
        </w:rPr>
        <w:lastRenderedPageBreak/>
        <w:t>de encerramento do Livro Diário e deverá estar devidamente autenticado na Junta Comercial da sede ou domicílio da licitante ou em outro órgão equivalente.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9.9.8.1.1.</w:t>
      </w:r>
      <w:r>
        <w:rPr>
          <w:rFonts w:ascii="Times New Roman" w:hAnsi="Times New Roman"/>
          <w:bCs/>
          <w:sz w:val="24"/>
          <w:szCs w:val="24"/>
        </w:rPr>
        <w:tab/>
        <w:t>Tratando-se de Microempresa ou Empresa de Pequeno Porte, o balanço patrimonial e as demonstrações contábeis deverão estar em conformidade com a legislação vigente aplicável à espécie;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9.9.8.1.2.</w:t>
      </w:r>
      <w:r>
        <w:rPr>
          <w:rFonts w:ascii="Times New Roman" w:hAnsi="Times New Roman"/>
          <w:bCs/>
          <w:sz w:val="24"/>
          <w:szCs w:val="24"/>
        </w:rPr>
        <w:tab/>
        <w:t>As sociedades por ações deverão apresentar as demonstrações contábeis publicadas na Imprensa Oficial, de acordo com a legislação pertinente;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9.9.8.1.3.</w:t>
      </w:r>
      <w:r>
        <w:rPr>
          <w:rFonts w:ascii="Times New Roman" w:hAnsi="Times New Roman"/>
          <w:bCs/>
          <w:sz w:val="24"/>
          <w:szCs w:val="24"/>
        </w:rPr>
        <w:tab/>
        <w:t>No caso de empresa constituída há menos de um ano, admite-se a apresentação de balanço patrimonial e demonstrações contábeis referentes ao período de existência da sociedade;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9.9.8.1.4.</w:t>
      </w:r>
      <w:r>
        <w:rPr>
          <w:rFonts w:ascii="Times New Roman" w:hAnsi="Times New Roman"/>
          <w:bCs/>
          <w:sz w:val="24"/>
          <w:szCs w:val="24"/>
        </w:rPr>
        <w:tab/>
        <w:t xml:space="preserve">O prazo para aprovação do balanço patrimonial e demais demonstrações contábeis para fins de cumprimento do art. 31 da Lei Federal nº 8.666/1993 é o estabelecido no art. 1.078 do Código Civil, portanto, até o quarto mês seguinte ao término do exercício social (30 de abril), para todas as empresas, inclusive aquelas que utilizam o Sistema Público de Escrituração Digital (lucro real ou presumido). Desse modo, ocorrendo a sessão de abertura de propostas em data posterior a este limite, torna-se exigível, para fins de qualificação </w:t>
      </w:r>
      <w:proofErr w:type="spellStart"/>
      <w:r>
        <w:rPr>
          <w:rFonts w:ascii="Times New Roman" w:hAnsi="Times New Roman"/>
          <w:bCs/>
          <w:sz w:val="24"/>
          <w:szCs w:val="24"/>
        </w:rPr>
        <w:t>econômicofinanceira</w:t>
      </w:r>
      <w:proofErr w:type="spellEnd"/>
      <w:r>
        <w:rPr>
          <w:rFonts w:ascii="Times New Roman" w:hAnsi="Times New Roman"/>
          <w:bCs/>
          <w:sz w:val="24"/>
          <w:szCs w:val="24"/>
        </w:rPr>
        <w:t>, a apresentação dos documentos contábeis referentes ao exercício imediatamente anterior;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9.9.8.1.5.</w:t>
      </w:r>
      <w:r>
        <w:rPr>
          <w:rFonts w:ascii="Times New Roman" w:hAnsi="Times New Roman"/>
          <w:bCs/>
          <w:sz w:val="24"/>
          <w:szCs w:val="24"/>
        </w:rPr>
        <w:tab/>
        <w:t>A verificação da boa situação financeira do licitante será feita mediante a apuração do patrimônio líquido mínimo, devendo a comprovação ser feita relativamente à data da apresentação da proposta, na forma da lei, admitida a atualização para esta data através de índices oficiais.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9.9.8.1.6.</w:t>
      </w:r>
      <w:r>
        <w:rPr>
          <w:rFonts w:ascii="Times New Roman" w:hAnsi="Times New Roman"/>
          <w:bCs/>
          <w:sz w:val="24"/>
          <w:szCs w:val="24"/>
        </w:rPr>
        <w:tab/>
        <w:t>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w:t>
      </w:r>
      <w:r>
        <w:rPr>
          <w:rFonts w:ascii="Times New Roman" w:hAnsi="Times New Roman"/>
          <w:b/>
          <w:sz w:val="24"/>
          <w:szCs w:val="24"/>
        </w:rPr>
        <w:t xml:space="preserve"> </w:t>
      </w:r>
      <w:r>
        <w:rPr>
          <w:rFonts w:ascii="Times New Roman" w:hAnsi="Times New Roman"/>
          <w:bCs/>
          <w:sz w:val="24"/>
          <w:szCs w:val="24"/>
        </w:rPr>
        <w:t>encerramento do Livro Diário.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9.9.8.2.</w:t>
      </w:r>
      <w:r>
        <w:rPr>
          <w:rFonts w:ascii="Times New Roman" w:hAnsi="Times New Roman"/>
          <w:bCs/>
          <w:sz w:val="24"/>
          <w:szCs w:val="24"/>
        </w:rPr>
        <w:tab/>
        <w:t>Certidão Negativa de Falência e Concordata, expedida pelo distribuidor da sede da licitante, com data de expedição não superior a 60 (sessenta) dias, contados da data de apresentação da proposta. Caso a Licitante esteja em recuperação judicial deverá apresentar o plano nos Termos da Súmula 50 do Egrégio Tribunal de Contas do Estado do Estado de São Paulo.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9.10</w:t>
      </w:r>
      <w:r>
        <w:rPr>
          <w:rFonts w:ascii="Times New Roman" w:hAnsi="Times New Roman"/>
          <w:b/>
          <w:sz w:val="24"/>
          <w:szCs w:val="24"/>
        </w:rPr>
        <w:tab/>
        <w:t>OUTROS DOCUMENTOS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9.10.1</w:t>
      </w:r>
      <w:r>
        <w:rPr>
          <w:rFonts w:ascii="Times New Roman" w:hAnsi="Times New Roman"/>
          <w:bCs/>
          <w:sz w:val="24"/>
          <w:szCs w:val="24"/>
        </w:rPr>
        <w:tab/>
        <w:t>Cédula de Identidade e CPF dos sócios;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9.11.</w:t>
      </w:r>
      <w:r>
        <w:rPr>
          <w:rFonts w:ascii="Times New Roman" w:hAnsi="Times New Roman"/>
          <w:b/>
          <w:sz w:val="24"/>
          <w:szCs w:val="24"/>
        </w:rPr>
        <w:tab/>
        <w:t>COMPROVAÇÕES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9.11.1.</w:t>
      </w:r>
      <w:r>
        <w:rPr>
          <w:rFonts w:ascii="Times New Roman" w:hAnsi="Times New Roman"/>
          <w:bCs/>
          <w:sz w:val="24"/>
          <w:szCs w:val="24"/>
        </w:rPr>
        <w:tab/>
        <w:t>A empresa licitante deverá se atentar as seguintes informações: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9.11.2.</w:t>
      </w:r>
      <w:r>
        <w:rPr>
          <w:rFonts w:ascii="Times New Roman" w:hAnsi="Times New Roman"/>
          <w:bCs/>
          <w:sz w:val="24"/>
          <w:szCs w:val="24"/>
        </w:rPr>
        <w:tab/>
        <w:t>Caso alguma certidão expedida pela Fazenda Federal, Estadual, Municipal ou do Distrito Federal, seja POSITIVA, reserva-se a si o direito de só aceitá-la se a mesma contiver expressamente o efeito de NEGATIVA, nos termos do Artigo 206 do Código Tributário Nacional.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9.11.3.</w:t>
      </w:r>
      <w:r>
        <w:rPr>
          <w:rFonts w:ascii="Times New Roman" w:hAnsi="Times New Roman"/>
          <w:bCs/>
          <w:sz w:val="24"/>
          <w:szCs w:val="24"/>
        </w:rPr>
        <w:tab/>
        <w:t>A ausência de documento ou a apresentação dos documentos de habilitação em desacordo com o previsto neste edital inabilitará o licitante.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9.11.4.</w:t>
      </w:r>
      <w:r>
        <w:rPr>
          <w:rFonts w:ascii="Times New Roman" w:hAnsi="Times New Roman"/>
          <w:bCs/>
          <w:sz w:val="24"/>
          <w:szCs w:val="24"/>
        </w:rPr>
        <w:tab/>
        <w:t>Na hipótese de não constar prazo de validade nas certidões apresentadas, a Administração aceitará como válidas as expedidas até 90 (noventa) dias anteriores à data de apresentação das propostas.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9.11.5.</w:t>
      </w:r>
      <w:r>
        <w:rPr>
          <w:rFonts w:ascii="Times New Roman" w:hAnsi="Times New Roman"/>
          <w:bCs/>
          <w:sz w:val="24"/>
          <w:szCs w:val="24"/>
        </w:rPr>
        <w:tab/>
        <w:t>A apresentação de declaração falsa relativa ao cumprimento dos requisitos de habilitação sujeitará o licitante às sanções previstas neste Edital, concomitantemente pelas leis que o regem.</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9.11.6.</w:t>
      </w:r>
      <w:r>
        <w:rPr>
          <w:rFonts w:ascii="Times New Roman" w:hAnsi="Times New Roman"/>
          <w:bCs/>
          <w:sz w:val="24"/>
          <w:szCs w:val="24"/>
        </w:rPr>
        <w:tab/>
        <w:t>Caso o licitante seja considerado isento dos tributos estaduais relacionados ao objeto licitatório, deverá comprovar tal condição mediante declaração da Fazenda Estadual do seu domicílio ou sede, ou outra equivalente, na forma da lei;</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9.11.7.</w:t>
      </w:r>
      <w:r>
        <w:rPr>
          <w:rFonts w:ascii="Times New Roman" w:hAnsi="Times New Roman"/>
          <w:bCs/>
          <w:sz w:val="24"/>
          <w:szCs w:val="24"/>
        </w:rPr>
        <w:tab/>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9.11.8.</w:t>
      </w:r>
      <w:r>
        <w:rPr>
          <w:rFonts w:ascii="Times New Roman" w:hAnsi="Times New Roman"/>
          <w:bCs/>
          <w:sz w:val="24"/>
          <w:szCs w:val="24"/>
        </w:rPr>
        <w:tab/>
        <w:t>A licitante melhor classificada deverá, também, apresentar a documentação de regularidade fiscal das microempresas e/ou empresas de pequeno porte que serão subcontratadas no decorrer da execução do contrato, ainda que exista alguma restrição, aplicando- se o prazo de regularização previsto no art. 4º, §1º do Decreto nº 8.538, de 2015.</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9.11.9.</w:t>
      </w:r>
      <w:r>
        <w:rPr>
          <w:rFonts w:ascii="Times New Roman" w:hAnsi="Times New Roman"/>
          <w:bCs/>
          <w:sz w:val="24"/>
          <w:szCs w:val="24"/>
        </w:rPr>
        <w:tab/>
        <w:t>A declaração do vencedor acontecerá no momento imediatamente posterior à fase de habilitação.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9.11.10.</w:t>
      </w:r>
      <w:r>
        <w:rPr>
          <w:rFonts w:ascii="Times New Roman" w:hAnsi="Times New Roman"/>
          <w:bCs/>
          <w:sz w:val="24"/>
          <w:szCs w:val="24"/>
        </w:rPr>
        <w:tab/>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w:t>
      </w:r>
      <w:r>
        <w:rPr>
          <w:rFonts w:ascii="Times New Roman" w:hAnsi="Times New Roman"/>
          <w:bCs/>
          <w:sz w:val="24"/>
          <w:szCs w:val="24"/>
        </w:rPr>
        <w:lastRenderedPageBreak/>
        <w:t>igual período, a critério da administração pública, quando requerida pelo licitante, mediante apresentação de justificativa.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9.11.11.</w:t>
      </w:r>
      <w:r>
        <w:rPr>
          <w:rFonts w:ascii="Times New Roman" w:hAnsi="Times New Roman"/>
          <w:bCs/>
          <w:sz w:val="24"/>
          <w:szCs w:val="24"/>
        </w:rPr>
        <w:tab/>
        <w:t>A não 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9.11.12.</w:t>
      </w:r>
      <w:r>
        <w:rPr>
          <w:rFonts w:ascii="Times New Roman" w:hAnsi="Times New Roman"/>
          <w:bCs/>
          <w:sz w:val="24"/>
          <w:szCs w:val="24"/>
        </w:rPr>
        <w:tab/>
        <w:t>Havendo necessidade de analisar minuciosamente os documentos exigidos, o Pregoeiro suspenderá a sessão, informando no “chat” a nova data e horário para a continuidade da mesma.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9.11.13.</w:t>
      </w:r>
      <w:r>
        <w:rPr>
          <w:rFonts w:ascii="Times New Roman" w:hAnsi="Times New Roman"/>
          <w:bCs/>
          <w:sz w:val="24"/>
          <w:szCs w:val="24"/>
        </w:rPr>
        <w:tab/>
        <w:t>Será inabilitado o licitante que não comprovar sua habilitação, seja por não apresentar quaisquer dos documentos exigidos, ou apresentá-los em desacordo com o estabelecido neste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9.11.14.</w:t>
      </w:r>
      <w:r>
        <w:rPr>
          <w:rFonts w:ascii="Times New Roman" w:hAnsi="Times New Roman"/>
          <w:bCs/>
          <w:sz w:val="24"/>
          <w:szCs w:val="24"/>
        </w:rPr>
        <w:tab/>
        <w:t>O licitante provisoriamente vencedor no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9.11.14.1.</w:t>
      </w:r>
      <w:r>
        <w:rPr>
          <w:rFonts w:ascii="Times New Roman" w:hAnsi="Times New Roman"/>
          <w:bCs/>
          <w:sz w:val="24"/>
          <w:szCs w:val="24"/>
        </w:rPr>
        <w:tab/>
        <w:t>Não havendo a comprovação cumulativa dos requisitos de habilitação, a inabilitação recairá sobre o(s) item (s) de menor (s) valor(s) cuja retirada(s) seja(m) suficiente(s) para a habilitação do licitante nos remanescentes.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9.11.15.</w:t>
      </w:r>
      <w:r>
        <w:rPr>
          <w:rFonts w:ascii="Times New Roman" w:hAnsi="Times New Roman"/>
          <w:bCs/>
          <w:sz w:val="24"/>
          <w:szCs w:val="24"/>
        </w:rPr>
        <w:tab/>
        <w:t>Constatado o atendimento às exigências de habilitação fixadas no Edital, o licitante será declarado vencedor.</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10.</w:t>
      </w:r>
      <w:r>
        <w:rPr>
          <w:rFonts w:ascii="Times New Roman" w:hAnsi="Times New Roman"/>
          <w:b/>
          <w:sz w:val="24"/>
          <w:szCs w:val="24"/>
        </w:rPr>
        <w:tab/>
        <w:t>DO ENCAMINHAMENTO DA PROPOSTA VENCEDORA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10.1</w:t>
      </w:r>
      <w:r>
        <w:rPr>
          <w:rFonts w:ascii="Times New Roman" w:hAnsi="Times New Roman"/>
          <w:bCs/>
          <w:sz w:val="24"/>
          <w:szCs w:val="24"/>
        </w:rPr>
        <w:tab/>
        <w:t>A proposta final do licitante declarado vencedor deverá ser encaminhada no prazo de 02 (duas) horas, a contar da solicitação do Pregoeiro no sistema eletrônico e deverá:</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10.1.1</w:t>
      </w:r>
      <w:r>
        <w:rPr>
          <w:rFonts w:ascii="Times New Roman" w:hAnsi="Times New Roman"/>
          <w:bCs/>
          <w:sz w:val="24"/>
          <w:szCs w:val="24"/>
        </w:rPr>
        <w:tab/>
        <w:t>Ser redigida em língua portuguesa, datilografada ou digitada, em uma via, sem emendas, rasuras, entrelinhas ou ressalvas, devendo a última folha ser assinada e as demais rubricadas pelo licitante ou seu representante legal;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10.1.2</w:t>
      </w:r>
      <w:r>
        <w:rPr>
          <w:rFonts w:ascii="Times New Roman" w:hAnsi="Times New Roman"/>
          <w:bCs/>
          <w:sz w:val="24"/>
          <w:szCs w:val="24"/>
        </w:rPr>
        <w:tab/>
        <w:t>Conter a indicação do banco, número da conta e agência do licitante vencedor, para fins de pagamento.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10.2</w:t>
      </w:r>
      <w:r>
        <w:rPr>
          <w:rFonts w:ascii="Times New Roman" w:hAnsi="Times New Roman"/>
          <w:bCs/>
          <w:sz w:val="24"/>
          <w:szCs w:val="24"/>
        </w:rPr>
        <w:tab/>
        <w:t>A proposta final deverá ser documentada nos autos e será levada em consideração no decorrer da execução do contrato e aplicação de eventual sanção à Contratada, se for o caso.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10.3</w:t>
      </w:r>
      <w:r>
        <w:rPr>
          <w:rFonts w:ascii="Times New Roman" w:hAnsi="Times New Roman"/>
          <w:bCs/>
          <w:sz w:val="24"/>
          <w:szCs w:val="24"/>
        </w:rPr>
        <w:tab/>
        <w:t>Todas as especificações do objeto contidas na proposta, tais como marca, modelo, tipo, fabricante e procedência, vinculam a Contratada.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10.4</w:t>
      </w:r>
      <w:r>
        <w:rPr>
          <w:rFonts w:ascii="Times New Roman" w:hAnsi="Times New Roman"/>
          <w:bCs/>
          <w:sz w:val="24"/>
          <w:szCs w:val="24"/>
        </w:rPr>
        <w:tab/>
        <w:t>Os preços deverão ser expressos em moeda corrente nacional, o valor unitário em algarismos e o valor global em algarismos e por extenso (art. 12, inciso II, da Lei nº 14.133/21).</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10.4.1</w:t>
      </w:r>
      <w:r>
        <w:rPr>
          <w:rFonts w:ascii="Times New Roman" w:hAnsi="Times New Roman"/>
          <w:bCs/>
          <w:sz w:val="24"/>
          <w:szCs w:val="24"/>
        </w:rPr>
        <w:tab/>
        <w:t>Ocorrendo divergência entre os preços unitários e o preço global, prevalecerão os primeiros; no caso de divergência entre os valores numéricos e os valores expressos por extenso, prevalecerão estes últimos.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10.5</w:t>
      </w:r>
      <w:r>
        <w:rPr>
          <w:rFonts w:ascii="Times New Roman" w:hAnsi="Times New Roman"/>
          <w:bCs/>
          <w:sz w:val="24"/>
          <w:szCs w:val="24"/>
        </w:rPr>
        <w:tab/>
        <w:t>A oferta deverá ser firme e precisa, limitada, rigorosamente, ao objeto deste Edital, sem conter alternativas de preço ou de qualquer outra condição que induza o julgamento a mais de um resultado, sob pena de desclassificação.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10.6</w:t>
      </w:r>
      <w:r>
        <w:rPr>
          <w:rFonts w:ascii="Times New Roman" w:hAnsi="Times New Roman"/>
          <w:bCs/>
          <w:sz w:val="24"/>
          <w:szCs w:val="24"/>
        </w:rPr>
        <w:tab/>
        <w:t>A proposta deverá obedecer aos termos deste Edital e seus Anexos, não sendo considerada aquela que não corresponda às especificações ali contidas ou que estabeleça vínculo à proposta de outro licitante.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10.7</w:t>
      </w:r>
      <w:r>
        <w:rPr>
          <w:rFonts w:ascii="Times New Roman" w:hAnsi="Times New Roman"/>
          <w:bCs/>
          <w:sz w:val="24"/>
          <w:szCs w:val="24"/>
        </w:rPr>
        <w:tab/>
        <w:t>As propostas que contenham a descrição do objeto, o valor e os documentos complementares estarão disponíveis na internet, após a homologação.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11.</w:t>
      </w:r>
      <w:r>
        <w:rPr>
          <w:rFonts w:ascii="Times New Roman" w:hAnsi="Times New Roman"/>
          <w:b/>
          <w:sz w:val="24"/>
          <w:szCs w:val="24"/>
        </w:rPr>
        <w:tab/>
        <w:t>DOS RECURSOS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11.1</w:t>
      </w:r>
      <w:r>
        <w:rPr>
          <w:rFonts w:ascii="Times New Roman" w:hAnsi="Times New Roman"/>
          <w:bCs/>
          <w:sz w:val="24"/>
          <w:szCs w:val="24"/>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 (s) decisão(s) pretende recorrer e por quais motivos, em campo próprio do sistema.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11.2</w:t>
      </w:r>
      <w:r>
        <w:rPr>
          <w:rFonts w:ascii="Times New Roman" w:hAnsi="Times New Roman"/>
          <w:bCs/>
          <w:sz w:val="24"/>
          <w:szCs w:val="24"/>
        </w:rPr>
        <w:tab/>
        <w:t>Havendo quem se manifeste, caberá ao Pregoeiro verificar a tempestividade e a existência de motivação da intenção de recorrer, para decidir se admite ou não o recurso, fundamentadamente.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11.2.1</w:t>
      </w:r>
      <w:r>
        <w:rPr>
          <w:rFonts w:ascii="Times New Roman" w:hAnsi="Times New Roman"/>
          <w:bCs/>
          <w:sz w:val="24"/>
          <w:szCs w:val="24"/>
        </w:rPr>
        <w:tab/>
        <w:t>Nesse momento o Pregoeiro não adentrará no mérito recursal, mas apenas verificará as condições de admissibilidade do recurso.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11.2.2</w:t>
      </w:r>
      <w:r>
        <w:rPr>
          <w:rFonts w:ascii="Times New Roman" w:hAnsi="Times New Roman"/>
          <w:bCs/>
          <w:sz w:val="24"/>
          <w:szCs w:val="24"/>
        </w:rPr>
        <w:tab/>
        <w:t>A falta de manifestação motivada do licitante quanto à intenção de recorrer importará a decadência desse direito.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11.2.3</w:t>
      </w:r>
      <w:r>
        <w:rPr>
          <w:rFonts w:ascii="Times New Roman" w:hAnsi="Times New Roman"/>
          <w:bCs/>
          <w:sz w:val="24"/>
          <w:szCs w:val="24"/>
        </w:rPr>
        <w:tab/>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11.3</w:t>
      </w:r>
      <w:r>
        <w:rPr>
          <w:rFonts w:ascii="Times New Roman" w:hAnsi="Times New Roman"/>
          <w:bCs/>
          <w:sz w:val="24"/>
          <w:szCs w:val="24"/>
        </w:rPr>
        <w:tab/>
        <w:t>O acolhimento do recurso invalida tão somente os atos insuscetíveis de aproveitamento.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11.4</w:t>
      </w:r>
      <w:r>
        <w:rPr>
          <w:rFonts w:ascii="Times New Roman" w:hAnsi="Times New Roman"/>
          <w:bCs/>
          <w:sz w:val="24"/>
          <w:szCs w:val="24"/>
        </w:rPr>
        <w:tab/>
        <w:t>Os autos do processo permanecerão com vista franqueada aos interessados, no endereço constante neste Edital.</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12.</w:t>
      </w:r>
      <w:r>
        <w:rPr>
          <w:rFonts w:ascii="Times New Roman" w:hAnsi="Times New Roman"/>
          <w:b/>
          <w:sz w:val="24"/>
          <w:szCs w:val="24"/>
        </w:rPr>
        <w:tab/>
        <w:t>DA REABERTURA DA SESSÃO PÚBLICA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12.1</w:t>
      </w:r>
      <w:r>
        <w:rPr>
          <w:rFonts w:ascii="Times New Roman" w:hAnsi="Times New Roman"/>
          <w:bCs/>
          <w:sz w:val="24"/>
          <w:szCs w:val="24"/>
        </w:rPr>
        <w:tab/>
        <w:t>A sessão pública poderá ser reaberta: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12.1.1</w:t>
      </w:r>
      <w:r>
        <w:rPr>
          <w:rFonts w:ascii="Times New Roman" w:hAnsi="Times New Roman"/>
          <w:bCs/>
          <w:sz w:val="24"/>
          <w:szCs w:val="24"/>
        </w:rPr>
        <w:tab/>
        <w:t>Nas hipóteses de provimento de recurso que leve à anulação de atos anteriores à realização da sessão pública precedente ou em que seja anulada a própria sessão pública, situação em que serão repetidos os atos anulados e os que dele dependam.</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12.1.2</w:t>
      </w:r>
      <w:r>
        <w:rPr>
          <w:rFonts w:ascii="Times New Roman" w:hAnsi="Times New Roman"/>
          <w:bCs/>
          <w:sz w:val="24"/>
          <w:szCs w:val="24"/>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12.2</w:t>
      </w:r>
      <w:r>
        <w:rPr>
          <w:rFonts w:ascii="Times New Roman" w:hAnsi="Times New Roman"/>
          <w:bCs/>
          <w:sz w:val="24"/>
          <w:szCs w:val="24"/>
        </w:rPr>
        <w:tab/>
        <w:t>Todos os licitantes remanescentes deverão ser convocados para acompanhar a sessão reaberta.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12.2.1</w:t>
      </w:r>
      <w:r>
        <w:rPr>
          <w:rFonts w:ascii="Times New Roman" w:hAnsi="Times New Roman"/>
          <w:bCs/>
          <w:sz w:val="24"/>
          <w:szCs w:val="24"/>
        </w:rPr>
        <w:tab/>
        <w:t>A convocação se dará por meio do sistema eletrônico (“chat”), e-mail, ou, ainda, fac-símile, de acordo com a fase do procedimento licitatório.</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13.</w:t>
      </w:r>
      <w:r>
        <w:rPr>
          <w:rFonts w:ascii="Times New Roman" w:hAnsi="Times New Roman"/>
          <w:b/>
          <w:sz w:val="24"/>
          <w:szCs w:val="24"/>
        </w:rPr>
        <w:tab/>
        <w:t>DA ADJUDICAÇÃO E HOMOLOGAÇÃO</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 xml:space="preserve"> </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13.1</w:t>
      </w:r>
      <w:r>
        <w:rPr>
          <w:rFonts w:ascii="Times New Roman" w:hAnsi="Times New Roman"/>
          <w:bCs/>
          <w:sz w:val="24"/>
          <w:szCs w:val="24"/>
        </w:rPr>
        <w:tab/>
        <w:t>O objeto da licitação será adjudicado ao licitante declarado vencedor, por ato do Pregoeiro, caso não haja interposição de recurso, ou pela autoridade competente, após a regular decisão dos recursos apresentados.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13.2</w:t>
      </w:r>
      <w:r>
        <w:rPr>
          <w:rFonts w:ascii="Times New Roman" w:hAnsi="Times New Roman"/>
          <w:bCs/>
          <w:sz w:val="24"/>
          <w:szCs w:val="24"/>
        </w:rPr>
        <w:tab/>
        <w:t>Após a fase recursal, constatada a regularidade dos atos praticados, a autoridade competente homologará o procedimento licitatório.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13.3</w:t>
      </w:r>
      <w:r>
        <w:rPr>
          <w:rFonts w:ascii="Times New Roman" w:hAnsi="Times New Roman"/>
          <w:bCs/>
          <w:sz w:val="24"/>
          <w:szCs w:val="24"/>
        </w:rPr>
        <w:tab/>
        <w:t>Será convocado o licitante classificado, para assinatura do Contrato no prazo de até 5 (cinco) dias úteis contado da data do recebimento do documento oficial de convocação.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13.4</w:t>
      </w:r>
      <w:r>
        <w:rPr>
          <w:rFonts w:ascii="Times New Roman" w:hAnsi="Times New Roman"/>
          <w:bCs/>
          <w:sz w:val="24"/>
          <w:szCs w:val="24"/>
        </w:rPr>
        <w:tab/>
        <w:t>O prazo para que os licitantes classificados compareçam após serem convocados poderá ser prorrogada uma única vez por igual período, desde que ocorra motivo devidamente justificado.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13.5</w:t>
      </w:r>
      <w:r>
        <w:rPr>
          <w:rFonts w:ascii="Times New Roman" w:hAnsi="Times New Roman"/>
          <w:bCs/>
          <w:sz w:val="24"/>
          <w:szCs w:val="24"/>
        </w:rPr>
        <w:tab/>
        <w:t>Publicado na Imprensa o extrato do Contrato Administrativo, implicará compromisso de fornecimento nas condições estabelecidas conforme neste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13.6</w:t>
      </w:r>
      <w:r>
        <w:rPr>
          <w:rFonts w:ascii="Times New Roman" w:hAnsi="Times New Roman"/>
          <w:bCs/>
          <w:sz w:val="24"/>
          <w:szCs w:val="24"/>
        </w:rPr>
        <w:tab/>
        <w:t>A existência de preços registrados não obriga a Administração a contratar facultando-se a realização de licitação específica para a aquisição pretendida, assegurada preferência ao fornecedor registrado em igualdade de condições.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14.</w:t>
      </w:r>
      <w:r>
        <w:rPr>
          <w:rFonts w:ascii="Times New Roman" w:hAnsi="Times New Roman"/>
          <w:b/>
          <w:sz w:val="24"/>
          <w:szCs w:val="24"/>
        </w:rPr>
        <w:tab/>
        <w:t>DA GARANTIA DE EXECUÇÃO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14.1.</w:t>
      </w:r>
      <w:r>
        <w:rPr>
          <w:rFonts w:ascii="Times New Roman" w:hAnsi="Times New Roman"/>
          <w:bCs/>
          <w:sz w:val="24"/>
          <w:szCs w:val="24"/>
        </w:rPr>
        <w:tab/>
        <w:t>Não haverá exigência de garantia de execução para a presente contratação.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15.</w:t>
      </w:r>
      <w:r>
        <w:rPr>
          <w:rFonts w:ascii="Times New Roman" w:hAnsi="Times New Roman"/>
          <w:b/>
          <w:sz w:val="24"/>
          <w:szCs w:val="24"/>
        </w:rPr>
        <w:tab/>
        <w:t>DO TERMO DE CONTRATO OU INSTRUMENTO EQUIVALENTE</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15.1</w:t>
      </w:r>
      <w:r>
        <w:rPr>
          <w:rFonts w:ascii="Times New Roman" w:hAnsi="Times New Roman"/>
          <w:bCs/>
          <w:sz w:val="24"/>
          <w:szCs w:val="24"/>
        </w:rPr>
        <w:tab/>
        <w:t>Após a homologação da licitação, em sendo realizada a contratação, será firmado o Termo de Contrato ou emitido instrumento equivalente.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15.2</w:t>
      </w:r>
      <w:r>
        <w:rPr>
          <w:rFonts w:ascii="Times New Roman" w:hAnsi="Times New Roman"/>
          <w:bCs/>
          <w:sz w:val="24"/>
          <w:szCs w:val="24"/>
        </w:rPr>
        <w:tab/>
        <w:t>O adjudicatário terá o prazo de 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15.2.1</w:t>
      </w:r>
      <w:r>
        <w:rPr>
          <w:rFonts w:ascii="Times New Roman" w:hAnsi="Times New Roman"/>
          <w:bCs/>
          <w:sz w:val="24"/>
          <w:szCs w:val="24"/>
        </w:rPr>
        <w:tab/>
        <w:t xml:space="preserve">Alternativamente à convocação para comparecer perante o órgão ou entidade para a assinatura </w:t>
      </w:r>
      <w:proofErr w:type="spellStart"/>
      <w:r>
        <w:rPr>
          <w:rFonts w:ascii="Times New Roman" w:hAnsi="Times New Roman"/>
          <w:bCs/>
          <w:sz w:val="24"/>
          <w:szCs w:val="24"/>
        </w:rPr>
        <w:t>da</w:t>
      </w:r>
      <w:proofErr w:type="spellEnd"/>
      <w:r>
        <w:rPr>
          <w:rFonts w:ascii="Times New Roman" w:hAnsi="Times New Roman"/>
          <w:bCs/>
          <w:sz w:val="24"/>
          <w:szCs w:val="24"/>
        </w:rPr>
        <w:t xml:space="preserve"> Contrato ou aceite do instrumento equivalente, a Administração poderá encaminhá-lo para assinatura ou aceite da Adjudicatária, mediante correspondência postal com aviso de recebimento (AR) ou meio eletrônico, para que seja assinado ou aceito no prazo de 5 (cinco) dias, a contar da data de seu recebimento.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15.2.2</w:t>
      </w:r>
      <w:r>
        <w:rPr>
          <w:rFonts w:ascii="Times New Roman" w:hAnsi="Times New Roman"/>
          <w:bCs/>
          <w:sz w:val="24"/>
          <w:szCs w:val="24"/>
        </w:rPr>
        <w:tab/>
        <w:t>O prazo previsto no subitem anterior poderá ser prorrogado, por igual período, por solicitação justificada do adjudicatário e aceita pela Administração.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15.3</w:t>
      </w:r>
      <w:r>
        <w:rPr>
          <w:rFonts w:ascii="Times New Roman" w:hAnsi="Times New Roman"/>
          <w:bCs/>
          <w:sz w:val="24"/>
          <w:szCs w:val="24"/>
        </w:rPr>
        <w:tab/>
        <w:t>O Aceite da Nota de Empenho ou do instrumento equivalente, emitida à empresa adjudicada, implica no reconhecimento de que: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15.3.1</w:t>
      </w:r>
      <w:r>
        <w:rPr>
          <w:rFonts w:ascii="Times New Roman" w:hAnsi="Times New Roman"/>
          <w:bCs/>
          <w:sz w:val="24"/>
          <w:szCs w:val="24"/>
        </w:rPr>
        <w:tab/>
        <w:t>Referida Nota está substituindo o contrato, aplicando-se à relação de negócios ali estabelecida as disposições da Lei nº 14.133/21;</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15.3.2</w:t>
      </w:r>
      <w:r>
        <w:rPr>
          <w:rFonts w:ascii="Times New Roman" w:hAnsi="Times New Roman"/>
          <w:bCs/>
          <w:sz w:val="24"/>
          <w:szCs w:val="24"/>
        </w:rPr>
        <w:tab/>
        <w:t>A Contratada se vincula à sua proposta e às previsões contidas no Edital e seus anexos.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15.4</w:t>
      </w:r>
      <w:r>
        <w:rPr>
          <w:rFonts w:ascii="Times New Roman" w:hAnsi="Times New Roman"/>
          <w:bCs/>
          <w:sz w:val="24"/>
          <w:szCs w:val="24"/>
        </w:rPr>
        <w:tab/>
        <w:t>A Contratada reconhece que as hipóteses de rescisão são aquelas previstas nos artigos 137 e 138, da Lei nº 14.133/21 e reconhece os direitos da Administração previstos no artigo 139 da mesma Lei.</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 </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15.5</w:t>
      </w:r>
      <w:r>
        <w:rPr>
          <w:rFonts w:ascii="Times New Roman" w:hAnsi="Times New Roman"/>
          <w:bCs/>
          <w:sz w:val="24"/>
          <w:szCs w:val="24"/>
        </w:rPr>
        <w:tab/>
        <w:t>O prazo de vigência do Contrato Administrativo é de 12 (doze) meses, podendo ser prorrogado nos termos do Artigo 107 da Lei n</w:t>
      </w:r>
      <w:r>
        <w:rPr>
          <w:rFonts w:ascii="Times New Roman" w:hAnsi="Times New Roman"/>
          <w:bCs/>
          <w:sz w:val="26"/>
          <w:szCs w:val="26"/>
        </w:rPr>
        <w:t>º</w:t>
      </w:r>
      <w:r>
        <w:rPr>
          <w:rFonts w:ascii="Times New Roman" w:hAnsi="Times New Roman"/>
          <w:bCs/>
          <w:sz w:val="24"/>
          <w:szCs w:val="24"/>
        </w:rPr>
        <w:t>. 14.133/21.</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15.6</w:t>
      </w:r>
      <w:r>
        <w:rPr>
          <w:rFonts w:ascii="Times New Roman" w:hAnsi="Times New Roman"/>
          <w:bCs/>
          <w:sz w:val="24"/>
          <w:szCs w:val="24"/>
        </w:rPr>
        <w:tab/>
        <w:t>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15.6.1</w:t>
      </w:r>
      <w:r>
        <w:rPr>
          <w:rFonts w:ascii="Times New Roman" w:hAnsi="Times New Roman"/>
          <w:bCs/>
          <w:sz w:val="24"/>
          <w:szCs w:val="24"/>
        </w:rPr>
        <w:tab/>
        <w:t>Nos casos em que houver necessidade de assinatura do instrumento de contrato, e o fornecedor não estiver inscrito no SICAF, este deverá proceder ao seu cadastramento, sem ônus, antes da contratação.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15.6.2</w:t>
      </w:r>
      <w:r>
        <w:rPr>
          <w:rFonts w:ascii="Times New Roman" w:hAnsi="Times New Roman"/>
          <w:bCs/>
          <w:sz w:val="24"/>
          <w:szCs w:val="24"/>
        </w:rPr>
        <w:tab/>
        <w:t>Na hipótese de irregularidade do registro no SICAF, o contratado deverá regularizar a sua situação perante o cadastro no prazo de até 05 (cinco) dias úteis, sob pena de aplicação das penalidades previstas no Edital e anexos.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15.7</w:t>
      </w:r>
      <w:r>
        <w:rPr>
          <w:rFonts w:ascii="Times New Roman" w:hAnsi="Times New Roman"/>
          <w:bCs/>
          <w:sz w:val="24"/>
          <w:szCs w:val="24"/>
        </w:rPr>
        <w:tab/>
        <w:t>Na assinatura do contrato, será exigida a comprovação das condições de habilitação consignadas no edital, que deverão ser mantidas pelo licitante durante a vigência do contrato.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15.8</w:t>
      </w:r>
      <w:r>
        <w:rPr>
          <w:rFonts w:ascii="Times New Roman" w:hAnsi="Times New Roman"/>
          <w:bCs/>
          <w:sz w:val="24"/>
          <w:szCs w:val="24"/>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15.9</w:t>
      </w:r>
      <w:r>
        <w:rPr>
          <w:rFonts w:ascii="Times New Roman" w:hAnsi="Times New Roman"/>
          <w:bCs/>
          <w:sz w:val="24"/>
          <w:szCs w:val="24"/>
        </w:rPr>
        <w:tab/>
        <w:t>Dentro do prazo de vigência do Contrato Administrativo, as empresas beneficiárias que tiverem seus preços registrados ficarão obrigadas ao fornecimento dos bens, observadas as condições deste Edital e do Termo de Referência anexo.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16.</w:t>
      </w:r>
      <w:r>
        <w:rPr>
          <w:rFonts w:ascii="Times New Roman" w:hAnsi="Times New Roman"/>
          <w:b/>
          <w:sz w:val="24"/>
          <w:szCs w:val="24"/>
        </w:rPr>
        <w:tab/>
        <w:t>DO REAJUSTE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16.1.</w:t>
      </w:r>
      <w:r>
        <w:rPr>
          <w:rFonts w:ascii="Times New Roman" w:hAnsi="Times New Roman"/>
          <w:bCs/>
          <w:sz w:val="24"/>
          <w:szCs w:val="24"/>
        </w:rPr>
        <w:tab/>
        <w:t xml:space="preserve">Durante a vigência do Contrato Administrativo, os preços poderão ser reajustados após o período de 12 </w:t>
      </w:r>
      <w:proofErr w:type="spellStart"/>
      <w:r>
        <w:rPr>
          <w:rFonts w:ascii="Times New Roman" w:hAnsi="Times New Roman"/>
          <w:bCs/>
          <w:sz w:val="24"/>
          <w:szCs w:val="24"/>
        </w:rPr>
        <w:t>mêses</w:t>
      </w:r>
      <w:proofErr w:type="spellEnd"/>
      <w:r>
        <w:rPr>
          <w:rFonts w:ascii="Times New Roman" w:hAnsi="Times New Roman"/>
          <w:bCs/>
          <w:sz w:val="24"/>
          <w:szCs w:val="24"/>
        </w:rPr>
        <w:t xml:space="preserve"> de acordo com a variação do INPC/IBGE.</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17.</w:t>
      </w:r>
      <w:r>
        <w:rPr>
          <w:rFonts w:ascii="Times New Roman" w:hAnsi="Times New Roman"/>
          <w:b/>
          <w:sz w:val="24"/>
          <w:szCs w:val="24"/>
        </w:rPr>
        <w:tab/>
        <w:t>DO FORNECIMENTO E DA FISCALIZAÇÃO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17.1.1.</w:t>
      </w:r>
      <w:r>
        <w:rPr>
          <w:rFonts w:ascii="Times New Roman" w:hAnsi="Times New Roman"/>
          <w:bCs/>
          <w:sz w:val="24"/>
          <w:szCs w:val="24"/>
        </w:rPr>
        <w:tab/>
        <w:t xml:space="preserve">A empresa deverá iniciar os serviços a partir do recebimento da ordem de fornecimento, </w:t>
      </w:r>
      <w:proofErr w:type="spellStart"/>
      <w:r>
        <w:rPr>
          <w:rFonts w:ascii="Times New Roman" w:hAnsi="Times New Roman"/>
          <w:bCs/>
          <w:sz w:val="24"/>
          <w:szCs w:val="24"/>
        </w:rPr>
        <w:t>confome</w:t>
      </w:r>
      <w:proofErr w:type="spellEnd"/>
      <w:r>
        <w:rPr>
          <w:rFonts w:ascii="Times New Roman" w:hAnsi="Times New Roman"/>
          <w:bCs/>
          <w:sz w:val="24"/>
          <w:szCs w:val="24"/>
        </w:rPr>
        <w:t xml:space="preserve"> Anexo I – Termo de referência.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17.2. O objeto será recebido: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17.2.1. Provisoriamente, mediante recibo, para efeito de posterior verificação da conformidade dos serviços com as respectivas especificações;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17.2.2. Definitivamente, após inspeção física minuciosa da qualidade dos serviços e consequente aceitação.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17.3. Constatadas irregularidades na entrega do objeto da presente licitação, a Prefeitura poderá:</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17.3.1. Rejeitá-lo no todo ou em parte, se disser respeito à especificação, determinando sua substituição ou rescindindo a contratação, sem prejuízo das penalidades cabíveis;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17.3.2. Se disser respeito à diferença de quantidade, determinar sua complementação ou rescindir a contratação, sem prejuízo das penalidades cabíveis;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17.3.3. As irregularidades deverão ser sanadas pela Contratada no prazo máximo de 24 (vinte e quatro) horas, contado do efetivo recebimento da comunicação escrita de recusa, mantido o preço inicialmente contratado; notificação esta que será encaminhada ao endereço eletrônico da contratada.</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17.4. Por ocasião da entrega, a Contratada deverá colher no comprovante respectivo a data, o nome, o cargo, a assinatura e o número da cédula de identidade (RG) do servidor responsável pelo recebimento.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18.</w:t>
      </w:r>
      <w:r>
        <w:rPr>
          <w:rFonts w:ascii="Times New Roman" w:hAnsi="Times New Roman"/>
          <w:b/>
          <w:sz w:val="24"/>
          <w:szCs w:val="24"/>
        </w:rPr>
        <w:tab/>
        <w:t>DA CONTRATAÇÃO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18.1.</w:t>
      </w:r>
      <w:r>
        <w:rPr>
          <w:rFonts w:ascii="Times New Roman" w:hAnsi="Times New Roman"/>
          <w:bCs/>
          <w:sz w:val="24"/>
          <w:szCs w:val="24"/>
        </w:rPr>
        <w:tab/>
        <w:t>Integram o instrumento o termo de contrato, independentemente de transcrição, as prerrogativas constantes no art. 104 da Lei Federal n° 14.133/2021.</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18.1.1.</w:t>
      </w:r>
      <w:r>
        <w:rPr>
          <w:rFonts w:ascii="Times New Roman" w:hAnsi="Times New Roman"/>
          <w:bCs/>
          <w:sz w:val="24"/>
          <w:szCs w:val="24"/>
        </w:rPr>
        <w:tab/>
        <w:t>Será convocado a assinar o Contrato Administrativo no prazo de 05 (cinco) dias úteis contados do recebimento pelo fornecedor do documento oficial de convocação/ ou será emitido Empenho para a entrega imediata que deverá ocorrer no prazo de até 05 (cinco) dias úteis.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18.2.</w:t>
      </w:r>
      <w:r>
        <w:rPr>
          <w:rFonts w:ascii="Times New Roman" w:hAnsi="Times New Roman"/>
          <w:bCs/>
          <w:sz w:val="24"/>
          <w:szCs w:val="24"/>
        </w:rPr>
        <w:tab/>
        <w:t xml:space="preserve">Caso a contratada descumpra qualquer dos prazos estipulados neste edital conforme repetidos nesta cláusula, poderá a seu critério a Contratante desclassificá-la ou inabilitá-la imediatamente, com </w:t>
      </w:r>
      <w:r>
        <w:rPr>
          <w:rFonts w:ascii="Times New Roman" w:hAnsi="Times New Roman"/>
          <w:bCs/>
          <w:sz w:val="24"/>
          <w:szCs w:val="24"/>
        </w:rPr>
        <w:lastRenderedPageBreak/>
        <w:t>publicação de sua desclassificação/inabilitação e na oportunidade convocar a próxima empresa participante do certame.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18.3.</w:t>
      </w:r>
      <w:r>
        <w:rPr>
          <w:rFonts w:ascii="Times New Roman" w:hAnsi="Times New Roman"/>
          <w:bCs/>
          <w:sz w:val="24"/>
          <w:szCs w:val="24"/>
        </w:rPr>
        <w:tab/>
        <w:t>Prazo para devolução ao Departamento de licitação da ata devidamente assinada - 05 (cinco) dias após o recebimento dos mesmos.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w:t>
      </w:r>
      <w:r>
        <w:rPr>
          <w:rFonts w:ascii="Times New Roman" w:hAnsi="Times New Roman"/>
          <w:bCs/>
          <w:sz w:val="24"/>
          <w:szCs w:val="24"/>
        </w:rPr>
        <w:tab/>
        <w:t>O fornecimento será parcelado, de acordo com as necessidades dos Departamentos Municipais após o recebimento comprovado da ordem de compra ou conforme determinação do Departamento solicitante.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b)</w:t>
      </w:r>
      <w:r>
        <w:rPr>
          <w:rFonts w:ascii="Times New Roman" w:hAnsi="Times New Roman"/>
          <w:bCs/>
          <w:sz w:val="24"/>
          <w:szCs w:val="24"/>
        </w:rPr>
        <w:tab/>
        <w:t>Caso a proposta readequada / atas / seja postado nos Correios, o prazo da postagem deverá estar dentro dos prazos acima estipulados devendo a empresa enviar comprovante de postagem para o e-mail: licitacao2@guatapara.sp.gov.br.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18.4.</w:t>
      </w:r>
      <w:r>
        <w:rPr>
          <w:rFonts w:ascii="Times New Roman" w:hAnsi="Times New Roman"/>
          <w:bCs/>
          <w:sz w:val="24"/>
          <w:szCs w:val="24"/>
        </w:rPr>
        <w:tab/>
        <w:t>O prazo de convocação poderá ser prorrogado 1 (uma) vez, por igual período, mediante solicitação da parte durante seu transcurso, devidamente justificada, e desde que o motivo apresentado seja aceito pela Administração.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18.5.</w:t>
      </w:r>
      <w:r>
        <w:rPr>
          <w:rFonts w:ascii="Times New Roman" w:hAnsi="Times New Roman"/>
          <w:bCs/>
          <w:sz w:val="24"/>
          <w:szCs w:val="24"/>
        </w:rPr>
        <w:tab/>
        <w:t>Se o fornecedor convocado não assinar o contrato ou instrumento equivalente, não aceitar ou não retirar o instrumento equivalente, a Administração poderá convocar os demais que tiverem aceitado fornecer os bens com preços iguais aos do licitante vencedor, na sequência da classificação, sem prejuízo da aplicação das penalidades administrativas cabíveis.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18.6.</w:t>
      </w:r>
      <w:r>
        <w:rPr>
          <w:rFonts w:ascii="Times New Roman" w:hAnsi="Times New Roman"/>
          <w:bCs/>
          <w:sz w:val="24"/>
          <w:szCs w:val="24"/>
        </w:rPr>
        <w:tab/>
        <w:t>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19.</w:t>
      </w:r>
      <w:r>
        <w:rPr>
          <w:rFonts w:ascii="Times New Roman" w:hAnsi="Times New Roman"/>
          <w:b/>
          <w:sz w:val="24"/>
          <w:szCs w:val="24"/>
        </w:rPr>
        <w:tab/>
        <w:t>DO PAGAMENTO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19.1 Os pagamentos decorrentes do fornecimento ora contratados serão efetuados no dia 15 de cada mês, mediante a apresentação de Nota Fiscal e medição dos serviços. O Pagamento será realizado na Tesouraria da Prefeitura Municipal de Guatapará, mediante depósito bancário em nome da proponente.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19.2.</w:t>
      </w:r>
      <w:r>
        <w:rPr>
          <w:rFonts w:ascii="Times New Roman" w:hAnsi="Times New Roman"/>
          <w:bCs/>
          <w:sz w:val="24"/>
          <w:szCs w:val="24"/>
        </w:rPr>
        <w:tab/>
        <w:t>As notas fiscais/faturas não aceitas e que apresentarem incorreções serão devolvidas à Contratada e seu vencimento ocorrerá em 30 (trinta) dias após a data de sua apresentação válida.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19.3.</w:t>
      </w:r>
      <w:r>
        <w:rPr>
          <w:rFonts w:ascii="Times New Roman" w:hAnsi="Times New Roman"/>
          <w:bCs/>
          <w:sz w:val="24"/>
          <w:szCs w:val="24"/>
        </w:rPr>
        <w:tab/>
        <w:t>No caso de erro nos documentos de faturamento ou cobrança, estes serão devolvidos à Contratada para retificação ou substituição, passando o prazo de pagamento a fluir, então, a partir da reapresentação válida desses documentos.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20.</w:t>
      </w:r>
      <w:r>
        <w:rPr>
          <w:rFonts w:ascii="Times New Roman" w:hAnsi="Times New Roman"/>
          <w:b/>
          <w:sz w:val="24"/>
          <w:szCs w:val="24"/>
        </w:rPr>
        <w:tab/>
        <w:t>DAS SANÇÕES ADMINISTRATIVAS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20.1</w:t>
      </w:r>
      <w:r>
        <w:rPr>
          <w:rFonts w:ascii="Times New Roman" w:hAnsi="Times New Roman"/>
          <w:bCs/>
          <w:sz w:val="24"/>
          <w:szCs w:val="24"/>
        </w:rPr>
        <w:tab/>
        <w:t>Ficará impedida de licitar e contratar com o Município de Guatapará, pelo prazo de até 03 (três) anos, ou enquanto perdurarem os motivos determinantes da punição, a contratada, que praticar quaisquer atos previstos no artigo 156, §4º, da Lei federal n.º 14.133/21, bem como não celebrar o contrato, deixar de entregar ou apresentar documento falso, ensejar o retardamento da execução do objeto, não mantiver a proposta, falhar ou fraudar a execução do contrato ou não cumprir as quantidades e especificações expressas na respectiva Ordem de Serviço, comportar-se de modo inidôneo ou cometer fraude à execução fiscal, não assinar a ata de registro de preços no prazo estabelecido, não assinar o contrato no prazo estabelecido e deixar de entregar a documentação exigida no certame e ainda não mantiver a proposta.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20.2</w:t>
      </w:r>
      <w:r>
        <w:rPr>
          <w:rFonts w:ascii="Times New Roman" w:hAnsi="Times New Roman"/>
          <w:bCs/>
          <w:sz w:val="24"/>
          <w:szCs w:val="24"/>
        </w:rPr>
        <w:tab/>
        <w:t xml:space="preserve">Fica estabelecida multa de 20% (vinte por cento) sobre o valor contratual à Contratada, quando esta infringir ou deixar de cumprir quaisquer das Cláusulas Contratuais ou </w:t>
      </w:r>
      <w:proofErr w:type="spellStart"/>
      <w:r>
        <w:rPr>
          <w:rFonts w:ascii="Times New Roman" w:hAnsi="Times New Roman"/>
          <w:bCs/>
          <w:sz w:val="24"/>
          <w:szCs w:val="24"/>
        </w:rPr>
        <w:t>editalícias</w:t>
      </w:r>
      <w:proofErr w:type="spellEnd"/>
      <w:r>
        <w:rPr>
          <w:rFonts w:ascii="Times New Roman" w:hAnsi="Times New Roman"/>
          <w:bCs/>
          <w:sz w:val="24"/>
          <w:szCs w:val="24"/>
        </w:rPr>
        <w:t>.</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20.3</w:t>
      </w:r>
      <w:r>
        <w:rPr>
          <w:rFonts w:ascii="Times New Roman" w:hAnsi="Times New Roman"/>
          <w:bCs/>
          <w:sz w:val="24"/>
          <w:szCs w:val="24"/>
        </w:rPr>
        <w:tab/>
        <w:t>Em caso de rescisão contratual, por culpa da Contratada, não terá ela direito à indenização de qualquer espécie, sendo aplicável multa de 20% do valor não executado do respectivo contrato, sem prejuízo de outras sanções previstas em lei.</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20.4</w:t>
      </w:r>
      <w:r>
        <w:rPr>
          <w:rFonts w:ascii="Times New Roman" w:hAnsi="Times New Roman"/>
          <w:bCs/>
          <w:sz w:val="24"/>
          <w:szCs w:val="24"/>
        </w:rPr>
        <w:tab/>
        <w:t>Poderá ter o contrato rescindido, por intermédio de processo administrativo específico assegurado o contraditório e a ampla defesa.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20.5</w:t>
      </w:r>
      <w:r>
        <w:rPr>
          <w:rFonts w:ascii="Times New Roman" w:hAnsi="Times New Roman"/>
          <w:bCs/>
          <w:sz w:val="24"/>
          <w:szCs w:val="24"/>
        </w:rPr>
        <w:tab/>
        <w:t>O cancelamento do contrato ocorrerá a pedido quando: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w:t>
      </w:r>
      <w:r>
        <w:rPr>
          <w:rFonts w:ascii="Times New Roman" w:hAnsi="Times New Roman"/>
          <w:bCs/>
          <w:sz w:val="24"/>
          <w:szCs w:val="24"/>
        </w:rPr>
        <w:tab/>
        <w:t>O fornecedor comprovar estar impossibilitado de cumprir as exigências do Contrato;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b)</w:t>
      </w:r>
      <w:r>
        <w:rPr>
          <w:rFonts w:ascii="Times New Roman" w:hAnsi="Times New Roman"/>
          <w:bCs/>
          <w:sz w:val="24"/>
          <w:szCs w:val="24"/>
        </w:rPr>
        <w:tab/>
        <w:t>O fornecedor não aceitar reduzir o seu preço registrado na hipótese de este se tornar superior aos praticados no mercado;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c)</w:t>
      </w:r>
      <w:r>
        <w:rPr>
          <w:rFonts w:ascii="Times New Roman" w:hAnsi="Times New Roman"/>
          <w:bCs/>
          <w:sz w:val="24"/>
          <w:szCs w:val="24"/>
        </w:rPr>
        <w:tab/>
        <w:t>O fornecedor deixar de cumprir qualquer condição de habilitação exigida no processo licitatório;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d)</w:t>
      </w:r>
      <w:r>
        <w:rPr>
          <w:rFonts w:ascii="Times New Roman" w:hAnsi="Times New Roman"/>
          <w:bCs/>
          <w:sz w:val="24"/>
          <w:szCs w:val="24"/>
        </w:rPr>
        <w:tab/>
        <w:t xml:space="preserve">Houver razões de interesse </w:t>
      </w:r>
      <w:proofErr w:type="spellStart"/>
      <w:r>
        <w:rPr>
          <w:rFonts w:ascii="Times New Roman" w:hAnsi="Times New Roman"/>
          <w:bCs/>
          <w:sz w:val="24"/>
          <w:szCs w:val="24"/>
        </w:rPr>
        <w:t>publico</w:t>
      </w:r>
      <w:proofErr w:type="spellEnd"/>
      <w:r>
        <w:rPr>
          <w:rFonts w:ascii="Times New Roman" w:hAnsi="Times New Roman"/>
          <w:bCs/>
          <w:sz w:val="24"/>
          <w:szCs w:val="24"/>
        </w:rPr>
        <w:t xml:space="preserve"> devidamente comprovado e justificado;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e)</w:t>
      </w:r>
      <w:r>
        <w:rPr>
          <w:rFonts w:ascii="Times New Roman" w:hAnsi="Times New Roman"/>
          <w:bCs/>
          <w:sz w:val="24"/>
          <w:szCs w:val="24"/>
        </w:rPr>
        <w:tab/>
        <w:t>Não forem cumpridas as obrigações decorrentes da ata de registro de preços;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f)</w:t>
      </w:r>
      <w:r>
        <w:rPr>
          <w:rFonts w:ascii="Times New Roman" w:hAnsi="Times New Roman"/>
          <w:bCs/>
          <w:sz w:val="24"/>
          <w:szCs w:val="24"/>
        </w:rPr>
        <w:tab/>
        <w:t>O fornecedor não comparecer ou se recusar a assinar a ata no prazo estabelecido, o termo contratual decorrente da ata de registro de preços.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21.</w:t>
      </w:r>
      <w:r>
        <w:rPr>
          <w:rFonts w:ascii="Times New Roman" w:hAnsi="Times New Roman"/>
          <w:b/>
          <w:sz w:val="24"/>
          <w:szCs w:val="24"/>
        </w:rPr>
        <w:tab/>
        <w:t>DA IMPUGNAÇÃO E DO PEDIDO DE ESCLARECIMENTO AO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21.1</w:t>
      </w:r>
      <w:r>
        <w:rPr>
          <w:rFonts w:ascii="Times New Roman" w:hAnsi="Times New Roman"/>
          <w:bCs/>
          <w:sz w:val="24"/>
          <w:szCs w:val="24"/>
        </w:rPr>
        <w:tab/>
        <w:t>Até 03 (três) dias úteis antes da data designada para a abertura da sessão pública, qualquer pessoa poderá impugnar este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21.2</w:t>
      </w:r>
      <w:r>
        <w:rPr>
          <w:rFonts w:ascii="Times New Roman" w:hAnsi="Times New Roman"/>
          <w:bCs/>
          <w:sz w:val="24"/>
          <w:szCs w:val="24"/>
        </w:rPr>
        <w:tab/>
        <w:t>A impugnação poderá ser realizada por forma eletrônica, pelo e-mail licitacao@guatapara.sp.gov.br ou por petição dirigida ou protocolada no Protocolo Geral desta a Prefeitura Municipal de Guatapará, endereçada ao Departamento de Compras e Licitações da Prefeitura Municipal de Guatapará, diariamente das 08:30 às 16:00 horas, horário de atendimento da Prefeitura.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21.3</w:t>
      </w:r>
      <w:r>
        <w:rPr>
          <w:rFonts w:ascii="Times New Roman" w:hAnsi="Times New Roman"/>
          <w:bCs/>
          <w:sz w:val="24"/>
          <w:szCs w:val="24"/>
        </w:rPr>
        <w:tab/>
        <w:t>Caberá ao Pregoeiro, auxiliado pelos responsáveis pela elaboração deste Edital e seus anexos, decidir sobre a impugnação no prazo de até 3 (três) dias úteis contados da data de recebimento da impugnação, limitado ao último dia útil anterior à data da abertura do certame.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21.4</w:t>
      </w:r>
      <w:r>
        <w:rPr>
          <w:rFonts w:ascii="Times New Roman" w:hAnsi="Times New Roman"/>
          <w:bCs/>
          <w:sz w:val="24"/>
          <w:szCs w:val="24"/>
        </w:rPr>
        <w:tab/>
        <w:t>Acolhida a impugnação, será definida e publicada nova data para a realização do certame.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21.5</w:t>
      </w:r>
      <w:r>
        <w:rPr>
          <w:rFonts w:ascii="Times New Roman" w:hAnsi="Times New Roman"/>
          <w:bCs/>
          <w:sz w:val="24"/>
          <w:szCs w:val="24"/>
        </w:rPr>
        <w:tab/>
        <w:t>As impugnações e pedidos de esclarecimentos não suspendem os prazos previstos no certame.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21.5.1</w:t>
      </w:r>
      <w:r>
        <w:rPr>
          <w:rFonts w:ascii="Times New Roman" w:hAnsi="Times New Roman"/>
          <w:bCs/>
          <w:sz w:val="24"/>
          <w:szCs w:val="24"/>
        </w:rPr>
        <w:tab/>
        <w:t>A concessão de efeito suspensivo à impugnação é medida excepcional e deverá ser motivada pelo pregoeiro, nos autos do processo de licitação.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21.6</w:t>
      </w:r>
      <w:r>
        <w:rPr>
          <w:rFonts w:ascii="Times New Roman" w:hAnsi="Times New Roman"/>
          <w:bCs/>
          <w:sz w:val="24"/>
          <w:szCs w:val="24"/>
        </w:rPr>
        <w:tab/>
        <w:t>As respostas aos pedidos de esclarecimentos serão divulgadas pelo sistema e vincularão os participantes e a Administração.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22.</w:t>
      </w:r>
      <w:r>
        <w:rPr>
          <w:rFonts w:ascii="Times New Roman" w:hAnsi="Times New Roman"/>
          <w:b/>
          <w:sz w:val="24"/>
          <w:szCs w:val="24"/>
        </w:rPr>
        <w:tab/>
        <w:t>DAS DISPOSIÇÕES FINAIS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22.1</w:t>
      </w:r>
      <w:r>
        <w:rPr>
          <w:rFonts w:ascii="Times New Roman" w:hAnsi="Times New Roman"/>
          <w:bCs/>
          <w:sz w:val="24"/>
          <w:szCs w:val="24"/>
        </w:rPr>
        <w:tab/>
        <w:t>Da sessão pública do Pregão divulgar-se-á o resultado no sistema eletrônico.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22.2</w:t>
      </w:r>
      <w:r>
        <w:rPr>
          <w:rFonts w:ascii="Times New Roman" w:hAnsi="Times New Roman"/>
          <w:bCs/>
          <w:sz w:val="24"/>
          <w:szCs w:val="24"/>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22.3</w:t>
      </w:r>
      <w:r>
        <w:rPr>
          <w:rFonts w:ascii="Times New Roman" w:hAnsi="Times New Roman"/>
          <w:bCs/>
          <w:sz w:val="24"/>
          <w:szCs w:val="24"/>
        </w:rPr>
        <w:tab/>
        <w:t>Todas as referências de tempo no Edital, no aviso e durante a sessão pública observarão o horário de Brasília - DF.</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22.4</w:t>
      </w:r>
      <w:r>
        <w:rPr>
          <w:rFonts w:ascii="Times New Roman" w:hAnsi="Times New Roman"/>
          <w:bCs/>
          <w:sz w:val="24"/>
          <w:szCs w:val="24"/>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22.5</w:t>
      </w:r>
      <w:r>
        <w:rPr>
          <w:rFonts w:ascii="Times New Roman" w:hAnsi="Times New Roman"/>
          <w:bCs/>
          <w:sz w:val="24"/>
          <w:szCs w:val="24"/>
        </w:rPr>
        <w:tab/>
        <w:t>A homologação do resultado desta licitação não implicará direito à contratação.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22.6</w:t>
      </w:r>
      <w:r>
        <w:rPr>
          <w:rFonts w:ascii="Times New Roman" w:hAnsi="Times New Roman"/>
          <w:bCs/>
          <w:sz w:val="24"/>
          <w:szCs w:val="24"/>
        </w:rPr>
        <w:tab/>
        <w:t>As normas disciplinadoras da licitação serão sempre interpretadas em favor da ampliação da disputa entre os interessados, desde que não comprometam o interesse da Administração, o princípio da isonomia, a finalidade e a segurança da contratação.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22.7</w:t>
      </w:r>
      <w:r>
        <w:rPr>
          <w:rFonts w:ascii="Times New Roman" w:hAnsi="Times New Roman"/>
          <w:bCs/>
          <w:sz w:val="24"/>
          <w:szCs w:val="24"/>
        </w:rPr>
        <w:tab/>
        <w:t>Os licitantes assumem todos os custos de preparação e apresentação de suas propostas e a Administração não será, em nenhum caso, responsável por esses custos, independentemente da condução ou do resultado do processo licitatório.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22.8</w:t>
      </w:r>
      <w:r>
        <w:rPr>
          <w:rFonts w:ascii="Times New Roman" w:hAnsi="Times New Roman"/>
          <w:bCs/>
          <w:sz w:val="24"/>
          <w:szCs w:val="24"/>
        </w:rPr>
        <w:tab/>
        <w:t xml:space="preserve">Na contagem dos prazos estabelecidos neste Edital e seus Anexos, excluir-se-á o dia do início e </w:t>
      </w:r>
      <w:proofErr w:type="gramStart"/>
      <w:r>
        <w:rPr>
          <w:rFonts w:ascii="Times New Roman" w:hAnsi="Times New Roman"/>
          <w:bCs/>
          <w:sz w:val="24"/>
          <w:szCs w:val="24"/>
        </w:rPr>
        <w:t xml:space="preserve">incluir- </w:t>
      </w:r>
      <w:proofErr w:type="spellStart"/>
      <w:r>
        <w:rPr>
          <w:rFonts w:ascii="Times New Roman" w:hAnsi="Times New Roman"/>
          <w:bCs/>
          <w:sz w:val="24"/>
          <w:szCs w:val="24"/>
        </w:rPr>
        <w:t>se-á</w:t>
      </w:r>
      <w:proofErr w:type="spellEnd"/>
      <w:proofErr w:type="gramEnd"/>
      <w:r>
        <w:rPr>
          <w:rFonts w:ascii="Times New Roman" w:hAnsi="Times New Roman"/>
          <w:bCs/>
          <w:sz w:val="24"/>
          <w:szCs w:val="24"/>
        </w:rPr>
        <w:t xml:space="preserve"> o do vencimento. Só se iniciam e vencem os prazos em dias de expediente na Administração.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22.9</w:t>
      </w:r>
      <w:r>
        <w:rPr>
          <w:rFonts w:ascii="Times New Roman" w:hAnsi="Times New Roman"/>
          <w:bCs/>
          <w:sz w:val="24"/>
          <w:szCs w:val="24"/>
        </w:rPr>
        <w:tab/>
        <w:t>O desatendimento de exigências formais não essenciais não importará o afastamento do licitante, desde que seja possível o aproveitamento do ato, observados os princípios da isonomia e do interesse público.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22.10</w:t>
      </w:r>
      <w:r>
        <w:rPr>
          <w:rFonts w:ascii="Times New Roman" w:hAnsi="Times New Roman"/>
          <w:bCs/>
          <w:sz w:val="24"/>
          <w:szCs w:val="24"/>
        </w:rPr>
        <w:tab/>
        <w:t>Em caso de divergência entre disposições deste Edital e de seus anexos ou demais peças que compõem o processo, prevalecerá as deste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22.11.</w:t>
      </w:r>
      <w:r>
        <w:rPr>
          <w:rFonts w:ascii="Times New Roman" w:hAnsi="Times New Roman"/>
          <w:bCs/>
          <w:sz w:val="24"/>
          <w:szCs w:val="24"/>
        </w:rPr>
        <w:tab/>
        <w:t>No período de vigência do Contrato Administrativo, a Administração terá a faculdade de contratar ou não o fornecimento dos bens.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22.12.</w:t>
      </w:r>
      <w:r>
        <w:rPr>
          <w:rFonts w:ascii="Times New Roman" w:hAnsi="Times New Roman"/>
          <w:bCs/>
          <w:sz w:val="24"/>
          <w:szCs w:val="24"/>
        </w:rPr>
        <w:tab/>
        <w:t>Os casos omissos serão resolvidos pelo Pregoeiro.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22.11</w:t>
      </w:r>
      <w:r>
        <w:rPr>
          <w:rFonts w:ascii="Times New Roman" w:hAnsi="Times New Roman"/>
          <w:bCs/>
          <w:sz w:val="24"/>
          <w:szCs w:val="24"/>
        </w:rPr>
        <w:tab/>
        <w:t>O Edital está disponibilizado, na íntegra, no endereço eletrônico www.bll.org.br, nos dias úteis, mesmo endereço e período no qual os autos do processo administrativo permanecerão com vista franqueada aos interessados.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23.</w:t>
      </w:r>
      <w:r>
        <w:rPr>
          <w:rFonts w:ascii="Times New Roman" w:hAnsi="Times New Roman"/>
          <w:b/>
          <w:sz w:val="24"/>
          <w:szCs w:val="24"/>
        </w:rPr>
        <w:tab/>
        <w:t>DO FORO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23.1.</w:t>
      </w:r>
      <w:r>
        <w:rPr>
          <w:rFonts w:ascii="Times New Roman" w:hAnsi="Times New Roman"/>
          <w:bCs/>
          <w:sz w:val="24"/>
          <w:szCs w:val="24"/>
        </w:rPr>
        <w:tab/>
        <w:t>Fica eleito o Foro da Comarca de Ribeirão Preto/SP para dirimir quaisquer dúvidas oriundas do presente Edital, renunciando as partes desde já a qualquer outro, por mais especial ou privilegiado que seja.</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proofErr w:type="spellStart"/>
      <w:r>
        <w:rPr>
          <w:rFonts w:ascii="Times New Roman" w:hAnsi="Times New Roman"/>
          <w:b/>
          <w:sz w:val="24"/>
          <w:szCs w:val="24"/>
        </w:rPr>
        <w:t>Guatapará-SP</w:t>
      </w:r>
      <w:proofErr w:type="spellEnd"/>
      <w:r>
        <w:rPr>
          <w:rFonts w:ascii="Times New Roman" w:hAnsi="Times New Roman"/>
          <w:b/>
          <w:sz w:val="24"/>
          <w:szCs w:val="24"/>
        </w:rPr>
        <w:t xml:space="preserve">, </w:t>
      </w:r>
      <w:r w:rsidR="00771526">
        <w:rPr>
          <w:rFonts w:ascii="Times New Roman" w:hAnsi="Times New Roman"/>
          <w:b/>
          <w:sz w:val="24"/>
          <w:szCs w:val="24"/>
        </w:rPr>
        <w:t>13</w:t>
      </w:r>
      <w:r>
        <w:rPr>
          <w:rFonts w:ascii="Times New Roman" w:hAnsi="Times New Roman"/>
          <w:b/>
          <w:sz w:val="24"/>
          <w:szCs w:val="24"/>
        </w:rPr>
        <w:t xml:space="preserve"> de </w:t>
      </w:r>
      <w:r w:rsidR="00771526">
        <w:rPr>
          <w:rFonts w:ascii="Times New Roman" w:hAnsi="Times New Roman"/>
          <w:b/>
          <w:sz w:val="24"/>
          <w:szCs w:val="24"/>
        </w:rPr>
        <w:t>setembro</w:t>
      </w:r>
      <w:r>
        <w:rPr>
          <w:rFonts w:ascii="Times New Roman" w:hAnsi="Times New Roman"/>
          <w:b/>
          <w:sz w:val="24"/>
          <w:szCs w:val="24"/>
        </w:rPr>
        <w:t xml:space="preserve"> de 2024.</w:t>
      </w:r>
    </w:p>
    <w:p w:rsidR="006E471B" w:rsidRDefault="006E471B" w:rsidP="006E471B">
      <w:pPr>
        <w:spacing w:after="0"/>
        <w:jc w:val="center"/>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VICENTE LUCAS FILHO</w:t>
      </w: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PREFEITO MUNICIPAL</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ANEXO I</w:t>
      </w: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TERMO DE REFERÊNCIA/PROJETO BÁSICO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ESPECIFICAÇÕES TÉCNICAS E CRITÉRIOS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Os serviços que constituem o objeto da licitação deverão ser executados em conformidade com as especificações e demais elementos técnicos constantes deste Anexo e do corpo do presente Edital.</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 xml:space="preserve">1. DO OBJETO </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1.1 O objeto consiste: </w:t>
      </w:r>
    </w:p>
    <w:p w:rsidR="006E471B" w:rsidRDefault="006E471B" w:rsidP="006E471B">
      <w:pPr>
        <w:spacing w:after="0"/>
        <w:jc w:val="both"/>
        <w:rPr>
          <w:rFonts w:ascii="Times New Roman" w:hAnsi="Times New Roman"/>
          <w:bCs/>
          <w:sz w:val="24"/>
          <w:szCs w:val="24"/>
        </w:rPr>
      </w:pPr>
    </w:p>
    <w:p w:rsidR="006E471B" w:rsidRDefault="006E471B" w:rsidP="006E471B">
      <w:pPr>
        <w:pStyle w:val="PargrafodaLista"/>
        <w:rPr>
          <w:b/>
        </w:rPr>
      </w:pPr>
      <w:r>
        <w:rPr>
          <w:b/>
        </w:rPr>
        <w:t xml:space="preserve">CONTRATAÇÃO DE EMPRESA ESPECIALIZADA EM PRESTAÇÃO DE SERVIÇOS DE DIVERSOS EXAMES COMO; RESSONÂNCIA, ULTRASSONOGRAFIA, ENDOSCOPIA, TOMOGRAFIA, ECOCARDIOGRAMA, UROGRAFIA, DENSITOMETRIA, ESPIROMETRIA, CINTILOGRAFIA, COLONOSCOPIA, ENTRE OUTROS, PARA UTILIZAÇÃO NO SETOR DE SAÚDE DO MUNICÍPIO, PELO PERIODO DE 12 (DOZE) MESES. </w:t>
      </w:r>
    </w:p>
    <w:p w:rsidR="006E471B" w:rsidRDefault="006E471B" w:rsidP="006E471B">
      <w:pPr>
        <w:pStyle w:val="PargrafodaLista"/>
        <w:rPr>
          <w:bCs/>
        </w:rPr>
      </w:pPr>
    </w:p>
    <w:p w:rsidR="006E471B" w:rsidRDefault="006E471B" w:rsidP="006E471B">
      <w:pPr>
        <w:pStyle w:val="PargrafodaLista"/>
        <w:rPr>
          <w:bCs/>
        </w:rPr>
      </w:pPr>
      <w:r>
        <w:rPr>
          <w:bCs/>
        </w:rPr>
        <w:t xml:space="preserve">A fundamentação da Contratação e de seus quantitativos encontra-se pormenorizada em Tópico especifico de Estudo Técnico Preliminar, apêndice deste Termo de Referência, para que seja possível suprir as necessidades da Secretaria de Saúde do Município de Guatapará. </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2. ESPECIFICAÇÕES DO OBJETO</w:t>
      </w:r>
    </w:p>
    <w:p w:rsidR="006E471B" w:rsidRDefault="006E471B" w:rsidP="006E471B">
      <w:pPr>
        <w:spacing w:after="0"/>
        <w:jc w:val="both"/>
        <w:rPr>
          <w:rFonts w:ascii="Times New Roman" w:eastAsiaTheme="minorEastAsia" w:hAnsi="Times New Roman"/>
          <w:bCs/>
          <w:sz w:val="24"/>
          <w:szCs w:val="24"/>
        </w:rPr>
      </w:pPr>
    </w:p>
    <w:tbl>
      <w:tblPr>
        <w:tblStyle w:val="Tabelacomgrade"/>
        <w:tblW w:w="8613" w:type="dxa"/>
        <w:tblLayout w:type="fixed"/>
        <w:tblLook w:val="04A0" w:firstRow="1" w:lastRow="0" w:firstColumn="1" w:lastColumn="0" w:noHBand="0" w:noVBand="1"/>
      </w:tblPr>
      <w:tblGrid>
        <w:gridCol w:w="817"/>
        <w:gridCol w:w="852"/>
        <w:gridCol w:w="4960"/>
        <w:gridCol w:w="852"/>
        <w:gridCol w:w="1132"/>
      </w:tblGrid>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center"/>
              <w:rPr>
                <w:rFonts w:ascii="Arial" w:hAnsi="Arial" w:cs="Arial"/>
                <w:b/>
                <w:sz w:val="24"/>
                <w:szCs w:val="24"/>
              </w:rPr>
            </w:pPr>
            <w:bookmarkStart w:id="1" w:name="_Hlk175817114"/>
            <w:r>
              <w:rPr>
                <w:rFonts w:ascii="Arial" w:hAnsi="Arial" w:cs="Arial"/>
                <w:b/>
                <w:sz w:val="24"/>
                <w:szCs w:val="24"/>
              </w:rPr>
              <w:t>ITEM</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center"/>
              <w:rPr>
                <w:rFonts w:ascii="Arial" w:hAnsi="Arial" w:cs="Arial"/>
                <w:b/>
                <w:sz w:val="24"/>
                <w:szCs w:val="24"/>
              </w:rPr>
            </w:pPr>
            <w:r>
              <w:rPr>
                <w:rFonts w:ascii="Arial" w:hAnsi="Arial" w:cs="Arial"/>
                <w:b/>
                <w:sz w:val="24"/>
                <w:szCs w:val="24"/>
              </w:rPr>
              <w:t>QTD</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center"/>
              <w:rPr>
                <w:rFonts w:ascii="Arial" w:hAnsi="Arial" w:cs="Arial"/>
                <w:b/>
                <w:sz w:val="24"/>
                <w:szCs w:val="24"/>
              </w:rPr>
            </w:pPr>
            <w:r>
              <w:rPr>
                <w:rFonts w:ascii="Arial" w:hAnsi="Arial" w:cs="Arial"/>
                <w:b/>
                <w:sz w:val="24"/>
                <w:szCs w:val="24"/>
              </w:rPr>
              <w:t>DESCRIÇÃO</w:t>
            </w:r>
          </w:p>
        </w:tc>
        <w:tc>
          <w:tcPr>
            <w:tcW w:w="852" w:type="dxa"/>
          </w:tcPr>
          <w:p w:rsidR="00537A50" w:rsidRDefault="00537A50" w:rsidP="00537A50">
            <w:pPr>
              <w:jc w:val="center"/>
              <w:rPr>
                <w:rFonts w:ascii="Arial" w:hAnsi="Arial" w:cs="Arial"/>
                <w:b/>
                <w:sz w:val="24"/>
                <w:szCs w:val="24"/>
              </w:rPr>
            </w:pPr>
            <w:r>
              <w:rPr>
                <w:rFonts w:ascii="Arial" w:hAnsi="Arial" w:cs="Arial"/>
                <w:b/>
                <w:sz w:val="24"/>
                <w:szCs w:val="24"/>
              </w:rPr>
              <w:t xml:space="preserve">V. Unit. </w:t>
            </w:r>
          </w:p>
        </w:tc>
        <w:tc>
          <w:tcPr>
            <w:tcW w:w="1132" w:type="dxa"/>
          </w:tcPr>
          <w:p w:rsidR="00537A50" w:rsidRDefault="00537A50" w:rsidP="00537A50">
            <w:pPr>
              <w:jc w:val="center"/>
              <w:rPr>
                <w:rFonts w:ascii="Arial" w:hAnsi="Arial" w:cs="Arial"/>
                <w:b/>
                <w:sz w:val="24"/>
                <w:szCs w:val="24"/>
              </w:rPr>
            </w:pPr>
            <w:r>
              <w:rPr>
                <w:rFonts w:ascii="Arial" w:hAnsi="Arial" w:cs="Arial"/>
                <w:b/>
                <w:sz w:val="24"/>
                <w:szCs w:val="24"/>
              </w:rPr>
              <w:t>V. Total</w:t>
            </w:r>
          </w:p>
        </w:tc>
      </w:tr>
      <w:tr w:rsidR="00537A50" w:rsidTr="005C32EC">
        <w:tc>
          <w:tcPr>
            <w:tcW w:w="817"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537A50" w:rsidRDefault="00537A50" w:rsidP="00537A50">
            <w:pPr>
              <w:tabs>
                <w:tab w:val="left" w:pos="450"/>
              </w:tabs>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b/>
                <w:sz w:val="20"/>
                <w:szCs w:val="20"/>
              </w:rPr>
            </w:pPr>
            <w:r>
              <w:rPr>
                <w:rFonts w:ascii="Arial" w:hAnsi="Arial" w:cs="Arial"/>
                <w:b/>
                <w:sz w:val="20"/>
                <w:szCs w:val="20"/>
              </w:rPr>
              <w:t xml:space="preserve">LOTE 01 </w:t>
            </w:r>
          </w:p>
        </w:tc>
        <w:tc>
          <w:tcPr>
            <w:tcW w:w="852" w:type="dxa"/>
          </w:tcPr>
          <w:p w:rsidR="00537A50" w:rsidRDefault="00537A50" w:rsidP="00537A50">
            <w:pPr>
              <w:jc w:val="right"/>
              <w:rPr>
                <w:rFonts w:ascii="Arial" w:hAnsi="Arial" w:cs="Arial"/>
                <w:sz w:val="20"/>
                <w:szCs w:val="20"/>
              </w:rPr>
            </w:pPr>
          </w:p>
        </w:tc>
        <w:tc>
          <w:tcPr>
            <w:tcW w:w="1132" w:type="dxa"/>
          </w:tcPr>
          <w:p w:rsidR="00537A50" w:rsidRDefault="00537A50" w:rsidP="00537A50">
            <w:pPr>
              <w:tabs>
                <w:tab w:val="left" w:pos="450"/>
              </w:tabs>
              <w:rPr>
                <w:rFonts w:ascii="Arial" w:hAnsi="Arial" w:cs="Arial"/>
                <w:sz w:val="20"/>
                <w:szCs w:val="20"/>
              </w:rPr>
            </w:pP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01</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tabs>
                <w:tab w:val="left" w:pos="450"/>
              </w:tabs>
              <w:rPr>
                <w:rFonts w:ascii="Arial" w:hAnsi="Arial" w:cs="Arial"/>
                <w:sz w:val="20"/>
                <w:szCs w:val="20"/>
              </w:rPr>
            </w:pPr>
            <w:r>
              <w:rPr>
                <w:rFonts w:ascii="Arial" w:hAnsi="Arial" w:cs="Arial"/>
                <w:sz w:val="20"/>
                <w:szCs w:val="20"/>
              </w:rPr>
              <w:t xml:space="preserve">     100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RX DE TORAX </w:t>
            </w:r>
          </w:p>
        </w:tc>
        <w:tc>
          <w:tcPr>
            <w:tcW w:w="852" w:type="dxa"/>
          </w:tcPr>
          <w:p w:rsidR="00537A50" w:rsidRDefault="005C32EC" w:rsidP="00537A50">
            <w:pPr>
              <w:jc w:val="right"/>
              <w:rPr>
                <w:rFonts w:ascii="Arial" w:hAnsi="Arial" w:cs="Arial"/>
                <w:sz w:val="20"/>
                <w:szCs w:val="20"/>
              </w:rPr>
            </w:pPr>
            <w:r>
              <w:rPr>
                <w:rFonts w:ascii="Arial" w:hAnsi="Arial" w:cs="Arial"/>
                <w:sz w:val="20"/>
                <w:szCs w:val="20"/>
              </w:rPr>
              <w:t>63,33</w:t>
            </w:r>
          </w:p>
        </w:tc>
        <w:tc>
          <w:tcPr>
            <w:tcW w:w="1132" w:type="dxa"/>
          </w:tcPr>
          <w:p w:rsidR="00537A50" w:rsidRDefault="005C32EC" w:rsidP="00537A50">
            <w:pPr>
              <w:tabs>
                <w:tab w:val="left" w:pos="450"/>
              </w:tabs>
              <w:rPr>
                <w:rFonts w:ascii="Arial" w:hAnsi="Arial" w:cs="Arial"/>
                <w:sz w:val="20"/>
                <w:szCs w:val="20"/>
              </w:rPr>
            </w:pPr>
            <w:r>
              <w:rPr>
                <w:rFonts w:ascii="Arial" w:hAnsi="Arial" w:cs="Arial"/>
                <w:sz w:val="20"/>
                <w:szCs w:val="20"/>
              </w:rPr>
              <w:t>6.333,00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02</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60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RX DE OMBRO</w:t>
            </w:r>
          </w:p>
        </w:tc>
        <w:tc>
          <w:tcPr>
            <w:tcW w:w="852" w:type="dxa"/>
          </w:tcPr>
          <w:p w:rsidR="005C32EC" w:rsidRDefault="005C32EC" w:rsidP="005C32EC">
            <w:pPr>
              <w:rPr>
                <w:rFonts w:ascii="Arial" w:hAnsi="Arial" w:cs="Arial"/>
                <w:sz w:val="20"/>
                <w:szCs w:val="20"/>
              </w:rPr>
            </w:pPr>
            <w:r>
              <w:rPr>
                <w:rFonts w:ascii="Arial" w:hAnsi="Arial" w:cs="Arial"/>
                <w:sz w:val="20"/>
                <w:szCs w:val="20"/>
              </w:rPr>
              <w:t xml:space="preserve">   </w:t>
            </w:r>
          </w:p>
          <w:p w:rsidR="00537A50" w:rsidRDefault="005C32EC" w:rsidP="005C32EC">
            <w:pPr>
              <w:rPr>
                <w:rFonts w:ascii="Arial" w:hAnsi="Arial" w:cs="Arial"/>
                <w:sz w:val="20"/>
                <w:szCs w:val="20"/>
              </w:rPr>
            </w:pPr>
            <w:r>
              <w:rPr>
                <w:rFonts w:ascii="Arial" w:hAnsi="Arial" w:cs="Arial"/>
                <w:sz w:val="20"/>
                <w:szCs w:val="20"/>
              </w:rPr>
              <w:t>60,00</w:t>
            </w:r>
          </w:p>
        </w:tc>
        <w:tc>
          <w:tcPr>
            <w:tcW w:w="1132" w:type="dxa"/>
          </w:tcPr>
          <w:p w:rsidR="00537A50" w:rsidRDefault="00537A50" w:rsidP="00537A50">
            <w:pPr>
              <w:jc w:val="right"/>
              <w:rPr>
                <w:rFonts w:ascii="Arial" w:hAnsi="Arial" w:cs="Arial"/>
                <w:sz w:val="20"/>
                <w:szCs w:val="20"/>
              </w:rPr>
            </w:pPr>
          </w:p>
          <w:p w:rsidR="005C32EC" w:rsidRDefault="005C32EC" w:rsidP="005C32EC">
            <w:pPr>
              <w:rPr>
                <w:rFonts w:ascii="Arial" w:hAnsi="Arial" w:cs="Arial"/>
                <w:sz w:val="20"/>
                <w:szCs w:val="20"/>
              </w:rPr>
            </w:pPr>
            <w:r>
              <w:rPr>
                <w:rFonts w:ascii="Arial" w:hAnsi="Arial" w:cs="Arial"/>
                <w:sz w:val="20"/>
                <w:szCs w:val="20"/>
              </w:rPr>
              <w:t>3.600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03</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tabs>
                <w:tab w:val="left" w:pos="525"/>
              </w:tabs>
              <w:rPr>
                <w:rFonts w:ascii="Arial" w:hAnsi="Arial" w:cs="Arial"/>
                <w:sz w:val="20"/>
                <w:szCs w:val="20"/>
              </w:rPr>
            </w:pPr>
            <w:r>
              <w:rPr>
                <w:rFonts w:ascii="Arial" w:hAnsi="Arial" w:cs="Arial"/>
                <w:sz w:val="20"/>
                <w:szCs w:val="20"/>
              </w:rPr>
              <w:t xml:space="preserve">       60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RX DE COLUNA CERVICAL</w:t>
            </w:r>
          </w:p>
        </w:tc>
        <w:tc>
          <w:tcPr>
            <w:tcW w:w="852" w:type="dxa"/>
          </w:tcPr>
          <w:p w:rsidR="005C32EC" w:rsidRDefault="005C32EC" w:rsidP="005C32EC">
            <w:pPr>
              <w:rPr>
                <w:rFonts w:ascii="Arial" w:hAnsi="Arial" w:cs="Arial"/>
                <w:sz w:val="20"/>
                <w:szCs w:val="20"/>
              </w:rPr>
            </w:pPr>
            <w:r>
              <w:rPr>
                <w:rFonts w:ascii="Arial" w:hAnsi="Arial" w:cs="Arial"/>
                <w:sz w:val="20"/>
                <w:szCs w:val="20"/>
              </w:rPr>
              <w:t>60,00</w:t>
            </w:r>
          </w:p>
        </w:tc>
        <w:tc>
          <w:tcPr>
            <w:tcW w:w="1132" w:type="dxa"/>
          </w:tcPr>
          <w:p w:rsidR="00537A50" w:rsidRDefault="005C32EC" w:rsidP="00537A50">
            <w:pPr>
              <w:tabs>
                <w:tab w:val="left" w:pos="525"/>
              </w:tabs>
              <w:rPr>
                <w:rFonts w:ascii="Arial" w:hAnsi="Arial" w:cs="Arial"/>
                <w:sz w:val="20"/>
                <w:szCs w:val="20"/>
              </w:rPr>
            </w:pPr>
            <w:r>
              <w:rPr>
                <w:rFonts w:ascii="Arial" w:hAnsi="Arial" w:cs="Arial"/>
                <w:sz w:val="20"/>
                <w:szCs w:val="20"/>
              </w:rPr>
              <w:t>3.600</w:t>
            </w:r>
            <w:r w:rsidR="00537A50">
              <w:rPr>
                <w:rFonts w:ascii="Arial" w:hAnsi="Arial" w:cs="Arial"/>
                <w:sz w:val="20"/>
                <w:szCs w:val="20"/>
              </w:rPr>
              <w:t xml:space="preserve">      </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04</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 xml:space="preserve">    60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RX DE COLUNA LOMBAR</w:t>
            </w:r>
          </w:p>
        </w:tc>
        <w:tc>
          <w:tcPr>
            <w:tcW w:w="852" w:type="dxa"/>
          </w:tcPr>
          <w:p w:rsidR="00537A50" w:rsidRDefault="005C32EC" w:rsidP="005C32EC">
            <w:pPr>
              <w:rPr>
                <w:rFonts w:ascii="Arial" w:hAnsi="Arial" w:cs="Arial"/>
                <w:sz w:val="20"/>
                <w:szCs w:val="20"/>
              </w:rPr>
            </w:pPr>
            <w:r>
              <w:rPr>
                <w:rFonts w:ascii="Arial" w:hAnsi="Arial" w:cs="Arial"/>
                <w:sz w:val="20"/>
                <w:szCs w:val="20"/>
              </w:rPr>
              <w:t>60,00</w:t>
            </w:r>
          </w:p>
        </w:tc>
        <w:tc>
          <w:tcPr>
            <w:tcW w:w="1132" w:type="dxa"/>
          </w:tcPr>
          <w:p w:rsidR="00537A50" w:rsidRDefault="005C32EC" w:rsidP="005C32EC">
            <w:pPr>
              <w:rPr>
                <w:rFonts w:ascii="Arial" w:hAnsi="Arial" w:cs="Arial"/>
                <w:sz w:val="20"/>
                <w:szCs w:val="20"/>
              </w:rPr>
            </w:pPr>
            <w:r>
              <w:rPr>
                <w:rFonts w:ascii="Arial" w:hAnsi="Arial" w:cs="Arial"/>
                <w:sz w:val="20"/>
                <w:szCs w:val="20"/>
              </w:rPr>
              <w:t>3.600</w:t>
            </w:r>
            <w:r w:rsidR="00537A50">
              <w:rPr>
                <w:rFonts w:ascii="Arial" w:hAnsi="Arial" w:cs="Arial"/>
                <w:sz w:val="20"/>
                <w:szCs w:val="20"/>
              </w:rPr>
              <w:t xml:space="preserve">    </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05</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60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RX DE COLUNA TORÁCICA </w:t>
            </w:r>
          </w:p>
        </w:tc>
        <w:tc>
          <w:tcPr>
            <w:tcW w:w="852" w:type="dxa"/>
          </w:tcPr>
          <w:p w:rsidR="00537A50" w:rsidRDefault="005C32EC" w:rsidP="005C32EC">
            <w:pPr>
              <w:rPr>
                <w:rFonts w:ascii="Arial" w:hAnsi="Arial" w:cs="Arial"/>
                <w:sz w:val="20"/>
                <w:szCs w:val="20"/>
              </w:rPr>
            </w:pPr>
            <w:r>
              <w:rPr>
                <w:rFonts w:ascii="Arial" w:hAnsi="Arial" w:cs="Arial"/>
                <w:sz w:val="20"/>
                <w:szCs w:val="20"/>
              </w:rPr>
              <w:t>60,00</w:t>
            </w:r>
          </w:p>
        </w:tc>
        <w:tc>
          <w:tcPr>
            <w:tcW w:w="1132" w:type="dxa"/>
          </w:tcPr>
          <w:p w:rsidR="00537A50" w:rsidRDefault="005C32EC" w:rsidP="005C32EC">
            <w:pPr>
              <w:rPr>
                <w:rFonts w:ascii="Arial" w:hAnsi="Arial" w:cs="Arial"/>
                <w:sz w:val="20"/>
                <w:szCs w:val="20"/>
              </w:rPr>
            </w:pPr>
            <w:r>
              <w:rPr>
                <w:rFonts w:ascii="Arial" w:hAnsi="Arial" w:cs="Arial"/>
                <w:sz w:val="20"/>
                <w:szCs w:val="20"/>
              </w:rPr>
              <w:t>3.600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06</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60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RX DE FACE </w:t>
            </w:r>
          </w:p>
        </w:tc>
        <w:tc>
          <w:tcPr>
            <w:tcW w:w="852" w:type="dxa"/>
          </w:tcPr>
          <w:p w:rsidR="00537A50" w:rsidRDefault="005C32EC" w:rsidP="005C32EC">
            <w:pPr>
              <w:rPr>
                <w:rFonts w:ascii="Arial" w:hAnsi="Arial" w:cs="Arial"/>
                <w:sz w:val="20"/>
                <w:szCs w:val="20"/>
              </w:rPr>
            </w:pPr>
            <w:r>
              <w:rPr>
                <w:rFonts w:ascii="Arial" w:hAnsi="Arial" w:cs="Arial"/>
                <w:sz w:val="20"/>
                <w:szCs w:val="20"/>
              </w:rPr>
              <w:t>60,00</w:t>
            </w:r>
          </w:p>
        </w:tc>
        <w:tc>
          <w:tcPr>
            <w:tcW w:w="1132" w:type="dxa"/>
          </w:tcPr>
          <w:p w:rsidR="00537A50" w:rsidRDefault="005C32EC" w:rsidP="005C32EC">
            <w:pPr>
              <w:rPr>
                <w:rFonts w:ascii="Arial" w:hAnsi="Arial" w:cs="Arial"/>
                <w:sz w:val="20"/>
                <w:szCs w:val="20"/>
              </w:rPr>
            </w:pPr>
            <w:r>
              <w:rPr>
                <w:rFonts w:ascii="Arial" w:hAnsi="Arial" w:cs="Arial"/>
                <w:sz w:val="20"/>
                <w:szCs w:val="20"/>
              </w:rPr>
              <w:t>3.600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07</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60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RX DE CAVUM</w:t>
            </w:r>
          </w:p>
        </w:tc>
        <w:tc>
          <w:tcPr>
            <w:tcW w:w="852" w:type="dxa"/>
          </w:tcPr>
          <w:p w:rsidR="00537A50" w:rsidRDefault="005C32EC" w:rsidP="00537A50">
            <w:pPr>
              <w:jc w:val="right"/>
              <w:rPr>
                <w:rFonts w:ascii="Arial" w:hAnsi="Arial" w:cs="Arial"/>
                <w:sz w:val="20"/>
                <w:szCs w:val="20"/>
              </w:rPr>
            </w:pPr>
            <w:r>
              <w:rPr>
                <w:rFonts w:ascii="Arial" w:hAnsi="Arial" w:cs="Arial"/>
                <w:sz w:val="20"/>
                <w:szCs w:val="20"/>
              </w:rPr>
              <w:t>60,00</w:t>
            </w:r>
          </w:p>
        </w:tc>
        <w:tc>
          <w:tcPr>
            <w:tcW w:w="1132" w:type="dxa"/>
          </w:tcPr>
          <w:p w:rsidR="00537A50" w:rsidRDefault="005C32EC" w:rsidP="005C32EC">
            <w:pPr>
              <w:rPr>
                <w:rFonts w:ascii="Arial" w:hAnsi="Arial" w:cs="Arial"/>
                <w:sz w:val="20"/>
                <w:szCs w:val="20"/>
              </w:rPr>
            </w:pPr>
            <w:r>
              <w:rPr>
                <w:rFonts w:ascii="Arial" w:hAnsi="Arial" w:cs="Arial"/>
                <w:sz w:val="20"/>
                <w:szCs w:val="20"/>
              </w:rPr>
              <w:t>3.600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08</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tabs>
                <w:tab w:val="left" w:pos="555"/>
              </w:tabs>
              <w:jc w:val="right"/>
              <w:rPr>
                <w:rFonts w:ascii="Arial" w:hAnsi="Arial" w:cs="Arial"/>
                <w:sz w:val="20"/>
                <w:szCs w:val="20"/>
              </w:rPr>
            </w:pPr>
            <w:r>
              <w:rPr>
                <w:rFonts w:ascii="Arial" w:hAnsi="Arial" w:cs="Arial"/>
                <w:sz w:val="20"/>
                <w:szCs w:val="20"/>
              </w:rPr>
              <w:t>60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RX DE SEIOS DA FACE </w:t>
            </w:r>
          </w:p>
        </w:tc>
        <w:tc>
          <w:tcPr>
            <w:tcW w:w="852" w:type="dxa"/>
          </w:tcPr>
          <w:p w:rsidR="00537A50" w:rsidRDefault="00822402" w:rsidP="005C32EC">
            <w:pPr>
              <w:jc w:val="center"/>
              <w:rPr>
                <w:rFonts w:ascii="Arial" w:hAnsi="Arial" w:cs="Arial"/>
                <w:sz w:val="20"/>
                <w:szCs w:val="20"/>
              </w:rPr>
            </w:pPr>
            <w:r>
              <w:rPr>
                <w:rFonts w:ascii="Arial" w:hAnsi="Arial" w:cs="Arial"/>
                <w:sz w:val="20"/>
                <w:szCs w:val="20"/>
              </w:rPr>
              <w:t>60,00</w:t>
            </w:r>
          </w:p>
        </w:tc>
        <w:tc>
          <w:tcPr>
            <w:tcW w:w="1132" w:type="dxa"/>
          </w:tcPr>
          <w:p w:rsidR="00537A50" w:rsidRDefault="00822402" w:rsidP="00822402">
            <w:pPr>
              <w:tabs>
                <w:tab w:val="left" w:pos="555"/>
              </w:tabs>
              <w:rPr>
                <w:rFonts w:ascii="Arial" w:hAnsi="Arial" w:cs="Arial"/>
                <w:sz w:val="20"/>
                <w:szCs w:val="20"/>
              </w:rPr>
            </w:pPr>
            <w:r>
              <w:rPr>
                <w:rFonts w:ascii="Arial" w:hAnsi="Arial" w:cs="Arial"/>
                <w:sz w:val="20"/>
                <w:szCs w:val="20"/>
              </w:rPr>
              <w:t>3.600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09</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60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RX DE JOELHO </w:t>
            </w:r>
          </w:p>
        </w:tc>
        <w:tc>
          <w:tcPr>
            <w:tcW w:w="852" w:type="dxa"/>
          </w:tcPr>
          <w:p w:rsidR="00537A50" w:rsidRDefault="00822402" w:rsidP="00822402">
            <w:pPr>
              <w:rPr>
                <w:rFonts w:ascii="Arial" w:hAnsi="Arial" w:cs="Arial"/>
                <w:sz w:val="20"/>
                <w:szCs w:val="20"/>
              </w:rPr>
            </w:pPr>
            <w:r>
              <w:rPr>
                <w:rFonts w:ascii="Arial" w:hAnsi="Arial" w:cs="Arial"/>
                <w:sz w:val="20"/>
                <w:szCs w:val="20"/>
              </w:rPr>
              <w:t>60,00</w:t>
            </w:r>
          </w:p>
        </w:tc>
        <w:tc>
          <w:tcPr>
            <w:tcW w:w="1132" w:type="dxa"/>
          </w:tcPr>
          <w:p w:rsidR="00537A50" w:rsidRDefault="00822402" w:rsidP="00822402">
            <w:pPr>
              <w:rPr>
                <w:rFonts w:ascii="Arial" w:hAnsi="Arial" w:cs="Arial"/>
                <w:sz w:val="20"/>
                <w:szCs w:val="20"/>
              </w:rPr>
            </w:pPr>
            <w:r>
              <w:rPr>
                <w:rFonts w:ascii="Arial" w:hAnsi="Arial" w:cs="Arial"/>
                <w:sz w:val="20"/>
                <w:szCs w:val="20"/>
              </w:rPr>
              <w:t>3.600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10</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60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RX DE PÉ </w:t>
            </w:r>
          </w:p>
        </w:tc>
        <w:tc>
          <w:tcPr>
            <w:tcW w:w="852" w:type="dxa"/>
          </w:tcPr>
          <w:p w:rsidR="00537A50" w:rsidRDefault="00822402" w:rsidP="00822402">
            <w:pPr>
              <w:rPr>
                <w:rFonts w:ascii="Arial" w:hAnsi="Arial" w:cs="Arial"/>
                <w:sz w:val="20"/>
                <w:szCs w:val="20"/>
              </w:rPr>
            </w:pPr>
            <w:r>
              <w:rPr>
                <w:rFonts w:ascii="Arial" w:hAnsi="Arial" w:cs="Arial"/>
                <w:sz w:val="20"/>
                <w:szCs w:val="20"/>
              </w:rPr>
              <w:t>60,00</w:t>
            </w:r>
          </w:p>
        </w:tc>
        <w:tc>
          <w:tcPr>
            <w:tcW w:w="1132" w:type="dxa"/>
          </w:tcPr>
          <w:p w:rsidR="00537A50" w:rsidRDefault="00822402" w:rsidP="00822402">
            <w:pPr>
              <w:rPr>
                <w:rFonts w:ascii="Arial" w:hAnsi="Arial" w:cs="Arial"/>
                <w:sz w:val="20"/>
                <w:szCs w:val="20"/>
              </w:rPr>
            </w:pPr>
            <w:r>
              <w:rPr>
                <w:rFonts w:ascii="Arial" w:hAnsi="Arial" w:cs="Arial"/>
                <w:sz w:val="20"/>
                <w:szCs w:val="20"/>
              </w:rPr>
              <w:t>3.600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11</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60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HISTEROSSALPINGOGRAFIA </w:t>
            </w:r>
          </w:p>
        </w:tc>
        <w:tc>
          <w:tcPr>
            <w:tcW w:w="852" w:type="dxa"/>
          </w:tcPr>
          <w:p w:rsidR="00537A50" w:rsidRDefault="00822402" w:rsidP="00822402">
            <w:pPr>
              <w:rPr>
                <w:rFonts w:ascii="Arial" w:hAnsi="Arial" w:cs="Arial"/>
                <w:sz w:val="20"/>
                <w:szCs w:val="20"/>
              </w:rPr>
            </w:pPr>
            <w:r>
              <w:rPr>
                <w:rFonts w:ascii="Arial" w:hAnsi="Arial" w:cs="Arial"/>
                <w:sz w:val="20"/>
                <w:szCs w:val="20"/>
              </w:rPr>
              <w:t>466,66</w:t>
            </w:r>
          </w:p>
        </w:tc>
        <w:tc>
          <w:tcPr>
            <w:tcW w:w="1132" w:type="dxa"/>
          </w:tcPr>
          <w:p w:rsidR="00537A50" w:rsidRDefault="00822402" w:rsidP="00822402">
            <w:pPr>
              <w:rPr>
                <w:rFonts w:ascii="Arial" w:hAnsi="Arial" w:cs="Arial"/>
                <w:sz w:val="20"/>
                <w:szCs w:val="20"/>
              </w:rPr>
            </w:pPr>
            <w:r>
              <w:rPr>
                <w:rFonts w:ascii="Arial" w:hAnsi="Arial" w:cs="Arial"/>
                <w:sz w:val="20"/>
                <w:szCs w:val="20"/>
              </w:rPr>
              <w:t>27.999,60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12</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30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REED</w:t>
            </w:r>
          </w:p>
        </w:tc>
        <w:tc>
          <w:tcPr>
            <w:tcW w:w="852" w:type="dxa"/>
          </w:tcPr>
          <w:p w:rsidR="00537A50" w:rsidRDefault="00822402" w:rsidP="00537A50">
            <w:pPr>
              <w:jc w:val="right"/>
              <w:rPr>
                <w:rFonts w:ascii="Arial" w:hAnsi="Arial" w:cs="Arial"/>
                <w:sz w:val="20"/>
                <w:szCs w:val="20"/>
              </w:rPr>
            </w:pPr>
            <w:r>
              <w:rPr>
                <w:rFonts w:ascii="Arial" w:hAnsi="Arial" w:cs="Arial"/>
                <w:sz w:val="20"/>
                <w:szCs w:val="20"/>
              </w:rPr>
              <w:t>383,33</w:t>
            </w:r>
          </w:p>
        </w:tc>
        <w:tc>
          <w:tcPr>
            <w:tcW w:w="1132" w:type="dxa"/>
          </w:tcPr>
          <w:p w:rsidR="00537A50" w:rsidRDefault="00822402" w:rsidP="00537A50">
            <w:pPr>
              <w:jc w:val="right"/>
              <w:rPr>
                <w:rFonts w:ascii="Arial" w:hAnsi="Arial" w:cs="Arial"/>
                <w:sz w:val="20"/>
                <w:szCs w:val="20"/>
              </w:rPr>
            </w:pPr>
            <w:r>
              <w:rPr>
                <w:rFonts w:ascii="Arial" w:hAnsi="Arial" w:cs="Arial"/>
                <w:sz w:val="20"/>
                <w:szCs w:val="20"/>
              </w:rPr>
              <w:t>11.499,90</w:t>
            </w:r>
          </w:p>
        </w:tc>
      </w:tr>
      <w:tr w:rsidR="00537A50" w:rsidTr="005C32EC">
        <w:tc>
          <w:tcPr>
            <w:tcW w:w="817"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537A50" w:rsidRDefault="00537A50" w:rsidP="00537A50">
            <w:pPr>
              <w:jc w:val="both"/>
              <w:rPr>
                <w:rFonts w:ascii="Arial" w:hAnsi="Arial" w:cs="Arial"/>
                <w:sz w:val="20"/>
                <w:szCs w:val="20"/>
              </w:rPr>
            </w:pPr>
          </w:p>
        </w:tc>
        <w:tc>
          <w:tcPr>
            <w:tcW w:w="852" w:type="dxa"/>
          </w:tcPr>
          <w:p w:rsidR="00537A50" w:rsidRDefault="00537A50" w:rsidP="00537A50">
            <w:pPr>
              <w:jc w:val="right"/>
              <w:rPr>
                <w:rFonts w:ascii="Arial" w:hAnsi="Arial" w:cs="Arial"/>
                <w:sz w:val="20"/>
                <w:szCs w:val="20"/>
              </w:rPr>
            </w:pPr>
          </w:p>
        </w:tc>
        <w:tc>
          <w:tcPr>
            <w:tcW w:w="1132" w:type="dxa"/>
          </w:tcPr>
          <w:p w:rsidR="00537A50" w:rsidRDefault="00537A50" w:rsidP="00537A50">
            <w:pPr>
              <w:jc w:val="right"/>
              <w:rPr>
                <w:rFonts w:ascii="Arial" w:hAnsi="Arial" w:cs="Arial"/>
                <w:sz w:val="20"/>
                <w:szCs w:val="20"/>
              </w:rPr>
            </w:pPr>
          </w:p>
        </w:tc>
      </w:tr>
      <w:tr w:rsidR="00537A50" w:rsidTr="005C32EC">
        <w:tc>
          <w:tcPr>
            <w:tcW w:w="817"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b/>
                <w:sz w:val="20"/>
                <w:szCs w:val="20"/>
              </w:rPr>
            </w:pPr>
            <w:r>
              <w:rPr>
                <w:rFonts w:ascii="Arial" w:hAnsi="Arial" w:cs="Arial"/>
                <w:b/>
                <w:sz w:val="20"/>
                <w:szCs w:val="20"/>
              </w:rPr>
              <w:t xml:space="preserve">LOTE 02 </w:t>
            </w:r>
          </w:p>
        </w:tc>
        <w:tc>
          <w:tcPr>
            <w:tcW w:w="852" w:type="dxa"/>
          </w:tcPr>
          <w:p w:rsidR="00537A50" w:rsidRDefault="00537A50" w:rsidP="00537A50">
            <w:pPr>
              <w:jc w:val="right"/>
              <w:rPr>
                <w:rFonts w:ascii="Arial" w:hAnsi="Arial" w:cs="Arial"/>
                <w:sz w:val="20"/>
                <w:szCs w:val="20"/>
              </w:rPr>
            </w:pPr>
          </w:p>
        </w:tc>
        <w:tc>
          <w:tcPr>
            <w:tcW w:w="1132" w:type="dxa"/>
          </w:tcPr>
          <w:p w:rsidR="00537A50" w:rsidRDefault="00537A50" w:rsidP="00537A50">
            <w:pPr>
              <w:jc w:val="right"/>
              <w:rPr>
                <w:rFonts w:ascii="Arial" w:hAnsi="Arial" w:cs="Arial"/>
                <w:sz w:val="20"/>
                <w:szCs w:val="20"/>
              </w:rPr>
            </w:pP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13</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120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ULTRASSONOGRAFIA ABDOMEM SUPERIOR</w:t>
            </w:r>
          </w:p>
        </w:tc>
        <w:tc>
          <w:tcPr>
            <w:tcW w:w="852" w:type="dxa"/>
          </w:tcPr>
          <w:p w:rsidR="00537A50" w:rsidRDefault="00822402" w:rsidP="00537A50">
            <w:pPr>
              <w:jc w:val="right"/>
              <w:rPr>
                <w:rFonts w:ascii="Arial" w:hAnsi="Arial" w:cs="Arial"/>
                <w:sz w:val="20"/>
                <w:szCs w:val="20"/>
              </w:rPr>
            </w:pPr>
            <w:r>
              <w:rPr>
                <w:rFonts w:ascii="Arial" w:hAnsi="Arial" w:cs="Arial"/>
                <w:sz w:val="20"/>
                <w:szCs w:val="20"/>
              </w:rPr>
              <w:t>160,00</w:t>
            </w:r>
          </w:p>
        </w:tc>
        <w:tc>
          <w:tcPr>
            <w:tcW w:w="1132" w:type="dxa"/>
          </w:tcPr>
          <w:p w:rsidR="00537A50" w:rsidRDefault="00822402" w:rsidP="00537A50">
            <w:pPr>
              <w:jc w:val="right"/>
              <w:rPr>
                <w:rFonts w:ascii="Arial" w:hAnsi="Arial" w:cs="Arial"/>
                <w:sz w:val="20"/>
                <w:szCs w:val="20"/>
              </w:rPr>
            </w:pPr>
            <w:r>
              <w:rPr>
                <w:rFonts w:ascii="Arial" w:hAnsi="Arial" w:cs="Arial"/>
                <w:sz w:val="20"/>
                <w:szCs w:val="20"/>
              </w:rPr>
              <w:t>19.200,00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14</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200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ULTRASSONOGRAFIA ABDOMEM TOTAL</w:t>
            </w:r>
          </w:p>
        </w:tc>
        <w:tc>
          <w:tcPr>
            <w:tcW w:w="852" w:type="dxa"/>
          </w:tcPr>
          <w:p w:rsidR="00537A50" w:rsidRDefault="00822402" w:rsidP="00822402">
            <w:pPr>
              <w:rPr>
                <w:rFonts w:ascii="Arial" w:hAnsi="Arial" w:cs="Arial"/>
                <w:sz w:val="20"/>
                <w:szCs w:val="20"/>
              </w:rPr>
            </w:pPr>
            <w:r>
              <w:rPr>
                <w:rFonts w:ascii="Arial" w:hAnsi="Arial" w:cs="Arial"/>
                <w:sz w:val="20"/>
                <w:szCs w:val="20"/>
              </w:rPr>
              <w:t>233,00</w:t>
            </w:r>
          </w:p>
        </w:tc>
        <w:tc>
          <w:tcPr>
            <w:tcW w:w="1132" w:type="dxa"/>
          </w:tcPr>
          <w:p w:rsidR="00537A50" w:rsidRDefault="00822402" w:rsidP="00822402">
            <w:pPr>
              <w:rPr>
                <w:rFonts w:ascii="Arial" w:hAnsi="Arial" w:cs="Arial"/>
                <w:sz w:val="20"/>
                <w:szCs w:val="20"/>
              </w:rPr>
            </w:pPr>
            <w:r>
              <w:rPr>
                <w:rFonts w:ascii="Arial" w:hAnsi="Arial" w:cs="Arial"/>
                <w:sz w:val="20"/>
                <w:szCs w:val="20"/>
              </w:rPr>
              <w:t>46.600,00</w:t>
            </w:r>
          </w:p>
        </w:tc>
      </w:tr>
      <w:tr w:rsidR="00537A50" w:rsidTr="005C32EC">
        <w:trPr>
          <w:trHeight w:val="585"/>
        </w:trPr>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15</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100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ULTRASSONOGRAFIA DE VIAS BILIARES </w:t>
            </w:r>
          </w:p>
        </w:tc>
        <w:tc>
          <w:tcPr>
            <w:tcW w:w="852" w:type="dxa"/>
          </w:tcPr>
          <w:p w:rsidR="00537A50" w:rsidRDefault="00822402" w:rsidP="00822402">
            <w:pPr>
              <w:rPr>
                <w:rFonts w:ascii="Arial" w:hAnsi="Arial" w:cs="Arial"/>
                <w:sz w:val="20"/>
                <w:szCs w:val="20"/>
              </w:rPr>
            </w:pPr>
            <w:r>
              <w:rPr>
                <w:rFonts w:ascii="Arial" w:hAnsi="Arial" w:cs="Arial"/>
                <w:sz w:val="20"/>
                <w:szCs w:val="20"/>
              </w:rPr>
              <w:t>160,00</w:t>
            </w:r>
          </w:p>
        </w:tc>
        <w:tc>
          <w:tcPr>
            <w:tcW w:w="1132" w:type="dxa"/>
          </w:tcPr>
          <w:p w:rsidR="00537A50" w:rsidRDefault="00822402" w:rsidP="00537A50">
            <w:pPr>
              <w:jc w:val="right"/>
              <w:rPr>
                <w:rFonts w:ascii="Arial" w:hAnsi="Arial" w:cs="Arial"/>
                <w:sz w:val="20"/>
                <w:szCs w:val="20"/>
              </w:rPr>
            </w:pPr>
            <w:r>
              <w:rPr>
                <w:rFonts w:ascii="Arial" w:hAnsi="Arial" w:cs="Arial"/>
                <w:sz w:val="20"/>
                <w:szCs w:val="20"/>
              </w:rPr>
              <w:t>16.000,00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16</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100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ULTRASSONOGRAFIA REGIÃO INGUINAL </w:t>
            </w:r>
          </w:p>
        </w:tc>
        <w:tc>
          <w:tcPr>
            <w:tcW w:w="852" w:type="dxa"/>
          </w:tcPr>
          <w:p w:rsidR="00537A50" w:rsidRDefault="000F64A8" w:rsidP="000C5489">
            <w:pPr>
              <w:rPr>
                <w:rFonts w:ascii="Arial" w:hAnsi="Arial" w:cs="Arial"/>
                <w:sz w:val="20"/>
                <w:szCs w:val="20"/>
              </w:rPr>
            </w:pPr>
            <w:r>
              <w:rPr>
                <w:rFonts w:ascii="Arial" w:hAnsi="Arial" w:cs="Arial"/>
                <w:sz w:val="20"/>
                <w:szCs w:val="20"/>
              </w:rPr>
              <w:t>160,00</w:t>
            </w:r>
          </w:p>
        </w:tc>
        <w:tc>
          <w:tcPr>
            <w:tcW w:w="1132" w:type="dxa"/>
          </w:tcPr>
          <w:p w:rsidR="00537A50" w:rsidRDefault="000F64A8" w:rsidP="000F64A8">
            <w:pPr>
              <w:rPr>
                <w:rFonts w:ascii="Arial" w:hAnsi="Arial" w:cs="Arial"/>
                <w:sz w:val="20"/>
                <w:szCs w:val="20"/>
              </w:rPr>
            </w:pPr>
            <w:r>
              <w:rPr>
                <w:rFonts w:ascii="Arial" w:hAnsi="Arial" w:cs="Arial"/>
                <w:sz w:val="20"/>
                <w:szCs w:val="20"/>
              </w:rPr>
              <w:t>16.000,00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17</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ULTRASSONOGRAFIA APARELHO URINÁRIO</w:t>
            </w:r>
          </w:p>
        </w:tc>
        <w:tc>
          <w:tcPr>
            <w:tcW w:w="852" w:type="dxa"/>
          </w:tcPr>
          <w:p w:rsidR="00537A50" w:rsidRDefault="000F64A8" w:rsidP="000F64A8">
            <w:pPr>
              <w:rPr>
                <w:rFonts w:ascii="Arial" w:hAnsi="Arial" w:cs="Arial"/>
                <w:sz w:val="20"/>
                <w:szCs w:val="20"/>
              </w:rPr>
            </w:pPr>
            <w:r>
              <w:rPr>
                <w:rFonts w:ascii="Arial" w:hAnsi="Arial" w:cs="Arial"/>
                <w:sz w:val="20"/>
                <w:szCs w:val="20"/>
              </w:rPr>
              <w:t>160,00</w:t>
            </w:r>
          </w:p>
        </w:tc>
        <w:tc>
          <w:tcPr>
            <w:tcW w:w="1132" w:type="dxa"/>
          </w:tcPr>
          <w:p w:rsidR="00537A50" w:rsidRDefault="000F64A8" w:rsidP="00537A50">
            <w:pPr>
              <w:jc w:val="right"/>
              <w:rPr>
                <w:rFonts w:ascii="Arial" w:hAnsi="Arial" w:cs="Arial"/>
                <w:sz w:val="20"/>
                <w:szCs w:val="20"/>
              </w:rPr>
            </w:pPr>
            <w:r>
              <w:rPr>
                <w:rFonts w:ascii="Arial" w:hAnsi="Arial" w:cs="Arial"/>
                <w:sz w:val="20"/>
                <w:szCs w:val="20"/>
              </w:rPr>
              <w:t>24.000,00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18</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ULTRASSONOGRAFIA DE GLOBO OCULAR </w:t>
            </w:r>
          </w:p>
        </w:tc>
        <w:tc>
          <w:tcPr>
            <w:tcW w:w="852" w:type="dxa"/>
          </w:tcPr>
          <w:p w:rsidR="00537A50" w:rsidRDefault="000F64A8" w:rsidP="000F64A8">
            <w:pPr>
              <w:rPr>
                <w:rFonts w:ascii="Arial" w:hAnsi="Arial" w:cs="Arial"/>
                <w:sz w:val="20"/>
                <w:szCs w:val="20"/>
              </w:rPr>
            </w:pPr>
            <w:r>
              <w:rPr>
                <w:rFonts w:ascii="Arial" w:hAnsi="Arial" w:cs="Arial"/>
                <w:sz w:val="20"/>
                <w:szCs w:val="20"/>
              </w:rPr>
              <w:t>203,00</w:t>
            </w:r>
          </w:p>
        </w:tc>
        <w:tc>
          <w:tcPr>
            <w:tcW w:w="1132" w:type="dxa"/>
          </w:tcPr>
          <w:p w:rsidR="00537A50" w:rsidRDefault="000F64A8" w:rsidP="00537A50">
            <w:pPr>
              <w:jc w:val="right"/>
              <w:rPr>
                <w:rFonts w:ascii="Arial" w:hAnsi="Arial" w:cs="Arial"/>
                <w:sz w:val="20"/>
                <w:szCs w:val="20"/>
              </w:rPr>
            </w:pPr>
            <w:r>
              <w:rPr>
                <w:rFonts w:ascii="Arial" w:hAnsi="Arial" w:cs="Arial"/>
                <w:sz w:val="20"/>
                <w:szCs w:val="20"/>
              </w:rPr>
              <w:t>4.060,00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19</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ULTRASSONOGRAFIA DE TIROIDE </w:t>
            </w:r>
          </w:p>
        </w:tc>
        <w:tc>
          <w:tcPr>
            <w:tcW w:w="852" w:type="dxa"/>
          </w:tcPr>
          <w:p w:rsidR="00537A50" w:rsidRDefault="0060554B" w:rsidP="00537A50">
            <w:pPr>
              <w:jc w:val="right"/>
              <w:rPr>
                <w:rFonts w:ascii="Arial" w:hAnsi="Arial" w:cs="Arial"/>
                <w:sz w:val="20"/>
                <w:szCs w:val="20"/>
              </w:rPr>
            </w:pPr>
            <w:r>
              <w:rPr>
                <w:rFonts w:ascii="Arial" w:hAnsi="Arial" w:cs="Arial"/>
                <w:sz w:val="20"/>
                <w:szCs w:val="20"/>
              </w:rPr>
              <w:t>160,00</w:t>
            </w:r>
          </w:p>
        </w:tc>
        <w:tc>
          <w:tcPr>
            <w:tcW w:w="1132" w:type="dxa"/>
          </w:tcPr>
          <w:p w:rsidR="00537A50" w:rsidRDefault="0060554B" w:rsidP="00537A50">
            <w:pPr>
              <w:jc w:val="right"/>
              <w:rPr>
                <w:rFonts w:ascii="Arial" w:hAnsi="Arial" w:cs="Arial"/>
                <w:sz w:val="20"/>
                <w:szCs w:val="20"/>
              </w:rPr>
            </w:pPr>
            <w:r>
              <w:rPr>
                <w:rFonts w:ascii="Arial" w:hAnsi="Arial" w:cs="Arial"/>
                <w:sz w:val="20"/>
                <w:szCs w:val="20"/>
              </w:rPr>
              <w:t>24.000,00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lastRenderedPageBreak/>
              <w:t>20</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rPr>
                <w:rFonts w:ascii="Arial" w:hAnsi="Arial" w:cs="Arial"/>
                <w:sz w:val="20"/>
                <w:szCs w:val="20"/>
              </w:rPr>
            </w:pPr>
            <w:r>
              <w:rPr>
                <w:rFonts w:ascii="Arial" w:hAnsi="Arial" w:cs="Arial"/>
                <w:sz w:val="20"/>
                <w:szCs w:val="20"/>
              </w:rPr>
              <w:t xml:space="preserve">       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ULTRASSONOGRAFIA BOLSA ESCROTAL</w:t>
            </w:r>
          </w:p>
        </w:tc>
        <w:tc>
          <w:tcPr>
            <w:tcW w:w="852" w:type="dxa"/>
          </w:tcPr>
          <w:p w:rsidR="00537A50" w:rsidRDefault="0060554B" w:rsidP="00537A50">
            <w:pPr>
              <w:jc w:val="right"/>
              <w:rPr>
                <w:rFonts w:ascii="Arial" w:hAnsi="Arial" w:cs="Arial"/>
                <w:sz w:val="20"/>
                <w:szCs w:val="20"/>
              </w:rPr>
            </w:pPr>
            <w:r>
              <w:rPr>
                <w:rFonts w:ascii="Arial" w:hAnsi="Arial" w:cs="Arial"/>
                <w:sz w:val="20"/>
                <w:szCs w:val="20"/>
              </w:rPr>
              <w:t>176,66</w:t>
            </w:r>
          </w:p>
        </w:tc>
        <w:tc>
          <w:tcPr>
            <w:tcW w:w="1132" w:type="dxa"/>
          </w:tcPr>
          <w:p w:rsidR="00537A50" w:rsidRDefault="0060554B" w:rsidP="00537A50">
            <w:pPr>
              <w:rPr>
                <w:rFonts w:ascii="Arial" w:hAnsi="Arial" w:cs="Arial"/>
                <w:sz w:val="20"/>
                <w:szCs w:val="20"/>
              </w:rPr>
            </w:pPr>
            <w:r>
              <w:rPr>
                <w:rFonts w:ascii="Arial" w:hAnsi="Arial" w:cs="Arial"/>
                <w:sz w:val="20"/>
                <w:szCs w:val="20"/>
              </w:rPr>
              <w:t>8.833,00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21</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ULTRASSONOGRAFIA CARÓTIDA COM DOPLLER</w:t>
            </w:r>
          </w:p>
        </w:tc>
        <w:tc>
          <w:tcPr>
            <w:tcW w:w="852" w:type="dxa"/>
          </w:tcPr>
          <w:p w:rsidR="00537A50" w:rsidRDefault="0060554B" w:rsidP="00537A50">
            <w:pPr>
              <w:jc w:val="right"/>
              <w:rPr>
                <w:rFonts w:ascii="Arial" w:hAnsi="Arial" w:cs="Arial"/>
                <w:sz w:val="20"/>
                <w:szCs w:val="20"/>
              </w:rPr>
            </w:pPr>
            <w:r>
              <w:rPr>
                <w:rFonts w:ascii="Arial" w:hAnsi="Arial" w:cs="Arial"/>
                <w:sz w:val="20"/>
                <w:szCs w:val="20"/>
              </w:rPr>
              <w:t>283,33</w:t>
            </w:r>
          </w:p>
        </w:tc>
        <w:tc>
          <w:tcPr>
            <w:tcW w:w="1132" w:type="dxa"/>
          </w:tcPr>
          <w:p w:rsidR="00537A50" w:rsidRDefault="0060554B" w:rsidP="00537A50">
            <w:pPr>
              <w:jc w:val="right"/>
              <w:rPr>
                <w:rFonts w:ascii="Arial" w:hAnsi="Arial" w:cs="Arial"/>
                <w:sz w:val="20"/>
                <w:szCs w:val="20"/>
              </w:rPr>
            </w:pPr>
            <w:r>
              <w:rPr>
                <w:rFonts w:ascii="Arial" w:hAnsi="Arial" w:cs="Arial"/>
                <w:sz w:val="20"/>
                <w:szCs w:val="20"/>
              </w:rPr>
              <w:t>14.166,50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22</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ULTRASSONOGRAFIA PARÓTIDA COM DOPLLER </w:t>
            </w:r>
          </w:p>
        </w:tc>
        <w:tc>
          <w:tcPr>
            <w:tcW w:w="852" w:type="dxa"/>
          </w:tcPr>
          <w:p w:rsidR="00537A50" w:rsidRDefault="0060554B" w:rsidP="00537A50">
            <w:pPr>
              <w:jc w:val="right"/>
              <w:rPr>
                <w:rFonts w:ascii="Arial" w:hAnsi="Arial" w:cs="Arial"/>
                <w:sz w:val="20"/>
                <w:szCs w:val="20"/>
              </w:rPr>
            </w:pPr>
            <w:r>
              <w:rPr>
                <w:rFonts w:ascii="Arial" w:hAnsi="Arial" w:cs="Arial"/>
                <w:sz w:val="20"/>
                <w:szCs w:val="20"/>
              </w:rPr>
              <w:t>300,00</w:t>
            </w:r>
          </w:p>
        </w:tc>
        <w:tc>
          <w:tcPr>
            <w:tcW w:w="1132" w:type="dxa"/>
          </w:tcPr>
          <w:p w:rsidR="00537A50" w:rsidRDefault="0060554B" w:rsidP="00537A50">
            <w:pPr>
              <w:jc w:val="right"/>
              <w:rPr>
                <w:rFonts w:ascii="Arial" w:hAnsi="Arial" w:cs="Arial"/>
                <w:sz w:val="20"/>
                <w:szCs w:val="20"/>
              </w:rPr>
            </w:pPr>
            <w:r>
              <w:rPr>
                <w:rFonts w:ascii="Arial" w:hAnsi="Arial" w:cs="Arial"/>
                <w:sz w:val="20"/>
                <w:szCs w:val="20"/>
              </w:rPr>
              <w:t>15.000,00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23</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ULTRASSONOGRAFIA PARTES MOLES </w:t>
            </w:r>
          </w:p>
        </w:tc>
        <w:tc>
          <w:tcPr>
            <w:tcW w:w="852" w:type="dxa"/>
          </w:tcPr>
          <w:p w:rsidR="00537A50" w:rsidRDefault="0060554B" w:rsidP="00537A50">
            <w:pPr>
              <w:jc w:val="right"/>
              <w:rPr>
                <w:rFonts w:ascii="Arial" w:hAnsi="Arial" w:cs="Arial"/>
                <w:sz w:val="20"/>
                <w:szCs w:val="20"/>
              </w:rPr>
            </w:pPr>
            <w:r>
              <w:rPr>
                <w:rFonts w:ascii="Arial" w:hAnsi="Arial" w:cs="Arial"/>
                <w:sz w:val="20"/>
                <w:szCs w:val="20"/>
              </w:rPr>
              <w:t>160,00</w:t>
            </w:r>
          </w:p>
        </w:tc>
        <w:tc>
          <w:tcPr>
            <w:tcW w:w="1132" w:type="dxa"/>
          </w:tcPr>
          <w:p w:rsidR="00537A50" w:rsidRDefault="0060554B" w:rsidP="00537A50">
            <w:pPr>
              <w:jc w:val="right"/>
              <w:rPr>
                <w:rFonts w:ascii="Arial" w:hAnsi="Arial" w:cs="Arial"/>
                <w:sz w:val="20"/>
                <w:szCs w:val="20"/>
              </w:rPr>
            </w:pPr>
            <w:r>
              <w:rPr>
                <w:rFonts w:ascii="Arial" w:hAnsi="Arial" w:cs="Arial"/>
                <w:sz w:val="20"/>
                <w:szCs w:val="20"/>
              </w:rPr>
              <w:t>8.000,00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24</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100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ULTRASSONOGRAFIA DA AORTA ABDOMINAL COM DOPPLER </w:t>
            </w:r>
          </w:p>
        </w:tc>
        <w:tc>
          <w:tcPr>
            <w:tcW w:w="852" w:type="dxa"/>
          </w:tcPr>
          <w:p w:rsidR="00537A50" w:rsidRDefault="0060554B" w:rsidP="00537A50">
            <w:pPr>
              <w:jc w:val="right"/>
              <w:rPr>
                <w:rFonts w:ascii="Arial" w:hAnsi="Arial" w:cs="Arial"/>
                <w:sz w:val="20"/>
                <w:szCs w:val="20"/>
              </w:rPr>
            </w:pPr>
            <w:r>
              <w:rPr>
                <w:rFonts w:ascii="Arial" w:hAnsi="Arial" w:cs="Arial"/>
                <w:sz w:val="20"/>
                <w:szCs w:val="20"/>
              </w:rPr>
              <w:t>300,00</w:t>
            </w:r>
          </w:p>
        </w:tc>
        <w:tc>
          <w:tcPr>
            <w:tcW w:w="1132" w:type="dxa"/>
          </w:tcPr>
          <w:p w:rsidR="00537A50" w:rsidRDefault="0060554B" w:rsidP="00537A50">
            <w:pPr>
              <w:jc w:val="right"/>
              <w:rPr>
                <w:rFonts w:ascii="Arial" w:hAnsi="Arial" w:cs="Arial"/>
                <w:sz w:val="20"/>
                <w:szCs w:val="20"/>
              </w:rPr>
            </w:pPr>
            <w:r>
              <w:rPr>
                <w:rFonts w:ascii="Arial" w:hAnsi="Arial" w:cs="Arial"/>
                <w:sz w:val="20"/>
                <w:szCs w:val="20"/>
              </w:rPr>
              <w:t>30.000,00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25</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100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ULTRASSONOGRAFIA COM DOPPLER ARTERIAL MMII UNILATERAL</w:t>
            </w:r>
          </w:p>
        </w:tc>
        <w:tc>
          <w:tcPr>
            <w:tcW w:w="852" w:type="dxa"/>
          </w:tcPr>
          <w:p w:rsidR="00537A50" w:rsidRDefault="0060554B" w:rsidP="00537A50">
            <w:pPr>
              <w:jc w:val="right"/>
              <w:rPr>
                <w:rFonts w:ascii="Arial" w:hAnsi="Arial" w:cs="Arial"/>
                <w:sz w:val="20"/>
                <w:szCs w:val="20"/>
              </w:rPr>
            </w:pPr>
            <w:r>
              <w:rPr>
                <w:rFonts w:ascii="Arial" w:hAnsi="Arial" w:cs="Arial"/>
                <w:sz w:val="20"/>
                <w:szCs w:val="20"/>
              </w:rPr>
              <w:t>283,33</w:t>
            </w:r>
          </w:p>
        </w:tc>
        <w:tc>
          <w:tcPr>
            <w:tcW w:w="1132" w:type="dxa"/>
          </w:tcPr>
          <w:p w:rsidR="00537A50" w:rsidRDefault="0060554B" w:rsidP="00537A50">
            <w:pPr>
              <w:jc w:val="right"/>
              <w:rPr>
                <w:rFonts w:ascii="Arial" w:hAnsi="Arial" w:cs="Arial"/>
                <w:sz w:val="20"/>
                <w:szCs w:val="20"/>
              </w:rPr>
            </w:pPr>
            <w:r>
              <w:rPr>
                <w:rFonts w:ascii="Arial" w:hAnsi="Arial" w:cs="Arial"/>
                <w:sz w:val="20"/>
                <w:szCs w:val="20"/>
              </w:rPr>
              <w:t>28.333,00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26</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220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ULTRASSONOGRAFIA COM DOPPLER VENOSO MMII UNILATERAL</w:t>
            </w:r>
          </w:p>
        </w:tc>
        <w:tc>
          <w:tcPr>
            <w:tcW w:w="852" w:type="dxa"/>
          </w:tcPr>
          <w:p w:rsidR="00537A50" w:rsidRDefault="0060554B" w:rsidP="00537A50">
            <w:pPr>
              <w:jc w:val="right"/>
              <w:rPr>
                <w:rFonts w:ascii="Arial" w:hAnsi="Arial" w:cs="Arial"/>
                <w:sz w:val="20"/>
                <w:szCs w:val="20"/>
              </w:rPr>
            </w:pPr>
            <w:r>
              <w:rPr>
                <w:rFonts w:ascii="Arial" w:hAnsi="Arial" w:cs="Arial"/>
                <w:sz w:val="20"/>
                <w:szCs w:val="20"/>
              </w:rPr>
              <w:t>283,33</w:t>
            </w:r>
          </w:p>
        </w:tc>
        <w:tc>
          <w:tcPr>
            <w:tcW w:w="1132" w:type="dxa"/>
          </w:tcPr>
          <w:p w:rsidR="00537A50" w:rsidRDefault="0060554B" w:rsidP="00537A50">
            <w:pPr>
              <w:jc w:val="right"/>
              <w:rPr>
                <w:rFonts w:ascii="Arial" w:hAnsi="Arial" w:cs="Arial"/>
                <w:sz w:val="20"/>
                <w:szCs w:val="20"/>
              </w:rPr>
            </w:pPr>
            <w:r>
              <w:rPr>
                <w:rFonts w:ascii="Arial" w:hAnsi="Arial" w:cs="Arial"/>
                <w:sz w:val="20"/>
                <w:szCs w:val="20"/>
              </w:rPr>
              <w:t>62.332,60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27</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100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tabs>
                <w:tab w:val="left" w:pos="1035"/>
              </w:tabs>
              <w:jc w:val="both"/>
              <w:rPr>
                <w:rFonts w:ascii="Arial" w:hAnsi="Arial" w:cs="Arial"/>
                <w:sz w:val="20"/>
                <w:szCs w:val="20"/>
              </w:rPr>
            </w:pPr>
            <w:r>
              <w:rPr>
                <w:rFonts w:ascii="Arial" w:hAnsi="Arial" w:cs="Arial"/>
                <w:sz w:val="20"/>
                <w:szCs w:val="20"/>
              </w:rPr>
              <w:t xml:space="preserve">ULTRASSONOGRAFIA DE ARTERIAS RENAIS COM DOPPLER </w:t>
            </w:r>
          </w:p>
        </w:tc>
        <w:tc>
          <w:tcPr>
            <w:tcW w:w="852" w:type="dxa"/>
          </w:tcPr>
          <w:p w:rsidR="00537A50" w:rsidRDefault="0060554B" w:rsidP="00537A50">
            <w:pPr>
              <w:jc w:val="right"/>
              <w:rPr>
                <w:rFonts w:ascii="Arial" w:hAnsi="Arial" w:cs="Arial"/>
                <w:sz w:val="20"/>
                <w:szCs w:val="20"/>
              </w:rPr>
            </w:pPr>
            <w:r>
              <w:rPr>
                <w:rFonts w:ascii="Arial" w:hAnsi="Arial" w:cs="Arial"/>
                <w:sz w:val="20"/>
                <w:szCs w:val="20"/>
              </w:rPr>
              <w:t>350,00</w:t>
            </w:r>
          </w:p>
        </w:tc>
        <w:tc>
          <w:tcPr>
            <w:tcW w:w="1132" w:type="dxa"/>
          </w:tcPr>
          <w:p w:rsidR="00537A50" w:rsidRDefault="0043496B" w:rsidP="00537A50">
            <w:pPr>
              <w:jc w:val="right"/>
              <w:rPr>
                <w:rFonts w:ascii="Arial" w:hAnsi="Arial" w:cs="Arial"/>
                <w:sz w:val="20"/>
                <w:szCs w:val="20"/>
              </w:rPr>
            </w:pPr>
            <w:r>
              <w:rPr>
                <w:rFonts w:ascii="Arial" w:hAnsi="Arial" w:cs="Arial"/>
                <w:sz w:val="20"/>
                <w:szCs w:val="20"/>
              </w:rPr>
              <w:t>35.000,00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28</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tabs>
                <w:tab w:val="left" w:pos="1035"/>
              </w:tabs>
              <w:jc w:val="both"/>
              <w:rPr>
                <w:rFonts w:ascii="Arial" w:hAnsi="Arial" w:cs="Arial"/>
                <w:sz w:val="20"/>
                <w:szCs w:val="20"/>
              </w:rPr>
            </w:pPr>
            <w:r>
              <w:rPr>
                <w:rFonts w:ascii="Arial" w:hAnsi="Arial" w:cs="Arial"/>
                <w:sz w:val="20"/>
                <w:szCs w:val="20"/>
              </w:rPr>
              <w:t xml:space="preserve">ULTRASSONOGRAFIA SUBMANDIBULAR </w:t>
            </w:r>
          </w:p>
        </w:tc>
        <w:tc>
          <w:tcPr>
            <w:tcW w:w="852" w:type="dxa"/>
          </w:tcPr>
          <w:p w:rsidR="00537A50" w:rsidRDefault="0043496B" w:rsidP="00537A50">
            <w:pPr>
              <w:jc w:val="right"/>
              <w:rPr>
                <w:rFonts w:ascii="Arial" w:hAnsi="Arial" w:cs="Arial"/>
                <w:sz w:val="20"/>
                <w:szCs w:val="20"/>
              </w:rPr>
            </w:pPr>
            <w:r>
              <w:rPr>
                <w:rFonts w:ascii="Arial" w:hAnsi="Arial" w:cs="Arial"/>
                <w:sz w:val="20"/>
                <w:szCs w:val="20"/>
              </w:rPr>
              <w:t>166,66</w:t>
            </w:r>
          </w:p>
        </w:tc>
        <w:tc>
          <w:tcPr>
            <w:tcW w:w="1132" w:type="dxa"/>
          </w:tcPr>
          <w:p w:rsidR="00537A50" w:rsidRDefault="0043496B" w:rsidP="00537A50">
            <w:pPr>
              <w:jc w:val="right"/>
              <w:rPr>
                <w:rFonts w:ascii="Arial" w:hAnsi="Arial" w:cs="Arial"/>
                <w:sz w:val="20"/>
                <w:szCs w:val="20"/>
              </w:rPr>
            </w:pPr>
            <w:r>
              <w:rPr>
                <w:rFonts w:ascii="Arial" w:hAnsi="Arial" w:cs="Arial"/>
                <w:sz w:val="20"/>
                <w:szCs w:val="20"/>
              </w:rPr>
              <w:t>3.333,20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29</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ULTRASSONOGRAFIA MAMÁRIA BILATERAL</w:t>
            </w:r>
          </w:p>
        </w:tc>
        <w:tc>
          <w:tcPr>
            <w:tcW w:w="852" w:type="dxa"/>
          </w:tcPr>
          <w:p w:rsidR="00537A50" w:rsidRDefault="0043496B" w:rsidP="00537A50">
            <w:pPr>
              <w:jc w:val="right"/>
              <w:rPr>
                <w:rFonts w:ascii="Arial" w:hAnsi="Arial" w:cs="Arial"/>
                <w:sz w:val="20"/>
                <w:szCs w:val="20"/>
              </w:rPr>
            </w:pPr>
            <w:r>
              <w:rPr>
                <w:rFonts w:ascii="Arial" w:hAnsi="Arial" w:cs="Arial"/>
                <w:sz w:val="20"/>
                <w:szCs w:val="20"/>
              </w:rPr>
              <w:t>160,00</w:t>
            </w:r>
          </w:p>
        </w:tc>
        <w:tc>
          <w:tcPr>
            <w:tcW w:w="1132" w:type="dxa"/>
          </w:tcPr>
          <w:p w:rsidR="00537A50" w:rsidRDefault="0043496B" w:rsidP="00537A50">
            <w:pPr>
              <w:jc w:val="right"/>
              <w:rPr>
                <w:rFonts w:ascii="Arial" w:hAnsi="Arial" w:cs="Arial"/>
                <w:sz w:val="20"/>
                <w:szCs w:val="20"/>
              </w:rPr>
            </w:pPr>
            <w:r>
              <w:rPr>
                <w:rFonts w:ascii="Arial" w:hAnsi="Arial" w:cs="Arial"/>
                <w:sz w:val="20"/>
                <w:szCs w:val="20"/>
              </w:rPr>
              <w:t>24.000,00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30</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100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ULTRASSONOGRAFIA OBSTÉTRICA 1 TRIMESTRE</w:t>
            </w:r>
          </w:p>
        </w:tc>
        <w:tc>
          <w:tcPr>
            <w:tcW w:w="852" w:type="dxa"/>
          </w:tcPr>
          <w:p w:rsidR="00537A50" w:rsidRDefault="0043496B" w:rsidP="00537A50">
            <w:pPr>
              <w:jc w:val="right"/>
              <w:rPr>
                <w:rFonts w:ascii="Arial" w:hAnsi="Arial" w:cs="Arial"/>
                <w:sz w:val="20"/>
                <w:szCs w:val="20"/>
              </w:rPr>
            </w:pPr>
            <w:r>
              <w:rPr>
                <w:rFonts w:ascii="Arial" w:hAnsi="Arial" w:cs="Arial"/>
                <w:sz w:val="20"/>
                <w:szCs w:val="20"/>
              </w:rPr>
              <w:t>176,66</w:t>
            </w:r>
          </w:p>
        </w:tc>
        <w:tc>
          <w:tcPr>
            <w:tcW w:w="1132" w:type="dxa"/>
          </w:tcPr>
          <w:p w:rsidR="00537A50" w:rsidRDefault="0043496B" w:rsidP="00537A50">
            <w:pPr>
              <w:jc w:val="right"/>
              <w:rPr>
                <w:rFonts w:ascii="Arial" w:hAnsi="Arial" w:cs="Arial"/>
                <w:sz w:val="20"/>
                <w:szCs w:val="20"/>
              </w:rPr>
            </w:pPr>
            <w:r>
              <w:rPr>
                <w:rFonts w:ascii="Arial" w:hAnsi="Arial" w:cs="Arial"/>
                <w:sz w:val="20"/>
                <w:szCs w:val="20"/>
              </w:rPr>
              <w:t>17.666,00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31</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ULTRASSONOGRAFIA OBSTÉTRICA 2 TRIMESTRE </w:t>
            </w:r>
          </w:p>
        </w:tc>
        <w:tc>
          <w:tcPr>
            <w:tcW w:w="852" w:type="dxa"/>
          </w:tcPr>
          <w:p w:rsidR="00537A50" w:rsidRDefault="0043496B" w:rsidP="00537A50">
            <w:pPr>
              <w:jc w:val="right"/>
              <w:rPr>
                <w:rFonts w:ascii="Arial" w:hAnsi="Arial" w:cs="Arial"/>
                <w:sz w:val="20"/>
                <w:szCs w:val="20"/>
              </w:rPr>
            </w:pPr>
            <w:r>
              <w:rPr>
                <w:rFonts w:ascii="Arial" w:hAnsi="Arial" w:cs="Arial"/>
                <w:sz w:val="20"/>
                <w:szCs w:val="20"/>
              </w:rPr>
              <w:t>176,66</w:t>
            </w:r>
          </w:p>
        </w:tc>
        <w:tc>
          <w:tcPr>
            <w:tcW w:w="1132" w:type="dxa"/>
          </w:tcPr>
          <w:p w:rsidR="00537A50" w:rsidRDefault="0043496B" w:rsidP="00537A50">
            <w:pPr>
              <w:jc w:val="right"/>
              <w:rPr>
                <w:rFonts w:ascii="Arial" w:hAnsi="Arial" w:cs="Arial"/>
                <w:sz w:val="20"/>
                <w:szCs w:val="20"/>
              </w:rPr>
            </w:pPr>
            <w:r>
              <w:rPr>
                <w:rFonts w:ascii="Arial" w:hAnsi="Arial" w:cs="Arial"/>
                <w:sz w:val="20"/>
                <w:szCs w:val="20"/>
              </w:rPr>
              <w:t>26.499,00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32</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ULTRASSONOGRAFIA OBSTÉTRICA 3 TRIMESTRE </w:t>
            </w:r>
          </w:p>
        </w:tc>
        <w:tc>
          <w:tcPr>
            <w:tcW w:w="852" w:type="dxa"/>
          </w:tcPr>
          <w:p w:rsidR="00537A50" w:rsidRDefault="0043496B" w:rsidP="00537A50">
            <w:pPr>
              <w:jc w:val="right"/>
              <w:rPr>
                <w:rFonts w:ascii="Arial" w:hAnsi="Arial" w:cs="Arial"/>
                <w:sz w:val="20"/>
                <w:szCs w:val="20"/>
              </w:rPr>
            </w:pPr>
            <w:r>
              <w:rPr>
                <w:rFonts w:ascii="Arial" w:hAnsi="Arial" w:cs="Arial"/>
                <w:sz w:val="20"/>
                <w:szCs w:val="20"/>
              </w:rPr>
              <w:t>176,66</w:t>
            </w:r>
          </w:p>
        </w:tc>
        <w:tc>
          <w:tcPr>
            <w:tcW w:w="1132" w:type="dxa"/>
          </w:tcPr>
          <w:p w:rsidR="00537A50" w:rsidRDefault="0043496B" w:rsidP="00537A50">
            <w:pPr>
              <w:jc w:val="right"/>
              <w:rPr>
                <w:rFonts w:ascii="Arial" w:hAnsi="Arial" w:cs="Arial"/>
                <w:sz w:val="20"/>
                <w:szCs w:val="20"/>
              </w:rPr>
            </w:pPr>
            <w:r>
              <w:rPr>
                <w:rFonts w:ascii="Arial" w:hAnsi="Arial" w:cs="Arial"/>
                <w:sz w:val="20"/>
                <w:szCs w:val="20"/>
              </w:rPr>
              <w:t>26.499,00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33</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rPr>
                <w:rFonts w:ascii="Arial" w:hAnsi="Arial" w:cs="Arial"/>
                <w:sz w:val="20"/>
                <w:szCs w:val="20"/>
              </w:rPr>
            </w:pPr>
            <w:r>
              <w:rPr>
                <w:rFonts w:ascii="Arial" w:hAnsi="Arial" w:cs="Arial"/>
                <w:sz w:val="20"/>
                <w:szCs w:val="20"/>
              </w:rPr>
              <w:t xml:space="preserve">     200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ULTRASSONOGRAFIA OBSTÉTRICA MORFOLÓGICA</w:t>
            </w:r>
          </w:p>
        </w:tc>
        <w:tc>
          <w:tcPr>
            <w:tcW w:w="852" w:type="dxa"/>
          </w:tcPr>
          <w:p w:rsidR="00537A50" w:rsidRDefault="0043496B" w:rsidP="00537A50">
            <w:pPr>
              <w:jc w:val="right"/>
              <w:rPr>
                <w:rFonts w:ascii="Arial" w:hAnsi="Arial" w:cs="Arial"/>
                <w:sz w:val="20"/>
                <w:szCs w:val="20"/>
              </w:rPr>
            </w:pPr>
            <w:r>
              <w:rPr>
                <w:rFonts w:ascii="Arial" w:hAnsi="Arial" w:cs="Arial"/>
                <w:sz w:val="20"/>
                <w:szCs w:val="20"/>
              </w:rPr>
              <w:t>306,66</w:t>
            </w:r>
          </w:p>
        </w:tc>
        <w:tc>
          <w:tcPr>
            <w:tcW w:w="1132" w:type="dxa"/>
          </w:tcPr>
          <w:p w:rsidR="00537A50" w:rsidRDefault="0043496B" w:rsidP="00537A50">
            <w:pPr>
              <w:rPr>
                <w:rFonts w:ascii="Arial" w:hAnsi="Arial" w:cs="Arial"/>
                <w:sz w:val="20"/>
                <w:szCs w:val="20"/>
              </w:rPr>
            </w:pPr>
            <w:r>
              <w:rPr>
                <w:rFonts w:ascii="Arial" w:hAnsi="Arial" w:cs="Arial"/>
                <w:sz w:val="20"/>
                <w:szCs w:val="20"/>
              </w:rPr>
              <w:t>61.332,00</w:t>
            </w:r>
            <w:r w:rsidR="00537A50">
              <w:rPr>
                <w:rFonts w:ascii="Arial" w:hAnsi="Arial" w:cs="Arial"/>
                <w:sz w:val="20"/>
                <w:szCs w:val="20"/>
              </w:rPr>
              <w:t xml:space="preserve">     </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center"/>
              <w:rPr>
                <w:rFonts w:ascii="Arial" w:hAnsi="Arial" w:cs="Arial"/>
                <w:sz w:val="20"/>
                <w:szCs w:val="20"/>
              </w:rPr>
            </w:pPr>
            <w:r>
              <w:rPr>
                <w:rFonts w:ascii="Arial" w:hAnsi="Arial" w:cs="Arial"/>
                <w:sz w:val="20"/>
                <w:szCs w:val="20"/>
              </w:rPr>
              <w:t xml:space="preserve">      34</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rPr>
                <w:rFonts w:ascii="Arial" w:hAnsi="Arial" w:cs="Arial"/>
                <w:sz w:val="20"/>
                <w:szCs w:val="20"/>
              </w:rPr>
            </w:pPr>
            <w:r>
              <w:rPr>
                <w:rFonts w:ascii="Arial" w:hAnsi="Arial" w:cs="Arial"/>
                <w:sz w:val="20"/>
                <w:szCs w:val="20"/>
              </w:rPr>
              <w:t xml:space="preserve">     200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ULTRASSONOGRAFIA OBSTÉTRICA TRANSLUCÊNCIA NUCAL</w:t>
            </w:r>
          </w:p>
        </w:tc>
        <w:tc>
          <w:tcPr>
            <w:tcW w:w="852" w:type="dxa"/>
          </w:tcPr>
          <w:p w:rsidR="00537A50" w:rsidRDefault="0043496B" w:rsidP="00537A50">
            <w:pPr>
              <w:jc w:val="center"/>
              <w:rPr>
                <w:rFonts w:ascii="Arial" w:hAnsi="Arial" w:cs="Arial"/>
                <w:sz w:val="20"/>
                <w:szCs w:val="20"/>
              </w:rPr>
            </w:pPr>
            <w:r>
              <w:rPr>
                <w:rFonts w:ascii="Arial" w:hAnsi="Arial" w:cs="Arial"/>
                <w:sz w:val="20"/>
                <w:szCs w:val="20"/>
              </w:rPr>
              <w:t>216,66</w:t>
            </w:r>
          </w:p>
        </w:tc>
        <w:tc>
          <w:tcPr>
            <w:tcW w:w="1132" w:type="dxa"/>
          </w:tcPr>
          <w:p w:rsidR="00537A50" w:rsidRDefault="0043496B" w:rsidP="00537A50">
            <w:pPr>
              <w:rPr>
                <w:rFonts w:ascii="Arial" w:hAnsi="Arial" w:cs="Arial"/>
                <w:sz w:val="20"/>
                <w:szCs w:val="20"/>
              </w:rPr>
            </w:pPr>
            <w:r>
              <w:rPr>
                <w:rFonts w:ascii="Arial" w:hAnsi="Arial" w:cs="Arial"/>
                <w:sz w:val="20"/>
                <w:szCs w:val="20"/>
              </w:rPr>
              <w:t>43.332,00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35</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100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b/>
                <w:sz w:val="20"/>
                <w:szCs w:val="20"/>
              </w:rPr>
            </w:pPr>
            <w:r>
              <w:rPr>
                <w:rFonts w:ascii="Arial" w:hAnsi="Arial" w:cs="Arial"/>
                <w:sz w:val="20"/>
                <w:szCs w:val="20"/>
              </w:rPr>
              <w:t>ULTRASSONOGRAFIA OBSTÉTRICA COM DOPPLER</w:t>
            </w:r>
          </w:p>
        </w:tc>
        <w:tc>
          <w:tcPr>
            <w:tcW w:w="852" w:type="dxa"/>
          </w:tcPr>
          <w:p w:rsidR="00537A50" w:rsidRDefault="0043496B" w:rsidP="00537A50">
            <w:pPr>
              <w:jc w:val="right"/>
              <w:rPr>
                <w:rFonts w:ascii="Arial" w:hAnsi="Arial" w:cs="Arial"/>
                <w:sz w:val="20"/>
                <w:szCs w:val="20"/>
              </w:rPr>
            </w:pPr>
            <w:r>
              <w:rPr>
                <w:rFonts w:ascii="Arial" w:hAnsi="Arial" w:cs="Arial"/>
                <w:sz w:val="20"/>
                <w:szCs w:val="20"/>
              </w:rPr>
              <w:t>283,33</w:t>
            </w:r>
          </w:p>
        </w:tc>
        <w:tc>
          <w:tcPr>
            <w:tcW w:w="1132" w:type="dxa"/>
          </w:tcPr>
          <w:p w:rsidR="00537A50" w:rsidRDefault="0043496B" w:rsidP="00537A50">
            <w:pPr>
              <w:jc w:val="right"/>
              <w:rPr>
                <w:rFonts w:ascii="Arial" w:hAnsi="Arial" w:cs="Arial"/>
                <w:sz w:val="20"/>
                <w:szCs w:val="20"/>
              </w:rPr>
            </w:pPr>
            <w:r>
              <w:rPr>
                <w:rFonts w:ascii="Arial" w:hAnsi="Arial" w:cs="Arial"/>
                <w:sz w:val="20"/>
                <w:szCs w:val="20"/>
              </w:rPr>
              <w:t>28.333,00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36</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100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ULTRASSONOGRAFIA PELVICA</w:t>
            </w:r>
          </w:p>
        </w:tc>
        <w:tc>
          <w:tcPr>
            <w:tcW w:w="852" w:type="dxa"/>
          </w:tcPr>
          <w:p w:rsidR="00537A50" w:rsidRDefault="0043496B" w:rsidP="00537A50">
            <w:pPr>
              <w:jc w:val="right"/>
              <w:rPr>
                <w:rFonts w:ascii="Arial" w:hAnsi="Arial" w:cs="Arial"/>
                <w:sz w:val="20"/>
                <w:szCs w:val="20"/>
              </w:rPr>
            </w:pPr>
            <w:r>
              <w:rPr>
                <w:rFonts w:ascii="Arial" w:hAnsi="Arial" w:cs="Arial"/>
                <w:sz w:val="20"/>
                <w:szCs w:val="20"/>
              </w:rPr>
              <w:t>160,00</w:t>
            </w:r>
          </w:p>
        </w:tc>
        <w:tc>
          <w:tcPr>
            <w:tcW w:w="1132" w:type="dxa"/>
          </w:tcPr>
          <w:p w:rsidR="00537A50" w:rsidRDefault="0043496B" w:rsidP="00537A50">
            <w:pPr>
              <w:jc w:val="right"/>
              <w:rPr>
                <w:rFonts w:ascii="Arial" w:hAnsi="Arial" w:cs="Arial"/>
                <w:sz w:val="20"/>
                <w:szCs w:val="20"/>
              </w:rPr>
            </w:pPr>
            <w:r>
              <w:rPr>
                <w:rFonts w:ascii="Arial" w:hAnsi="Arial" w:cs="Arial"/>
                <w:sz w:val="20"/>
                <w:szCs w:val="20"/>
              </w:rPr>
              <w:t>16.000,00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37</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ULTRASSONOGRAFIA PROSTÁTA</w:t>
            </w:r>
          </w:p>
        </w:tc>
        <w:tc>
          <w:tcPr>
            <w:tcW w:w="852" w:type="dxa"/>
          </w:tcPr>
          <w:p w:rsidR="00537A50" w:rsidRDefault="0043496B" w:rsidP="00537A50">
            <w:pPr>
              <w:jc w:val="right"/>
              <w:rPr>
                <w:rFonts w:ascii="Arial" w:hAnsi="Arial" w:cs="Arial"/>
                <w:sz w:val="20"/>
                <w:szCs w:val="20"/>
              </w:rPr>
            </w:pPr>
            <w:r>
              <w:rPr>
                <w:rFonts w:ascii="Arial" w:hAnsi="Arial" w:cs="Arial"/>
                <w:sz w:val="20"/>
                <w:szCs w:val="20"/>
              </w:rPr>
              <w:t>176,66</w:t>
            </w:r>
          </w:p>
        </w:tc>
        <w:tc>
          <w:tcPr>
            <w:tcW w:w="1132" w:type="dxa"/>
          </w:tcPr>
          <w:p w:rsidR="00537A50" w:rsidRDefault="0043496B" w:rsidP="00537A50">
            <w:pPr>
              <w:jc w:val="right"/>
              <w:rPr>
                <w:rFonts w:ascii="Arial" w:hAnsi="Arial" w:cs="Arial"/>
                <w:sz w:val="20"/>
                <w:szCs w:val="20"/>
              </w:rPr>
            </w:pPr>
            <w:r>
              <w:rPr>
                <w:rFonts w:ascii="Arial" w:hAnsi="Arial" w:cs="Arial"/>
                <w:sz w:val="20"/>
                <w:szCs w:val="20"/>
              </w:rPr>
              <w:t>26.499,00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38</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200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ULTRASSONOGRAFIA TIREÓIDE COM DOPLLER </w:t>
            </w:r>
          </w:p>
        </w:tc>
        <w:tc>
          <w:tcPr>
            <w:tcW w:w="852" w:type="dxa"/>
          </w:tcPr>
          <w:p w:rsidR="00537A50" w:rsidRDefault="0043496B" w:rsidP="00537A50">
            <w:pPr>
              <w:jc w:val="right"/>
              <w:rPr>
                <w:rFonts w:ascii="Arial" w:hAnsi="Arial" w:cs="Arial"/>
                <w:sz w:val="20"/>
                <w:szCs w:val="20"/>
              </w:rPr>
            </w:pPr>
            <w:r>
              <w:rPr>
                <w:rFonts w:ascii="Arial" w:hAnsi="Arial" w:cs="Arial"/>
                <w:sz w:val="20"/>
                <w:szCs w:val="20"/>
              </w:rPr>
              <w:t>266,66</w:t>
            </w:r>
          </w:p>
        </w:tc>
        <w:tc>
          <w:tcPr>
            <w:tcW w:w="1132" w:type="dxa"/>
          </w:tcPr>
          <w:p w:rsidR="00537A50" w:rsidRDefault="0043496B" w:rsidP="00537A50">
            <w:pPr>
              <w:jc w:val="right"/>
              <w:rPr>
                <w:rFonts w:ascii="Arial" w:hAnsi="Arial" w:cs="Arial"/>
                <w:sz w:val="20"/>
                <w:szCs w:val="20"/>
              </w:rPr>
            </w:pPr>
            <w:r>
              <w:rPr>
                <w:rFonts w:ascii="Arial" w:hAnsi="Arial" w:cs="Arial"/>
                <w:sz w:val="20"/>
                <w:szCs w:val="20"/>
              </w:rPr>
              <w:t>53.332,00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39</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ULTRASSONOGRAFIA TRANSVAGINAL</w:t>
            </w:r>
          </w:p>
        </w:tc>
        <w:tc>
          <w:tcPr>
            <w:tcW w:w="852" w:type="dxa"/>
          </w:tcPr>
          <w:p w:rsidR="00537A50" w:rsidRDefault="0043496B" w:rsidP="00537A50">
            <w:pPr>
              <w:jc w:val="right"/>
              <w:rPr>
                <w:rFonts w:ascii="Arial" w:hAnsi="Arial" w:cs="Arial"/>
                <w:sz w:val="20"/>
                <w:szCs w:val="20"/>
              </w:rPr>
            </w:pPr>
            <w:r>
              <w:rPr>
                <w:rFonts w:ascii="Arial" w:hAnsi="Arial" w:cs="Arial"/>
                <w:sz w:val="20"/>
                <w:szCs w:val="20"/>
              </w:rPr>
              <w:t>160,00</w:t>
            </w:r>
          </w:p>
        </w:tc>
        <w:tc>
          <w:tcPr>
            <w:tcW w:w="1132" w:type="dxa"/>
          </w:tcPr>
          <w:p w:rsidR="00537A50" w:rsidRDefault="0043496B" w:rsidP="00537A50">
            <w:pPr>
              <w:jc w:val="right"/>
              <w:rPr>
                <w:rFonts w:ascii="Arial" w:hAnsi="Arial" w:cs="Arial"/>
                <w:sz w:val="20"/>
                <w:szCs w:val="20"/>
              </w:rPr>
            </w:pPr>
            <w:r>
              <w:rPr>
                <w:rFonts w:ascii="Arial" w:hAnsi="Arial" w:cs="Arial"/>
                <w:sz w:val="20"/>
                <w:szCs w:val="20"/>
              </w:rPr>
              <w:t>24.000,00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lastRenderedPageBreak/>
              <w:t>40</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ULTRASSONOGRAFIA DE ARTICULAÇÃO CALCANEO </w:t>
            </w:r>
          </w:p>
        </w:tc>
        <w:tc>
          <w:tcPr>
            <w:tcW w:w="852" w:type="dxa"/>
          </w:tcPr>
          <w:p w:rsidR="00537A50" w:rsidRDefault="003B28B8" w:rsidP="00537A50">
            <w:pPr>
              <w:jc w:val="right"/>
              <w:rPr>
                <w:rFonts w:ascii="Arial" w:hAnsi="Arial" w:cs="Arial"/>
                <w:sz w:val="20"/>
                <w:szCs w:val="20"/>
              </w:rPr>
            </w:pPr>
            <w:r>
              <w:rPr>
                <w:rFonts w:ascii="Arial" w:hAnsi="Arial" w:cs="Arial"/>
                <w:sz w:val="20"/>
                <w:szCs w:val="20"/>
              </w:rPr>
              <w:t>160,00</w:t>
            </w:r>
          </w:p>
        </w:tc>
        <w:tc>
          <w:tcPr>
            <w:tcW w:w="1132" w:type="dxa"/>
          </w:tcPr>
          <w:p w:rsidR="00537A50" w:rsidRDefault="003B28B8" w:rsidP="00537A50">
            <w:pPr>
              <w:jc w:val="right"/>
              <w:rPr>
                <w:rFonts w:ascii="Arial" w:hAnsi="Arial" w:cs="Arial"/>
                <w:sz w:val="20"/>
                <w:szCs w:val="20"/>
              </w:rPr>
            </w:pPr>
            <w:r>
              <w:rPr>
                <w:rFonts w:ascii="Arial" w:hAnsi="Arial" w:cs="Arial"/>
                <w:sz w:val="20"/>
                <w:szCs w:val="20"/>
              </w:rPr>
              <w:t>8.000,00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41</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ULTRASSONOGRAFIA DE ARTICULAÇÃO DEDO</w:t>
            </w:r>
          </w:p>
        </w:tc>
        <w:tc>
          <w:tcPr>
            <w:tcW w:w="852" w:type="dxa"/>
          </w:tcPr>
          <w:p w:rsidR="00537A50" w:rsidRDefault="003B28B8" w:rsidP="00537A50">
            <w:pPr>
              <w:jc w:val="right"/>
              <w:rPr>
                <w:rFonts w:ascii="Arial" w:hAnsi="Arial" w:cs="Arial"/>
                <w:sz w:val="20"/>
                <w:szCs w:val="20"/>
              </w:rPr>
            </w:pPr>
            <w:r>
              <w:rPr>
                <w:rFonts w:ascii="Arial" w:hAnsi="Arial" w:cs="Arial"/>
                <w:sz w:val="20"/>
                <w:szCs w:val="20"/>
              </w:rPr>
              <w:t>160,00</w:t>
            </w:r>
          </w:p>
        </w:tc>
        <w:tc>
          <w:tcPr>
            <w:tcW w:w="1132" w:type="dxa"/>
          </w:tcPr>
          <w:p w:rsidR="00537A50" w:rsidRDefault="003B28B8" w:rsidP="00537A50">
            <w:pPr>
              <w:jc w:val="right"/>
              <w:rPr>
                <w:rFonts w:ascii="Arial" w:hAnsi="Arial" w:cs="Arial"/>
                <w:sz w:val="20"/>
                <w:szCs w:val="20"/>
              </w:rPr>
            </w:pPr>
            <w:r>
              <w:rPr>
                <w:rFonts w:ascii="Arial" w:hAnsi="Arial" w:cs="Arial"/>
                <w:sz w:val="20"/>
                <w:szCs w:val="20"/>
              </w:rPr>
              <w:t>8.000,00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42</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ULTRASSONOGRAFIA DE ARTICULAÇÃO MÃO </w:t>
            </w:r>
          </w:p>
        </w:tc>
        <w:tc>
          <w:tcPr>
            <w:tcW w:w="852" w:type="dxa"/>
          </w:tcPr>
          <w:p w:rsidR="00537A50" w:rsidRDefault="003B28B8" w:rsidP="00537A50">
            <w:pPr>
              <w:jc w:val="right"/>
              <w:rPr>
                <w:rFonts w:ascii="Arial" w:hAnsi="Arial" w:cs="Arial"/>
                <w:sz w:val="20"/>
                <w:szCs w:val="20"/>
              </w:rPr>
            </w:pPr>
            <w:r>
              <w:rPr>
                <w:rFonts w:ascii="Arial" w:hAnsi="Arial" w:cs="Arial"/>
                <w:sz w:val="20"/>
                <w:szCs w:val="20"/>
              </w:rPr>
              <w:t>160,00</w:t>
            </w:r>
          </w:p>
        </w:tc>
        <w:tc>
          <w:tcPr>
            <w:tcW w:w="1132" w:type="dxa"/>
          </w:tcPr>
          <w:p w:rsidR="00537A50" w:rsidRDefault="003B28B8" w:rsidP="00537A50">
            <w:pPr>
              <w:jc w:val="right"/>
              <w:rPr>
                <w:rFonts w:ascii="Arial" w:hAnsi="Arial" w:cs="Arial"/>
                <w:sz w:val="20"/>
                <w:szCs w:val="20"/>
              </w:rPr>
            </w:pPr>
            <w:r>
              <w:rPr>
                <w:rFonts w:ascii="Arial" w:hAnsi="Arial" w:cs="Arial"/>
                <w:sz w:val="20"/>
                <w:szCs w:val="20"/>
              </w:rPr>
              <w:t>8.000,00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43</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ULTRASSONOGRAFIA DE ARTICULAÇÃO PÉ </w:t>
            </w:r>
          </w:p>
        </w:tc>
        <w:tc>
          <w:tcPr>
            <w:tcW w:w="852" w:type="dxa"/>
          </w:tcPr>
          <w:p w:rsidR="00537A50" w:rsidRDefault="00F848DC" w:rsidP="00537A50">
            <w:pPr>
              <w:jc w:val="right"/>
              <w:rPr>
                <w:rFonts w:ascii="Arial" w:hAnsi="Arial" w:cs="Arial"/>
                <w:sz w:val="20"/>
                <w:szCs w:val="20"/>
              </w:rPr>
            </w:pPr>
            <w:r>
              <w:rPr>
                <w:rFonts w:ascii="Arial" w:hAnsi="Arial" w:cs="Arial"/>
                <w:sz w:val="20"/>
                <w:szCs w:val="20"/>
              </w:rPr>
              <w:t>160,00</w:t>
            </w:r>
          </w:p>
        </w:tc>
        <w:tc>
          <w:tcPr>
            <w:tcW w:w="1132" w:type="dxa"/>
          </w:tcPr>
          <w:p w:rsidR="00537A50" w:rsidRDefault="004E1939" w:rsidP="00537A50">
            <w:pPr>
              <w:jc w:val="right"/>
              <w:rPr>
                <w:rFonts w:ascii="Arial" w:hAnsi="Arial" w:cs="Arial"/>
                <w:sz w:val="20"/>
                <w:szCs w:val="20"/>
              </w:rPr>
            </w:pPr>
            <w:r>
              <w:rPr>
                <w:rFonts w:ascii="Arial" w:hAnsi="Arial" w:cs="Arial"/>
                <w:sz w:val="20"/>
                <w:szCs w:val="20"/>
              </w:rPr>
              <w:t>8.000,00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44</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ULTRASSONOGRAFIA DE ARTICULAÇÃO QUADRIL </w:t>
            </w:r>
          </w:p>
        </w:tc>
        <w:tc>
          <w:tcPr>
            <w:tcW w:w="852" w:type="dxa"/>
          </w:tcPr>
          <w:p w:rsidR="00537A50" w:rsidRDefault="004E1939" w:rsidP="00537A50">
            <w:pPr>
              <w:jc w:val="right"/>
              <w:rPr>
                <w:rFonts w:ascii="Arial" w:hAnsi="Arial" w:cs="Arial"/>
                <w:sz w:val="20"/>
                <w:szCs w:val="20"/>
              </w:rPr>
            </w:pPr>
            <w:r>
              <w:rPr>
                <w:rFonts w:ascii="Arial" w:hAnsi="Arial" w:cs="Arial"/>
                <w:sz w:val="20"/>
                <w:szCs w:val="20"/>
              </w:rPr>
              <w:t>160,00</w:t>
            </w:r>
          </w:p>
        </w:tc>
        <w:tc>
          <w:tcPr>
            <w:tcW w:w="1132" w:type="dxa"/>
          </w:tcPr>
          <w:p w:rsidR="00537A50" w:rsidRDefault="004E1939" w:rsidP="00537A50">
            <w:pPr>
              <w:jc w:val="right"/>
              <w:rPr>
                <w:rFonts w:ascii="Arial" w:hAnsi="Arial" w:cs="Arial"/>
                <w:sz w:val="20"/>
                <w:szCs w:val="20"/>
              </w:rPr>
            </w:pPr>
            <w:r>
              <w:rPr>
                <w:rFonts w:ascii="Arial" w:hAnsi="Arial" w:cs="Arial"/>
                <w:sz w:val="20"/>
                <w:szCs w:val="20"/>
              </w:rPr>
              <w:t>8.000,00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45</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ULTRASSONOGRAFIA DE </w:t>
            </w:r>
            <w:proofErr w:type="gramStart"/>
            <w:r>
              <w:rPr>
                <w:rFonts w:ascii="Arial" w:hAnsi="Arial" w:cs="Arial"/>
                <w:sz w:val="20"/>
                <w:szCs w:val="20"/>
              </w:rPr>
              <w:t>ARTICULAÇÃO  TORNOZELO</w:t>
            </w:r>
            <w:proofErr w:type="gramEnd"/>
            <w:r>
              <w:rPr>
                <w:rFonts w:ascii="Arial" w:hAnsi="Arial" w:cs="Arial"/>
                <w:sz w:val="20"/>
                <w:szCs w:val="20"/>
              </w:rPr>
              <w:t xml:space="preserve"> </w:t>
            </w:r>
          </w:p>
        </w:tc>
        <w:tc>
          <w:tcPr>
            <w:tcW w:w="852" w:type="dxa"/>
          </w:tcPr>
          <w:p w:rsidR="00537A50" w:rsidRDefault="004E1939" w:rsidP="00537A50">
            <w:pPr>
              <w:jc w:val="right"/>
              <w:rPr>
                <w:rFonts w:ascii="Arial" w:hAnsi="Arial" w:cs="Arial"/>
                <w:sz w:val="20"/>
                <w:szCs w:val="20"/>
              </w:rPr>
            </w:pPr>
            <w:r>
              <w:rPr>
                <w:rFonts w:ascii="Arial" w:hAnsi="Arial" w:cs="Arial"/>
                <w:sz w:val="20"/>
                <w:szCs w:val="20"/>
              </w:rPr>
              <w:t>160,00</w:t>
            </w:r>
          </w:p>
        </w:tc>
        <w:tc>
          <w:tcPr>
            <w:tcW w:w="1132" w:type="dxa"/>
          </w:tcPr>
          <w:p w:rsidR="00537A50" w:rsidRDefault="004E1939" w:rsidP="00537A50">
            <w:pPr>
              <w:jc w:val="right"/>
              <w:rPr>
                <w:rFonts w:ascii="Arial" w:hAnsi="Arial" w:cs="Arial"/>
                <w:sz w:val="20"/>
                <w:szCs w:val="20"/>
              </w:rPr>
            </w:pPr>
            <w:r>
              <w:rPr>
                <w:rFonts w:ascii="Arial" w:hAnsi="Arial" w:cs="Arial"/>
                <w:sz w:val="20"/>
                <w:szCs w:val="20"/>
              </w:rPr>
              <w:t>8.000,00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46</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ULTRASSONOGRAFIA DE ARTICULAÇÃO DE PUNHO</w:t>
            </w:r>
          </w:p>
        </w:tc>
        <w:tc>
          <w:tcPr>
            <w:tcW w:w="852" w:type="dxa"/>
          </w:tcPr>
          <w:p w:rsidR="00537A50" w:rsidRDefault="004E1939" w:rsidP="00537A50">
            <w:pPr>
              <w:jc w:val="right"/>
              <w:rPr>
                <w:rFonts w:ascii="Arial" w:hAnsi="Arial" w:cs="Arial"/>
                <w:sz w:val="20"/>
                <w:szCs w:val="20"/>
              </w:rPr>
            </w:pPr>
            <w:r>
              <w:rPr>
                <w:rFonts w:ascii="Arial" w:hAnsi="Arial" w:cs="Arial"/>
                <w:sz w:val="20"/>
                <w:szCs w:val="20"/>
              </w:rPr>
              <w:t>160,00</w:t>
            </w:r>
          </w:p>
        </w:tc>
        <w:tc>
          <w:tcPr>
            <w:tcW w:w="1132" w:type="dxa"/>
          </w:tcPr>
          <w:p w:rsidR="00537A50" w:rsidRDefault="004E1939" w:rsidP="00537A50">
            <w:pPr>
              <w:jc w:val="right"/>
              <w:rPr>
                <w:rFonts w:ascii="Arial" w:hAnsi="Arial" w:cs="Arial"/>
                <w:sz w:val="20"/>
                <w:szCs w:val="20"/>
              </w:rPr>
            </w:pPr>
            <w:r>
              <w:rPr>
                <w:rFonts w:ascii="Arial" w:hAnsi="Arial" w:cs="Arial"/>
                <w:sz w:val="20"/>
                <w:szCs w:val="20"/>
              </w:rPr>
              <w:t>8.000,00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.47</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ULTRASSONOGRAFIA DE ARTICULAÇÃO DE OMBRO </w:t>
            </w:r>
          </w:p>
        </w:tc>
        <w:tc>
          <w:tcPr>
            <w:tcW w:w="852" w:type="dxa"/>
          </w:tcPr>
          <w:p w:rsidR="00537A50" w:rsidRDefault="004E1939" w:rsidP="00537A50">
            <w:pPr>
              <w:jc w:val="right"/>
              <w:rPr>
                <w:rFonts w:ascii="Arial" w:hAnsi="Arial" w:cs="Arial"/>
                <w:sz w:val="20"/>
                <w:szCs w:val="20"/>
              </w:rPr>
            </w:pPr>
            <w:r>
              <w:rPr>
                <w:rFonts w:ascii="Arial" w:hAnsi="Arial" w:cs="Arial"/>
                <w:sz w:val="20"/>
                <w:szCs w:val="20"/>
              </w:rPr>
              <w:t>160,00</w:t>
            </w:r>
          </w:p>
        </w:tc>
        <w:tc>
          <w:tcPr>
            <w:tcW w:w="1132" w:type="dxa"/>
          </w:tcPr>
          <w:p w:rsidR="00537A50" w:rsidRDefault="004E1939" w:rsidP="00537A50">
            <w:pPr>
              <w:jc w:val="right"/>
              <w:rPr>
                <w:rFonts w:ascii="Arial" w:hAnsi="Arial" w:cs="Arial"/>
                <w:sz w:val="20"/>
                <w:szCs w:val="20"/>
              </w:rPr>
            </w:pPr>
            <w:r>
              <w:rPr>
                <w:rFonts w:ascii="Arial" w:hAnsi="Arial" w:cs="Arial"/>
                <w:sz w:val="20"/>
                <w:szCs w:val="20"/>
              </w:rPr>
              <w:t>8.000,00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48</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ULTRASSONOGRAFIA DE </w:t>
            </w:r>
            <w:proofErr w:type="gramStart"/>
            <w:r>
              <w:rPr>
                <w:rFonts w:ascii="Arial" w:hAnsi="Arial" w:cs="Arial"/>
                <w:sz w:val="20"/>
                <w:szCs w:val="20"/>
              </w:rPr>
              <w:t>ARTICULAÇÃO  DE</w:t>
            </w:r>
            <w:proofErr w:type="gramEnd"/>
            <w:r>
              <w:rPr>
                <w:rFonts w:ascii="Arial" w:hAnsi="Arial" w:cs="Arial"/>
                <w:sz w:val="20"/>
                <w:szCs w:val="20"/>
              </w:rPr>
              <w:t xml:space="preserve"> JOELHO </w:t>
            </w:r>
          </w:p>
        </w:tc>
        <w:tc>
          <w:tcPr>
            <w:tcW w:w="852" w:type="dxa"/>
          </w:tcPr>
          <w:p w:rsidR="00537A50" w:rsidRDefault="004E1939" w:rsidP="00537A50">
            <w:pPr>
              <w:jc w:val="right"/>
              <w:rPr>
                <w:rFonts w:ascii="Arial" w:hAnsi="Arial" w:cs="Arial"/>
                <w:sz w:val="20"/>
                <w:szCs w:val="20"/>
              </w:rPr>
            </w:pPr>
            <w:r>
              <w:rPr>
                <w:rFonts w:ascii="Arial" w:hAnsi="Arial" w:cs="Arial"/>
                <w:sz w:val="20"/>
                <w:szCs w:val="20"/>
              </w:rPr>
              <w:t>160,00</w:t>
            </w:r>
          </w:p>
        </w:tc>
        <w:tc>
          <w:tcPr>
            <w:tcW w:w="1132" w:type="dxa"/>
          </w:tcPr>
          <w:p w:rsidR="00537A50" w:rsidRDefault="004E1939" w:rsidP="00537A50">
            <w:pPr>
              <w:jc w:val="right"/>
              <w:rPr>
                <w:rFonts w:ascii="Arial" w:hAnsi="Arial" w:cs="Arial"/>
                <w:sz w:val="20"/>
                <w:szCs w:val="20"/>
              </w:rPr>
            </w:pPr>
            <w:r>
              <w:rPr>
                <w:rFonts w:ascii="Arial" w:hAnsi="Arial" w:cs="Arial"/>
                <w:sz w:val="20"/>
                <w:szCs w:val="20"/>
              </w:rPr>
              <w:t>8.000,00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49</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ULTRASSONOGRAFIA DE </w:t>
            </w:r>
            <w:proofErr w:type="gramStart"/>
            <w:r>
              <w:rPr>
                <w:rFonts w:ascii="Arial" w:hAnsi="Arial" w:cs="Arial"/>
                <w:sz w:val="20"/>
                <w:szCs w:val="20"/>
              </w:rPr>
              <w:t>ARTICULAÇÃO  DE</w:t>
            </w:r>
            <w:proofErr w:type="gramEnd"/>
            <w:r>
              <w:rPr>
                <w:rFonts w:ascii="Arial" w:hAnsi="Arial" w:cs="Arial"/>
                <w:sz w:val="20"/>
                <w:szCs w:val="20"/>
              </w:rPr>
              <w:t xml:space="preserve"> COTOVELO</w:t>
            </w:r>
          </w:p>
        </w:tc>
        <w:tc>
          <w:tcPr>
            <w:tcW w:w="852" w:type="dxa"/>
          </w:tcPr>
          <w:p w:rsidR="00537A50" w:rsidRDefault="004E1939" w:rsidP="00537A50">
            <w:pPr>
              <w:jc w:val="right"/>
              <w:rPr>
                <w:rFonts w:ascii="Arial" w:hAnsi="Arial" w:cs="Arial"/>
                <w:sz w:val="20"/>
                <w:szCs w:val="20"/>
              </w:rPr>
            </w:pPr>
            <w:r>
              <w:rPr>
                <w:rFonts w:ascii="Arial" w:hAnsi="Arial" w:cs="Arial"/>
                <w:sz w:val="20"/>
                <w:szCs w:val="20"/>
              </w:rPr>
              <w:t>160,00</w:t>
            </w:r>
          </w:p>
        </w:tc>
        <w:tc>
          <w:tcPr>
            <w:tcW w:w="1132" w:type="dxa"/>
          </w:tcPr>
          <w:p w:rsidR="00537A50" w:rsidRDefault="004E1939" w:rsidP="00537A50">
            <w:pPr>
              <w:jc w:val="right"/>
              <w:rPr>
                <w:rFonts w:ascii="Arial" w:hAnsi="Arial" w:cs="Arial"/>
                <w:sz w:val="20"/>
                <w:szCs w:val="20"/>
              </w:rPr>
            </w:pPr>
            <w:r>
              <w:rPr>
                <w:rFonts w:ascii="Arial" w:hAnsi="Arial" w:cs="Arial"/>
                <w:sz w:val="20"/>
                <w:szCs w:val="20"/>
              </w:rPr>
              <w:t>8.000,00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tabs>
                <w:tab w:val="left" w:pos="300"/>
              </w:tabs>
              <w:rPr>
                <w:rFonts w:ascii="Arial" w:hAnsi="Arial" w:cs="Arial"/>
                <w:sz w:val="20"/>
                <w:szCs w:val="20"/>
              </w:rPr>
            </w:pPr>
            <w:r>
              <w:rPr>
                <w:rFonts w:ascii="Arial" w:hAnsi="Arial" w:cs="Arial"/>
                <w:sz w:val="20"/>
                <w:szCs w:val="20"/>
              </w:rPr>
              <w:tab/>
              <w:t xml:space="preserve"> 50 </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rPr>
                <w:rFonts w:ascii="Arial" w:hAnsi="Arial" w:cs="Arial"/>
                <w:sz w:val="20"/>
                <w:szCs w:val="20"/>
              </w:rPr>
            </w:pPr>
            <w:r>
              <w:rPr>
                <w:rFonts w:ascii="Arial" w:hAnsi="Arial" w:cs="Arial"/>
                <w:sz w:val="20"/>
                <w:szCs w:val="20"/>
              </w:rPr>
              <w:t xml:space="preserve">       60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ULTRASSONOGRAFIA DE ARTICULAÇÃO DE SISTEMA MUSCULO ESQUELÉTICA </w:t>
            </w:r>
          </w:p>
        </w:tc>
        <w:tc>
          <w:tcPr>
            <w:tcW w:w="852" w:type="dxa"/>
          </w:tcPr>
          <w:p w:rsidR="00537A50" w:rsidRDefault="004E1939" w:rsidP="00537A50">
            <w:pPr>
              <w:tabs>
                <w:tab w:val="left" w:pos="300"/>
              </w:tabs>
              <w:rPr>
                <w:rFonts w:ascii="Arial" w:hAnsi="Arial" w:cs="Arial"/>
                <w:sz w:val="20"/>
                <w:szCs w:val="20"/>
              </w:rPr>
            </w:pPr>
            <w:r>
              <w:rPr>
                <w:rFonts w:ascii="Arial" w:hAnsi="Arial" w:cs="Arial"/>
                <w:sz w:val="20"/>
                <w:szCs w:val="20"/>
              </w:rPr>
              <w:t>160,00</w:t>
            </w:r>
          </w:p>
        </w:tc>
        <w:tc>
          <w:tcPr>
            <w:tcW w:w="1132" w:type="dxa"/>
          </w:tcPr>
          <w:p w:rsidR="004E1939" w:rsidRDefault="004E1939" w:rsidP="00537A50">
            <w:pPr>
              <w:rPr>
                <w:rFonts w:ascii="Arial" w:hAnsi="Arial" w:cs="Arial"/>
                <w:sz w:val="20"/>
                <w:szCs w:val="20"/>
              </w:rPr>
            </w:pPr>
            <w:r>
              <w:rPr>
                <w:rFonts w:ascii="Arial" w:hAnsi="Arial" w:cs="Arial"/>
                <w:sz w:val="20"/>
                <w:szCs w:val="20"/>
              </w:rPr>
              <w:t>9.600,00</w:t>
            </w:r>
          </w:p>
        </w:tc>
      </w:tr>
      <w:tr w:rsidR="00537A50" w:rsidTr="005C32EC">
        <w:tc>
          <w:tcPr>
            <w:tcW w:w="817"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537A50" w:rsidRDefault="00537A50" w:rsidP="00537A50">
            <w:pPr>
              <w:jc w:val="both"/>
              <w:rPr>
                <w:rFonts w:ascii="Arial" w:hAnsi="Arial" w:cs="Arial"/>
                <w:b/>
                <w:sz w:val="20"/>
                <w:szCs w:val="20"/>
              </w:rPr>
            </w:pPr>
          </w:p>
        </w:tc>
        <w:tc>
          <w:tcPr>
            <w:tcW w:w="852" w:type="dxa"/>
          </w:tcPr>
          <w:p w:rsidR="00537A50" w:rsidRDefault="00537A50" w:rsidP="00537A50">
            <w:pPr>
              <w:jc w:val="right"/>
              <w:rPr>
                <w:rFonts w:ascii="Arial" w:hAnsi="Arial" w:cs="Arial"/>
                <w:sz w:val="20"/>
                <w:szCs w:val="20"/>
              </w:rPr>
            </w:pPr>
          </w:p>
        </w:tc>
        <w:tc>
          <w:tcPr>
            <w:tcW w:w="1132" w:type="dxa"/>
          </w:tcPr>
          <w:p w:rsidR="00537A50" w:rsidRDefault="00537A50" w:rsidP="00537A50">
            <w:pPr>
              <w:jc w:val="right"/>
              <w:rPr>
                <w:rFonts w:ascii="Arial" w:hAnsi="Arial" w:cs="Arial"/>
                <w:sz w:val="20"/>
                <w:szCs w:val="20"/>
              </w:rPr>
            </w:pPr>
          </w:p>
        </w:tc>
      </w:tr>
      <w:tr w:rsidR="00537A50" w:rsidTr="005C32EC">
        <w:tc>
          <w:tcPr>
            <w:tcW w:w="817"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b/>
                <w:sz w:val="20"/>
                <w:szCs w:val="20"/>
              </w:rPr>
            </w:pPr>
            <w:r>
              <w:rPr>
                <w:rFonts w:ascii="Arial" w:hAnsi="Arial" w:cs="Arial"/>
                <w:b/>
                <w:sz w:val="20"/>
                <w:szCs w:val="20"/>
              </w:rPr>
              <w:t>LOTE 03</w:t>
            </w:r>
          </w:p>
        </w:tc>
        <w:tc>
          <w:tcPr>
            <w:tcW w:w="852" w:type="dxa"/>
          </w:tcPr>
          <w:p w:rsidR="00537A50" w:rsidRDefault="00537A50" w:rsidP="00537A50">
            <w:pPr>
              <w:jc w:val="right"/>
              <w:rPr>
                <w:rFonts w:ascii="Arial" w:hAnsi="Arial" w:cs="Arial"/>
                <w:sz w:val="20"/>
                <w:szCs w:val="20"/>
              </w:rPr>
            </w:pPr>
          </w:p>
        </w:tc>
        <w:tc>
          <w:tcPr>
            <w:tcW w:w="1132" w:type="dxa"/>
          </w:tcPr>
          <w:p w:rsidR="00537A50" w:rsidRDefault="00537A50" w:rsidP="00537A50">
            <w:pPr>
              <w:jc w:val="right"/>
              <w:rPr>
                <w:rFonts w:ascii="Arial" w:hAnsi="Arial" w:cs="Arial"/>
                <w:sz w:val="20"/>
                <w:szCs w:val="20"/>
              </w:rPr>
            </w:pP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51</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100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TOMOGRAFIA COMPUTADORIZADA ABDOMEM SUPERIOR COM CONTRASTE.</w:t>
            </w:r>
          </w:p>
        </w:tc>
        <w:tc>
          <w:tcPr>
            <w:tcW w:w="852" w:type="dxa"/>
          </w:tcPr>
          <w:p w:rsidR="00537A50" w:rsidRDefault="004E1939" w:rsidP="00537A50">
            <w:pPr>
              <w:jc w:val="right"/>
              <w:rPr>
                <w:rFonts w:ascii="Arial" w:hAnsi="Arial" w:cs="Arial"/>
                <w:sz w:val="20"/>
                <w:szCs w:val="20"/>
              </w:rPr>
            </w:pPr>
            <w:r>
              <w:rPr>
                <w:rFonts w:ascii="Arial" w:hAnsi="Arial" w:cs="Arial"/>
                <w:sz w:val="20"/>
                <w:szCs w:val="20"/>
              </w:rPr>
              <w:t>483,33</w:t>
            </w:r>
          </w:p>
        </w:tc>
        <w:tc>
          <w:tcPr>
            <w:tcW w:w="1132" w:type="dxa"/>
          </w:tcPr>
          <w:p w:rsidR="00537A50" w:rsidRDefault="004E1939" w:rsidP="00537A50">
            <w:pPr>
              <w:jc w:val="right"/>
              <w:rPr>
                <w:rFonts w:ascii="Arial" w:hAnsi="Arial" w:cs="Arial"/>
                <w:sz w:val="20"/>
                <w:szCs w:val="20"/>
              </w:rPr>
            </w:pPr>
            <w:r>
              <w:rPr>
                <w:rFonts w:ascii="Arial" w:hAnsi="Arial" w:cs="Arial"/>
                <w:sz w:val="20"/>
                <w:szCs w:val="20"/>
              </w:rPr>
              <w:t>48.333,00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52</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100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TOMOGRAFIA COMPUTADORIZADA ABDOMEM SUPERIOR SEM CONTRASTE</w:t>
            </w:r>
          </w:p>
        </w:tc>
        <w:tc>
          <w:tcPr>
            <w:tcW w:w="852" w:type="dxa"/>
          </w:tcPr>
          <w:p w:rsidR="00537A50" w:rsidRDefault="004E1939" w:rsidP="00537A50">
            <w:pPr>
              <w:jc w:val="right"/>
              <w:rPr>
                <w:rFonts w:ascii="Arial" w:hAnsi="Arial" w:cs="Arial"/>
                <w:sz w:val="20"/>
                <w:szCs w:val="20"/>
              </w:rPr>
            </w:pPr>
            <w:r>
              <w:rPr>
                <w:rFonts w:ascii="Arial" w:hAnsi="Arial" w:cs="Arial"/>
                <w:sz w:val="20"/>
                <w:szCs w:val="20"/>
              </w:rPr>
              <w:t>366,66</w:t>
            </w:r>
          </w:p>
        </w:tc>
        <w:tc>
          <w:tcPr>
            <w:tcW w:w="1132" w:type="dxa"/>
          </w:tcPr>
          <w:p w:rsidR="00537A50" w:rsidRDefault="004E1939" w:rsidP="00537A50">
            <w:pPr>
              <w:jc w:val="right"/>
              <w:rPr>
                <w:rFonts w:ascii="Arial" w:hAnsi="Arial" w:cs="Arial"/>
                <w:sz w:val="20"/>
                <w:szCs w:val="20"/>
              </w:rPr>
            </w:pPr>
            <w:r>
              <w:rPr>
                <w:rFonts w:ascii="Arial" w:hAnsi="Arial" w:cs="Arial"/>
                <w:sz w:val="20"/>
                <w:szCs w:val="20"/>
              </w:rPr>
              <w:t>36.666,00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53</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200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TOMOGRAFIA COMPUTADORIZADA </w:t>
            </w:r>
            <w:proofErr w:type="gramStart"/>
            <w:r>
              <w:rPr>
                <w:rFonts w:ascii="Arial" w:hAnsi="Arial" w:cs="Arial"/>
                <w:sz w:val="20"/>
                <w:szCs w:val="20"/>
              </w:rPr>
              <w:t>DE  ABDOMEM</w:t>
            </w:r>
            <w:proofErr w:type="gramEnd"/>
            <w:r>
              <w:rPr>
                <w:rFonts w:ascii="Arial" w:hAnsi="Arial" w:cs="Arial"/>
                <w:sz w:val="20"/>
                <w:szCs w:val="20"/>
              </w:rPr>
              <w:t xml:space="preserve"> TOTAL COM CONTRASTE.</w:t>
            </w:r>
          </w:p>
        </w:tc>
        <w:tc>
          <w:tcPr>
            <w:tcW w:w="852" w:type="dxa"/>
          </w:tcPr>
          <w:p w:rsidR="00537A50" w:rsidRDefault="004E1939" w:rsidP="00537A50">
            <w:pPr>
              <w:jc w:val="right"/>
              <w:rPr>
                <w:rFonts w:ascii="Arial" w:hAnsi="Arial" w:cs="Arial"/>
                <w:sz w:val="20"/>
                <w:szCs w:val="20"/>
              </w:rPr>
            </w:pPr>
            <w:r>
              <w:rPr>
                <w:rFonts w:ascii="Arial" w:hAnsi="Arial" w:cs="Arial"/>
                <w:sz w:val="20"/>
                <w:szCs w:val="20"/>
              </w:rPr>
              <w:t>733,33</w:t>
            </w:r>
          </w:p>
        </w:tc>
        <w:tc>
          <w:tcPr>
            <w:tcW w:w="1132" w:type="dxa"/>
          </w:tcPr>
          <w:p w:rsidR="00537A50" w:rsidRDefault="004E1939" w:rsidP="00537A50">
            <w:pPr>
              <w:jc w:val="right"/>
              <w:rPr>
                <w:rFonts w:ascii="Arial" w:hAnsi="Arial" w:cs="Arial"/>
                <w:sz w:val="20"/>
                <w:szCs w:val="20"/>
              </w:rPr>
            </w:pPr>
            <w:r>
              <w:rPr>
                <w:rFonts w:ascii="Arial" w:hAnsi="Arial" w:cs="Arial"/>
                <w:sz w:val="20"/>
                <w:szCs w:val="20"/>
              </w:rPr>
              <w:t>140.666,00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54</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200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TOMOGRAFIA COMPUTADORIZADA DE ABDOMEM TOTAL SEM CONTRASTE </w:t>
            </w:r>
          </w:p>
        </w:tc>
        <w:tc>
          <w:tcPr>
            <w:tcW w:w="852" w:type="dxa"/>
          </w:tcPr>
          <w:p w:rsidR="00537A50" w:rsidRDefault="004E1939" w:rsidP="00537A50">
            <w:pPr>
              <w:jc w:val="right"/>
              <w:rPr>
                <w:rFonts w:ascii="Arial" w:hAnsi="Arial" w:cs="Arial"/>
                <w:sz w:val="20"/>
                <w:szCs w:val="20"/>
              </w:rPr>
            </w:pPr>
            <w:r>
              <w:rPr>
                <w:rFonts w:ascii="Arial" w:hAnsi="Arial" w:cs="Arial"/>
                <w:sz w:val="20"/>
                <w:szCs w:val="20"/>
              </w:rPr>
              <w:t>600,00</w:t>
            </w:r>
          </w:p>
        </w:tc>
        <w:tc>
          <w:tcPr>
            <w:tcW w:w="1132" w:type="dxa"/>
          </w:tcPr>
          <w:p w:rsidR="00537A50" w:rsidRDefault="004E1939" w:rsidP="00537A50">
            <w:pPr>
              <w:jc w:val="right"/>
              <w:rPr>
                <w:rFonts w:ascii="Arial" w:hAnsi="Arial" w:cs="Arial"/>
                <w:sz w:val="20"/>
                <w:szCs w:val="20"/>
              </w:rPr>
            </w:pPr>
            <w:r>
              <w:rPr>
                <w:rFonts w:ascii="Arial" w:hAnsi="Arial" w:cs="Arial"/>
                <w:sz w:val="20"/>
                <w:szCs w:val="20"/>
              </w:rPr>
              <w:t>120.000,00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55</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TOMOGRAFIA </w:t>
            </w:r>
            <w:proofErr w:type="gramStart"/>
            <w:r>
              <w:rPr>
                <w:rFonts w:ascii="Arial" w:hAnsi="Arial" w:cs="Arial"/>
                <w:sz w:val="20"/>
                <w:szCs w:val="20"/>
              </w:rPr>
              <w:t>COMPUTADORIZADA  DE</w:t>
            </w:r>
            <w:proofErr w:type="gramEnd"/>
            <w:r>
              <w:rPr>
                <w:rFonts w:ascii="Arial" w:hAnsi="Arial" w:cs="Arial"/>
                <w:sz w:val="20"/>
                <w:szCs w:val="20"/>
              </w:rPr>
              <w:t xml:space="preserve"> MASTOIDES OU OUVIDOS </w:t>
            </w:r>
          </w:p>
        </w:tc>
        <w:tc>
          <w:tcPr>
            <w:tcW w:w="852" w:type="dxa"/>
          </w:tcPr>
          <w:p w:rsidR="00537A50" w:rsidRDefault="004E1939" w:rsidP="00537A50">
            <w:pPr>
              <w:jc w:val="right"/>
              <w:rPr>
                <w:rFonts w:ascii="Arial" w:hAnsi="Arial" w:cs="Arial"/>
                <w:sz w:val="20"/>
                <w:szCs w:val="20"/>
              </w:rPr>
            </w:pPr>
            <w:r>
              <w:rPr>
                <w:rFonts w:ascii="Arial" w:hAnsi="Arial" w:cs="Arial"/>
                <w:sz w:val="20"/>
                <w:szCs w:val="20"/>
              </w:rPr>
              <w:t>366,66</w:t>
            </w:r>
          </w:p>
        </w:tc>
        <w:tc>
          <w:tcPr>
            <w:tcW w:w="1132" w:type="dxa"/>
          </w:tcPr>
          <w:p w:rsidR="00537A50" w:rsidRDefault="004E1939" w:rsidP="00537A50">
            <w:pPr>
              <w:jc w:val="right"/>
              <w:rPr>
                <w:rFonts w:ascii="Arial" w:hAnsi="Arial" w:cs="Arial"/>
                <w:sz w:val="20"/>
                <w:szCs w:val="20"/>
              </w:rPr>
            </w:pPr>
            <w:r>
              <w:rPr>
                <w:rFonts w:ascii="Arial" w:hAnsi="Arial" w:cs="Arial"/>
                <w:sz w:val="20"/>
                <w:szCs w:val="20"/>
              </w:rPr>
              <w:t>18.333,00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lastRenderedPageBreak/>
              <w:t>56</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TOMOGRAFIA COMPUTADORIZADA ARTICULAÇÕES DO MEMBRO INFERIOR</w:t>
            </w:r>
          </w:p>
        </w:tc>
        <w:tc>
          <w:tcPr>
            <w:tcW w:w="852" w:type="dxa"/>
          </w:tcPr>
          <w:p w:rsidR="00537A50" w:rsidRDefault="004E1939" w:rsidP="00537A50">
            <w:pPr>
              <w:jc w:val="right"/>
              <w:rPr>
                <w:rFonts w:ascii="Arial" w:hAnsi="Arial" w:cs="Arial"/>
                <w:sz w:val="20"/>
                <w:szCs w:val="20"/>
              </w:rPr>
            </w:pPr>
            <w:r>
              <w:rPr>
                <w:rFonts w:ascii="Arial" w:hAnsi="Arial" w:cs="Arial"/>
                <w:sz w:val="20"/>
                <w:szCs w:val="20"/>
              </w:rPr>
              <w:t>366,66</w:t>
            </w:r>
          </w:p>
        </w:tc>
        <w:tc>
          <w:tcPr>
            <w:tcW w:w="1132" w:type="dxa"/>
          </w:tcPr>
          <w:p w:rsidR="00537A50" w:rsidRDefault="004E1939" w:rsidP="00537A50">
            <w:pPr>
              <w:jc w:val="right"/>
              <w:rPr>
                <w:rFonts w:ascii="Arial" w:hAnsi="Arial" w:cs="Arial"/>
                <w:sz w:val="20"/>
                <w:szCs w:val="20"/>
              </w:rPr>
            </w:pPr>
            <w:r>
              <w:rPr>
                <w:rFonts w:ascii="Arial" w:hAnsi="Arial" w:cs="Arial"/>
                <w:sz w:val="20"/>
                <w:szCs w:val="20"/>
              </w:rPr>
              <w:t>18.333,00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57</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tabs>
                <w:tab w:val="left" w:pos="615"/>
              </w:tabs>
              <w:jc w:val="right"/>
              <w:rPr>
                <w:rFonts w:ascii="Arial" w:hAnsi="Arial" w:cs="Arial"/>
                <w:sz w:val="20"/>
                <w:szCs w:val="20"/>
              </w:rPr>
            </w:pPr>
            <w:r>
              <w:rPr>
                <w:rFonts w:ascii="Arial" w:hAnsi="Arial" w:cs="Arial"/>
                <w:sz w:val="20"/>
                <w:szCs w:val="20"/>
              </w:rPr>
              <w:t>30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TOMOGRAFIA COMPUTADORIZADA ARTICULAÇÕES DO MEMBRO SUPERIOR</w:t>
            </w:r>
          </w:p>
        </w:tc>
        <w:tc>
          <w:tcPr>
            <w:tcW w:w="852" w:type="dxa"/>
          </w:tcPr>
          <w:p w:rsidR="00537A50" w:rsidRDefault="004F6574" w:rsidP="00537A50">
            <w:pPr>
              <w:jc w:val="right"/>
              <w:rPr>
                <w:rFonts w:ascii="Arial" w:hAnsi="Arial" w:cs="Arial"/>
                <w:sz w:val="20"/>
                <w:szCs w:val="20"/>
              </w:rPr>
            </w:pPr>
            <w:r>
              <w:rPr>
                <w:rFonts w:ascii="Arial" w:hAnsi="Arial" w:cs="Arial"/>
                <w:sz w:val="20"/>
                <w:szCs w:val="20"/>
              </w:rPr>
              <w:t>366,66</w:t>
            </w:r>
          </w:p>
        </w:tc>
        <w:tc>
          <w:tcPr>
            <w:tcW w:w="1132" w:type="dxa"/>
          </w:tcPr>
          <w:p w:rsidR="00537A50" w:rsidRDefault="004F6574" w:rsidP="00537A50">
            <w:pPr>
              <w:tabs>
                <w:tab w:val="left" w:pos="615"/>
              </w:tabs>
              <w:jc w:val="right"/>
              <w:rPr>
                <w:rFonts w:ascii="Arial" w:hAnsi="Arial" w:cs="Arial"/>
                <w:sz w:val="20"/>
                <w:szCs w:val="20"/>
              </w:rPr>
            </w:pPr>
            <w:r>
              <w:rPr>
                <w:rFonts w:ascii="Arial" w:hAnsi="Arial" w:cs="Arial"/>
                <w:sz w:val="20"/>
                <w:szCs w:val="20"/>
              </w:rPr>
              <w:t>10.999,80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58</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TOMOGRAFIA COMPUTADORIZADA CERVICAL COM CONTRASTE.</w:t>
            </w:r>
          </w:p>
        </w:tc>
        <w:tc>
          <w:tcPr>
            <w:tcW w:w="852" w:type="dxa"/>
          </w:tcPr>
          <w:p w:rsidR="00537A50" w:rsidRDefault="004F6574" w:rsidP="00537A50">
            <w:pPr>
              <w:jc w:val="right"/>
              <w:rPr>
                <w:rFonts w:ascii="Arial" w:hAnsi="Arial" w:cs="Arial"/>
                <w:sz w:val="20"/>
                <w:szCs w:val="20"/>
              </w:rPr>
            </w:pPr>
            <w:r>
              <w:rPr>
                <w:rFonts w:ascii="Arial" w:hAnsi="Arial" w:cs="Arial"/>
                <w:sz w:val="20"/>
                <w:szCs w:val="20"/>
              </w:rPr>
              <w:t>450,00</w:t>
            </w:r>
          </w:p>
        </w:tc>
        <w:tc>
          <w:tcPr>
            <w:tcW w:w="1132" w:type="dxa"/>
          </w:tcPr>
          <w:p w:rsidR="00537A50" w:rsidRDefault="004F6574" w:rsidP="00537A50">
            <w:pPr>
              <w:jc w:val="center"/>
              <w:rPr>
                <w:rFonts w:ascii="Arial" w:hAnsi="Arial" w:cs="Arial"/>
                <w:sz w:val="20"/>
                <w:szCs w:val="20"/>
              </w:rPr>
            </w:pPr>
            <w:r>
              <w:rPr>
                <w:rFonts w:ascii="Arial" w:hAnsi="Arial" w:cs="Arial"/>
                <w:sz w:val="20"/>
                <w:szCs w:val="20"/>
              </w:rPr>
              <w:t>22.500,00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59</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TOMOGRAFIA COMPUTADORIZADA CERVICAL SEM CONTRASTE</w:t>
            </w:r>
          </w:p>
        </w:tc>
        <w:tc>
          <w:tcPr>
            <w:tcW w:w="852" w:type="dxa"/>
          </w:tcPr>
          <w:p w:rsidR="00537A50" w:rsidRDefault="004F6574" w:rsidP="00537A50">
            <w:pPr>
              <w:jc w:val="right"/>
              <w:rPr>
                <w:rFonts w:ascii="Arial" w:hAnsi="Arial" w:cs="Arial"/>
                <w:sz w:val="20"/>
                <w:szCs w:val="20"/>
              </w:rPr>
            </w:pPr>
            <w:r>
              <w:rPr>
                <w:rFonts w:ascii="Arial" w:hAnsi="Arial" w:cs="Arial"/>
                <w:sz w:val="20"/>
                <w:szCs w:val="20"/>
              </w:rPr>
              <w:t>366,66</w:t>
            </w:r>
          </w:p>
        </w:tc>
        <w:tc>
          <w:tcPr>
            <w:tcW w:w="1132" w:type="dxa"/>
          </w:tcPr>
          <w:p w:rsidR="00537A50" w:rsidRDefault="004F6574" w:rsidP="00537A50">
            <w:pPr>
              <w:jc w:val="right"/>
              <w:rPr>
                <w:rFonts w:ascii="Arial" w:hAnsi="Arial" w:cs="Arial"/>
                <w:sz w:val="20"/>
                <w:szCs w:val="20"/>
              </w:rPr>
            </w:pPr>
            <w:r>
              <w:rPr>
                <w:rFonts w:ascii="Arial" w:hAnsi="Arial" w:cs="Arial"/>
                <w:sz w:val="20"/>
                <w:szCs w:val="20"/>
              </w:rPr>
              <w:t>18.333,00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60</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TOMOGRAFIA COMPUTADORIZADA DE COLUNA LOMBAR COM CONTRASTE</w:t>
            </w:r>
          </w:p>
        </w:tc>
        <w:tc>
          <w:tcPr>
            <w:tcW w:w="852" w:type="dxa"/>
          </w:tcPr>
          <w:p w:rsidR="00537A50" w:rsidRDefault="004F6574" w:rsidP="00537A50">
            <w:pPr>
              <w:jc w:val="right"/>
              <w:rPr>
                <w:rFonts w:ascii="Arial" w:hAnsi="Arial" w:cs="Arial"/>
                <w:sz w:val="20"/>
                <w:szCs w:val="20"/>
              </w:rPr>
            </w:pPr>
            <w:r>
              <w:rPr>
                <w:rFonts w:ascii="Arial" w:hAnsi="Arial" w:cs="Arial"/>
                <w:sz w:val="20"/>
                <w:szCs w:val="20"/>
              </w:rPr>
              <w:t>450,00</w:t>
            </w:r>
          </w:p>
        </w:tc>
        <w:tc>
          <w:tcPr>
            <w:tcW w:w="1132" w:type="dxa"/>
          </w:tcPr>
          <w:p w:rsidR="00537A50" w:rsidRDefault="004F6574" w:rsidP="00537A50">
            <w:pPr>
              <w:jc w:val="right"/>
              <w:rPr>
                <w:rFonts w:ascii="Arial" w:hAnsi="Arial" w:cs="Arial"/>
                <w:sz w:val="20"/>
                <w:szCs w:val="20"/>
              </w:rPr>
            </w:pPr>
            <w:r>
              <w:rPr>
                <w:rFonts w:ascii="Arial" w:hAnsi="Arial" w:cs="Arial"/>
                <w:sz w:val="20"/>
                <w:szCs w:val="20"/>
              </w:rPr>
              <w:t>67.500,00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61</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TOMOGRAFIA COMPUTADORIZADA COLUNA LOMBAR SEM CONTRASTE</w:t>
            </w:r>
          </w:p>
        </w:tc>
        <w:tc>
          <w:tcPr>
            <w:tcW w:w="852" w:type="dxa"/>
          </w:tcPr>
          <w:p w:rsidR="00537A50" w:rsidRDefault="004F6574" w:rsidP="00537A50">
            <w:pPr>
              <w:jc w:val="right"/>
              <w:rPr>
                <w:rFonts w:ascii="Arial" w:hAnsi="Arial" w:cs="Arial"/>
                <w:sz w:val="20"/>
                <w:szCs w:val="20"/>
              </w:rPr>
            </w:pPr>
            <w:r>
              <w:rPr>
                <w:rFonts w:ascii="Arial" w:hAnsi="Arial" w:cs="Arial"/>
                <w:sz w:val="20"/>
                <w:szCs w:val="20"/>
              </w:rPr>
              <w:t>366,66</w:t>
            </w:r>
          </w:p>
        </w:tc>
        <w:tc>
          <w:tcPr>
            <w:tcW w:w="1132" w:type="dxa"/>
          </w:tcPr>
          <w:p w:rsidR="00537A50" w:rsidRDefault="004F6574" w:rsidP="00537A50">
            <w:pPr>
              <w:jc w:val="right"/>
              <w:rPr>
                <w:rFonts w:ascii="Arial" w:hAnsi="Arial" w:cs="Arial"/>
                <w:sz w:val="20"/>
                <w:szCs w:val="20"/>
              </w:rPr>
            </w:pPr>
            <w:r>
              <w:rPr>
                <w:rFonts w:ascii="Arial" w:hAnsi="Arial" w:cs="Arial"/>
                <w:sz w:val="20"/>
                <w:szCs w:val="20"/>
              </w:rPr>
              <w:t>54.999,00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62</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100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TOMOGRAFIA COMPUTADORIZADA DE CRANIO SEM CONTRASTE </w:t>
            </w:r>
          </w:p>
        </w:tc>
        <w:tc>
          <w:tcPr>
            <w:tcW w:w="852" w:type="dxa"/>
          </w:tcPr>
          <w:p w:rsidR="00537A50" w:rsidRDefault="004F6574" w:rsidP="00537A50">
            <w:pPr>
              <w:jc w:val="right"/>
              <w:rPr>
                <w:rFonts w:ascii="Arial" w:hAnsi="Arial" w:cs="Arial"/>
                <w:sz w:val="20"/>
                <w:szCs w:val="20"/>
              </w:rPr>
            </w:pPr>
            <w:r>
              <w:rPr>
                <w:rFonts w:ascii="Arial" w:hAnsi="Arial" w:cs="Arial"/>
                <w:sz w:val="20"/>
                <w:szCs w:val="20"/>
              </w:rPr>
              <w:t>366,66</w:t>
            </w:r>
          </w:p>
        </w:tc>
        <w:tc>
          <w:tcPr>
            <w:tcW w:w="1132" w:type="dxa"/>
          </w:tcPr>
          <w:p w:rsidR="00537A50" w:rsidRDefault="004F6574" w:rsidP="00537A50">
            <w:pPr>
              <w:jc w:val="right"/>
              <w:rPr>
                <w:rFonts w:ascii="Arial" w:hAnsi="Arial" w:cs="Arial"/>
                <w:sz w:val="20"/>
                <w:szCs w:val="20"/>
              </w:rPr>
            </w:pPr>
            <w:r>
              <w:rPr>
                <w:rFonts w:ascii="Arial" w:hAnsi="Arial" w:cs="Arial"/>
                <w:sz w:val="20"/>
                <w:szCs w:val="20"/>
              </w:rPr>
              <w:t>36.666,00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63</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100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TOMOGRAFIA COMPUTADORIZADA </w:t>
            </w:r>
            <w:proofErr w:type="gramStart"/>
            <w:r>
              <w:rPr>
                <w:rFonts w:ascii="Arial" w:hAnsi="Arial" w:cs="Arial"/>
                <w:sz w:val="20"/>
                <w:szCs w:val="20"/>
              </w:rPr>
              <w:t>DE  CRANIO</w:t>
            </w:r>
            <w:proofErr w:type="gramEnd"/>
            <w:r>
              <w:rPr>
                <w:rFonts w:ascii="Arial" w:hAnsi="Arial" w:cs="Arial"/>
                <w:sz w:val="20"/>
                <w:szCs w:val="20"/>
              </w:rPr>
              <w:t xml:space="preserve"> COM CONTRASTE </w:t>
            </w:r>
          </w:p>
        </w:tc>
        <w:tc>
          <w:tcPr>
            <w:tcW w:w="852" w:type="dxa"/>
          </w:tcPr>
          <w:p w:rsidR="00537A50" w:rsidRDefault="004F6574" w:rsidP="00537A50">
            <w:pPr>
              <w:jc w:val="right"/>
              <w:rPr>
                <w:rFonts w:ascii="Arial" w:hAnsi="Arial" w:cs="Arial"/>
                <w:sz w:val="20"/>
                <w:szCs w:val="20"/>
              </w:rPr>
            </w:pPr>
            <w:r>
              <w:rPr>
                <w:rFonts w:ascii="Arial" w:hAnsi="Arial" w:cs="Arial"/>
                <w:sz w:val="20"/>
                <w:szCs w:val="20"/>
              </w:rPr>
              <w:t>450,00</w:t>
            </w:r>
          </w:p>
        </w:tc>
        <w:tc>
          <w:tcPr>
            <w:tcW w:w="1132" w:type="dxa"/>
          </w:tcPr>
          <w:p w:rsidR="00537A50" w:rsidRDefault="004F6574" w:rsidP="00537A50">
            <w:pPr>
              <w:jc w:val="right"/>
              <w:rPr>
                <w:rFonts w:ascii="Arial" w:hAnsi="Arial" w:cs="Arial"/>
                <w:sz w:val="20"/>
                <w:szCs w:val="20"/>
              </w:rPr>
            </w:pPr>
            <w:r>
              <w:rPr>
                <w:rFonts w:ascii="Arial" w:hAnsi="Arial" w:cs="Arial"/>
                <w:sz w:val="20"/>
                <w:szCs w:val="20"/>
              </w:rPr>
              <w:t>45.000,00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64</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TOMOGRAFIA COMPUTADORIZADA DE SEIOS DA FACE </w:t>
            </w:r>
          </w:p>
        </w:tc>
        <w:tc>
          <w:tcPr>
            <w:tcW w:w="852" w:type="dxa"/>
          </w:tcPr>
          <w:p w:rsidR="00537A50" w:rsidRDefault="004F6574" w:rsidP="00537A50">
            <w:pPr>
              <w:jc w:val="right"/>
              <w:rPr>
                <w:rFonts w:ascii="Arial" w:hAnsi="Arial" w:cs="Arial"/>
                <w:sz w:val="20"/>
                <w:szCs w:val="20"/>
              </w:rPr>
            </w:pPr>
            <w:r>
              <w:rPr>
                <w:rFonts w:ascii="Arial" w:hAnsi="Arial" w:cs="Arial"/>
                <w:sz w:val="20"/>
                <w:szCs w:val="20"/>
              </w:rPr>
              <w:t>366,66</w:t>
            </w:r>
          </w:p>
        </w:tc>
        <w:tc>
          <w:tcPr>
            <w:tcW w:w="1132" w:type="dxa"/>
          </w:tcPr>
          <w:p w:rsidR="00537A50" w:rsidRDefault="004F6574" w:rsidP="00537A50">
            <w:pPr>
              <w:jc w:val="right"/>
              <w:rPr>
                <w:rFonts w:ascii="Arial" w:hAnsi="Arial" w:cs="Arial"/>
                <w:sz w:val="20"/>
                <w:szCs w:val="20"/>
              </w:rPr>
            </w:pPr>
            <w:r>
              <w:rPr>
                <w:rFonts w:ascii="Arial" w:hAnsi="Arial" w:cs="Arial"/>
                <w:sz w:val="20"/>
                <w:szCs w:val="20"/>
              </w:rPr>
              <w:t>18.333,00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65</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tabs>
                <w:tab w:val="left" w:pos="960"/>
              </w:tabs>
              <w:jc w:val="both"/>
              <w:rPr>
                <w:rFonts w:ascii="Arial" w:hAnsi="Arial" w:cs="Arial"/>
                <w:sz w:val="20"/>
                <w:szCs w:val="20"/>
              </w:rPr>
            </w:pPr>
            <w:r>
              <w:rPr>
                <w:rFonts w:ascii="Arial" w:hAnsi="Arial" w:cs="Arial"/>
                <w:sz w:val="20"/>
                <w:szCs w:val="20"/>
              </w:rPr>
              <w:t>TOMOGRAFIA COMPUTADORIZADA DE FACE SEM CONTRASTE</w:t>
            </w:r>
          </w:p>
        </w:tc>
        <w:tc>
          <w:tcPr>
            <w:tcW w:w="852" w:type="dxa"/>
          </w:tcPr>
          <w:p w:rsidR="00537A50" w:rsidRDefault="004F6574" w:rsidP="00537A50">
            <w:pPr>
              <w:jc w:val="right"/>
              <w:rPr>
                <w:rFonts w:ascii="Arial" w:hAnsi="Arial" w:cs="Arial"/>
                <w:sz w:val="20"/>
                <w:szCs w:val="20"/>
              </w:rPr>
            </w:pPr>
            <w:r>
              <w:rPr>
                <w:rFonts w:ascii="Arial" w:hAnsi="Arial" w:cs="Arial"/>
                <w:sz w:val="20"/>
                <w:szCs w:val="20"/>
              </w:rPr>
              <w:t>366,66</w:t>
            </w:r>
          </w:p>
        </w:tc>
        <w:tc>
          <w:tcPr>
            <w:tcW w:w="1132" w:type="dxa"/>
          </w:tcPr>
          <w:p w:rsidR="00537A50" w:rsidRDefault="004F6574" w:rsidP="00537A50">
            <w:pPr>
              <w:jc w:val="right"/>
              <w:rPr>
                <w:rFonts w:ascii="Arial" w:hAnsi="Arial" w:cs="Arial"/>
                <w:sz w:val="20"/>
                <w:szCs w:val="20"/>
              </w:rPr>
            </w:pPr>
            <w:r>
              <w:rPr>
                <w:rFonts w:ascii="Arial" w:hAnsi="Arial" w:cs="Arial"/>
                <w:sz w:val="20"/>
                <w:szCs w:val="20"/>
              </w:rPr>
              <w:t>18.333,00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66</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TOMOGRAFIA COMPUTADORIZADA DA FACE COM CONTRASTE </w:t>
            </w:r>
          </w:p>
        </w:tc>
        <w:tc>
          <w:tcPr>
            <w:tcW w:w="852" w:type="dxa"/>
          </w:tcPr>
          <w:p w:rsidR="00537A50" w:rsidRDefault="004F6574" w:rsidP="00537A50">
            <w:pPr>
              <w:jc w:val="right"/>
              <w:rPr>
                <w:rFonts w:ascii="Arial" w:hAnsi="Arial" w:cs="Arial"/>
                <w:sz w:val="20"/>
                <w:szCs w:val="20"/>
              </w:rPr>
            </w:pPr>
            <w:r>
              <w:rPr>
                <w:rFonts w:ascii="Arial" w:hAnsi="Arial" w:cs="Arial"/>
                <w:sz w:val="20"/>
                <w:szCs w:val="20"/>
              </w:rPr>
              <w:t>450,00</w:t>
            </w:r>
          </w:p>
        </w:tc>
        <w:tc>
          <w:tcPr>
            <w:tcW w:w="1132" w:type="dxa"/>
          </w:tcPr>
          <w:p w:rsidR="00537A50" w:rsidRDefault="004F6574" w:rsidP="00537A50">
            <w:pPr>
              <w:jc w:val="right"/>
              <w:rPr>
                <w:rFonts w:ascii="Arial" w:hAnsi="Arial" w:cs="Arial"/>
                <w:sz w:val="20"/>
                <w:szCs w:val="20"/>
              </w:rPr>
            </w:pPr>
            <w:r>
              <w:rPr>
                <w:rFonts w:ascii="Arial" w:hAnsi="Arial" w:cs="Arial"/>
                <w:sz w:val="20"/>
                <w:szCs w:val="20"/>
              </w:rPr>
              <w:t>22.500,00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67</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80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TOMOGRAFIA COMPUTADORIZADA TORAX COM CONTRASTE.</w:t>
            </w:r>
          </w:p>
        </w:tc>
        <w:tc>
          <w:tcPr>
            <w:tcW w:w="852" w:type="dxa"/>
          </w:tcPr>
          <w:p w:rsidR="00537A50" w:rsidRDefault="004F6574" w:rsidP="00537A50">
            <w:pPr>
              <w:jc w:val="right"/>
              <w:rPr>
                <w:rFonts w:ascii="Arial" w:hAnsi="Arial" w:cs="Arial"/>
                <w:sz w:val="20"/>
                <w:szCs w:val="20"/>
              </w:rPr>
            </w:pPr>
            <w:r>
              <w:rPr>
                <w:rFonts w:ascii="Arial" w:hAnsi="Arial" w:cs="Arial"/>
                <w:sz w:val="20"/>
                <w:szCs w:val="20"/>
              </w:rPr>
              <w:t>466,66</w:t>
            </w:r>
          </w:p>
        </w:tc>
        <w:tc>
          <w:tcPr>
            <w:tcW w:w="1132" w:type="dxa"/>
          </w:tcPr>
          <w:p w:rsidR="00537A50" w:rsidRDefault="004F6574" w:rsidP="00537A50">
            <w:pPr>
              <w:jc w:val="right"/>
              <w:rPr>
                <w:rFonts w:ascii="Arial" w:hAnsi="Arial" w:cs="Arial"/>
                <w:sz w:val="20"/>
                <w:szCs w:val="20"/>
              </w:rPr>
            </w:pPr>
            <w:r>
              <w:rPr>
                <w:rFonts w:ascii="Arial" w:hAnsi="Arial" w:cs="Arial"/>
                <w:sz w:val="20"/>
                <w:szCs w:val="20"/>
              </w:rPr>
              <w:t>37.332,80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68</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80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TOMOGRAFIA COMPUTADORIZADA TÓRAX SEM CONTRASTE</w:t>
            </w:r>
          </w:p>
        </w:tc>
        <w:tc>
          <w:tcPr>
            <w:tcW w:w="852" w:type="dxa"/>
          </w:tcPr>
          <w:p w:rsidR="00537A50" w:rsidRDefault="0072261E" w:rsidP="00537A50">
            <w:pPr>
              <w:jc w:val="right"/>
              <w:rPr>
                <w:rFonts w:ascii="Arial" w:hAnsi="Arial" w:cs="Arial"/>
                <w:sz w:val="20"/>
                <w:szCs w:val="20"/>
              </w:rPr>
            </w:pPr>
            <w:r>
              <w:rPr>
                <w:rFonts w:ascii="Arial" w:hAnsi="Arial" w:cs="Arial"/>
                <w:sz w:val="20"/>
                <w:szCs w:val="20"/>
              </w:rPr>
              <w:t>383,33</w:t>
            </w:r>
          </w:p>
        </w:tc>
        <w:tc>
          <w:tcPr>
            <w:tcW w:w="1132" w:type="dxa"/>
          </w:tcPr>
          <w:p w:rsidR="00537A50" w:rsidRDefault="0072261E" w:rsidP="00537A50">
            <w:pPr>
              <w:jc w:val="right"/>
              <w:rPr>
                <w:rFonts w:ascii="Arial" w:hAnsi="Arial" w:cs="Arial"/>
                <w:sz w:val="20"/>
                <w:szCs w:val="20"/>
              </w:rPr>
            </w:pPr>
            <w:r>
              <w:rPr>
                <w:rFonts w:ascii="Arial" w:hAnsi="Arial" w:cs="Arial"/>
                <w:sz w:val="20"/>
                <w:szCs w:val="20"/>
              </w:rPr>
              <w:t>30.666,40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69</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80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TOMOGRAFIA COMPUTADORIZADA COLUNA DORSAL </w:t>
            </w:r>
          </w:p>
        </w:tc>
        <w:tc>
          <w:tcPr>
            <w:tcW w:w="852" w:type="dxa"/>
          </w:tcPr>
          <w:p w:rsidR="00537A50" w:rsidRDefault="0072261E" w:rsidP="00537A50">
            <w:pPr>
              <w:jc w:val="right"/>
              <w:rPr>
                <w:rFonts w:ascii="Arial" w:hAnsi="Arial" w:cs="Arial"/>
                <w:sz w:val="20"/>
                <w:szCs w:val="20"/>
              </w:rPr>
            </w:pPr>
            <w:r>
              <w:rPr>
                <w:rFonts w:ascii="Arial" w:hAnsi="Arial" w:cs="Arial"/>
                <w:sz w:val="20"/>
                <w:szCs w:val="20"/>
              </w:rPr>
              <w:t>366,66</w:t>
            </w:r>
          </w:p>
        </w:tc>
        <w:tc>
          <w:tcPr>
            <w:tcW w:w="1132" w:type="dxa"/>
          </w:tcPr>
          <w:p w:rsidR="00537A50" w:rsidRDefault="0072261E" w:rsidP="00537A50">
            <w:pPr>
              <w:jc w:val="right"/>
              <w:rPr>
                <w:rFonts w:ascii="Arial" w:hAnsi="Arial" w:cs="Arial"/>
                <w:sz w:val="20"/>
                <w:szCs w:val="20"/>
              </w:rPr>
            </w:pPr>
            <w:r>
              <w:rPr>
                <w:rFonts w:ascii="Arial" w:hAnsi="Arial" w:cs="Arial"/>
                <w:sz w:val="20"/>
                <w:szCs w:val="20"/>
              </w:rPr>
              <w:t>29.332,80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70</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80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TOMOGRAFIA COMPUTADORIZADA DA PELVE/BACIA  </w:t>
            </w:r>
          </w:p>
        </w:tc>
        <w:tc>
          <w:tcPr>
            <w:tcW w:w="852" w:type="dxa"/>
          </w:tcPr>
          <w:p w:rsidR="00537A50" w:rsidRDefault="0072261E" w:rsidP="00537A50">
            <w:pPr>
              <w:jc w:val="right"/>
              <w:rPr>
                <w:rFonts w:ascii="Arial" w:hAnsi="Arial" w:cs="Arial"/>
                <w:sz w:val="20"/>
                <w:szCs w:val="20"/>
              </w:rPr>
            </w:pPr>
            <w:r>
              <w:rPr>
                <w:rFonts w:ascii="Arial" w:hAnsi="Arial" w:cs="Arial"/>
                <w:sz w:val="20"/>
                <w:szCs w:val="20"/>
              </w:rPr>
              <w:t>400,00</w:t>
            </w:r>
          </w:p>
        </w:tc>
        <w:tc>
          <w:tcPr>
            <w:tcW w:w="1132" w:type="dxa"/>
          </w:tcPr>
          <w:p w:rsidR="00537A50" w:rsidRDefault="0072261E" w:rsidP="00537A50">
            <w:pPr>
              <w:jc w:val="right"/>
              <w:rPr>
                <w:rFonts w:ascii="Arial" w:hAnsi="Arial" w:cs="Arial"/>
                <w:sz w:val="20"/>
                <w:szCs w:val="20"/>
              </w:rPr>
            </w:pPr>
            <w:r>
              <w:rPr>
                <w:rFonts w:ascii="Arial" w:hAnsi="Arial" w:cs="Arial"/>
                <w:sz w:val="20"/>
                <w:szCs w:val="20"/>
              </w:rPr>
              <w:t>32.000,00</w:t>
            </w:r>
          </w:p>
        </w:tc>
      </w:tr>
      <w:tr w:rsidR="00537A50" w:rsidTr="005C32EC">
        <w:tc>
          <w:tcPr>
            <w:tcW w:w="817"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537A50" w:rsidRDefault="00537A50" w:rsidP="00537A50">
            <w:pPr>
              <w:jc w:val="both"/>
              <w:rPr>
                <w:rFonts w:ascii="Arial" w:hAnsi="Arial" w:cs="Arial"/>
                <w:sz w:val="20"/>
                <w:szCs w:val="20"/>
              </w:rPr>
            </w:pPr>
          </w:p>
        </w:tc>
        <w:tc>
          <w:tcPr>
            <w:tcW w:w="852" w:type="dxa"/>
          </w:tcPr>
          <w:p w:rsidR="00537A50" w:rsidRDefault="00537A50" w:rsidP="00537A50">
            <w:pPr>
              <w:jc w:val="right"/>
              <w:rPr>
                <w:rFonts w:ascii="Arial" w:hAnsi="Arial" w:cs="Arial"/>
                <w:sz w:val="20"/>
                <w:szCs w:val="20"/>
              </w:rPr>
            </w:pPr>
          </w:p>
        </w:tc>
        <w:tc>
          <w:tcPr>
            <w:tcW w:w="1132" w:type="dxa"/>
          </w:tcPr>
          <w:p w:rsidR="00537A50" w:rsidRDefault="00537A50" w:rsidP="00537A50">
            <w:pPr>
              <w:jc w:val="right"/>
              <w:rPr>
                <w:rFonts w:ascii="Arial" w:hAnsi="Arial" w:cs="Arial"/>
                <w:sz w:val="20"/>
                <w:szCs w:val="20"/>
              </w:rPr>
            </w:pPr>
          </w:p>
        </w:tc>
      </w:tr>
      <w:tr w:rsidR="00537A50" w:rsidTr="005C32EC">
        <w:tc>
          <w:tcPr>
            <w:tcW w:w="817"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b/>
                <w:sz w:val="20"/>
                <w:szCs w:val="20"/>
              </w:rPr>
            </w:pPr>
            <w:r>
              <w:rPr>
                <w:rFonts w:ascii="Arial" w:hAnsi="Arial" w:cs="Arial"/>
                <w:b/>
                <w:sz w:val="20"/>
                <w:szCs w:val="20"/>
              </w:rPr>
              <w:t>LOTE 04</w:t>
            </w:r>
          </w:p>
        </w:tc>
        <w:tc>
          <w:tcPr>
            <w:tcW w:w="852" w:type="dxa"/>
          </w:tcPr>
          <w:p w:rsidR="00537A50" w:rsidRDefault="00537A50" w:rsidP="00537A50">
            <w:pPr>
              <w:jc w:val="right"/>
              <w:rPr>
                <w:rFonts w:ascii="Arial" w:hAnsi="Arial" w:cs="Arial"/>
                <w:sz w:val="20"/>
                <w:szCs w:val="20"/>
              </w:rPr>
            </w:pPr>
          </w:p>
        </w:tc>
        <w:tc>
          <w:tcPr>
            <w:tcW w:w="1132" w:type="dxa"/>
          </w:tcPr>
          <w:p w:rsidR="00537A50" w:rsidRDefault="00537A50" w:rsidP="00537A50">
            <w:pPr>
              <w:jc w:val="right"/>
              <w:rPr>
                <w:rFonts w:ascii="Arial" w:hAnsi="Arial" w:cs="Arial"/>
                <w:sz w:val="20"/>
                <w:szCs w:val="20"/>
              </w:rPr>
            </w:pP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lastRenderedPageBreak/>
              <w:t>71</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100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RESSONÂNCIA MAGNÉTICA DE ABDOMEN TOTAL</w:t>
            </w:r>
          </w:p>
        </w:tc>
        <w:tc>
          <w:tcPr>
            <w:tcW w:w="852" w:type="dxa"/>
          </w:tcPr>
          <w:p w:rsidR="00537A50" w:rsidRDefault="00F46A24" w:rsidP="00537A50">
            <w:pPr>
              <w:jc w:val="center"/>
              <w:rPr>
                <w:rFonts w:ascii="Arial" w:hAnsi="Arial" w:cs="Arial"/>
                <w:sz w:val="20"/>
                <w:szCs w:val="20"/>
              </w:rPr>
            </w:pPr>
            <w:r>
              <w:rPr>
                <w:rFonts w:ascii="Arial" w:hAnsi="Arial" w:cs="Arial"/>
                <w:sz w:val="20"/>
                <w:szCs w:val="20"/>
              </w:rPr>
              <w:t>900,00</w:t>
            </w:r>
          </w:p>
        </w:tc>
        <w:tc>
          <w:tcPr>
            <w:tcW w:w="1132" w:type="dxa"/>
          </w:tcPr>
          <w:p w:rsidR="00537A50" w:rsidRDefault="0061387A" w:rsidP="00537A50">
            <w:pPr>
              <w:jc w:val="right"/>
              <w:rPr>
                <w:rFonts w:ascii="Arial" w:hAnsi="Arial" w:cs="Arial"/>
                <w:sz w:val="20"/>
                <w:szCs w:val="20"/>
              </w:rPr>
            </w:pPr>
            <w:r>
              <w:rPr>
                <w:rFonts w:ascii="Arial" w:hAnsi="Arial" w:cs="Arial"/>
                <w:sz w:val="20"/>
                <w:szCs w:val="20"/>
              </w:rPr>
              <w:t>90.000,00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72</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80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RESSONÂNCIA MAGNÉTICA DE COLUNA CERVICAL</w:t>
            </w:r>
          </w:p>
        </w:tc>
        <w:tc>
          <w:tcPr>
            <w:tcW w:w="852" w:type="dxa"/>
          </w:tcPr>
          <w:p w:rsidR="00537A50" w:rsidRDefault="0061387A" w:rsidP="00537A50">
            <w:pPr>
              <w:jc w:val="right"/>
              <w:rPr>
                <w:rFonts w:ascii="Arial" w:hAnsi="Arial" w:cs="Arial"/>
                <w:sz w:val="20"/>
                <w:szCs w:val="20"/>
              </w:rPr>
            </w:pPr>
            <w:r>
              <w:rPr>
                <w:rFonts w:ascii="Arial" w:hAnsi="Arial" w:cs="Arial"/>
                <w:sz w:val="20"/>
                <w:szCs w:val="20"/>
              </w:rPr>
              <w:t>650,00</w:t>
            </w:r>
          </w:p>
        </w:tc>
        <w:tc>
          <w:tcPr>
            <w:tcW w:w="1132" w:type="dxa"/>
          </w:tcPr>
          <w:p w:rsidR="00537A50" w:rsidRDefault="0061387A" w:rsidP="00537A50">
            <w:pPr>
              <w:jc w:val="right"/>
              <w:rPr>
                <w:rFonts w:ascii="Arial" w:hAnsi="Arial" w:cs="Arial"/>
                <w:sz w:val="20"/>
                <w:szCs w:val="20"/>
              </w:rPr>
            </w:pPr>
            <w:r>
              <w:rPr>
                <w:rFonts w:ascii="Arial" w:hAnsi="Arial" w:cs="Arial"/>
                <w:sz w:val="20"/>
                <w:szCs w:val="20"/>
              </w:rPr>
              <w:t>52.000,00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73</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100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RESSONÂNCIA MAGNÉTICA COLUNA LOMBAR</w:t>
            </w:r>
          </w:p>
        </w:tc>
        <w:tc>
          <w:tcPr>
            <w:tcW w:w="852" w:type="dxa"/>
          </w:tcPr>
          <w:p w:rsidR="00537A50" w:rsidRDefault="0061387A" w:rsidP="00537A50">
            <w:pPr>
              <w:jc w:val="right"/>
              <w:rPr>
                <w:rFonts w:ascii="Arial" w:hAnsi="Arial" w:cs="Arial"/>
                <w:sz w:val="20"/>
                <w:szCs w:val="20"/>
              </w:rPr>
            </w:pPr>
            <w:r>
              <w:rPr>
                <w:rFonts w:ascii="Arial" w:hAnsi="Arial" w:cs="Arial"/>
                <w:sz w:val="20"/>
                <w:szCs w:val="20"/>
              </w:rPr>
              <w:t>650,00</w:t>
            </w:r>
          </w:p>
        </w:tc>
        <w:tc>
          <w:tcPr>
            <w:tcW w:w="1132" w:type="dxa"/>
          </w:tcPr>
          <w:p w:rsidR="00537A50" w:rsidRDefault="0061387A" w:rsidP="00537A50">
            <w:pPr>
              <w:jc w:val="right"/>
              <w:rPr>
                <w:rFonts w:ascii="Arial" w:hAnsi="Arial" w:cs="Arial"/>
                <w:sz w:val="20"/>
                <w:szCs w:val="20"/>
              </w:rPr>
            </w:pPr>
            <w:r>
              <w:rPr>
                <w:rFonts w:ascii="Arial" w:hAnsi="Arial" w:cs="Arial"/>
                <w:sz w:val="20"/>
                <w:szCs w:val="20"/>
              </w:rPr>
              <w:t>65.000,00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74</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80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RESSONÂNCIA MAGNÉTICA COLUNA TORÁCICA </w:t>
            </w:r>
          </w:p>
        </w:tc>
        <w:tc>
          <w:tcPr>
            <w:tcW w:w="852" w:type="dxa"/>
          </w:tcPr>
          <w:p w:rsidR="00537A50" w:rsidRDefault="0061387A" w:rsidP="00537A50">
            <w:pPr>
              <w:jc w:val="right"/>
              <w:rPr>
                <w:rFonts w:ascii="Arial" w:hAnsi="Arial" w:cs="Arial"/>
                <w:sz w:val="20"/>
                <w:szCs w:val="20"/>
              </w:rPr>
            </w:pPr>
            <w:r>
              <w:rPr>
                <w:rFonts w:ascii="Arial" w:hAnsi="Arial" w:cs="Arial"/>
                <w:sz w:val="20"/>
                <w:szCs w:val="20"/>
              </w:rPr>
              <w:t>650,00</w:t>
            </w:r>
          </w:p>
        </w:tc>
        <w:tc>
          <w:tcPr>
            <w:tcW w:w="1132" w:type="dxa"/>
          </w:tcPr>
          <w:p w:rsidR="00537A50" w:rsidRDefault="0061387A" w:rsidP="00537A50">
            <w:pPr>
              <w:jc w:val="right"/>
              <w:rPr>
                <w:rFonts w:ascii="Arial" w:hAnsi="Arial" w:cs="Arial"/>
                <w:sz w:val="20"/>
                <w:szCs w:val="20"/>
              </w:rPr>
            </w:pPr>
            <w:r>
              <w:rPr>
                <w:rFonts w:ascii="Arial" w:hAnsi="Arial" w:cs="Arial"/>
                <w:sz w:val="20"/>
                <w:szCs w:val="20"/>
              </w:rPr>
              <w:t>52.000,00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75</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RESSONÃNCIA MAGNÉTICA DA PELVE/BACIA  </w:t>
            </w:r>
          </w:p>
        </w:tc>
        <w:tc>
          <w:tcPr>
            <w:tcW w:w="852" w:type="dxa"/>
          </w:tcPr>
          <w:p w:rsidR="00537A50" w:rsidRDefault="0061387A" w:rsidP="00537A50">
            <w:pPr>
              <w:jc w:val="right"/>
              <w:rPr>
                <w:rFonts w:ascii="Arial" w:hAnsi="Arial" w:cs="Arial"/>
                <w:sz w:val="20"/>
                <w:szCs w:val="20"/>
              </w:rPr>
            </w:pPr>
            <w:r>
              <w:rPr>
                <w:rFonts w:ascii="Arial" w:hAnsi="Arial" w:cs="Arial"/>
                <w:sz w:val="20"/>
                <w:szCs w:val="20"/>
              </w:rPr>
              <w:t>650,00</w:t>
            </w:r>
          </w:p>
        </w:tc>
        <w:tc>
          <w:tcPr>
            <w:tcW w:w="1132" w:type="dxa"/>
          </w:tcPr>
          <w:p w:rsidR="00537A50" w:rsidRDefault="0061387A" w:rsidP="00537A50">
            <w:pPr>
              <w:jc w:val="right"/>
              <w:rPr>
                <w:rFonts w:ascii="Arial" w:hAnsi="Arial" w:cs="Arial"/>
                <w:sz w:val="20"/>
                <w:szCs w:val="20"/>
              </w:rPr>
            </w:pPr>
            <w:r>
              <w:rPr>
                <w:rFonts w:ascii="Arial" w:hAnsi="Arial" w:cs="Arial"/>
                <w:sz w:val="20"/>
                <w:szCs w:val="20"/>
              </w:rPr>
              <w:t>32.500,00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76</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60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RESSONÂNCIA MAGNÉTICA </w:t>
            </w:r>
            <w:proofErr w:type="gramStart"/>
            <w:r>
              <w:rPr>
                <w:rFonts w:ascii="Arial" w:hAnsi="Arial" w:cs="Arial"/>
                <w:sz w:val="20"/>
                <w:szCs w:val="20"/>
              </w:rPr>
              <w:t>DE  CRANIO</w:t>
            </w:r>
            <w:proofErr w:type="gramEnd"/>
          </w:p>
        </w:tc>
        <w:tc>
          <w:tcPr>
            <w:tcW w:w="852" w:type="dxa"/>
          </w:tcPr>
          <w:p w:rsidR="00537A50" w:rsidRDefault="0061387A" w:rsidP="00537A50">
            <w:pPr>
              <w:jc w:val="right"/>
              <w:rPr>
                <w:rFonts w:ascii="Arial" w:hAnsi="Arial" w:cs="Arial"/>
                <w:sz w:val="20"/>
                <w:szCs w:val="20"/>
              </w:rPr>
            </w:pPr>
            <w:r>
              <w:rPr>
                <w:rFonts w:ascii="Arial" w:hAnsi="Arial" w:cs="Arial"/>
                <w:sz w:val="20"/>
                <w:szCs w:val="20"/>
              </w:rPr>
              <w:t>616,66</w:t>
            </w:r>
          </w:p>
        </w:tc>
        <w:tc>
          <w:tcPr>
            <w:tcW w:w="1132" w:type="dxa"/>
          </w:tcPr>
          <w:p w:rsidR="00537A50" w:rsidRDefault="0061387A" w:rsidP="00537A50">
            <w:pPr>
              <w:jc w:val="right"/>
              <w:rPr>
                <w:rFonts w:ascii="Arial" w:hAnsi="Arial" w:cs="Arial"/>
                <w:sz w:val="20"/>
                <w:szCs w:val="20"/>
              </w:rPr>
            </w:pPr>
            <w:r>
              <w:rPr>
                <w:rFonts w:ascii="Arial" w:hAnsi="Arial" w:cs="Arial"/>
                <w:sz w:val="20"/>
                <w:szCs w:val="20"/>
              </w:rPr>
              <w:t>36.996,90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77</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RESSONÂNCIA MAGNÉTICA DE JOELHO</w:t>
            </w:r>
          </w:p>
        </w:tc>
        <w:tc>
          <w:tcPr>
            <w:tcW w:w="852" w:type="dxa"/>
          </w:tcPr>
          <w:p w:rsidR="00537A50" w:rsidRDefault="0061387A" w:rsidP="00537A50">
            <w:pPr>
              <w:jc w:val="right"/>
              <w:rPr>
                <w:rFonts w:ascii="Arial" w:hAnsi="Arial" w:cs="Arial"/>
                <w:sz w:val="20"/>
                <w:szCs w:val="20"/>
              </w:rPr>
            </w:pPr>
            <w:r>
              <w:rPr>
                <w:rFonts w:ascii="Arial" w:hAnsi="Arial" w:cs="Arial"/>
                <w:sz w:val="20"/>
                <w:szCs w:val="20"/>
              </w:rPr>
              <w:t>650,00</w:t>
            </w:r>
          </w:p>
        </w:tc>
        <w:tc>
          <w:tcPr>
            <w:tcW w:w="1132" w:type="dxa"/>
          </w:tcPr>
          <w:p w:rsidR="00537A50" w:rsidRDefault="0061387A" w:rsidP="00537A50">
            <w:pPr>
              <w:jc w:val="right"/>
              <w:rPr>
                <w:rFonts w:ascii="Arial" w:hAnsi="Arial" w:cs="Arial"/>
                <w:sz w:val="20"/>
                <w:szCs w:val="20"/>
              </w:rPr>
            </w:pPr>
            <w:r>
              <w:rPr>
                <w:rFonts w:ascii="Arial" w:hAnsi="Arial" w:cs="Arial"/>
                <w:sz w:val="20"/>
                <w:szCs w:val="20"/>
              </w:rPr>
              <w:t>32.500,00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78</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RESSONÂNCIA MAGNÉTICA DE OMBRO</w:t>
            </w:r>
          </w:p>
        </w:tc>
        <w:tc>
          <w:tcPr>
            <w:tcW w:w="852" w:type="dxa"/>
          </w:tcPr>
          <w:p w:rsidR="00537A50" w:rsidRDefault="0061387A" w:rsidP="00537A50">
            <w:pPr>
              <w:jc w:val="right"/>
              <w:rPr>
                <w:rFonts w:ascii="Arial" w:hAnsi="Arial" w:cs="Arial"/>
                <w:sz w:val="20"/>
                <w:szCs w:val="20"/>
              </w:rPr>
            </w:pPr>
            <w:r>
              <w:rPr>
                <w:rFonts w:ascii="Arial" w:hAnsi="Arial" w:cs="Arial"/>
                <w:sz w:val="20"/>
                <w:szCs w:val="20"/>
              </w:rPr>
              <w:t>650,00</w:t>
            </w:r>
          </w:p>
        </w:tc>
        <w:tc>
          <w:tcPr>
            <w:tcW w:w="1132" w:type="dxa"/>
          </w:tcPr>
          <w:p w:rsidR="00537A50" w:rsidRDefault="0061387A" w:rsidP="00537A50">
            <w:pPr>
              <w:jc w:val="right"/>
              <w:rPr>
                <w:rFonts w:ascii="Arial" w:hAnsi="Arial" w:cs="Arial"/>
                <w:sz w:val="20"/>
                <w:szCs w:val="20"/>
              </w:rPr>
            </w:pPr>
            <w:r>
              <w:rPr>
                <w:rFonts w:ascii="Arial" w:hAnsi="Arial" w:cs="Arial"/>
                <w:sz w:val="20"/>
                <w:szCs w:val="20"/>
              </w:rPr>
              <w:t>32.500,00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79</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RESSONÂNCIA </w:t>
            </w:r>
            <w:proofErr w:type="gramStart"/>
            <w:r>
              <w:rPr>
                <w:rFonts w:ascii="Arial" w:hAnsi="Arial" w:cs="Arial"/>
                <w:sz w:val="20"/>
                <w:szCs w:val="20"/>
              </w:rPr>
              <w:t>MAGNÉTICA  DE</w:t>
            </w:r>
            <w:proofErr w:type="gramEnd"/>
            <w:r>
              <w:rPr>
                <w:rFonts w:ascii="Arial" w:hAnsi="Arial" w:cs="Arial"/>
                <w:sz w:val="20"/>
                <w:szCs w:val="20"/>
              </w:rPr>
              <w:t xml:space="preserve">  PÉ </w:t>
            </w:r>
          </w:p>
        </w:tc>
        <w:tc>
          <w:tcPr>
            <w:tcW w:w="852" w:type="dxa"/>
          </w:tcPr>
          <w:p w:rsidR="00537A50" w:rsidRDefault="0061387A" w:rsidP="00537A50">
            <w:pPr>
              <w:jc w:val="right"/>
              <w:rPr>
                <w:rFonts w:ascii="Arial" w:hAnsi="Arial" w:cs="Arial"/>
                <w:sz w:val="20"/>
                <w:szCs w:val="20"/>
              </w:rPr>
            </w:pPr>
            <w:r>
              <w:rPr>
                <w:rFonts w:ascii="Arial" w:hAnsi="Arial" w:cs="Arial"/>
                <w:sz w:val="20"/>
                <w:szCs w:val="20"/>
              </w:rPr>
              <w:t>650,00</w:t>
            </w:r>
          </w:p>
        </w:tc>
        <w:tc>
          <w:tcPr>
            <w:tcW w:w="1132" w:type="dxa"/>
          </w:tcPr>
          <w:p w:rsidR="00537A50" w:rsidRDefault="0061387A" w:rsidP="00537A50">
            <w:pPr>
              <w:jc w:val="right"/>
              <w:rPr>
                <w:rFonts w:ascii="Arial" w:hAnsi="Arial" w:cs="Arial"/>
                <w:sz w:val="20"/>
                <w:szCs w:val="20"/>
              </w:rPr>
            </w:pPr>
            <w:r>
              <w:rPr>
                <w:rFonts w:ascii="Arial" w:hAnsi="Arial" w:cs="Arial"/>
                <w:sz w:val="20"/>
                <w:szCs w:val="20"/>
              </w:rPr>
              <w:t>32.500,00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80</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RESSONÂNCIA MAGNÉTICA </w:t>
            </w:r>
            <w:proofErr w:type="gramStart"/>
            <w:r>
              <w:rPr>
                <w:rFonts w:ascii="Arial" w:hAnsi="Arial" w:cs="Arial"/>
                <w:sz w:val="20"/>
                <w:szCs w:val="20"/>
              </w:rPr>
              <w:t>DE  PUNHO</w:t>
            </w:r>
            <w:proofErr w:type="gramEnd"/>
            <w:r>
              <w:rPr>
                <w:rFonts w:ascii="Arial" w:hAnsi="Arial" w:cs="Arial"/>
                <w:sz w:val="20"/>
                <w:szCs w:val="20"/>
              </w:rPr>
              <w:t xml:space="preserve"> </w:t>
            </w:r>
          </w:p>
        </w:tc>
        <w:tc>
          <w:tcPr>
            <w:tcW w:w="852" w:type="dxa"/>
          </w:tcPr>
          <w:p w:rsidR="00537A50" w:rsidRDefault="0061387A" w:rsidP="00537A50">
            <w:pPr>
              <w:jc w:val="right"/>
              <w:rPr>
                <w:rFonts w:ascii="Arial" w:hAnsi="Arial" w:cs="Arial"/>
                <w:sz w:val="20"/>
                <w:szCs w:val="20"/>
              </w:rPr>
            </w:pPr>
            <w:r>
              <w:rPr>
                <w:rFonts w:ascii="Arial" w:hAnsi="Arial" w:cs="Arial"/>
                <w:sz w:val="20"/>
                <w:szCs w:val="20"/>
              </w:rPr>
              <w:t>650,00</w:t>
            </w:r>
          </w:p>
        </w:tc>
        <w:tc>
          <w:tcPr>
            <w:tcW w:w="1132" w:type="dxa"/>
          </w:tcPr>
          <w:p w:rsidR="00537A50" w:rsidRDefault="0061387A" w:rsidP="00537A50">
            <w:pPr>
              <w:jc w:val="right"/>
              <w:rPr>
                <w:rFonts w:ascii="Arial" w:hAnsi="Arial" w:cs="Arial"/>
                <w:sz w:val="20"/>
                <w:szCs w:val="20"/>
              </w:rPr>
            </w:pPr>
            <w:r>
              <w:rPr>
                <w:rFonts w:ascii="Arial" w:hAnsi="Arial" w:cs="Arial"/>
                <w:sz w:val="20"/>
                <w:szCs w:val="20"/>
              </w:rPr>
              <w:t>32.500,00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81</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RESSONÊNCIA MAGNÉTICA DE SELA TURSICA </w:t>
            </w:r>
          </w:p>
        </w:tc>
        <w:tc>
          <w:tcPr>
            <w:tcW w:w="852" w:type="dxa"/>
          </w:tcPr>
          <w:p w:rsidR="00537A50" w:rsidRDefault="0061387A" w:rsidP="00537A50">
            <w:pPr>
              <w:jc w:val="right"/>
              <w:rPr>
                <w:rFonts w:ascii="Arial" w:hAnsi="Arial" w:cs="Arial"/>
                <w:sz w:val="20"/>
                <w:szCs w:val="20"/>
              </w:rPr>
            </w:pPr>
            <w:r>
              <w:rPr>
                <w:rFonts w:ascii="Arial" w:hAnsi="Arial" w:cs="Arial"/>
                <w:sz w:val="20"/>
                <w:szCs w:val="20"/>
              </w:rPr>
              <w:t>616,66</w:t>
            </w:r>
          </w:p>
        </w:tc>
        <w:tc>
          <w:tcPr>
            <w:tcW w:w="1132" w:type="dxa"/>
          </w:tcPr>
          <w:p w:rsidR="00537A50" w:rsidRDefault="0061387A" w:rsidP="00537A50">
            <w:pPr>
              <w:jc w:val="right"/>
              <w:rPr>
                <w:rFonts w:ascii="Arial" w:hAnsi="Arial" w:cs="Arial"/>
                <w:sz w:val="20"/>
                <w:szCs w:val="20"/>
              </w:rPr>
            </w:pPr>
            <w:r>
              <w:rPr>
                <w:rFonts w:ascii="Arial" w:hAnsi="Arial" w:cs="Arial"/>
                <w:sz w:val="20"/>
                <w:szCs w:val="20"/>
              </w:rPr>
              <w:t>30.833,00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82</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RESSONÃNCIA MAGNÉTICA DA ABDOMEN SUPERIOR  </w:t>
            </w:r>
          </w:p>
        </w:tc>
        <w:tc>
          <w:tcPr>
            <w:tcW w:w="852" w:type="dxa"/>
          </w:tcPr>
          <w:p w:rsidR="00537A50" w:rsidRDefault="0061387A" w:rsidP="00537A50">
            <w:pPr>
              <w:jc w:val="right"/>
              <w:rPr>
                <w:rFonts w:ascii="Arial" w:hAnsi="Arial" w:cs="Arial"/>
                <w:sz w:val="20"/>
                <w:szCs w:val="20"/>
              </w:rPr>
            </w:pPr>
            <w:r>
              <w:rPr>
                <w:rFonts w:ascii="Arial" w:hAnsi="Arial" w:cs="Arial"/>
                <w:sz w:val="20"/>
                <w:szCs w:val="20"/>
              </w:rPr>
              <w:t>766,66</w:t>
            </w:r>
          </w:p>
        </w:tc>
        <w:tc>
          <w:tcPr>
            <w:tcW w:w="1132" w:type="dxa"/>
          </w:tcPr>
          <w:p w:rsidR="00537A50" w:rsidRDefault="0061387A" w:rsidP="00537A50">
            <w:pPr>
              <w:jc w:val="right"/>
              <w:rPr>
                <w:rFonts w:ascii="Arial" w:hAnsi="Arial" w:cs="Arial"/>
                <w:sz w:val="20"/>
                <w:szCs w:val="20"/>
              </w:rPr>
            </w:pPr>
            <w:r>
              <w:rPr>
                <w:rFonts w:ascii="Arial" w:hAnsi="Arial" w:cs="Arial"/>
                <w:sz w:val="20"/>
                <w:szCs w:val="20"/>
              </w:rPr>
              <w:t>38.333,00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83</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COLANGEORRESONÂNCIA </w:t>
            </w:r>
          </w:p>
        </w:tc>
        <w:tc>
          <w:tcPr>
            <w:tcW w:w="852" w:type="dxa"/>
          </w:tcPr>
          <w:p w:rsidR="00537A50" w:rsidRDefault="0061387A" w:rsidP="00537A50">
            <w:pPr>
              <w:jc w:val="right"/>
              <w:rPr>
                <w:rFonts w:ascii="Arial" w:hAnsi="Arial" w:cs="Arial"/>
                <w:sz w:val="20"/>
                <w:szCs w:val="20"/>
              </w:rPr>
            </w:pPr>
            <w:r>
              <w:rPr>
                <w:rFonts w:ascii="Arial" w:hAnsi="Arial" w:cs="Arial"/>
                <w:sz w:val="20"/>
                <w:szCs w:val="20"/>
              </w:rPr>
              <w:t>866,66</w:t>
            </w:r>
          </w:p>
        </w:tc>
        <w:tc>
          <w:tcPr>
            <w:tcW w:w="1132" w:type="dxa"/>
          </w:tcPr>
          <w:p w:rsidR="00537A50" w:rsidRDefault="0061387A" w:rsidP="00537A50">
            <w:pPr>
              <w:jc w:val="right"/>
              <w:rPr>
                <w:rFonts w:ascii="Arial" w:hAnsi="Arial" w:cs="Arial"/>
                <w:sz w:val="20"/>
                <w:szCs w:val="20"/>
              </w:rPr>
            </w:pPr>
            <w:r>
              <w:rPr>
                <w:rFonts w:ascii="Arial" w:hAnsi="Arial" w:cs="Arial"/>
                <w:sz w:val="20"/>
                <w:szCs w:val="20"/>
              </w:rPr>
              <w:t>43.333,00</w:t>
            </w:r>
          </w:p>
        </w:tc>
      </w:tr>
      <w:tr w:rsidR="00537A50" w:rsidTr="005C32EC">
        <w:tc>
          <w:tcPr>
            <w:tcW w:w="817"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537A50" w:rsidRDefault="00537A50" w:rsidP="00537A50">
            <w:pPr>
              <w:jc w:val="both"/>
              <w:rPr>
                <w:rFonts w:ascii="Arial" w:hAnsi="Arial" w:cs="Arial"/>
                <w:sz w:val="20"/>
                <w:szCs w:val="20"/>
              </w:rPr>
            </w:pPr>
          </w:p>
        </w:tc>
        <w:tc>
          <w:tcPr>
            <w:tcW w:w="852" w:type="dxa"/>
          </w:tcPr>
          <w:p w:rsidR="00537A50" w:rsidRDefault="00537A50" w:rsidP="00537A50">
            <w:pPr>
              <w:jc w:val="right"/>
              <w:rPr>
                <w:rFonts w:ascii="Arial" w:hAnsi="Arial" w:cs="Arial"/>
                <w:sz w:val="20"/>
                <w:szCs w:val="20"/>
              </w:rPr>
            </w:pPr>
          </w:p>
        </w:tc>
        <w:tc>
          <w:tcPr>
            <w:tcW w:w="1132" w:type="dxa"/>
          </w:tcPr>
          <w:p w:rsidR="00537A50" w:rsidRDefault="00537A50" w:rsidP="00537A50">
            <w:pPr>
              <w:jc w:val="right"/>
              <w:rPr>
                <w:rFonts w:ascii="Arial" w:hAnsi="Arial" w:cs="Arial"/>
                <w:sz w:val="20"/>
                <w:szCs w:val="20"/>
              </w:rPr>
            </w:pPr>
          </w:p>
        </w:tc>
      </w:tr>
      <w:tr w:rsidR="00537A50" w:rsidTr="005C32EC">
        <w:tc>
          <w:tcPr>
            <w:tcW w:w="817"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b/>
                <w:sz w:val="20"/>
                <w:szCs w:val="20"/>
              </w:rPr>
            </w:pPr>
            <w:r>
              <w:rPr>
                <w:rFonts w:ascii="Arial" w:hAnsi="Arial" w:cs="Arial"/>
                <w:b/>
                <w:sz w:val="20"/>
                <w:szCs w:val="20"/>
              </w:rPr>
              <w:t xml:space="preserve"> LOTE 5</w:t>
            </w:r>
          </w:p>
        </w:tc>
        <w:tc>
          <w:tcPr>
            <w:tcW w:w="852" w:type="dxa"/>
          </w:tcPr>
          <w:p w:rsidR="00537A50" w:rsidRDefault="00537A50" w:rsidP="00537A50">
            <w:pPr>
              <w:jc w:val="right"/>
              <w:rPr>
                <w:rFonts w:ascii="Arial" w:hAnsi="Arial" w:cs="Arial"/>
                <w:sz w:val="20"/>
                <w:szCs w:val="20"/>
              </w:rPr>
            </w:pPr>
          </w:p>
        </w:tc>
        <w:tc>
          <w:tcPr>
            <w:tcW w:w="1132" w:type="dxa"/>
          </w:tcPr>
          <w:p w:rsidR="00537A50" w:rsidRDefault="00537A50" w:rsidP="00537A50">
            <w:pPr>
              <w:jc w:val="right"/>
              <w:rPr>
                <w:rFonts w:ascii="Arial" w:hAnsi="Arial" w:cs="Arial"/>
                <w:sz w:val="20"/>
                <w:szCs w:val="20"/>
              </w:rPr>
            </w:pPr>
          </w:p>
        </w:tc>
      </w:tr>
      <w:tr w:rsidR="00537A50" w:rsidTr="005C32EC">
        <w:trPr>
          <w:trHeight w:val="70"/>
        </w:trPr>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84</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RESSONÂNCIA MAGNÉTICA DE ABDOMEM TOTAL COM SEDAÇÃO </w:t>
            </w:r>
          </w:p>
        </w:tc>
        <w:tc>
          <w:tcPr>
            <w:tcW w:w="852" w:type="dxa"/>
          </w:tcPr>
          <w:p w:rsidR="00537A50" w:rsidRDefault="00234546" w:rsidP="00537A50">
            <w:pPr>
              <w:jc w:val="right"/>
              <w:rPr>
                <w:rFonts w:ascii="Arial" w:hAnsi="Arial" w:cs="Arial"/>
                <w:sz w:val="20"/>
                <w:szCs w:val="20"/>
              </w:rPr>
            </w:pPr>
            <w:r>
              <w:rPr>
                <w:rFonts w:ascii="Arial" w:hAnsi="Arial" w:cs="Arial"/>
                <w:sz w:val="20"/>
                <w:szCs w:val="20"/>
              </w:rPr>
              <w:t>1.</w:t>
            </w:r>
            <w:r w:rsidR="00227077">
              <w:rPr>
                <w:rFonts w:ascii="Arial" w:hAnsi="Arial" w:cs="Arial"/>
                <w:sz w:val="20"/>
                <w:szCs w:val="20"/>
              </w:rPr>
              <w:t>366,66</w:t>
            </w:r>
          </w:p>
        </w:tc>
        <w:tc>
          <w:tcPr>
            <w:tcW w:w="1132" w:type="dxa"/>
          </w:tcPr>
          <w:p w:rsidR="00537A50" w:rsidRDefault="00227077" w:rsidP="00537A50">
            <w:pPr>
              <w:jc w:val="right"/>
              <w:rPr>
                <w:rFonts w:ascii="Arial" w:hAnsi="Arial" w:cs="Arial"/>
                <w:sz w:val="20"/>
                <w:szCs w:val="20"/>
              </w:rPr>
            </w:pPr>
            <w:r>
              <w:rPr>
                <w:rFonts w:ascii="Arial" w:hAnsi="Arial" w:cs="Arial"/>
                <w:sz w:val="20"/>
                <w:szCs w:val="20"/>
              </w:rPr>
              <w:t>27.333,20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85</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RESSONÂNCIA CERVICAL COM SEDAÇÃO </w:t>
            </w:r>
          </w:p>
        </w:tc>
        <w:tc>
          <w:tcPr>
            <w:tcW w:w="852" w:type="dxa"/>
          </w:tcPr>
          <w:p w:rsidR="00537A50" w:rsidRDefault="00227077" w:rsidP="00537A50">
            <w:pPr>
              <w:jc w:val="right"/>
              <w:rPr>
                <w:rFonts w:ascii="Arial" w:hAnsi="Arial" w:cs="Arial"/>
                <w:sz w:val="20"/>
                <w:szCs w:val="20"/>
              </w:rPr>
            </w:pPr>
            <w:r>
              <w:rPr>
                <w:rFonts w:ascii="Arial" w:hAnsi="Arial" w:cs="Arial"/>
                <w:sz w:val="20"/>
                <w:szCs w:val="20"/>
              </w:rPr>
              <w:t>1200,00</w:t>
            </w:r>
          </w:p>
        </w:tc>
        <w:tc>
          <w:tcPr>
            <w:tcW w:w="1132" w:type="dxa"/>
          </w:tcPr>
          <w:p w:rsidR="00537A50" w:rsidRDefault="00227077" w:rsidP="00537A50">
            <w:pPr>
              <w:jc w:val="right"/>
              <w:rPr>
                <w:rFonts w:ascii="Arial" w:hAnsi="Arial" w:cs="Arial"/>
                <w:sz w:val="20"/>
                <w:szCs w:val="20"/>
              </w:rPr>
            </w:pPr>
            <w:r>
              <w:rPr>
                <w:rFonts w:ascii="Arial" w:hAnsi="Arial" w:cs="Arial"/>
                <w:sz w:val="20"/>
                <w:szCs w:val="20"/>
              </w:rPr>
              <w:t>24.000,00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86</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RESSONÂNCIA COLUNA LOMBAR COM SEDAÇÃO </w:t>
            </w:r>
          </w:p>
        </w:tc>
        <w:tc>
          <w:tcPr>
            <w:tcW w:w="852" w:type="dxa"/>
          </w:tcPr>
          <w:p w:rsidR="00537A50" w:rsidRDefault="00227077" w:rsidP="00537A50">
            <w:pPr>
              <w:jc w:val="right"/>
              <w:rPr>
                <w:rFonts w:ascii="Arial" w:hAnsi="Arial" w:cs="Arial"/>
                <w:sz w:val="20"/>
                <w:szCs w:val="20"/>
              </w:rPr>
            </w:pPr>
            <w:r>
              <w:rPr>
                <w:rFonts w:ascii="Arial" w:hAnsi="Arial" w:cs="Arial"/>
                <w:sz w:val="20"/>
                <w:szCs w:val="20"/>
              </w:rPr>
              <w:t>1200,00</w:t>
            </w:r>
          </w:p>
        </w:tc>
        <w:tc>
          <w:tcPr>
            <w:tcW w:w="1132" w:type="dxa"/>
          </w:tcPr>
          <w:p w:rsidR="00537A50" w:rsidRDefault="00227077" w:rsidP="00537A50">
            <w:pPr>
              <w:jc w:val="right"/>
              <w:rPr>
                <w:rFonts w:ascii="Arial" w:hAnsi="Arial" w:cs="Arial"/>
                <w:sz w:val="20"/>
                <w:szCs w:val="20"/>
              </w:rPr>
            </w:pPr>
            <w:r>
              <w:rPr>
                <w:rFonts w:ascii="Arial" w:hAnsi="Arial" w:cs="Arial"/>
                <w:sz w:val="20"/>
                <w:szCs w:val="20"/>
              </w:rPr>
              <w:t>24.000,00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87</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RESSONÂNCIA COLUNA TORÁCICA COM SEDAÇÃO</w:t>
            </w:r>
          </w:p>
        </w:tc>
        <w:tc>
          <w:tcPr>
            <w:tcW w:w="852" w:type="dxa"/>
          </w:tcPr>
          <w:p w:rsidR="00537A50" w:rsidRDefault="00227077" w:rsidP="00537A50">
            <w:pPr>
              <w:jc w:val="right"/>
              <w:rPr>
                <w:rFonts w:ascii="Arial" w:hAnsi="Arial" w:cs="Arial"/>
                <w:sz w:val="20"/>
                <w:szCs w:val="20"/>
              </w:rPr>
            </w:pPr>
            <w:r>
              <w:rPr>
                <w:rFonts w:ascii="Arial" w:hAnsi="Arial" w:cs="Arial"/>
                <w:sz w:val="20"/>
                <w:szCs w:val="20"/>
              </w:rPr>
              <w:t>1200,00</w:t>
            </w:r>
          </w:p>
        </w:tc>
        <w:tc>
          <w:tcPr>
            <w:tcW w:w="1132" w:type="dxa"/>
          </w:tcPr>
          <w:p w:rsidR="00537A50" w:rsidRDefault="00227077" w:rsidP="00537A50">
            <w:pPr>
              <w:jc w:val="right"/>
              <w:rPr>
                <w:rFonts w:ascii="Arial" w:hAnsi="Arial" w:cs="Arial"/>
                <w:sz w:val="20"/>
                <w:szCs w:val="20"/>
              </w:rPr>
            </w:pPr>
            <w:r>
              <w:rPr>
                <w:rFonts w:ascii="Arial" w:hAnsi="Arial" w:cs="Arial"/>
                <w:sz w:val="20"/>
                <w:szCs w:val="20"/>
              </w:rPr>
              <w:t>24.000,00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88</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RESSONÃNCIA MAGNÉTICA DA PELVE/</w:t>
            </w:r>
            <w:proofErr w:type="gramStart"/>
            <w:r>
              <w:rPr>
                <w:rFonts w:ascii="Arial" w:hAnsi="Arial" w:cs="Arial"/>
                <w:sz w:val="20"/>
                <w:szCs w:val="20"/>
              </w:rPr>
              <w:t>BACIA  COM</w:t>
            </w:r>
            <w:proofErr w:type="gramEnd"/>
            <w:r>
              <w:rPr>
                <w:rFonts w:ascii="Arial" w:hAnsi="Arial" w:cs="Arial"/>
                <w:sz w:val="20"/>
                <w:szCs w:val="20"/>
              </w:rPr>
              <w:t xml:space="preserve"> SEDAÇÃO</w:t>
            </w:r>
          </w:p>
        </w:tc>
        <w:tc>
          <w:tcPr>
            <w:tcW w:w="852" w:type="dxa"/>
          </w:tcPr>
          <w:p w:rsidR="00537A50" w:rsidRDefault="00227077" w:rsidP="00537A50">
            <w:pPr>
              <w:jc w:val="right"/>
              <w:rPr>
                <w:rFonts w:ascii="Arial" w:hAnsi="Arial" w:cs="Arial"/>
                <w:sz w:val="20"/>
                <w:szCs w:val="20"/>
              </w:rPr>
            </w:pPr>
            <w:r>
              <w:rPr>
                <w:rFonts w:ascii="Arial" w:hAnsi="Arial" w:cs="Arial"/>
                <w:sz w:val="20"/>
                <w:szCs w:val="20"/>
              </w:rPr>
              <w:t>1133,33</w:t>
            </w:r>
          </w:p>
        </w:tc>
        <w:tc>
          <w:tcPr>
            <w:tcW w:w="1132" w:type="dxa"/>
          </w:tcPr>
          <w:p w:rsidR="00537A50" w:rsidRDefault="00227077" w:rsidP="00537A50">
            <w:pPr>
              <w:jc w:val="right"/>
              <w:rPr>
                <w:rFonts w:ascii="Arial" w:hAnsi="Arial" w:cs="Arial"/>
                <w:sz w:val="20"/>
                <w:szCs w:val="20"/>
              </w:rPr>
            </w:pPr>
            <w:r>
              <w:rPr>
                <w:rFonts w:ascii="Arial" w:hAnsi="Arial" w:cs="Arial"/>
                <w:sz w:val="20"/>
                <w:szCs w:val="20"/>
              </w:rPr>
              <w:t>22.666,60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89</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RESSONÂNCIA MAGNÉTICA </w:t>
            </w:r>
            <w:proofErr w:type="gramStart"/>
            <w:r>
              <w:rPr>
                <w:rFonts w:ascii="Arial" w:hAnsi="Arial" w:cs="Arial"/>
                <w:sz w:val="20"/>
                <w:szCs w:val="20"/>
              </w:rPr>
              <w:t>DE  CRANIO</w:t>
            </w:r>
            <w:proofErr w:type="gramEnd"/>
            <w:r>
              <w:rPr>
                <w:rFonts w:ascii="Arial" w:hAnsi="Arial" w:cs="Arial"/>
                <w:sz w:val="20"/>
                <w:szCs w:val="20"/>
              </w:rPr>
              <w:t xml:space="preserve"> COM SEDAÇÃO </w:t>
            </w:r>
          </w:p>
        </w:tc>
        <w:tc>
          <w:tcPr>
            <w:tcW w:w="852" w:type="dxa"/>
          </w:tcPr>
          <w:p w:rsidR="00537A50" w:rsidRDefault="00227077" w:rsidP="00537A50">
            <w:pPr>
              <w:jc w:val="right"/>
              <w:rPr>
                <w:rFonts w:ascii="Arial" w:hAnsi="Arial" w:cs="Arial"/>
                <w:sz w:val="20"/>
                <w:szCs w:val="20"/>
              </w:rPr>
            </w:pPr>
            <w:r>
              <w:rPr>
                <w:rFonts w:ascii="Arial" w:hAnsi="Arial" w:cs="Arial"/>
                <w:sz w:val="20"/>
                <w:szCs w:val="20"/>
              </w:rPr>
              <w:t>1166,66</w:t>
            </w:r>
          </w:p>
        </w:tc>
        <w:tc>
          <w:tcPr>
            <w:tcW w:w="1132" w:type="dxa"/>
          </w:tcPr>
          <w:p w:rsidR="00537A50" w:rsidRDefault="00227077" w:rsidP="00537A50">
            <w:pPr>
              <w:jc w:val="right"/>
              <w:rPr>
                <w:rFonts w:ascii="Arial" w:hAnsi="Arial" w:cs="Arial"/>
                <w:sz w:val="20"/>
                <w:szCs w:val="20"/>
              </w:rPr>
            </w:pPr>
            <w:r>
              <w:rPr>
                <w:rFonts w:ascii="Arial" w:hAnsi="Arial" w:cs="Arial"/>
                <w:sz w:val="20"/>
                <w:szCs w:val="20"/>
              </w:rPr>
              <w:t>23.333,20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lastRenderedPageBreak/>
              <w:t>90</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RESSONÂNCIA MAGNÉTICA DE JOELHO COM SEDAÇÃO </w:t>
            </w:r>
          </w:p>
        </w:tc>
        <w:tc>
          <w:tcPr>
            <w:tcW w:w="852" w:type="dxa"/>
          </w:tcPr>
          <w:p w:rsidR="00537A50" w:rsidRDefault="00227077" w:rsidP="00537A50">
            <w:pPr>
              <w:jc w:val="right"/>
              <w:rPr>
                <w:rFonts w:ascii="Arial" w:hAnsi="Arial" w:cs="Arial"/>
                <w:sz w:val="20"/>
                <w:szCs w:val="20"/>
              </w:rPr>
            </w:pPr>
            <w:r>
              <w:rPr>
                <w:rFonts w:ascii="Arial" w:hAnsi="Arial" w:cs="Arial"/>
                <w:sz w:val="20"/>
                <w:szCs w:val="20"/>
              </w:rPr>
              <w:t>1166,66</w:t>
            </w:r>
          </w:p>
        </w:tc>
        <w:tc>
          <w:tcPr>
            <w:tcW w:w="1132" w:type="dxa"/>
          </w:tcPr>
          <w:p w:rsidR="00537A50" w:rsidRDefault="00227077" w:rsidP="00537A50">
            <w:pPr>
              <w:jc w:val="right"/>
              <w:rPr>
                <w:rFonts w:ascii="Arial" w:hAnsi="Arial" w:cs="Arial"/>
                <w:sz w:val="20"/>
                <w:szCs w:val="20"/>
              </w:rPr>
            </w:pPr>
            <w:r>
              <w:rPr>
                <w:rFonts w:ascii="Arial" w:hAnsi="Arial" w:cs="Arial"/>
                <w:sz w:val="20"/>
                <w:szCs w:val="20"/>
              </w:rPr>
              <w:t>23.333,20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91</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RESSONÂNCIA MAGNÉTICA DE OMBRO COM SEDAÇÃO </w:t>
            </w:r>
          </w:p>
        </w:tc>
        <w:tc>
          <w:tcPr>
            <w:tcW w:w="852" w:type="dxa"/>
          </w:tcPr>
          <w:p w:rsidR="00537A50" w:rsidRDefault="00227077" w:rsidP="00537A50">
            <w:pPr>
              <w:jc w:val="right"/>
              <w:rPr>
                <w:rFonts w:ascii="Arial" w:hAnsi="Arial" w:cs="Arial"/>
                <w:sz w:val="20"/>
                <w:szCs w:val="20"/>
              </w:rPr>
            </w:pPr>
            <w:r>
              <w:rPr>
                <w:rFonts w:ascii="Arial" w:hAnsi="Arial" w:cs="Arial"/>
                <w:sz w:val="20"/>
                <w:szCs w:val="20"/>
              </w:rPr>
              <w:t>1.183,33</w:t>
            </w:r>
          </w:p>
        </w:tc>
        <w:tc>
          <w:tcPr>
            <w:tcW w:w="1132" w:type="dxa"/>
          </w:tcPr>
          <w:p w:rsidR="00537A50" w:rsidRDefault="00227077" w:rsidP="00537A50">
            <w:pPr>
              <w:jc w:val="right"/>
              <w:rPr>
                <w:rFonts w:ascii="Arial" w:hAnsi="Arial" w:cs="Arial"/>
                <w:sz w:val="20"/>
                <w:szCs w:val="20"/>
              </w:rPr>
            </w:pPr>
            <w:r>
              <w:rPr>
                <w:rFonts w:ascii="Arial" w:hAnsi="Arial" w:cs="Arial"/>
                <w:sz w:val="20"/>
                <w:szCs w:val="20"/>
              </w:rPr>
              <w:t>23.666,60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92</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RESSONÂNCIA </w:t>
            </w:r>
            <w:proofErr w:type="gramStart"/>
            <w:r>
              <w:rPr>
                <w:rFonts w:ascii="Arial" w:hAnsi="Arial" w:cs="Arial"/>
                <w:sz w:val="20"/>
                <w:szCs w:val="20"/>
              </w:rPr>
              <w:t>MAGNÉTICA  DE</w:t>
            </w:r>
            <w:proofErr w:type="gramEnd"/>
            <w:r>
              <w:rPr>
                <w:rFonts w:ascii="Arial" w:hAnsi="Arial" w:cs="Arial"/>
                <w:sz w:val="20"/>
                <w:szCs w:val="20"/>
              </w:rPr>
              <w:t xml:space="preserve">  PÉ COM SEDAÇÃO </w:t>
            </w:r>
          </w:p>
        </w:tc>
        <w:tc>
          <w:tcPr>
            <w:tcW w:w="852" w:type="dxa"/>
          </w:tcPr>
          <w:p w:rsidR="00537A50" w:rsidRDefault="00227077" w:rsidP="00537A50">
            <w:pPr>
              <w:jc w:val="right"/>
              <w:rPr>
                <w:rFonts w:ascii="Arial" w:hAnsi="Arial" w:cs="Arial"/>
                <w:sz w:val="20"/>
                <w:szCs w:val="20"/>
              </w:rPr>
            </w:pPr>
            <w:r>
              <w:rPr>
                <w:rFonts w:ascii="Arial" w:hAnsi="Arial" w:cs="Arial"/>
                <w:sz w:val="20"/>
                <w:szCs w:val="20"/>
              </w:rPr>
              <w:t>1200,00</w:t>
            </w:r>
          </w:p>
        </w:tc>
        <w:tc>
          <w:tcPr>
            <w:tcW w:w="1132" w:type="dxa"/>
          </w:tcPr>
          <w:p w:rsidR="00537A50" w:rsidRDefault="00227077" w:rsidP="00537A50">
            <w:pPr>
              <w:jc w:val="right"/>
              <w:rPr>
                <w:rFonts w:ascii="Arial" w:hAnsi="Arial" w:cs="Arial"/>
                <w:sz w:val="20"/>
                <w:szCs w:val="20"/>
              </w:rPr>
            </w:pPr>
            <w:r>
              <w:rPr>
                <w:rFonts w:ascii="Arial" w:hAnsi="Arial" w:cs="Arial"/>
                <w:sz w:val="20"/>
                <w:szCs w:val="20"/>
              </w:rPr>
              <w:t>24.000,00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93</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RESSONÂNCIA MAGNÉTICA </w:t>
            </w:r>
            <w:proofErr w:type="gramStart"/>
            <w:r>
              <w:rPr>
                <w:rFonts w:ascii="Arial" w:hAnsi="Arial" w:cs="Arial"/>
                <w:sz w:val="20"/>
                <w:szCs w:val="20"/>
              </w:rPr>
              <w:t>DE  PUNHO</w:t>
            </w:r>
            <w:proofErr w:type="gramEnd"/>
            <w:r>
              <w:rPr>
                <w:rFonts w:ascii="Arial" w:hAnsi="Arial" w:cs="Arial"/>
                <w:sz w:val="20"/>
                <w:szCs w:val="20"/>
              </w:rPr>
              <w:t xml:space="preserve"> COM SEDAÇÃO </w:t>
            </w:r>
          </w:p>
        </w:tc>
        <w:tc>
          <w:tcPr>
            <w:tcW w:w="852" w:type="dxa"/>
          </w:tcPr>
          <w:p w:rsidR="00537A50" w:rsidRDefault="00227077" w:rsidP="00537A50">
            <w:pPr>
              <w:jc w:val="right"/>
              <w:rPr>
                <w:rFonts w:ascii="Arial" w:hAnsi="Arial" w:cs="Arial"/>
                <w:sz w:val="20"/>
                <w:szCs w:val="20"/>
              </w:rPr>
            </w:pPr>
            <w:r>
              <w:rPr>
                <w:rFonts w:ascii="Arial" w:hAnsi="Arial" w:cs="Arial"/>
                <w:sz w:val="20"/>
                <w:szCs w:val="20"/>
              </w:rPr>
              <w:t>1133,33</w:t>
            </w:r>
          </w:p>
        </w:tc>
        <w:tc>
          <w:tcPr>
            <w:tcW w:w="1132" w:type="dxa"/>
          </w:tcPr>
          <w:p w:rsidR="00537A50" w:rsidRDefault="00227077" w:rsidP="00537A50">
            <w:pPr>
              <w:jc w:val="right"/>
              <w:rPr>
                <w:rFonts w:ascii="Arial" w:hAnsi="Arial" w:cs="Arial"/>
                <w:sz w:val="20"/>
                <w:szCs w:val="20"/>
              </w:rPr>
            </w:pPr>
            <w:r>
              <w:rPr>
                <w:rFonts w:ascii="Arial" w:hAnsi="Arial" w:cs="Arial"/>
                <w:sz w:val="20"/>
                <w:szCs w:val="20"/>
              </w:rPr>
              <w:t>22.666,60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94</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RESSONÊNCIA MAGNÉTICA DE SELA TURSICA COM SEDAÇÃO </w:t>
            </w:r>
          </w:p>
        </w:tc>
        <w:tc>
          <w:tcPr>
            <w:tcW w:w="852" w:type="dxa"/>
          </w:tcPr>
          <w:p w:rsidR="00537A50" w:rsidRDefault="00227077" w:rsidP="00537A50">
            <w:pPr>
              <w:jc w:val="right"/>
              <w:rPr>
                <w:rFonts w:ascii="Arial" w:hAnsi="Arial" w:cs="Arial"/>
                <w:sz w:val="20"/>
                <w:szCs w:val="20"/>
              </w:rPr>
            </w:pPr>
            <w:r>
              <w:rPr>
                <w:rFonts w:ascii="Arial" w:hAnsi="Arial" w:cs="Arial"/>
                <w:sz w:val="20"/>
                <w:szCs w:val="20"/>
              </w:rPr>
              <w:t>1183,33</w:t>
            </w:r>
          </w:p>
        </w:tc>
        <w:tc>
          <w:tcPr>
            <w:tcW w:w="1132" w:type="dxa"/>
          </w:tcPr>
          <w:p w:rsidR="00537A50" w:rsidRDefault="00227077" w:rsidP="00537A50">
            <w:pPr>
              <w:jc w:val="right"/>
              <w:rPr>
                <w:rFonts w:ascii="Arial" w:hAnsi="Arial" w:cs="Arial"/>
                <w:sz w:val="20"/>
                <w:szCs w:val="20"/>
              </w:rPr>
            </w:pPr>
            <w:r>
              <w:rPr>
                <w:rFonts w:ascii="Arial" w:hAnsi="Arial" w:cs="Arial"/>
                <w:sz w:val="20"/>
                <w:szCs w:val="20"/>
              </w:rPr>
              <w:t>3.666,60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95</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RESSONÂNCIA MAGNÉTICA DE OMBRO COM SEDAÇÃO </w:t>
            </w:r>
          </w:p>
        </w:tc>
        <w:tc>
          <w:tcPr>
            <w:tcW w:w="852" w:type="dxa"/>
          </w:tcPr>
          <w:p w:rsidR="00537A50" w:rsidRDefault="003466B9" w:rsidP="00537A50">
            <w:pPr>
              <w:jc w:val="right"/>
              <w:rPr>
                <w:rFonts w:ascii="Arial" w:hAnsi="Arial" w:cs="Arial"/>
                <w:sz w:val="20"/>
                <w:szCs w:val="20"/>
              </w:rPr>
            </w:pPr>
            <w:r>
              <w:rPr>
                <w:rFonts w:ascii="Arial" w:hAnsi="Arial" w:cs="Arial"/>
                <w:sz w:val="20"/>
                <w:szCs w:val="20"/>
              </w:rPr>
              <w:t>1150,00</w:t>
            </w:r>
          </w:p>
        </w:tc>
        <w:tc>
          <w:tcPr>
            <w:tcW w:w="1132" w:type="dxa"/>
          </w:tcPr>
          <w:p w:rsidR="00537A50" w:rsidRDefault="003466B9" w:rsidP="00537A50">
            <w:pPr>
              <w:jc w:val="right"/>
              <w:rPr>
                <w:rFonts w:ascii="Arial" w:hAnsi="Arial" w:cs="Arial"/>
                <w:sz w:val="20"/>
                <w:szCs w:val="20"/>
              </w:rPr>
            </w:pPr>
            <w:r>
              <w:rPr>
                <w:rFonts w:ascii="Arial" w:hAnsi="Arial" w:cs="Arial"/>
                <w:sz w:val="20"/>
                <w:szCs w:val="20"/>
              </w:rPr>
              <w:t>23.000,00</w:t>
            </w:r>
          </w:p>
        </w:tc>
      </w:tr>
      <w:tr w:rsidR="00537A50" w:rsidTr="005C32EC">
        <w:tc>
          <w:tcPr>
            <w:tcW w:w="817"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537A50" w:rsidRDefault="00537A50" w:rsidP="00537A50">
            <w:pPr>
              <w:jc w:val="both"/>
              <w:rPr>
                <w:rFonts w:ascii="Arial" w:hAnsi="Arial" w:cs="Arial"/>
                <w:sz w:val="20"/>
                <w:szCs w:val="20"/>
              </w:rPr>
            </w:pPr>
          </w:p>
        </w:tc>
        <w:tc>
          <w:tcPr>
            <w:tcW w:w="852" w:type="dxa"/>
          </w:tcPr>
          <w:p w:rsidR="00537A50" w:rsidRDefault="00537A50" w:rsidP="00537A50">
            <w:pPr>
              <w:jc w:val="right"/>
              <w:rPr>
                <w:rFonts w:ascii="Arial" w:hAnsi="Arial" w:cs="Arial"/>
                <w:sz w:val="20"/>
                <w:szCs w:val="20"/>
              </w:rPr>
            </w:pPr>
          </w:p>
        </w:tc>
        <w:tc>
          <w:tcPr>
            <w:tcW w:w="1132" w:type="dxa"/>
          </w:tcPr>
          <w:p w:rsidR="00537A50" w:rsidRDefault="00537A50" w:rsidP="00537A50">
            <w:pPr>
              <w:jc w:val="right"/>
              <w:rPr>
                <w:rFonts w:ascii="Arial" w:hAnsi="Arial" w:cs="Arial"/>
                <w:sz w:val="20"/>
                <w:szCs w:val="20"/>
              </w:rPr>
            </w:pPr>
          </w:p>
        </w:tc>
      </w:tr>
      <w:tr w:rsidR="00537A50" w:rsidTr="005C32EC">
        <w:tc>
          <w:tcPr>
            <w:tcW w:w="817"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b/>
                <w:sz w:val="20"/>
                <w:szCs w:val="20"/>
              </w:rPr>
            </w:pPr>
            <w:r>
              <w:rPr>
                <w:rFonts w:ascii="Arial" w:hAnsi="Arial" w:cs="Arial"/>
                <w:b/>
                <w:sz w:val="20"/>
                <w:szCs w:val="20"/>
              </w:rPr>
              <w:t>LOTE 6</w:t>
            </w:r>
          </w:p>
        </w:tc>
        <w:tc>
          <w:tcPr>
            <w:tcW w:w="852" w:type="dxa"/>
          </w:tcPr>
          <w:p w:rsidR="00537A50" w:rsidRDefault="00537A50" w:rsidP="00537A50">
            <w:pPr>
              <w:jc w:val="right"/>
              <w:rPr>
                <w:rFonts w:ascii="Arial" w:hAnsi="Arial" w:cs="Arial"/>
                <w:sz w:val="20"/>
                <w:szCs w:val="20"/>
              </w:rPr>
            </w:pPr>
          </w:p>
        </w:tc>
        <w:tc>
          <w:tcPr>
            <w:tcW w:w="1132" w:type="dxa"/>
          </w:tcPr>
          <w:p w:rsidR="00537A50" w:rsidRDefault="00537A50" w:rsidP="00537A50">
            <w:pPr>
              <w:jc w:val="right"/>
              <w:rPr>
                <w:rFonts w:ascii="Arial" w:hAnsi="Arial" w:cs="Arial"/>
                <w:sz w:val="20"/>
                <w:szCs w:val="20"/>
              </w:rPr>
            </w:pP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96</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ENDOSCOPIA DIGESTIVA ALTA </w:t>
            </w:r>
          </w:p>
        </w:tc>
        <w:tc>
          <w:tcPr>
            <w:tcW w:w="852" w:type="dxa"/>
          </w:tcPr>
          <w:p w:rsidR="00537A50" w:rsidRDefault="00B80216" w:rsidP="00537A50">
            <w:pPr>
              <w:jc w:val="right"/>
              <w:rPr>
                <w:rFonts w:ascii="Arial" w:hAnsi="Arial" w:cs="Arial"/>
                <w:sz w:val="20"/>
                <w:szCs w:val="20"/>
              </w:rPr>
            </w:pPr>
            <w:r>
              <w:rPr>
                <w:rFonts w:ascii="Arial" w:hAnsi="Arial" w:cs="Arial"/>
                <w:sz w:val="20"/>
                <w:szCs w:val="20"/>
              </w:rPr>
              <w:t>850,00</w:t>
            </w:r>
          </w:p>
        </w:tc>
        <w:tc>
          <w:tcPr>
            <w:tcW w:w="1132" w:type="dxa"/>
          </w:tcPr>
          <w:p w:rsidR="00537A50" w:rsidRDefault="00B80216" w:rsidP="00537A50">
            <w:pPr>
              <w:jc w:val="right"/>
              <w:rPr>
                <w:rFonts w:ascii="Arial" w:hAnsi="Arial" w:cs="Arial"/>
                <w:sz w:val="20"/>
                <w:szCs w:val="20"/>
              </w:rPr>
            </w:pPr>
            <w:r>
              <w:rPr>
                <w:rFonts w:ascii="Arial" w:hAnsi="Arial" w:cs="Arial"/>
                <w:sz w:val="20"/>
                <w:szCs w:val="20"/>
              </w:rPr>
              <w:t>42.500,00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97</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COLONOSCOPIA </w:t>
            </w:r>
          </w:p>
        </w:tc>
        <w:tc>
          <w:tcPr>
            <w:tcW w:w="852" w:type="dxa"/>
          </w:tcPr>
          <w:p w:rsidR="00537A50" w:rsidRDefault="00B80216" w:rsidP="00537A50">
            <w:pPr>
              <w:jc w:val="right"/>
              <w:rPr>
                <w:rFonts w:ascii="Arial" w:hAnsi="Arial" w:cs="Arial"/>
                <w:sz w:val="20"/>
                <w:szCs w:val="20"/>
              </w:rPr>
            </w:pPr>
            <w:r>
              <w:rPr>
                <w:rFonts w:ascii="Arial" w:hAnsi="Arial" w:cs="Arial"/>
                <w:sz w:val="20"/>
                <w:szCs w:val="20"/>
              </w:rPr>
              <w:t>1.266,66</w:t>
            </w:r>
          </w:p>
        </w:tc>
        <w:tc>
          <w:tcPr>
            <w:tcW w:w="1132" w:type="dxa"/>
          </w:tcPr>
          <w:p w:rsidR="00537A50" w:rsidRDefault="00B80216" w:rsidP="00537A50">
            <w:pPr>
              <w:jc w:val="right"/>
              <w:rPr>
                <w:rFonts w:ascii="Arial" w:hAnsi="Arial" w:cs="Arial"/>
                <w:sz w:val="20"/>
                <w:szCs w:val="20"/>
              </w:rPr>
            </w:pPr>
            <w:r>
              <w:rPr>
                <w:rFonts w:ascii="Arial" w:hAnsi="Arial" w:cs="Arial"/>
                <w:sz w:val="20"/>
                <w:szCs w:val="20"/>
              </w:rPr>
              <w:t>63.333,00</w:t>
            </w:r>
          </w:p>
        </w:tc>
      </w:tr>
      <w:tr w:rsidR="00537A50" w:rsidTr="005C32EC">
        <w:tc>
          <w:tcPr>
            <w:tcW w:w="817"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537A50" w:rsidRDefault="00537A50" w:rsidP="00537A50">
            <w:pPr>
              <w:jc w:val="both"/>
              <w:rPr>
                <w:rFonts w:ascii="Arial" w:hAnsi="Arial" w:cs="Arial"/>
                <w:sz w:val="20"/>
                <w:szCs w:val="20"/>
              </w:rPr>
            </w:pPr>
          </w:p>
        </w:tc>
        <w:tc>
          <w:tcPr>
            <w:tcW w:w="852" w:type="dxa"/>
          </w:tcPr>
          <w:p w:rsidR="00537A50" w:rsidRDefault="00537A50" w:rsidP="00537A50">
            <w:pPr>
              <w:jc w:val="right"/>
              <w:rPr>
                <w:rFonts w:ascii="Arial" w:hAnsi="Arial" w:cs="Arial"/>
                <w:sz w:val="20"/>
                <w:szCs w:val="20"/>
              </w:rPr>
            </w:pPr>
          </w:p>
        </w:tc>
        <w:tc>
          <w:tcPr>
            <w:tcW w:w="1132" w:type="dxa"/>
          </w:tcPr>
          <w:p w:rsidR="00537A50" w:rsidRDefault="00537A50" w:rsidP="00537A50">
            <w:pPr>
              <w:jc w:val="right"/>
              <w:rPr>
                <w:rFonts w:ascii="Arial" w:hAnsi="Arial" w:cs="Arial"/>
                <w:sz w:val="20"/>
                <w:szCs w:val="20"/>
              </w:rPr>
            </w:pPr>
          </w:p>
        </w:tc>
      </w:tr>
      <w:tr w:rsidR="00537A50" w:rsidTr="005C32EC">
        <w:tc>
          <w:tcPr>
            <w:tcW w:w="817"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b/>
                <w:sz w:val="20"/>
                <w:szCs w:val="20"/>
              </w:rPr>
            </w:pPr>
            <w:r>
              <w:rPr>
                <w:rFonts w:ascii="Arial" w:hAnsi="Arial" w:cs="Arial"/>
                <w:b/>
                <w:sz w:val="20"/>
                <w:szCs w:val="20"/>
              </w:rPr>
              <w:t>LOTE 7</w:t>
            </w:r>
          </w:p>
        </w:tc>
        <w:tc>
          <w:tcPr>
            <w:tcW w:w="852" w:type="dxa"/>
          </w:tcPr>
          <w:p w:rsidR="00537A50" w:rsidRDefault="00537A50" w:rsidP="00537A50">
            <w:pPr>
              <w:jc w:val="right"/>
              <w:rPr>
                <w:rFonts w:ascii="Arial" w:hAnsi="Arial" w:cs="Arial"/>
                <w:sz w:val="20"/>
                <w:szCs w:val="20"/>
              </w:rPr>
            </w:pPr>
          </w:p>
        </w:tc>
        <w:tc>
          <w:tcPr>
            <w:tcW w:w="1132" w:type="dxa"/>
          </w:tcPr>
          <w:p w:rsidR="00537A50" w:rsidRDefault="00537A50" w:rsidP="00537A50">
            <w:pPr>
              <w:jc w:val="right"/>
              <w:rPr>
                <w:rFonts w:ascii="Arial" w:hAnsi="Arial" w:cs="Arial"/>
                <w:sz w:val="20"/>
                <w:szCs w:val="20"/>
              </w:rPr>
            </w:pP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98</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BIÓPSIA DE MAMA</w:t>
            </w:r>
          </w:p>
        </w:tc>
        <w:tc>
          <w:tcPr>
            <w:tcW w:w="852" w:type="dxa"/>
          </w:tcPr>
          <w:p w:rsidR="00537A50" w:rsidRDefault="009C035A" w:rsidP="00537A50">
            <w:pPr>
              <w:jc w:val="right"/>
              <w:rPr>
                <w:rFonts w:ascii="Arial" w:hAnsi="Arial" w:cs="Arial"/>
                <w:sz w:val="20"/>
                <w:szCs w:val="20"/>
              </w:rPr>
            </w:pPr>
            <w:r>
              <w:rPr>
                <w:rFonts w:ascii="Arial" w:hAnsi="Arial" w:cs="Arial"/>
                <w:sz w:val="20"/>
                <w:szCs w:val="20"/>
              </w:rPr>
              <w:t>966,66</w:t>
            </w:r>
          </w:p>
        </w:tc>
        <w:tc>
          <w:tcPr>
            <w:tcW w:w="1132" w:type="dxa"/>
          </w:tcPr>
          <w:p w:rsidR="00537A50" w:rsidRDefault="009C035A" w:rsidP="00537A50">
            <w:pPr>
              <w:jc w:val="right"/>
              <w:rPr>
                <w:rFonts w:ascii="Arial" w:hAnsi="Arial" w:cs="Arial"/>
                <w:sz w:val="20"/>
                <w:szCs w:val="20"/>
              </w:rPr>
            </w:pPr>
            <w:r>
              <w:rPr>
                <w:rFonts w:ascii="Arial" w:hAnsi="Arial" w:cs="Arial"/>
                <w:sz w:val="20"/>
                <w:szCs w:val="20"/>
              </w:rPr>
              <w:t>48.333,00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99</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BIÓPSIA DE TIREOIDE </w:t>
            </w:r>
          </w:p>
        </w:tc>
        <w:tc>
          <w:tcPr>
            <w:tcW w:w="852" w:type="dxa"/>
          </w:tcPr>
          <w:p w:rsidR="00537A50" w:rsidRDefault="009C035A" w:rsidP="00537A50">
            <w:pPr>
              <w:jc w:val="right"/>
              <w:rPr>
                <w:rFonts w:ascii="Arial" w:hAnsi="Arial" w:cs="Arial"/>
                <w:sz w:val="20"/>
                <w:szCs w:val="20"/>
              </w:rPr>
            </w:pPr>
            <w:r>
              <w:rPr>
                <w:rFonts w:ascii="Arial" w:hAnsi="Arial" w:cs="Arial"/>
                <w:sz w:val="20"/>
                <w:szCs w:val="20"/>
              </w:rPr>
              <w:t>900,00</w:t>
            </w:r>
          </w:p>
        </w:tc>
        <w:tc>
          <w:tcPr>
            <w:tcW w:w="1132" w:type="dxa"/>
          </w:tcPr>
          <w:p w:rsidR="00537A50" w:rsidRDefault="009C035A" w:rsidP="00537A50">
            <w:pPr>
              <w:jc w:val="right"/>
              <w:rPr>
                <w:rFonts w:ascii="Arial" w:hAnsi="Arial" w:cs="Arial"/>
                <w:sz w:val="20"/>
                <w:szCs w:val="20"/>
              </w:rPr>
            </w:pPr>
            <w:r>
              <w:rPr>
                <w:rFonts w:ascii="Arial" w:hAnsi="Arial" w:cs="Arial"/>
                <w:sz w:val="20"/>
                <w:szCs w:val="20"/>
              </w:rPr>
              <w:t>45.000,00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100</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BIÓPSIA </w:t>
            </w:r>
            <w:proofErr w:type="gramStart"/>
            <w:r>
              <w:rPr>
                <w:rFonts w:ascii="Arial" w:hAnsi="Arial" w:cs="Arial"/>
                <w:sz w:val="20"/>
                <w:szCs w:val="20"/>
              </w:rPr>
              <w:t>DE  PRÓSTATA</w:t>
            </w:r>
            <w:proofErr w:type="gramEnd"/>
            <w:r>
              <w:rPr>
                <w:rFonts w:ascii="Arial" w:hAnsi="Arial" w:cs="Arial"/>
                <w:sz w:val="20"/>
                <w:szCs w:val="20"/>
              </w:rPr>
              <w:t xml:space="preserve"> </w:t>
            </w:r>
          </w:p>
        </w:tc>
        <w:tc>
          <w:tcPr>
            <w:tcW w:w="852" w:type="dxa"/>
          </w:tcPr>
          <w:p w:rsidR="00537A50" w:rsidRDefault="009C035A" w:rsidP="00537A50">
            <w:pPr>
              <w:jc w:val="right"/>
              <w:rPr>
                <w:rFonts w:ascii="Arial" w:hAnsi="Arial" w:cs="Arial"/>
                <w:sz w:val="20"/>
                <w:szCs w:val="20"/>
              </w:rPr>
            </w:pPr>
            <w:r>
              <w:rPr>
                <w:rFonts w:ascii="Arial" w:hAnsi="Arial" w:cs="Arial"/>
                <w:sz w:val="20"/>
                <w:szCs w:val="20"/>
              </w:rPr>
              <w:t>1200,00</w:t>
            </w:r>
          </w:p>
        </w:tc>
        <w:tc>
          <w:tcPr>
            <w:tcW w:w="1132" w:type="dxa"/>
          </w:tcPr>
          <w:p w:rsidR="00537A50" w:rsidRDefault="009C035A" w:rsidP="00537A50">
            <w:pPr>
              <w:jc w:val="right"/>
              <w:rPr>
                <w:rFonts w:ascii="Arial" w:hAnsi="Arial" w:cs="Arial"/>
                <w:sz w:val="20"/>
                <w:szCs w:val="20"/>
              </w:rPr>
            </w:pPr>
            <w:r>
              <w:rPr>
                <w:rFonts w:ascii="Arial" w:hAnsi="Arial" w:cs="Arial"/>
                <w:sz w:val="20"/>
                <w:szCs w:val="20"/>
              </w:rPr>
              <w:t>180.000,00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101</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BIOPSIA DE PELE</w:t>
            </w:r>
          </w:p>
        </w:tc>
        <w:tc>
          <w:tcPr>
            <w:tcW w:w="852" w:type="dxa"/>
          </w:tcPr>
          <w:p w:rsidR="00537A50" w:rsidRDefault="009C035A" w:rsidP="00537A50">
            <w:pPr>
              <w:jc w:val="right"/>
              <w:rPr>
                <w:rFonts w:ascii="Arial" w:hAnsi="Arial" w:cs="Arial"/>
                <w:sz w:val="20"/>
                <w:szCs w:val="20"/>
              </w:rPr>
            </w:pPr>
            <w:r>
              <w:rPr>
                <w:rFonts w:ascii="Arial" w:hAnsi="Arial" w:cs="Arial"/>
                <w:sz w:val="20"/>
                <w:szCs w:val="20"/>
              </w:rPr>
              <w:t>900,00</w:t>
            </w:r>
          </w:p>
        </w:tc>
        <w:tc>
          <w:tcPr>
            <w:tcW w:w="1132" w:type="dxa"/>
          </w:tcPr>
          <w:p w:rsidR="00537A50" w:rsidRDefault="009C035A" w:rsidP="00537A50">
            <w:pPr>
              <w:jc w:val="right"/>
              <w:rPr>
                <w:rFonts w:ascii="Arial" w:hAnsi="Arial" w:cs="Arial"/>
                <w:sz w:val="20"/>
                <w:szCs w:val="20"/>
              </w:rPr>
            </w:pPr>
            <w:r>
              <w:rPr>
                <w:rFonts w:ascii="Arial" w:hAnsi="Arial" w:cs="Arial"/>
                <w:sz w:val="20"/>
                <w:szCs w:val="20"/>
              </w:rPr>
              <w:t>135.000,00</w:t>
            </w:r>
          </w:p>
        </w:tc>
      </w:tr>
      <w:tr w:rsidR="00537A50" w:rsidTr="005C32EC">
        <w:tc>
          <w:tcPr>
            <w:tcW w:w="817"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537A50" w:rsidRDefault="00537A50" w:rsidP="00537A50">
            <w:pPr>
              <w:jc w:val="both"/>
              <w:rPr>
                <w:rFonts w:ascii="Arial" w:hAnsi="Arial" w:cs="Arial"/>
                <w:sz w:val="20"/>
                <w:szCs w:val="20"/>
              </w:rPr>
            </w:pPr>
          </w:p>
        </w:tc>
        <w:tc>
          <w:tcPr>
            <w:tcW w:w="852" w:type="dxa"/>
          </w:tcPr>
          <w:p w:rsidR="00537A50" w:rsidRDefault="00537A50" w:rsidP="00537A50">
            <w:pPr>
              <w:jc w:val="right"/>
              <w:rPr>
                <w:rFonts w:ascii="Arial" w:hAnsi="Arial" w:cs="Arial"/>
                <w:sz w:val="20"/>
                <w:szCs w:val="20"/>
              </w:rPr>
            </w:pPr>
          </w:p>
        </w:tc>
        <w:tc>
          <w:tcPr>
            <w:tcW w:w="1132" w:type="dxa"/>
          </w:tcPr>
          <w:p w:rsidR="00537A50" w:rsidRDefault="00537A50" w:rsidP="00537A50">
            <w:pPr>
              <w:jc w:val="right"/>
              <w:rPr>
                <w:rFonts w:ascii="Arial" w:hAnsi="Arial" w:cs="Arial"/>
                <w:sz w:val="20"/>
                <w:szCs w:val="20"/>
              </w:rPr>
            </w:pPr>
          </w:p>
        </w:tc>
      </w:tr>
      <w:tr w:rsidR="00537A50" w:rsidTr="005C32EC">
        <w:tc>
          <w:tcPr>
            <w:tcW w:w="817"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b/>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b/>
                <w:sz w:val="20"/>
                <w:szCs w:val="20"/>
              </w:rPr>
            </w:pPr>
            <w:r>
              <w:rPr>
                <w:rFonts w:ascii="Arial" w:hAnsi="Arial" w:cs="Arial"/>
                <w:b/>
                <w:sz w:val="20"/>
                <w:szCs w:val="20"/>
              </w:rPr>
              <w:t>LOTE 8</w:t>
            </w:r>
          </w:p>
        </w:tc>
        <w:tc>
          <w:tcPr>
            <w:tcW w:w="852" w:type="dxa"/>
          </w:tcPr>
          <w:p w:rsidR="00537A50" w:rsidRDefault="00537A50" w:rsidP="00537A50">
            <w:pPr>
              <w:jc w:val="right"/>
              <w:rPr>
                <w:rFonts w:ascii="Arial" w:hAnsi="Arial" w:cs="Arial"/>
                <w:sz w:val="20"/>
                <w:szCs w:val="20"/>
              </w:rPr>
            </w:pPr>
          </w:p>
        </w:tc>
        <w:tc>
          <w:tcPr>
            <w:tcW w:w="1132" w:type="dxa"/>
          </w:tcPr>
          <w:p w:rsidR="00537A50" w:rsidRDefault="00537A50" w:rsidP="00537A50">
            <w:pPr>
              <w:jc w:val="right"/>
              <w:rPr>
                <w:rFonts w:ascii="Arial" w:hAnsi="Arial" w:cs="Arial"/>
                <w:b/>
                <w:sz w:val="20"/>
                <w:szCs w:val="20"/>
              </w:rPr>
            </w:pP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102</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300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MAMOGRAFIA </w:t>
            </w:r>
          </w:p>
        </w:tc>
        <w:tc>
          <w:tcPr>
            <w:tcW w:w="852" w:type="dxa"/>
          </w:tcPr>
          <w:p w:rsidR="00537A50" w:rsidRDefault="00212647" w:rsidP="00537A50">
            <w:pPr>
              <w:jc w:val="right"/>
              <w:rPr>
                <w:rFonts w:ascii="Arial" w:hAnsi="Arial" w:cs="Arial"/>
                <w:sz w:val="20"/>
                <w:szCs w:val="20"/>
              </w:rPr>
            </w:pPr>
            <w:r>
              <w:rPr>
                <w:rFonts w:ascii="Arial" w:hAnsi="Arial" w:cs="Arial"/>
                <w:sz w:val="20"/>
                <w:szCs w:val="20"/>
              </w:rPr>
              <w:t>196,66</w:t>
            </w:r>
          </w:p>
        </w:tc>
        <w:tc>
          <w:tcPr>
            <w:tcW w:w="1132" w:type="dxa"/>
          </w:tcPr>
          <w:p w:rsidR="00537A50" w:rsidRDefault="00212647" w:rsidP="00537A50">
            <w:pPr>
              <w:jc w:val="right"/>
              <w:rPr>
                <w:rFonts w:ascii="Arial" w:hAnsi="Arial" w:cs="Arial"/>
                <w:sz w:val="20"/>
                <w:szCs w:val="20"/>
              </w:rPr>
            </w:pPr>
            <w:r>
              <w:rPr>
                <w:rFonts w:ascii="Arial" w:hAnsi="Arial" w:cs="Arial"/>
                <w:sz w:val="20"/>
                <w:szCs w:val="20"/>
              </w:rPr>
              <w:t>58.998,00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103</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MAMOGRAFIA COM MAGNIFICAÇÃO </w:t>
            </w:r>
          </w:p>
        </w:tc>
        <w:tc>
          <w:tcPr>
            <w:tcW w:w="852" w:type="dxa"/>
          </w:tcPr>
          <w:p w:rsidR="00537A50" w:rsidRDefault="00212647" w:rsidP="00537A50">
            <w:pPr>
              <w:jc w:val="right"/>
              <w:rPr>
                <w:rFonts w:ascii="Arial" w:hAnsi="Arial" w:cs="Arial"/>
                <w:sz w:val="20"/>
                <w:szCs w:val="20"/>
              </w:rPr>
            </w:pPr>
            <w:r>
              <w:rPr>
                <w:rFonts w:ascii="Arial" w:hAnsi="Arial" w:cs="Arial"/>
                <w:sz w:val="20"/>
                <w:szCs w:val="20"/>
              </w:rPr>
              <w:t>350,00</w:t>
            </w:r>
          </w:p>
        </w:tc>
        <w:tc>
          <w:tcPr>
            <w:tcW w:w="1132" w:type="dxa"/>
          </w:tcPr>
          <w:p w:rsidR="00537A50" w:rsidRDefault="00212647" w:rsidP="00537A50">
            <w:pPr>
              <w:jc w:val="right"/>
              <w:rPr>
                <w:rFonts w:ascii="Arial" w:hAnsi="Arial" w:cs="Arial"/>
                <w:sz w:val="20"/>
                <w:szCs w:val="20"/>
              </w:rPr>
            </w:pPr>
            <w:r>
              <w:rPr>
                <w:rFonts w:ascii="Arial" w:hAnsi="Arial" w:cs="Arial"/>
                <w:sz w:val="20"/>
                <w:szCs w:val="20"/>
              </w:rPr>
              <w:t>52.500,00</w:t>
            </w:r>
          </w:p>
        </w:tc>
      </w:tr>
      <w:tr w:rsidR="00537A50" w:rsidTr="005C32EC">
        <w:tc>
          <w:tcPr>
            <w:tcW w:w="817"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537A50" w:rsidRDefault="00537A50" w:rsidP="00537A50">
            <w:pPr>
              <w:jc w:val="both"/>
              <w:rPr>
                <w:rFonts w:ascii="Arial" w:hAnsi="Arial" w:cs="Arial"/>
                <w:sz w:val="20"/>
                <w:szCs w:val="20"/>
              </w:rPr>
            </w:pPr>
          </w:p>
        </w:tc>
        <w:tc>
          <w:tcPr>
            <w:tcW w:w="852" w:type="dxa"/>
          </w:tcPr>
          <w:p w:rsidR="00537A50" w:rsidRDefault="00537A50" w:rsidP="00537A50">
            <w:pPr>
              <w:jc w:val="right"/>
              <w:rPr>
                <w:rFonts w:ascii="Arial" w:hAnsi="Arial" w:cs="Arial"/>
                <w:sz w:val="20"/>
                <w:szCs w:val="20"/>
              </w:rPr>
            </w:pPr>
          </w:p>
        </w:tc>
        <w:tc>
          <w:tcPr>
            <w:tcW w:w="1132" w:type="dxa"/>
          </w:tcPr>
          <w:p w:rsidR="00537A50" w:rsidRDefault="00537A50" w:rsidP="00537A50">
            <w:pPr>
              <w:jc w:val="right"/>
              <w:rPr>
                <w:rFonts w:ascii="Arial" w:hAnsi="Arial" w:cs="Arial"/>
                <w:sz w:val="20"/>
                <w:szCs w:val="20"/>
              </w:rPr>
            </w:pPr>
          </w:p>
        </w:tc>
      </w:tr>
      <w:tr w:rsidR="00537A50" w:rsidTr="005C32EC">
        <w:tc>
          <w:tcPr>
            <w:tcW w:w="817"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bookmarkStart w:id="2" w:name="_Hlk177024058"/>
          </w:p>
        </w:tc>
        <w:tc>
          <w:tcPr>
            <w:tcW w:w="852"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b/>
                <w:sz w:val="20"/>
                <w:szCs w:val="20"/>
              </w:rPr>
            </w:pPr>
            <w:r>
              <w:rPr>
                <w:rFonts w:ascii="Arial" w:hAnsi="Arial" w:cs="Arial"/>
                <w:b/>
                <w:sz w:val="20"/>
                <w:szCs w:val="20"/>
              </w:rPr>
              <w:t>LOTE 9</w:t>
            </w:r>
          </w:p>
        </w:tc>
        <w:tc>
          <w:tcPr>
            <w:tcW w:w="852" w:type="dxa"/>
          </w:tcPr>
          <w:p w:rsidR="00537A50" w:rsidRDefault="00537A50" w:rsidP="00537A50">
            <w:pPr>
              <w:jc w:val="right"/>
              <w:rPr>
                <w:rFonts w:ascii="Arial" w:hAnsi="Arial" w:cs="Arial"/>
                <w:sz w:val="20"/>
                <w:szCs w:val="20"/>
              </w:rPr>
            </w:pPr>
          </w:p>
        </w:tc>
        <w:tc>
          <w:tcPr>
            <w:tcW w:w="1132" w:type="dxa"/>
          </w:tcPr>
          <w:p w:rsidR="00537A50" w:rsidRDefault="00537A50" w:rsidP="00537A50">
            <w:pPr>
              <w:jc w:val="right"/>
              <w:rPr>
                <w:rFonts w:ascii="Arial" w:hAnsi="Arial" w:cs="Arial"/>
                <w:sz w:val="20"/>
                <w:szCs w:val="20"/>
              </w:rPr>
            </w:pP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104</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center"/>
              <w:rPr>
                <w:rFonts w:ascii="Arial" w:hAnsi="Arial" w:cs="Arial"/>
                <w:sz w:val="20"/>
                <w:szCs w:val="20"/>
              </w:rPr>
            </w:pPr>
            <w:r>
              <w:rPr>
                <w:rFonts w:ascii="Arial" w:hAnsi="Arial" w:cs="Arial"/>
                <w:sz w:val="20"/>
                <w:szCs w:val="20"/>
              </w:rPr>
              <w:t xml:space="preserve">     300 </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ESPIROMETRIA </w:t>
            </w:r>
          </w:p>
        </w:tc>
        <w:tc>
          <w:tcPr>
            <w:tcW w:w="852" w:type="dxa"/>
          </w:tcPr>
          <w:p w:rsidR="00537A50" w:rsidRDefault="00212647" w:rsidP="00537A50">
            <w:pPr>
              <w:jc w:val="right"/>
              <w:rPr>
                <w:rFonts w:ascii="Arial" w:hAnsi="Arial" w:cs="Arial"/>
                <w:sz w:val="20"/>
                <w:szCs w:val="20"/>
              </w:rPr>
            </w:pPr>
            <w:r>
              <w:rPr>
                <w:rFonts w:ascii="Arial" w:hAnsi="Arial" w:cs="Arial"/>
                <w:sz w:val="20"/>
                <w:szCs w:val="20"/>
              </w:rPr>
              <w:t>190,00</w:t>
            </w:r>
          </w:p>
        </w:tc>
        <w:tc>
          <w:tcPr>
            <w:tcW w:w="1132" w:type="dxa"/>
          </w:tcPr>
          <w:p w:rsidR="00537A50" w:rsidRDefault="00212647" w:rsidP="00537A50">
            <w:pPr>
              <w:jc w:val="center"/>
              <w:rPr>
                <w:rFonts w:ascii="Arial" w:hAnsi="Arial" w:cs="Arial"/>
                <w:sz w:val="20"/>
                <w:szCs w:val="20"/>
              </w:rPr>
            </w:pPr>
            <w:r>
              <w:rPr>
                <w:rFonts w:ascii="Arial" w:hAnsi="Arial" w:cs="Arial"/>
                <w:sz w:val="20"/>
                <w:szCs w:val="20"/>
              </w:rPr>
              <w:t>57.000,00</w:t>
            </w:r>
            <w:r w:rsidR="00537A50">
              <w:rPr>
                <w:rFonts w:ascii="Arial" w:hAnsi="Arial" w:cs="Arial"/>
                <w:sz w:val="20"/>
                <w:szCs w:val="20"/>
              </w:rPr>
              <w:t xml:space="preserve">     </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105</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center"/>
              <w:rPr>
                <w:rFonts w:ascii="Arial" w:hAnsi="Arial" w:cs="Arial"/>
                <w:sz w:val="20"/>
                <w:szCs w:val="20"/>
              </w:rPr>
            </w:pPr>
            <w:r>
              <w:rPr>
                <w:rFonts w:ascii="Arial" w:hAnsi="Arial" w:cs="Arial"/>
                <w:sz w:val="20"/>
                <w:szCs w:val="20"/>
              </w:rPr>
              <w:t xml:space="preserve">     100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ESPIROMETRIA COM BRONCODILATADOR </w:t>
            </w:r>
          </w:p>
        </w:tc>
        <w:tc>
          <w:tcPr>
            <w:tcW w:w="852" w:type="dxa"/>
          </w:tcPr>
          <w:p w:rsidR="00537A50" w:rsidRDefault="00212647" w:rsidP="00537A50">
            <w:pPr>
              <w:jc w:val="right"/>
              <w:rPr>
                <w:rFonts w:ascii="Arial" w:hAnsi="Arial" w:cs="Arial"/>
                <w:sz w:val="20"/>
                <w:szCs w:val="20"/>
              </w:rPr>
            </w:pPr>
            <w:r>
              <w:rPr>
                <w:rFonts w:ascii="Arial" w:hAnsi="Arial" w:cs="Arial"/>
                <w:sz w:val="20"/>
                <w:szCs w:val="20"/>
              </w:rPr>
              <w:t>216,66</w:t>
            </w:r>
          </w:p>
        </w:tc>
        <w:tc>
          <w:tcPr>
            <w:tcW w:w="1132" w:type="dxa"/>
          </w:tcPr>
          <w:p w:rsidR="00537A50" w:rsidRDefault="00190648" w:rsidP="00537A50">
            <w:pPr>
              <w:jc w:val="center"/>
              <w:rPr>
                <w:rFonts w:ascii="Arial" w:hAnsi="Arial" w:cs="Arial"/>
                <w:sz w:val="20"/>
                <w:szCs w:val="20"/>
              </w:rPr>
            </w:pPr>
            <w:r>
              <w:rPr>
                <w:rFonts w:ascii="Arial" w:hAnsi="Arial" w:cs="Arial"/>
                <w:sz w:val="20"/>
                <w:szCs w:val="20"/>
              </w:rPr>
              <w:t>21.666,00</w:t>
            </w:r>
          </w:p>
        </w:tc>
      </w:tr>
      <w:tr w:rsidR="00537A50" w:rsidTr="005C32EC">
        <w:tc>
          <w:tcPr>
            <w:tcW w:w="817"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537A50" w:rsidRDefault="00537A50" w:rsidP="00537A50">
            <w:pPr>
              <w:jc w:val="both"/>
              <w:rPr>
                <w:rFonts w:ascii="Arial" w:hAnsi="Arial" w:cs="Arial"/>
                <w:sz w:val="20"/>
                <w:szCs w:val="20"/>
              </w:rPr>
            </w:pPr>
          </w:p>
        </w:tc>
        <w:tc>
          <w:tcPr>
            <w:tcW w:w="852" w:type="dxa"/>
          </w:tcPr>
          <w:p w:rsidR="00537A50" w:rsidRDefault="00537A50" w:rsidP="00537A50">
            <w:pPr>
              <w:jc w:val="right"/>
              <w:rPr>
                <w:rFonts w:ascii="Arial" w:hAnsi="Arial" w:cs="Arial"/>
                <w:sz w:val="20"/>
                <w:szCs w:val="20"/>
              </w:rPr>
            </w:pPr>
          </w:p>
        </w:tc>
        <w:tc>
          <w:tcPr>
            <w:tcW w:w="1132" w:type="dxa"/>
          </w:tcPr>
          <w:p w:rsidR="00537A50" w:rsidRDefault="00537A50" w:rsidP="00537A50">
            <w:pPr>
              <w:jc w:val="right"/>
              <w:rPr>
                <w:rFonts w:ascii="Arial" w:hAnsi="Arial" w:cs="Arial"/>
                <w:sz w:val="20"/>
                <w:szCs w:val="20"/>
              </w:rPr>
            </w:pPr>
          </w:p>
        </w:tc>
      </w:tr>
      <w:tr w:rsidR="00537A50" w:rsidTr="005C32EC">
        <w:tc>
          <w:tcPr>
            <w:tcW w:w="817"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b/>
                <w:sz w:val="20"/>
                <w:szCs w:val="20"/>
              </w:rPr>
            </w:pPr>
            <w:r>
              <w:rPr>
                <w:rFonts w:ascii="Arial" w:hAnsi="Arial" w:cs="Arial"/>
                <w:b/>
                <w:sz w:val="20"/>
                <w:szCs w:val="20"/>
              </w:rPr>
              <w:t>LOTE 10</w:t>
            </w:r>
          </w:p>
        </w:tc>
        <w:tc>
          <w:tcPr>
            <w:tcW w:w="852" w:type="dxa"/>
          </w:tcPr>
          <w:p w:rsidR="00537A50" w:rsidRDefault="00537A50" w:rsidP="00537A50">
            <w:pPr>
              <w:jc w:val="right"/>
              <w:rPr>
                <w:rFonts w:ascii="Arial" w:hAnsi="Arial" w:cs="Arial"/>
                <w:sz w:val="20"/>
                <w:szCs w:val="20"/>
              </w:rPr>
            </w:pPr>
          </w:p>
        </w:tc>
        <w:tc>
          <w:tcPr>
            <w:tcW w:w="1132" w:type="dxa"/>
          </w:tcPr>
          <w:p w:rsidR="00537A50" w:rsidRDefault="00537A50" w:rsidP="00537A50">
            <w:pPr>
              <w:jc w:val="right"/>
              <w:rPr>
                <w:rFonts w:ascii="Arial" w:hAnsi="Arial" w:cs="Arial"/>
                <w:sz w:val="20"/>
                <w:szCs w:val="20"/>
              </w:rPr>
            </w:pP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106</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ECOCARDIOGRAMA COM ESTRESSE</w:t>
            </w:r>
          </w:p>
        </w:tc>
        <w:tc>
          <w:tcPr>
            <w:tcW w:w="852" w:type="dxa"/>
          </w:tcPr>
          <w:p w:rsidR="00537A50" w:rsidRDefault="00775812" w:rsidP="00537A50">
            <w:pPr>
              <w:jc w:val="right"/>
              <w:rPr>
                <w:rFonts w:ascii="Arial" w:hAnsi="Arial" w:cs="Arial"/>
                <w:sz w:val="20"/>
                <w:szCs w:val="20"/>
              </w:rPr>
            </w:pPr>
            <w:r>
              <w:rPr>
                <w:rFonts w:ascii="Arial" w:hAnsi="Arial" w:cs="Arial"/>
                <w:sz w:val="20"/>
                <w:szCs w:val="20"/>
              </w:rPr>
              <w:t>659,33</w:t>
            </w:r>
          </w:p>
        </w:tc>
        <w:tc>
          <w:tcPr>
            <w:tcW w:w="1132" w:type="dxa"/>
          </w:tcPr>
          <w:p w:rsidR="00537A50" w:rsidRDefault="00775812" w:rsidP="00537A50">
            <w:pPr>
              <w:jc w:val="right"/>
              <w:rPr>
                <w:rFonts w:ascii="Arial" w:hAnsi="Arial" w:cs="Arial"/>
                <w:sz w:val="20"/>
                <w:szCs w:val="20"/>
              </w:rPr>
            </w:pPr>
            <w:r>
              <w:rPr>
                <w:rFonts w:ascii="Arial" w:hAnsi="Arial" w:cs="Arial"/>
                <w:sz w:val="20"/>
                <w:szCs w:val="20"/>
              </w:rPr>
              <w:t>32.966,50</w:t>
            </w: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107</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ECOCARDIOGRAMA SOB STRESS FARMACOLÓGICO </w:t>
            </w:r>
          </w:p>
        </w:tc>
        <w:tc>
          <w:tcPr>
            <w:tcW w:w="852" w:type="dxa"/>
          </w:tcPr>
          <w:p w:rsidR="00537A50" w:rsidRDefault="00775812" w:rsidP="00537A50">
            <w:pPr>
              <w:jc w:val="right"/>
              <w:rPr>
                <w:rFonts w:ascii="Arial" w:hAnsi="Arial" w:cs="Arial"/>
                <w:sz w:val="20"/>
                <w:szCs w:val="20"/>
              </w:rPr>
            </w:pPr>
            <w:r>
              <w:rPr>
                <w:rFonts w:ascii="Arial" w:hAnsi="Arial" w:cs="Arial"/>
                <w:sz w:val="20"/>
                <w:szCs w:val="20"/>
              </w:rPr>
              <w:t>553,66</w:t>
            </w:r>
          </w:p>
        </w:tc>
        <w:tc>
          <w:tcPr>
            <w:tcW w:w="1132" w:type="dxa"/>
          </w:tcPr>
          <w:p w:rsidR="00537A50" w:rsidRDefault="00775812" w:rsidP="00537A50">
            <w:pPr>
              <w:jc w:val="right"/>
              <w:rPr>
                <w:rFonts w:ascii="Arial" w:hAnsi="Arial" w:cs="Arial"/>
                <w:sz w:val="20"/>
                <w:szCs w:val="20"/>
              </w:rPr>
            </w:pPr>
            <w:r>
              <w:rPr>
                <w:rFonts w:ascii="Arial" w:hAnsi="Arial" w:cs="Arial"/>
                <w:sz w:val="20"/>
                <w:szCs w:val="20"/>
              </w:rPr>
              <w:t>11.073,20</w:t>
            </w:r>
          </w:p>
        </w:tc>
      </w:tr>
      <w:tr w:rsidR="00537A50" w:rsidTr="005C32EC">
        <w:tc>
          <w:tcPr>
            <w:tcW w:w="817"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537A50" w:rsidRDefault="00537A50" w:rsidP="00537A50">
            <w:pPr>
              <w:jc w:val="both"/>
              <w:rPr>
                <w:rFonts w:ascii="Arial" w:hAnsi="Arial" w:cs="Arial"/>
                <w:sz w:val="20"/>
                <w:szCs w:val="20"/>
              </w:rPr>
            </w:pPr>
          </w:p>
        </w:tc>
        <w:tc>
          <w:tcPr>
            <w:tcW w:w="852" w:type="dxa"/>
          </w:tcPr>
          <w:p w:rsidR="00537A50" w:rsidRDefault="00537A50" w:rsidP="00537A50">
            <w:pPr>
              <w:jc w:val="right"/>
              <w:rPr>
                <w:rFonts w:ascii="Arial" w:hAnsi="Arial" w:cs="Arial"/>
                <w:sz w:val="20"/>
                <w:szCs w:val="20"/>
              </w:rPr>
            </w:pPr>
          </w:p>
        </w:tc>
        <w:tc>
          <w:tcPr>
            <w:tcW w:w="1132" w:type="dxa"/>
          </w:tcPr>
          <w:p w:rsidR="00537A50" w:rsidRDefault="00537A50" w:rsidP="00537A50">
            <w:pPr>
              <w:jc w:val="right"/>
              <w:rPr>
                <w:rFonts w:ascii="Arial" w:hAnsi="Arial" w:cs="Arial"/>
                <w:sz w:val="20"/>
                <w:szCs w:val="20"/>
              </w:rPr>
            </w:pPr>
          </w:p>
        </w:tc>
      </w:tr>
      <w:tr w:rsidR="00537A50" w:rsidTr="005C32EC">
        <w:tc>
          <w:tcPr>
            <w:tcW w:w="817"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b/>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b/>
                <w:sz w:val="20"/>
                <w:szCs w:val="20"/>
              </w:rPr>
            </w:pPr>
            <w:r>
              <w:rPr>
                <w:rFonts w:ascii="Arial" w:hAnsi="Arial" w:cs="Arial"/>
                <w:b/>
                <w:sz w:val="20"/>
                <w:szCs w:val="20"/>
              </w:rPr>
              <w:t>LOTE 11</w:t>
            </w:r>
          </w:p>
        </w:tc>
        <w:tc>
          <w:tcPr>
            <w:tcW w:w="852" w:type="dxa"/>
          </w:tcPr>
          <w:p w:rsidR="00537A50" w:rsidRDefault="00537A50" w:rsidP="00537A50">
            <w:pPr>
              <w:jc w:val="right"/>
              <w:rPr>
                <w:rFonts w:ascii="Arial" w:hAnsi="Arial" w:cs="Arial"/>
                <w:sz w:val="20"/>
                <w:szCs w:val="20"/>
              </w:rPr>
            </w:pPr>
          </w:p>
        </w:tc>
        <w:tc>
          <w:tcPr>
            <w:tcW w:w="1132" w:type="dxa"/>
          </w:tcPr>
          <w:p w:rsidR="00537A50" w:rsidRDefault="00537A50" w:rsidP="00537A50">
            <w:pPr>
              <w:jc w:val="right"/>
              <w:rPr>
                <w:rFonts w:ascii="Arial" w:hAnsi="Arial" w:cs="Arial"/>
                <w:b/>
                <w:sz w:val="20"/>
                <w:szCs w:val="20"/>
              </w:rPr>
            </w:pP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108</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AUDIOMETRIA </w:t>
            </w:r>
          </w:p>
        </w:tc>
        <w:tc>
          <w:tcPr>
            <w:tcW w:w="852" w:type="dxa"/>
          </w:tcPr>
          <w:p w:rsidR="00537A50" w:rsidRDefault="008116BC" w:rsidP="00537A50">
            <w:pPr>
              <w:jc w:val="right"/>
              <w:rPr>
                <w:rFonts w:ascii="Arial" w:hAnsi="Arial" w:cs="Arial"/>
                <w:sz w:val="20"/>
                <w:szCs w:val="20"/>
              </w:rPr>
            </w:pPr>
            <w:r>
              <w:rPr>
                <w:rFonts w:ascii="Arial" w:hAnsi="Arial" w:cs="Arial"/>
                <w:sz w:val="20"/>
                <w:szCs w:val="20"/>
              </w:rPr>
              <w:t>100,00</w:t>
            </w:r>
          </w:p>
        </w:tc>
        <w:tc>
          <w:tcPr>
            <w:tcW w:w="1132" w:type="dxa"/>
          </w:tcPr>
          <w:p w:rsidR="00537A50" w:rsidRDefault="008116BC" w:rsidP="00537A50">
            <w:pPr>
              <w:jc w:val="right"/>
              <w:rPr>
                <w:rFonts w:ascii="Arial" w:hAnsi="Arial" w:cs="Arial"/>
                <w:sz w:val="20"/>
                <w:szCs w:val="20"/>
              </w:rPr>
            </w:pPr>
            <w:r>
              <w:rPr>
                <w:rFonts w:ascii="Arial" w:hAnsi="Arial" w:cs="Arial"/>
                <w:sz w:val="20"/>
                <w:szCs w:val="20"/>
              </w:rPr>
              <w:t>5.000,00</w:t>
            </w:r>
          </w:p>
        </w:tc>
      </w:tr>
      <w:tr w:rsidR="00537A50" w:rsidTr="005C32EC">
        <w:tc>
          <w:tcPr>
            <w:tcW w:w="817"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537A50" w:rsidRDefault="00537A50" w:rsidP="00537A50">
            <w:pPr>
              <w:jc w:val="both"/>
              <w:rPr>
                <w:rFonts w:ascii="Arial" w:hAnsi="Arial" w:cs="Arial"/>
                <w:sz w:val="20"/>
                <w:szCs w:val="20"/>
              </w:rPr>
            </w:pPr>
          </w:p>
        </w:tc>
        <w:tc>
          <w:tcPr>
            <w:tcW w:w="852" w:type="dxa"/>
          </w:tcPr>
          <w:p w:rsidR="00537A50" w:rsidRDefault="00537A50" w:rsidP="00537A50">
            <w:pPr>
              <w:jc w:val="right"/>
              <w:rPr>
                <w:rFonts w:ascii="Arial" w:hAnsi="Arial" w:cs="Arial"/>
                <w:sz w:val="20"/>
                <w:szCs w:val="20"/>
              </w:rPr>
            </w:pPr>
          </w:p>
        </w:tc>
        <w:tc>
          <w:tcPr>
            <w:tcW w:w="1132" w:type="dxa"/>
          </w:tcPr>
          <w:p w:rsidR="00537A50" w:rsidRDefault="00537A50" w:rsidP="00537A50">
            <w:pPr>
              <w:jc w:val="right"/>
              <w:rPr>
                <w:rFonts w:ascii="Arial" w:hAnsi="Arial" w:cs="Arial"/>
                <w:sz w:val="20"/>
                <w:szCs w:val="20"/>
              </w:rPr>
            </w:pPr>
          </w:p>
        </w:tc>
      </w:tr>
      <w:tr w:rsidR="00537A50" w:rsidTr="005C32EC">
        <w:tc>
          <w:tcPr>
            <w:tcW w:w="817"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537A50" w:rsidRDefault="00537A50" w:rsidP="00537A50">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b/>
                <w:sz w:val="20"/>
                <w:szCs w:val="20"/>
              </w:rPr>
            </w:pPr>
            <w:r>
              <w:rPr>
                <w:rFonts w:ascii="Arial" w:hAnsi="Arial" w:cs="Arial"/>
                <w:b/>
                <w:sz w:val="20"/>
                <w:szCs w:val="20"/>
              </w:rPr>
              <w:t>LOTE 12</w:t>
            </w:r>
          </w:p>
        </w:tc>
        <w:tc>
          <w:tcPr>
            <w:tcW w:w="852" w:type="dxa"/>
          </w:tcPr>
          <w:p w:rsidR="00537A50" w:rsidRDefault="00537A50" w:rsidP="00537A50">
            <w:pPr>
              <w:jc w:val="right"/>
              <w:rPr>
                <w:rFonts w:ascii="Arial" w:hAnsi="Arial" w:cs="Arial"/>
                <w:sz w:val="20"/>
                <w:szCs w:val="20"/>
              </w:rPr>
            </w:pPr>
          </w:p>
        </w:tc>
        <w:tc>
          <w:tcPr>
            <w:tcW w:w="1132" w:type="dxa"/>
          </w:tcPr>
          <w:p w:rsidR="00537A50" w:rsidRDefault="00537A50" w:rsidP="00537A50">
            <w:pPr>
              <w:jc w:val="right"/>
              <w:rPr>
                <w:rFonts w:ascii="Arial" w:hAnsi="Arial" w:cs="Arial"/>
                <w:sz w:val="20"/>
                <w:szCs w:val="20"/>
              </w:rPr>
            </w:pPr>
          </w:p>
        </w:tc>
      </w:tr>
      <w:tr w:rsidR="00537A50" w:rsidTr="005C32EC">
        <w:tc>
          <w:tcPr>
            <w:tcW w:w="817"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right"/>
              <w:rPr>
                <w:rFonts w:ascii="Arial" w:hAnsi="Arial" w:cs="Arial"/>
                <w:sz w:val="20"/>
                <w:szCs w:val="20"/>
              </w:rPr>
            </w:pPr>
            <w:r>
              <w:rPr>
                <w:rFonts w:ascii="Arial" w:hAnsi="Arial" w:cs="Arial"/>
                <w:sz w:val="20"/>
                <w:szCs w:val="20"/>
              </w:rPr>
              <w:t>109</w:t>
            </w:r>
          </w:p>
        </w:tc>
        <w:tc>
          <w:tcPr>
            <w:tcW w:w="852"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center"/>
              <w:rPr>
                <w:rFonts w:ascii="Arial" w:hAnsi="Arial" w:cs="Arial"/>
                <w:sz w:val="20"/>
                <w:szCs w:val="20"/>
              </w:rPr>
            </w:pPr>
            <w:r>
              <w:rPr>
                <w:rFonts w:ascii="Arial" w:hAnsi="Arial" w:cs="Arial"/>
                <w:sz w:val="20"/>
                <w:szCs w:val="20"/>
              </w:rPr>
              <w:t xml:space="preserve">    150</w:t>
            </w:r>
          </w:p>
        </w:tc>
        <w:tc>
          <w:tcPr>
            <w:tcW w:w="4960" w:type="dxa"/>
            <w:tcBorders>
              <w:top w:val="single" w:sz="4" w:space="0" w:color="auto"/>
              <w:left w:val="single" w:sz="4" w:space="0" w:color="auto"/>
              <w:bottom w:val="single" w:sz="4" w:space="0" w:color="auto"/>
              <w:right w:val="single" w:sz="4" w:space="0" w:color="auto"/>
            </w:tcBorders>
            <w:hideMark/>
          </w:tcPr>
          <w:p w:rsidR="00537A50" w:rsidRDefault="00537A50" w:rsidP="00537A50">
            <w:pPr>
              <w:jc w:val="both"/>
              <w:rPr>
                <w:rFonts w:ascii="Arial" w:hAnsi="Arial" w:cs="Arial"/>
                <w:sz w:val="20"/>
                <w:szCs w:val="20"/>
              </w:rPr>
            </w:pPr>
            <w:r>
              <w:rPr>
                <w:rFonts w:ascii="Arial" w:hAnsi="Arial" w:cs="Arial"/>
                <w:sz w:val="20"/>
                <w:szCs w:val="20"/>
              </w:rPr>
              <w:t xml:space="preserve">TESTE ERGOMÉTRICO </w:t>
            </w:r>
          </w:p>
        </w:tc>
        <w:tc>
          <w:tcPr>
            <w:tcW w:w="852" w:type="dxa"/>
          </w:tcPr>
          <w:p w:rsidR="00537A50" w:rsidRDefault="00190648" w:rsidP="00537A50">
            <w:pPr>
              <w:jc w:val="right"/>
              <w:rPr>
                <w:rFonts w:ascii="Arial" w:hAnsi="Arial" w:cs="Arial"/>
                <w:sz w:val="20"/>
                <w:szCs w:val="20"/>
              </w:rPr>
            </w:pPr>
            <w:r>
              <w:rPr>
                <w:rFonts w:ascii="Arial" w:hAnsi="Arial" w:cs="Arial"/>
                <w:sz w:val="20"/>
                <w:szCs w:val="20"/>
              </w:rPr>
              <w:t>366,66</w:t>
            </w:r>
          </w:p>
        </w:tc>
        <w:tc>
          <w:tcPr>
            <w:tcW w:w="1132" w:type="dxa"/>
          </w:tcPr>
          <w:p w:rsidR="00537A50" w:rsidRDefault="00190648" w:rsidP="00537A50">
            <w:pPr>
              <w:jc w:val="center"/>
              <w:rPr>
                <w:rFonts w:ascii="Arial" w:hAnsi="Arial" w:cs="Arial"/>
                <w:sz w:val="20"/>
                <w:szCs w:val="20"/>
              </w:rPr>
            </w:pPr>
            <w:r>
              <w:rPr>
                <w:rFonts w:ascii="Arial" w:hAnsi="Arial" w:cs="Arial"/>
                <w:sz w:val="20"/>
                <w:szCs w:val="20"/>
              </w:rPr>
              <w:t>54.999,00</w:t>
            </w:r>
            <w:r w:rsidR="00537A50">
              <w:rPr>
                <w:rFonts w:ascii="Arial" w:hAnsi="Arial" w:cs="Arial"/>
                <w:sz w:val="20"/>
                <w:szCs w:val="20"/>
              </w:rPr>
              <w:t xml:space="preserve">    </w:t>
            </w:r>
          </w:p>
        </w:tc>
      </w:tr>
      <w:tr w:rsidR="004A55E2" w:rsidTr="005C32EC">
        <w:tc>
          <w:tcPr>
            <w:tcW w:w="817" w:type="dxa"/>
            <w:tcBorders>
              <w:top w:val="single" w:sz="4" w:space="0" w:color="auto"/>
              <w:left w:val="single" w:sz="4" w:space="0" w:color="auto"/>
              <w:bottom w:val="single" w:sz="4" w:space="0" w:color="auto"/>
              <w:right w:val="single" w:sz="4" w:space="0" w:color="auto"/>
            </w:tcBorders>
            <w:hideMark/>
          </w:tcPr>
          <w:p w:rsidR="004A55E2" w:rsidRDefault="004A55E2" w:rsidP="004A55E2">
            <w:pPr>
              <w:jc w:val="right"/>
              <w:rPr>
                <w:rFonts w:ascii="Arial" w:hAnsi="Arial" w:cs="Arial"/>
                <w:sz w:val="20"/>
                <w:szCs w:val="20"/>
              </w:rPr>
            </w:pPr>
            <w:r>
              <w:rPr>
                <w:rFonts w:ascii="Arial" w:hAnsi="Arial" w:cs="Arial"/>
                <w:sz w:val="20"/>
                <w:szCs w:val="20"/>
              </w:rPr>
              <w:t>110</w:t>
            </w:r>
          </w:p>
        </w:tc>
        <w:tc>
          <w:tcPr>
            <w:tcW w:w="852" w:type="dxa"/>
            <w:tcBorders>
              <w:top w:val="single" w:sz="4" w:space="0" w:color="auto"/>
              <w:left w:val="single" w:sz="4" w:space="0" w:color="auto"/>
              <w:bottom w:val="single" w:sz="4" w:space="0" w:color="auto"/>
              <w:right w:val="single" w:sz="4" w:space="0" w:color="auto"/>
            </w:tcBorders>
            <w:hideMark/>
          </w:tcPr>
          <w:p w:rsidR="004A55E2" w:rsidRDefault="004A55E2" w:rsidP="004A55E2">
            <w:pPr>
              <w:jc w:val="right"/>
              <w:rPr>
                <w:rFonts w:ascii="Arial" w:hAnsi="Arial" w:cs="Arial"/>
                <w:sz w:val="20"/>
                <w:szCs w:val="20"/>
              </w:rPr>
            </w:pPr>
            <w:r>
              <w:rPr>
                <w:rFonts w:ascii="Arial" w:hAnsi="Arial" w:cs="Arial"/>
                <w:sz w:val="20"/>
                <w:szCs w:val="20"/>
              </w:rPr>
              <w:t>120</w:t>
            </w:r>
          </w:p>
        </w:tc>
        <w:tc>
          <w:tcPr>
            <w:tcW w:w="4960" w:type="dxa"/>
            <w:tcBorders>
              <w:top w:val="single" w:sz="4" w:space="0" w:color="auto"/>
              <w:left w:val="single" w:sz="4" w:space="0" w:color="auto"/>
              <w:bottom w:val="single" w:sz="4" w:space="0" w:color="auto"/>
              <w:right w:val="single" w:sz="4" w:space="0" w:color="auto"/>
            </w:tcBorders>
            <w:hideMark/>
          </w:tcPr>
          <w:p w:rsidR="004A55E2" w:rsidRDefault="004A55E2" w:rsidP="004A55E2">
            <w:pPr>
              <w:jc w:val="both"/>
              <w:rPr>
                <w:rFonts w:ascii="Arial" w:hAnsi="Arial" w:cs="Arial"/>
                <w:sz w:val="20"/>
                <w:szCs w:val="20"/>
              </w:rPr>
            </w:pPr>
            <w:r>
              <w:rPr>
                <w:rFonts w:ascii="Arial" w:hAnsi="Arial" w:cs="Arial"/>
                <w:sz w:val="20"/>
                <w:szCs w:val="20"/>
              </w:rPr>
              <w:t>HOLTER 24</w:t>
            </w:r>
          </w:p>
        </w:tc>
        <w:tc>
          <w:tcPr>
            <w:tcW w:w="852" w:type="dxa"/>
          </w:tcPr>
          <w:p w:rsidR="004A55E2" w:rsidRDefault="00190648" w:rsidP="004A55E2">
            <w:pPr>
              <w:jc w:val="right"/>
              <w:rPr>
                <w:rFonts w:ascii="Arial" w:hAnsi="Arial" w:cs="Arial"/>
                <w:sz w:val="20"/>
                <w:szCs w:val="20"/>
              </w:rPr>
            </w:pPr>
            <w:r>
              <w:rPr>
                <w:rFonts w:ascii="Arial" w:hAnsi="Arial" w:cs="Arial"/>
                <w:sz w:val="20"/>
                <w:szCs w:val="20"/>
              </w:rPr>
              <w:t>283,33</w:t>
            </w:r>
          </w:p>
        </w:tc>
        <w:tc>
          <w:tcPr>
            <w:tcW w:w="1132" w:type="dxa"/>
          </w:tcPr>
          <w:p w:rsidR="004A55E2" w:rsidRDefault="00190648" w:rsidP="004A55E2">
            <w:pPr>
              <w:jc w:val="right"/>
              <w:rPr>
                <w:rFonts w:ascii="Arial" w:hAnsi="Arial" w:cs="Arial"/>
                <w:sz w:val="20"/>
                <w:szCs w:val="20"/>
              </w:rPr>
            </w:pPr>
            <w:r>
              <w:rPr>
                <w:rFonts w:ascii="Arial" w:hAnsi="Arial" w:cs="Arial"/>
                <w:sz w:val="20"/>
                <w:szCs w:val="20"/>
              </w:rPr>
              <w:t>34.000,00</w:t>
            </w:r>
          </w:p>
        </w:tc>
      </w:tr>
      <w:tr w:rsidR="004A55E2" w:rsidTr="005C32EC">
        <w:tc>
          <w:tcPr>
            <w:tcW w:w="817" w:type="dxa"/>
            <w:tcBorders>
              <w:top w:val="single" w:sz="4" w:space="0" w:color="auto"/>
              <w:left w:val="single" w:sz="4" w:space="0" w:color="auto"/>
              <w:bottom w:val="single" w:sz="4" w:space="0" w:color="auto"/>
              <w:right w:val="single" w:sz="4" w:space="0" w:color="auto"/>
            </w:tcBorders>
            <w:hideMark/>
          </w:tcPr>
          <w:p w:rsidR="004A55E2" w:rsidRDefault="004A55E2" w:rsidP="004A55E2">
            <w:pPr>
              <w:jc w:val="right"/>
              <w:rPr>
                <w:rFonts w:ascii="Arial" w:hAnsi="Arial" w:cs="Arial"/>
                <w:sz w:val="20"/>
                <w:szCs w:val="20"/>
              </w:rPr>
            </w:pPr>
            <w:r>
              <w:rPr>
                <w:rFonts w:ascii="Arial" w:hAnsi="Arial" w:cs="Arial"/>
                <w:sz w:val="20"/>
                <w:szCs w:val="20"/>
              </w:rPr>
              <w:t>111</w:t>
            </w:r>
          </w:p>
        </w:tc>
        <w:tc>
          <w:tcPr>
            <w:tcW w:w="852" w:type="dxa"/>
            <w:tcBorders>
              <w:top w:val="single" w:sz="4" w:space="0" w:color="auto"/>
              <w:left w:val="single" w:sz="4" w:space="0" w:color="auto"/>
              <w:bottom w:val="single" w:sz="4" w:space="0" w:color="auto"/>
              <w:right w:val="single" w:sz="4" w:space="0" w:color="auto"/>
            </w:tcBorders>
            <w:hideMark/>
          </w:tcPr>
          <w:p w:rsidR="004A55E2" w:rsidRDefault="004A55E2" w:rsidP="004A55E2">
            <w:pPr>
              <w:jc w:val="right"/>
              <w:rPr>
                <w:rFonts w:ascii="Arial" w:hAnsi="Arial" w:cs="Arial"/>
                <w:sz w:val="20"/>
                <w:szCs w:val="20"/>
              </w:rPr>
            </w:pPr>
            <w:r>
              <w:rPr>
                <w:rFonts w:ascii="Arial" w:hAnsi="Arial" w:cs="Arial"/>
                <w:sz w:val="20"/>
                <w:szCs w:val="20"/>
              </w:rPr>
              <w:t>70</w:t>
            </w:r>
          </w:p>
        </w:tc>
        <w:tc>
          <w:tcPr>
            <w:tcW w:w="4960" w:type="dxa"/>
            <w:tcBorders>
              <w:top w:val="single" w:sz="4" w:space="0" w:color="auto"/>
              <w:left w:val="single" w:sz="4" w:space="0" w:color="auto"/>
              <w:bottom w:val="single" w:sz="4" w:space="0" w:color="auto"/>
              <w:right w:val="single" w:sz="4" w:space="0" w:color="auto"/>
            </w:tcBorders>
            <w:hideMark/>
          </w:tcPr>
          <w:p w:rsidR="004A55E2" w:rsidRDefault="004A55E2" w:rsidP="004A55E2">
            <w:pPr>
              <w:jc w:val="both"/>
              <w:rPr>
                <w:rFonts w:ascii="Arial" w:hAnsi="Arial" w:cs="Arial"/>
                <w:sz w:val="20"/>
                <w:szCs w:val="20"/>
              </w:rPr>
            </w:pPr>
            <w:r>
              <w:rPr>
                <w:rFonts w:ascii="Arial" w:hAnsi="Arial" w:cs="Arial"/>
                <w:sz w:val="20"/>
                <w:szCs w:val="20"/>
              </w:rPr>
              <w:t xml:space="preserve">MAPA </w:t>
            </w:r>
          </w:p>
        </w:tc>
        <w:tc>
          <w:tcPr>
            <w:tcW w:w="852" w:type="dxa"/>
          </w:tcPr>
          <w:p w:rsidR="004A55E2" w:rsidRDefault="00190648" w:rsidP="004A55E2">
            <w:pPr>
              <w:jc w:val="right"/>
              <w:rPr>
                <w:rFonts w:ascii="Arial" w:hAnsi="Arial" w:cs="Arial"/>
                <w:sz w:val="20"/>
                <w:szCs w:val="20"/>
              </w:rPr>
            </w:pPr>
            <w:r>
              <w:rPr>
                <w:rFonts w:ascii="Arial" w:hAnsi="Arial" w:cs="Arial"/>
                <w:sz w:val="20"/>
                <w:szCs w:val="20"/>
              </w:rPr>
              <w:t>283,33</w:t>
            </w:r>
          </w:p>
        </w:tc>
        <w:tc>
          <w:tcPr>
            <w:tcW w:w="1132" w:type="dxa"/>
          </w:tcPr>
          <w:p w:rsidR="004A55E2" w:rsidRDefault="00190648" w:rsidP="004A55E2">
            <w:pPr>
              <w:jc w:val="right"/>
              <w:rPr>
                <w:rFonts w:ascii="Arial" w:hAnsi="Arial" w:cs="Arial"/>
                <w:sz w:val="20"/>
                <w:szCs w:val="20"/>
              </w:rPr>
            </w:pPr>
            <w:r>
              <w:rPr>
                <w:rFonts w:ascii="Arial" w:hAnsi="Arial" w:cs="Arial"/>
                <w:sz w:val="20"/>
                <w:szCs w:val="20"/>
              </w:rPr>
              <w:t>19.833,00</w:t>
            </w:r>
          </w:p>
        </w:tc>
      </w:tr>
      <w:tr w:rsidR="004A55E2" w:rsidTr="005C32EC">
        <w:tc>
          <w:tcPr>
            <w:tcW w:w="817" w:type="dxa"/>
            <w:tcBorders>
              <w:top w:val="single" w:sz="4" w:space="0" w:color="auto"/>
              <w:left w:val="single" w:sz="4" w:space="0" w:color="auto"/>
              <w:bottom w:val="single" w:sz="4" w:space="0" w:color="auto"/>
              <w:right w:val="single" w:sz="4" w:space="0" w:color="auto"/>
            </w:tcBorders>
          </w:tcPr>
          <w:p w:rsidR="004A55E2" w:rsidRDefault="004A55E2" w:rsidP="004A55E2">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4A55E2" w:rsidRDefault="004A55E2" w:rsidP="004A55E2">
            <w:pPr>
              <w:jc w:val="center"/>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4A55E2" w:rsidRDefault="004A55E2" w:rsidP="004A55E2">
            <w:pPr>
              <w:jc w:val="both"/>
              <w:rPr>
                <w:rFonts w:ascii="Arial" w:hAnsi="Arial" w:cs="Arial"/>
                <w:sz w:val="20"/>
                <w:szCs w:val="20"/>
              </w:rPr>
            </w:pPr>
          </w:p>
        </w:tc>
        <w:tc>
          <w:tcPr>
            <w:tcW w:w="852" w:type="dxa"/>
          </w:tcPr>
          <w:p w:rsidR="004A55E2" w:rsidRDefault="004A55E2" w:rsidP="004A55E2">
            <w:pPr>
              <w:jc w:val="right"/>
              <w:rPr>
                <w:rFonts w:ascii="Arial" w:hAnsi="Arial" w:cs="Arial"/>
                <w:sz w:val="20"/>
                <w:szCs w:val="20"/>
              </w:rPr>
            </w:pPr>
          </w:p>
        </w:tc>
        <w:tc>
          <w:tcPr>
            <w:tcW w:w="1132" w:type="dxa"/>
          </w:tcPr>
          <w:p w:rsidR="004A55E2" w:rsidRDefault="004A55E2" w:rsidP="004A55E2">
            <w:pPr>
              <w:jc w:val="right"/>
              <w:rPr>
                <w:rFonts w:ascii="Arial" w:hAnsi="Arial" w:cs="Arial"/>
                <w:sz w:val="20"/>
                <w:szCs w:val="20"/>
              </w:rPr>
            </w:pPr>
          </w:p>
        </w:tc>
      </w:tr>
      <w:tr w:rsidR="004A55E2" w:rsidTr="005C32EC">
        <w:tc>
          <w:tcPr>
            <w:tcW w:w="817" w:type="dxa"/>
            <w:tcBorders>
              <w:top w:val="single" w:sz="4" w:space="0" w:color="auto"/>
              <w:left w:val="single" w:sz="4" w:space="0" w:color="auto"/>
              <w:bottom w:val="single" w:sz="4" w:space="0" w:color="auto"/>
              <w:right w:val="single" w:sz="4" w:space="0" w:color="auto"/>
            </w:tcBorders>
          </w:tcPr>
          <w:p w:rsidR="004A55E2" w:rsidRDefault="004A55E2" w:rsidP="004A55E2">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4A55E2" w:rsidRDefault="004A55E2" w:rsidP="004A55E2">
            <w:pPr>
              <w:jc w:val="center"/>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4A55E2" w:rsidRDefault="004A55E2" w:rsidP="004A55E2">
            <w:pPr>
              <w:jc w:val="both"/>
              <w:rPr>
                <w:rFonts w:ascii="Arial" w:hAnsi="Arial" w:cs="Arial"/>
                <w:b/>
                <w:sz w:val="20"/>
                <w:szCs w:val="20"/>
              </w:rPr>
            </w:pPr>
            <w:r>
              <w:rPr>
                <w:rFonts w:ascii="Arial" w:hAnsi="Arial" w:cs="Arial"/>
                <w:b/>
                <w:sz w:val="20"/>
                <w:szCs w:val="20"/>
              </w:rPr>
              <w:t>LOTE 13</w:t>
            </w:r>
          </w:p>
        </w:tc>
        <w:tc>
          <w:tcPr>
            <w:tcW w:w="852" w:type="dxa"/>
          </w:tcPr>
          <w:p w:rsidR="004A55E2" w:rsidRDefault="004A55E2" w:rsidP="004A55E2">
            <w:pPr>
              <w:jc w:val="right"/>
              <w:rPr>
                <w:rFonts w:ascii="Arial" w:hAnsi="Arial" w:cs="Arial"/>
                <w:sz w:val="20"/>
                <w:szCs w:val="20"/>
              </w:rPr>
            </w:pPr>
          </w:p>
        </w:tc>
        <w:tc>
          <w:tcPr>
            <w:tcW w:w="1132" w:type="dxa"/>
          </w:tcPr>
          <w:p w:rsidR="004A55E2" w:rsidRDefault="004A55E2" w:rsidP="004A55E2">
            <w:pPr>
              <w:jc w:val="right"/>
              <w:rPr>
                <w:rFonts w:ascii="Arial" w:hAnsi="Arial" w:cs="Arial"/>
                <w:sz w:val="20"/>
                <w:szCs w:val="20"/>
              </w:rPr>
            </w:pPr>
          </w:p>
        </w:tc>
      </w:tr>
      <w:tr w:rsidR="004A55E2" w:rsidTr="005C32EC">
        <w:tc>
          <w:tcPr>
            <w:tcW w:w="817" w:type="dxa"/>
            <w:tcBorders>
              <w:top w:val="single" w:sz="4" w:space="0" w:color="auto"/>
              <w:left w:val="single" w:sz="4" w:space="0" w:color="auto"/>
              <w:bottom w:val="single" w:sz="4" w:space="0" w:color="auto"/>
              <w:right w:val="single" w:sz="4" w:space="0" w:color="auto"/>
            </w:tcBorders>
            <w:hideMark/>
          </w:tcPr>
          <w:p w:rsidR="004A55E2" w:rsidRDefault="004A55E2" w:rsidP="004A55E2">
            <w:pPr>
              <w:jc w:val="right"/>
              <w:rPr>
                <w:rFonts w:ascii="Arial" w:hAnsi="Arial" w:cs="Arial"/>
                <w:sz w:val="20"/>
                <w:szCs w:val="20"/>
              </w:rPr>
            </w:pPr>
            <w:r>
              <w:rPr>
                <w:rFonts w:ascii="Arial" w:hAnsi="Arial" w:cs="Arial"/>
                <w:sz w:val="20"/>
                <w:szCs w:val="20"/>
              </w:rPr>
              <w:t>112</w:t>
            </w:r>
          </w:p>
        </w:tc>
        <w:tc>
          <w:tcPr>
            <w:tcW w:w="852" w:type="dxa"/>
            <w:tcBorders>
              <w:top w:val="single" w:sz="4" w:space="0" w:color="auto"/>
              <w:left w:val="single" w:sz="4" w:space="0" w:color="auto"/>
              <w:bottom w:val="single" w:sz="4" w:space="0" w:color="auto"/>
              <w:right w:val="single" w:sz="4" w:space="0" w:color="auto"/>
            </w:tcBorders>
            <w:hideMark/>
          </w:tcPr>
          <w:p w:rsidR="004A55E2" w:rsidRDefault="004A55E2" w:rsidP="004A55E2">
            <w:pPr>
              <w:jc w:val="right"/>
              <w:rPr>
                <w:rFonts w:ascii="Arial" w:hAnsi="Arial" w:cs="Arial"/>
                <w:sz w:val="20"/>
                <w:szCs w:val="20"/>
              </w:rPr>
            </w:pPr>
            <w:r>
              <w:rPr>
                <w:rFonts w:ascii="Arial" w:hAnsi="Arial" w:cs="Arial"/>
                <w:sz w:val="20"/>
                <w:szCs w:val="20"/>
              </w:rPr>
              <w:t>120</w:t>
            </w:r>
          </w:p>
        </w:tc>
        <w:tc>
          <w:tcPr>
            <w:tcW w:w="4960" w:type="dxa"/>
            <w:tcBorders>
              <w:top w:val="single" w:sz="4" w:space="0" w:color="auto"/>
              <w:left w:val="single" w:sz="4" w:space="0" w:color="auto"/>
              <w:bottom w:val="single" w:sz="4" w:space="0" w:color="auto"/>
              <w:right w:val="single" w:sz="4" w:space="0" w:color="auto"/>
            </w:tcBorders>
            <w:hideMark/>
          </w:tcPr>
          <w:p w:rsidR="004A55E2" w:rsidRDefault="004A55E2" w:rsidP="004A55E2">
            <w:pPr>
              <w:jc w:val="both"/>
              <w:rPr>
                <w:rFonts w:ascii="Arial" w:hAnsi="Arial" w:cs="Arial"/>
                <w:sz w:val="20"/>
                <w:szCs w:val="20"/>
              </w:rPr>
            </w:pPr>
            <w:r>
              <w:rPr>
                <w:rFonts w:ascii="Arial" w:hAnsi="Arial" w:cs="Arial"/>
                <w:sz w:val="20"/>
                <w:szCs w:val="20"/>
              </w:rPr>
              <w:t>ECOCARDIOGRAMA TRANSTORÁCICO</w:t>
            </w:r>
          </w:p>
        </w:tc>
        <w:tc>
          <w:tcPr>
            <w:tcW w:w="852" w:type="dxa"/>
          </w:tcPr>
          <w:p w:rsidR="004A55E2" w:rsidRDefault="00190648" w:rsidP="004A55E2">
            <w:pPr>
              <w:jc w:val="right"/>
              <w:rPr>
                <w:rFonts w:ascii="Arial" w:hAnsi="Arial" w:cs="Arial"/>
                <w:sz w:val="20"/>
                <w:szCs w:val="20"/>
              </w:rPr>
            </w:pPr>
            <w:r>
              <w:rPr>
                <w:rFonts w:ascii="Arial" w:hAnsi="Arial" w:cs="Arial"/>
                <w:sz w:val="20"/>
                <w:szCs w:val="20"/>
              </w:rPr>
              <w:t>300,00</w:t>
            </w:r>
          </w:p>
        </w:tc>
        <w:tc>
          <w:tcPr>
            <w:tcW w:w="1132" w:type="dxa"/>
          </w:tcPr>
          <w:p w:rsidR="004A55E2" w:rsidRDefault="00190648" w:rsidP="004A55E2">
            <w:pPr>
              <w:jc w:val="right"/>
              <w:rPr>
                <w:rFonts w:ascii="Arial" w:hAnsi="Arial" w:cs="Arial"/>
                <w:sz w:val="20"/>
                <w:szCs w:val="20"/>
              </w:rPr>
            </w:pPr>
            <w:r>
              <w:rPr>
                <w:rFonts w:ascii="Arial" w:hAnsi="Arial" w:cs="Arial"/>
                <w:sz w:val="20"/>
                <w:szCs w:val="20"/>
              </w:rPr>
              <w:t>36.000,00</w:t>
            </w:r>
          </w:p>
        </w:tc>
      </w:tr>
      <w:tr w:rsidR="004A55E2" w:rsidTr="005C32EC">
        <w:tc>
          <w:tcPr>
            <w:tcW w:w="817" w:type="dxa"/>
            <w:tcBorders>
              <w:top w:val="single" w:sz="4" w:space="0" w:color="auto"/>
              <w:left w:val="single" w:sz="4" w:space="0" w:color="auto"/>
              <w:bottom w:val="single" w:sz="4" w:space="0" w:color="auto"/>
              <w:right w:val="single" w:sz="4" w:space="0" w:color="auto"/>
            </w:tcBorders>
          </w:tcPr>
          <w:p w:rsidR="004A55E2" w:rsidRDefault="004A55E2" w:rsidP="004A55E2">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4A55E2" w:rsidRDefault="004A55E2" w:rsidP="004A55E2">
            <w:pPr>
              <w:jc w:val="center"/>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4A55E2" w:rsidRDefault="004A55E2" w:rsidP="004A55E2">
            <w:pPr>
              <w:jc w:val="both"/>
              <w:rPr>
                <w:rFonts w:ascii="Arial" w:hAnsi="Arial" w:cs="Arial"/>
                <w:sz w:val="20"/>
                <w:szCs w:val="20"/>
              </w:rPr>
            </w:pPr>
          </w:p>
        </w:tc>
        <w:tc>
          <w:tcPr>
            <w:tcW w:w="852" w:type="dxa"/>
          </w:tcPr>
          <w:p w:rsidR="004A55E2" w:rsidRDefault="004A55E2" w:rsidP="004A55E2">
            <w:pPr>
              <w:jc w:val="right"/>
              <w:rPr>
                <w:rFonts w:ascii="Arial" w:hAnsi="Arial" w:cs="Arial"/>
                <w:sz w:val="20"/>
                <w:szCs w:val="20"/>
              </w:rPr>
            </w:pPr>
          </w:p>
        </w:tc>
        <w:tc>
          <w:tcPr>
            <w:tcW w:w="1132" w:type="dxa"/>
          </w:tcPr>
          <w:p w:rsidR="004A55E2" w:rsidRDefault="004A55E2" w:rsidP="004A55E2">
            <w:pPr>
              <w:jc w:val="right"/>
              <w:rPr>
                <w:rFonts w:ascii="Arial" w:hAnsi="Arial" w:cs="Arial"/>
                <w:sz w:val="20"/>
                <w:szCs w:val="20"/>
              </w:rPr>
            </w:pPr>
          </w:p>
        </w:tc>
      </w:tr>
      <w:tr w:rsidR="004A55E2" w:rsidTr="005C32EC">
        <w:tc>
          <w:tcPr>
            <w:tcW w:w="817" w:type="dxa"/>
            <w:tcBorders>
              <w:top w:val="single" w:sz="4" w:space="0" w:color="auto"/>
              <w:left w:val="single" w:sz="4" w:space="0" w:color="auto"/>
              <w:bottom w:val="single" w:sz="4" w:space="0" w:color="auto"/>
              <w:right w:val="single" w:sz="4" w:space="0" w:color="auto"/>
            </w:tcBorders>
          </w:tcPr>
          <w:p w:rsidR="004A55E2" w:rsidRDefault="004A55E2" w:rsidP="004A55E2">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4A55E2" w:rsidRDefault="004A55E2" w:rsidP="004A55E2">
            <w:pPr>
              <w:jc w:val="center"/>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4A55E2" w:rsidRDefault="004A55E2" w:rsidP="004A55E2">
            <w:pPr>
              <w:jc w:val="both"/>
              <w:rPr>
                <w:rFonts w:ascii="Arial" w:hAnsi="Arial" w:cs="Arial"/>
                <w:b/>
                <w:sz w:val="20"/>
                <w:szCs w:val="20"/>
              </w:rPr>
            </w:pPr>
            <w:r>
              <w:rPr>
                <w:rFonts w:ascii="Arial" w:hAnsi="Arial" w:cs="Arial"/>
                <w:b/>
                <w:sz w:val="20"/>
                <w:szCs w:val="20"/>
              </w:rPr>
              <w:t>LOTE 14</w:t>
            </w:r>
          </w:p>
        </w:tc>
        <w:tc>
          <w:tcPr>
            <w:tcW w:w="852" w:type="dxa"/>
          </w:tcPr>
          <w:p w:rsidR="004A55E2" w:rsidRDefault="004A55E2" w:rsidP="004A55E2">
            <w:pPr>
              <w:jc w:val="right"/>
              <w:rPr>
                <w:rFonts w:ascii="Arial" w:hAnsi="Arial" w:cs="Arial"/>
                <w:sz w:val="20"/>
                <w:szCs w:val="20"/>
              </w:rPr>
            </w:pPr>
          </w:p>
        </w:tc>
        <w:tc>
          <w:tcPr>
            <w:tcW w:w="1132" w:type="dxa"/>
          </w:tcPr>
          <w:p w:rsidR="004A55E2" w:rsidRDefault="004A55E2" w:rsidP="004A55E2">
            <w:pPr>
              <w:jc w:val="right"/>
              <w:rPr>
                <w:rFonts w:ascii="Arial" w:hAnsi="Arial" w:cs="Arial"/>
                <w:sz w:val="20"/>
                <w:szCs w:val="20"/>
              </w:rPr>
            </w:pPr>
          </w:p>
        </w:tc>
      </w:tr>
      <w:tr w:rsidR="004A55E2" w:rsidTr="005C32EC">
        <w:tc>
          <w:tcPr>
            <w:tcW w:w="817" w:type="dxa"/>
            <w:tcBorders>
              <w:top w:val="single" w:sz="4" w:space="0" w:color="auto"/>
              <w:left w:val="single" w:sz="4" w:space="0" w:color="auto"/>
              <w:bottom w:val="single" w:sz="4" w:space="0" w:color="auto"/>
              <w:right w:val="single" w:sz="4" w:space="0" w:color="auto"/>
            </w:tcBorders>
            <w:hideMark/>
          </w:tcPr>
          <w:p w:rsidR="004A55E2" w:rsidRDefault="004A55E2" w:rsidP="004A55E2">
            <w:pPr>
              <w:jc w:val="right"/>
              <w:rPr>
                <w:rFonts w:ascii="Arial" w:hAnsi="Arial" w:cs="Arial"/>
                <w:sz w:val="20"/>
                <w:szCs w:val="20"/>
              </w:rPr>
            </w:pPr>
            <w:r>
              <w:rPr>
                <w:rFonts w:ascii="Arial" w:hAnsi="Arial" w:cs="Arial"/>
                <w:sz w:val="20"/>
                <w:szCs w:val="20"/>
              </w:rPr>
              <w:t>113</w:t>
            </w:r>
          </w:p>
        </w:tc>
        <w:tc>
          <w:tcPr>
            <w:tcW w:w="852" w:type="dxa"/>
            <w:tcBorders>
              <w:top w:val="single" w:sz="4" w:space="0" w:color="auto"/>
              <w:left w:val="single" w:sz="4" w:space="0" w:color="auto"/>
              <w:bottom w:val="single" w:sz="4" w:space="0" w:color="auto"/>
              <w:right w:val="single" w:sz="4" w:space="0" w:color="auto"/>
            </w:tcBorders>
            <w:hideMark/>
          </w:tcPr>
          <w:p w:rsidR="004A55E2" w:rsidRDefault="004A55E2" w:rsidP="004A55E2">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4A55E2" w:rsidRDefault="004A55E2" w:rsidP="004A55E2">
            <w:pPr>
              <w:jc w:val="both"/>
              <w:rPr>
                <w:rFonts w:ascii="Arial" w:hAnsi="Arial" w:cs="Arial"/>
                <w:sz w:val="20"/>
                <w:szCs w:val="20"/>
              </w:rPr>
            </w:pPr>
            <w:r>
              <w:rPr>
                <w:rFonts w:ascii="Arial" w:hAnsi="Arial" w:cs="Arial"/>
                <w:sz w:val="20"/>
                <w:szCs w:val="20"/>
              </w:rPr>
              <w:t>ENEMA OPACO</w:t>
            </w:r>
          </w:p>
        </w:tc>
        <w:tc>
          <w:tcPr>
            <w:tcW w:w="852" w:type="dxa"/>
          </w:tcPr>
          <w:p w:rsidR="004A55E2" w:rsidRDefault="008116BC" w:rsidP="004A55E2">
            <w:pPr>
              <w:jc w:val="right"/>
              <w:rPr>
                <w:rFonts w:ascii="Arial" w:hAnsi="Arial" w:cs="Arial"/>
                <w:sz w:val="20"/>
                <w:szCs w:val="20"/>
              </w:rPr>
            </w:pPr>
            <w:r>
              <w:rPr>
                <w:rFonts w:ascii="Arial" w:hAnsi="Arial" w:cs="Arial"/>
                <w:sz w:val="20"/>
                <w:szCs w:val="20"/>
              </w:rPr>
              <w:t>276,66</w:t>
            </w:r>
          </w:p>
        </w:tc>
        <w:tc>
          <w:tcPr>
            <w:tcW w:w="1132" w:type="dxa"/>
          </w:tcPr>
          <w:p w:rsidR="004A55E2" w:rsidRDefault="008116BC" w:rsidP="004A55E2">
            <w:pPr>
              <w:jc w:val="right"/>
              <w:rPr>
                <w:rFonts w:ascii="Arial" w:hAnsi="Arial" w:cs="Arial"/>
                <w:sz w:val="20"/>
                <w:szCs w:val="20"/>
              </w:rPr>
            </w:pPr>
            <w:r>
              <w:rPr>
                <w:rFonts w:ascii="Arial" w:hAnsi="Arial" w:cs="Arial"/>
                <w:sz w:val="20"/>
                <w:szCs w:val="20"/>
              </w:rPr>
              <w:t>13.833,00</w:t>
            </w:r>
          </w:p>
        </w:tc>
      </w:tr>
      <w:tr w:rsidR="004A55E2" w:rsidTr="005C32EC">
        <w:tc>
          <w:tcPr>
            <w:tcW w:w="817" w:type="dxa"/>
            <w:tcBorders>
              <w:top w:val="single" w:sz="4" w:space="0" w:color="auto"/>
              <w:left w:val="single" w:sz="4" w:space="0" w:color="auto"/>
              <w:bottom w:val="single" w:sz="4" w:space="0" w:color="auto"/>
              <w:right w:val="single" w:sz="4" w:space="0" w:color="auto"/>
            </w:tcBorders>
          </w:tcPr>
          <w:p w:rsidR="004A55E2" w:rsidRDefault="004A55E2" w:rsidP="004A55E2">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4A55E2" w:rsidRDefault="004A55E2" w:rsidP="004A55E2">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4A55E2" w:rsidRDefault="004A55E2" w:rsidP="004A55E2">
            <w:pPr>
              <w:jc w:val="both"/>
              <w:rPr>
                <w:rFonts w:ascii="Arial" w:hAnsi="Arial" w:cs="Arial"/>
                <w:sz w:val="20"/>
                <w:szCs w:val="20"/>
              </w:rPr>
            </w:pPr>
          </w:p>
        </w:tc>
        <w:tc>
          <w:tcPr>
            <w:tcW w:w="852" w:type="dxa"/>
          </w:tcPr>
          <w:p w:rsidR="004A55E2" w:rsidRDefault="004A55E2" w:rsidP="004A55E2">
            <w:pPr>
              <w:jc w:val="right"/>
              <w:rPr>
                <w:rFonts w:ascii="Arial" w:hAnsi="Arial" w:cs="Arial"/>
                <w:sz w:val="20"/>
                <w:szCs w:val="20"/>
              </w:rPr>
            </w:pPr>
          </w:p>
        </w:tc>
        <w:tc>
          <w:tcPr>
            <w:tcW w:w="1132" w:type="dxa"/>
          </w:tcPr>
          <w:p w:rsidR="004A55E2" w:rsidRDefault="004A55E2" w:rsidP="004A55E2">
            <w:pPr>
              <w:jc w:val="right"/>
              <w:rPr>
                <w:rFonts w:ascii="Arial" w:hAnsi="Arial" w:cs="Arial"/>
                <w:sz w:val="20"/>
                <w:szCs w:val="20"/>
              </w:rPr>
            </w:pPr>
          </w:p>
        </w:tc>
      </w:tr>
      <w:tr w:rsidR="004A55E2" w:rsidTr="005C32EC">
        <w:tc>
          <w:tcPr>
            <w:tcW w:w="817" w:type="dxa"/>
            <w:tcBorders>
              <w:top w:val="single" w:sz="4" w:space="0" w:color="auto"/>
              <w:left w:val="single" w:sz="4" w:space="0" w:color="auto"/>
              <w:bottom w:val="single" w:sz="4" w:space="0" w:color="auto"/>
              <w:right w:val="single" w:sz="4" w:space="0" w:color="auto"/>
            </w:tcBorders>
          </w:tcPr>
          <w:p w:rsidR="004A55E2" w:rsidRDefault="004A55E2" w:rsidP="004A55E2">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4A55E2" w:rsidRDefault="004A55E2" w:rsidP="004A55E2">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4A55E2" w:rsidRDefault="004A55E2" w:rsidP="004A55E2">
            <w:pPr>
              <w:jc w:val="both"/>
              <w:rPr>
                <w:rFonts w:ascii="Arial" w:hAnsi="Arial" w:cs="Arial"/>
                <w:b/>
                <w:sz w:val="20"/>
                <w:szCs w:val="20"/>
              </w:rPr>
            </w:pPr>
            <w:r>
              <w:rPr>
                <w:rFonts w:ascii="Arial" w:hAnsi="Arial" w:cs="Arial"/>
                <w:b/>
                <w:sz w:val="20"/>
                <w:szCs w:val="20"/>
              </w:rPr>
              <w:t>LOTE 15</w:t>
            </w:r>
          </w:p>
        </w:tc>
        <w:tc>
          <w:tcPr>
            <w:tcW w:w="852" w:type="dxa"/>
          </w:tcPr>
          <w:p w:rsidR="004A55E2" w:rsidRDefault="004A55E2" w:rsidP="004A55E2">
            <w:pPr>
              <w:jc w:val="right"/>
              <w:rPr>
                <w:rFonts w:ascii="Arial" w:hAnsi="Arial" w:cs="Arial"/>
                <w:sz w:val="20"/>
                <w:szCs w:val="20"/>
              </w:rPr>
            </w:pPr>
          </w:p>
        </w:tc>
        <w:tc>
          <w:tcPr>
            <w:tcW w:w="1132" w:type="dxa"/>
          </w:tcPr>
          <w:p w:rsidR="004A55E2" w:rsidRDefault="004A55E2" w:rsidP="004A55E2">
            <w:pPr>
              <w:jc w:val="right"/>
              <w:rPr>
                <w:rFonts w:ascii="Arial" w:hAnsi="Arial" w:cs="Arial"/>
                <w:sz w:val="20"/>
                <w:szCs w:val="20"/>
              </w:rPr>
            </w:pPr>
          </w:p>
        </w:tc>
      </w:tr>
      <w:tr w:rsidR="004A55E2" w:rsidTr="005C32EC">
        <w:tc>
          <w:tcPr>
            <w:tcW w:w="817" w:type="dxa"/>
            <w:tcBorders>
              <w:top w:val="single" w:sz="4" w:space="0" w:color="auto"/>
              <w:left w:val="single" w:sz="4" w:space="0" w:color="auto"/>
              <w:bottom w:val="single" w:sz="4" w:space="0" w:color="auto"/>
              <w:right w:val="single" w:sz="4" w:space="0" w:color="auto"/>
            </w:tcBorders>
            <w:hideMark/>
          </w:tcPr>
          <w:p w:rsidR="004A55E2" w:rsidRDefault="004A55E2" w:rsidP="004A55E2">
            <w:pPr>
              <w:jc w:val="right"/>
              <w:rPr>
                <w:rFonts w:ascii="Arial" w:hAnsi="Arial" w:cs="Arial"/>
                <w:sz w:val="20"/>
                <w:szCs w:val="20"/>
              </w:rPr>
            </w:pPr>
            <w:r>
              <w:rPr>
                <w:rFonts w:ascii="Arial" w:hAnsi="Arial" w:cs="Arial"/>
                <w:sz w:val="20"/>
                <w:szCs w:val="20"/>
              </w:rPr>
              <w:t>116</w:t>
            </w:r>
          </w:p>
        </w:tc>
        <w:tc>
          <w:tcPr>
            <w:tcW w:w="852" w:type="dxa"/>
            <w:tcBorders>
              <w:top w:val="single" w:sz="4" w:space="0" w:color="auto"/>
              <w:left w:val="single" w:sz="4" w:space="0" w:color="auto"/>
              <w:bottom w:val="single" w:sz="4" w:space="0" w:color="auto"/>
              <w:right w:val="single" w:sz="4" w:space="0" w:color="auto"/>
            </w:tcBorders>
            <w:hideMark/>
          </w:tcPr>
          <w:p w:rsidR="004A55E2" w:rsidRDefault="004A55E2" w:rsidP="004A55E2">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hideMark/>
          </w:tcPr>
          <w:p w:rsidR="004A55E2" w:rsidRDefault="004A55E2" w:rsidP="004A55E2">
            <w:pPr>
              <w:jc w:val="both"/>
              <w:rPr>
                <w:rFonts w:ascii="Arial" w:hAnsi="Arial" w:cs="Arial"/>
                <w:sz w:val="20"/>
                <w:szCs w:val="20"/>
              </w:rPr>
            </w:pPr>
            <w:r>
              <w:rPr>
                <w:rFonts w:ascii="Arial" w:hAnsi="Arial" w:cs="Arial"/>
                <w:sz w:val="20"/>
                <w:szCs w:val="20"/>
              </w:rPr>
              <w:t xml:space="preserve">ELETRONEUROMIOGRAFIA </w:t>
            </w:r>
          </w:p>
        </w:tc>
        <w:tc>
          <w:tcPr>
            <w:tcW w:w="852" w:type="dxa"/>
          </w:tcPr>
          <w:p w:rsidR="004A55E2" w:rsidRDefault="00190648" w:rsidP="004A55E2">
            <w:pPr>
              <w:jc w:val="right"/>
              <w:rPr>
                <w:rFonts w:ascii="Arial" w:hAnsi="Arial" w:cs="Arial"/>
                <w:sz w:val="20"/>
                <w:szCs w:val="20"/>
              </w:rPr>
            </w:pPr>
            <w:r>
              <w:rPr>
                <w:rFonts w:ascii="Arial" w:hAnsi="Arial" w:cs="Arial"/>
                <w:sz w:val="20"/>
                <w:szCs w:val="20"/>
              </w:rPr>
              <w:t>226,66</w:t>
            </w:r>
          </w:p>
        </w:tc>
        <w:tc>
          <w:tcPr>
            <w:tcW w:w="1132" w:type="dxa"/>
          </w:tcPr>
          <w:p w:rsidR="004A55E2" w:rsidRDefault="00190648" w:rsidP="004A55E2">
            <w:pPr>
              <w:jc w:val="right"/>
              <w:rPr>
                <w:rFonts w:ascii="Arial" w:hAnsi="Arial" w:cs="Arial"/>
                <w:sz w:val="20"/>
                <w:szCs w:val="20"/>
              </w:rPr>
            </w:pPr>
            <w:r>
              <w:rPr>
                <w:rFonts w:ascii="Arial" w:hAnsi="Arial" w:cs="Arial"/>
                <w:sz w:val="20"/>
                <w:szCs w:val="20"/>
              </w:rPr>
              <w:t>4.533,20</w:t>
            </w:r>
          </w:p>
        </w:tc>
      </w:tr>
      <w:tr w:rsidR="00E7541F" w:rsidTr="005C32EC">
        <w:tc>
          <w:tcPr>
            <w:tcW w:w="817" w:type="dxa"/>
            <w:tcBorders>
              <w:top w:val="single" w:sz="4" w:space="0" w:color="auto"/>
              <w:left w:val="single" w:sz="4" w:space="0" w:color="auto"/>
              <w:bottom w:val="single" w:sz="4" w:space="0" w:color="auto"/>
              <w:right w:val="single" w:sz="4" w:space="0" w:color="auto"/>
            </w:tcBorders>
          </w:tcPr>
          <w:p w:rsidR="00E7541F" w:rsidRDefault="00E7541F" w:rsidP="004A55E2">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E7541F" w:rsidRDefault="00E7541F" w:rsidP="004A55E2">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E7541F" w:rsidRDefault="00E7541F" w:rsidP="004A55E2">
            <w:pPr>
              <w:jc w:val="both"/>
              <w:rPr>
                <w:rFonts w:ascii="Arial" w:hAnsi="Arial" w:cs="Arial"/>
                <w:sz w:val="20"/>
                <w:szCs w:val="20"/>
              </w:rPr>
            </w:pPr>
          </w:p>
        </w:tc>
        <w:tc>
          <w:tcPr>
            <w:tcW w:w="852" w:type="dxa"/>
          </w:tcPr>
          <w:p w:rsidR="00E7541F" w:rsidRDefault="00E7541F" w:rsidP="004A55E2">
            <w:pPr>
              <w:jc w:val="right"/>
              <w:rPr>
                <w:rFonts w:ascii="Arial" w:hAnsi="Arial" w:cs="Arial"/>
                <w:sz w:val="20"/>
                <w:szCs w:val="20"/>
              </w:rPr>
            </w:pPr>
          </w:p>
        </w:tc>
        <w:tc>
          <w:tcPr>
            <w:tcW w:w="1132" w:type="dxa"/>
          </w:tcPr>
          <w:p w:rsidR="00E7541F" w:rsidRDefault="00E7541F" w:rsidP="004A55E2">
            <w:pPr>
              <w:jc w:val="center"/>
              <w:rPr>
                <w:rFonts w:ascii="Arial" w:hAnsi="Arial" w:cs="Arial"/>
                <w:sz w:val="20"/>
                <w:szCs w:val="20"/>
              </w:rPr>
            </w:pPr>
          </w:p>
        </w:tc>
      </w:tr>
      <w:tr w:rsidR="00E7541F" w:rsidTr="005C32EC">
        <w:tc>
          <w:tcPr>
            <w:tcW w:w="817" w:type="dxa"/>
            <w:tcBorders>
              <w:top w:val="single" w:sz="4" w:space="0" w:color="auto"/>
              <w:left w:val="single" w:sz="4" w:space="0" w:color="auto"/>
              <w:bottom w:val="single" w:sz="4" w:space="0" w:color="auto"/>
              <w:right w:val="single" w:sz="4" w:space="0" w:color="auto"/>
            </w:tcBorders>
          </w:tcPr>
          <w:p w:rsidR="00E7541F" w:rsidRDefault="00E7541F" w:rsidP="004A55E2">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E7541F" w:rsidRDefault="00E7541F" w:rsidP="004A55E2">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E7541F" w:rsidRPr="005F43A1" w:rsidRDefault="005F43A1" w:rsidP="004A55E2">
            <w:pPr>
              <w:jc w:val="both"/>
              <w:rPr>
                <w:rFonts w:ascii="Arial" w:hAnsi="Arial" w:cs="Arial"/>
                <w:b/>
                <w:sz w:val="20"/>
                <w:szCs w:val="20"/>
              </w:rPr>
            </w:pPr>
            <w:r w:rsidRPr="005F43A1">
              <w:rPr>
                <w:rFonts w:ascii="Arial" w:hAnsi="Arial" w:cs="Arial"/>
                <w:b/>
                <w:sz w:val="20"/>
                <w:szCs w:val="20"/>
              </w:rPr>
              <w:t xml:space="preserve">LOTE 16 </w:t>
            </w:r>
          </w:p>
        </w:tc>
        <w:tc>
          <w:tcPr>
            <w:tcW w:w="852" w:type="dxa"/>
          </w:tcPr>
          <w:p w:rsidR="00E7541F" w:rsidRDefault="00E7541F" w:rsidP="004A55E2">
            <w:pPr>
              <w:jc w:val="right"/>
              <w:rPr>
                <w:rFonts w:ascii="Arial" w:hAnsi="Arial" w:cs="Arial"/>
                <w:sz w:val="20"/>
                <w:szCs w:val="20"/>
              </w:rPr>
            </w:pPr>
          </w:p>
        </w:tc>
        <w:tc>
          <w:tcPr>
            <w:tcW w:w="1132" w:type="dxa"/>
          </w:tcPr>
          <w:p w:rsidR="00E7541F" w:rsidRDefault="00E7541F" w:rsidP="004A55E2">
            <w:pPr>
              <w:jc w:val="center"/>
              <w:rPr>
                <w:rFonts w:ascii="Arial" w:hAnsi="Arial" w:cs="Arial"/>
                <w:sz w:val="20"/>
                <w:szCs w:val="20"/>
              </w:rPr>
            </w:pPr>
          </w:p>
        </w:tc>
      </w:tr>
      <w:tr w:rsidR="004A55E2" w:rsidTr="005C32EC">
        <w:tc>
          <w:tcPr>
            <w:tcW w:w="817" w:type="dxa"/>
            <w:tcBorders>
              <w:top w:val="single" w:sz="4" w:space="0" w:color="auto"/>
              <w:left w:val="single" w:sz="4" w:space="0" w:color="auto"/>
              <w:bottom w:val="single" w:sz="4" w:space="0" w:color="auto"/>
              <w:right w:val="single" w:sz="4" w:space="0" w:color="auto"/>
            </w:tcBorders>
          </w:tcPr>
          <w:p w:rsidR="004A55E2" w:rsidRDefault="005F43A1" w:rsidP="004A55E2">
            <w:pPr>
              <w:jc w:val="right"/>
              <w:rPr>
                <w:rFonts w:ascii="Arial" w:hAnsi="Arial" w:cs="Arial"/>
                <w:sz w:val="20"/>
                <w:szCs w:val="20"/>
              </w:rPr>
            </w:pPr>
            <w:r>
              <w:rPr>
                <w:rFonts w:ascii="Arial" w:hAnsi="Arial" w:cs="Arial"/>
                <w:sz w:val="20"/>
                <w:szCs w:val="20"/>
              </w:rPr>
              <w:t>116</w:t>
            </w:r>
          </w:p>
        </w:tc>
        <w:tc>
          <w:tcPr>
            <w:tcW w:w="852" w:type="dxa"/>
            <w:tcBorders>
              <w:top w:val="single" w:sz="4" w:space="0" w:color="auto"/>
              <w:left w:val="single" w:sz="4" w:space="0" w:color="auto"/>
              <w:bottom w:val="single" w:sz="4" w:space="0" w:color="auto"/>
              <w:right w:val="single" w:sz="4" w:space="0" w:color="auto"/>
            </w:tcBorders>
          </w:tcPr>
          <w:p w:rsidR="004A55E2" w:rsidRDefault="005F43A1" w:rsidP="004A55E2">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tcPr>
          <w:p w:rsidR="004A55E2" w:rsidRDefault="005F43A1" w:rsidP="004A55E2">
            <w:pPr>
              <w:jc w:val="both"/>
              <w:rPr>
                <w:rFonts w:ascii="Arial" w:hAnsi="Arial" w:cs="Arial"/>
                <w:sz w:val="20"/>
                <w:szCs w:val="20"/>
              </w:rPr>
            </w:pPr>
            <w:r>
              <w:rPr>
                <w:rFonts w:ascii="Arial" w:hAnsi="Arial" w:cs="Arial"/>
                <w:sz w:val="20"/>
                <w:szCs w:val="20"/>
              </w:rPr>
              <w:t>ELETROENCEFALOGRAMA</w:t>
            </w:r>
          </w:p>
        </w:tc>
        <w:tc>
          <w:tcPr>
            <w:tcW w:w="852" w:type="dxa"/>
          </w:tcPr>
          <w:p w:rsidR="004A55E2" w:rsidRDefault="005F43A1" w:rsidP="004A55E2">
            <w:pPr>
              <w:jc w:val="right"/>
              <w:rPr>
                <w:rFonts w:ascii="Arial" w:hAnsi="Arial" w:cs="Arial"/>
                <w:sz w:val="20"/>
                <w:szCs w:val="20"/>
              </w:rPr>
            </w:pPr>
            <w:r>
              <w:rPr>
                <w:rFonts w:ascii="Arial" w:hAnsi="Arial" w:cs="Arial"/>
                <w:sz w:val="20"/>
                <w:szCs w:val="20"/>
              </w:rPr>
              <w:t>226,66</w:t>
            </w:r>
          </w:p>
        </w:tc>
        <w:tc>
          <w:tcPr>
            <w:tcW w:w="1132" w:type="dxa"/>
          </w:tcPr>
          <w:p w:rsidR="004A55E2" w:rsidRDefault="005F43A1" w:rsidP="004A55E2">
            <w:pPr>
              <w:jc w:val="center"/>
              <w:rPr>
                <w:rFonts w:ascii="Arial" w:hAnsi="Arial" w:cs="Arial"/>
                <w:sz w:val="20"/>
                <w:szCs w:val="20"/>
              </w:rPr>
            </w:pPr>
            <w:r>
              <w:rPr>
                <w:rFonts w:ascii="Arial" w:hAnsi="Arial" w:cs="Arial"/>
                <w:sz w:val="20"/>
                <w:szCs w:val="20"/>
              </w:rPr>
              <w:t>4.533,20</w:t>
            </w:r>
          </w:p>
        </w:tc>
      </w:tr>
      <w:tr w:rsidR="004A55E2" w:rsidTr="005C32EC">
        <w:tc>
          <w:tcPr>
            <w:tcW w:w="817" w:type="dxa"/>
            <w:tcBorders>
              <w:top w:val="single" w:sz="4" w:space="0" w:color="auto"/>
              <w:left w:val="single" w:sz="4" w:space="0" w:color="auto"/>
              <w:bottom w:val="single" w:sz="4" w:space="0" w:color="auto"/>
              <w:right w:val="single" w:sz="4" w:space="0" w:color="auto"/>
            </w:tcBorders>
          </w:tcPr>
          <w:p w:rsidR="004A55E2" w:rsidRDefault="004A55E2" w:rsidP="004A55E2">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4A55E2" w:rsidRDefault="004A55E2" w:rsidP="004A55E2">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4A55E2" w:rsidRDefault="004A55E2" w:rsidP="004A55E2">
            <w:pPr>
              <w:jc w:val="both"/>
              <w:rPr>
                <w:rFonts w:ascii="Arial" w:hAnsi="Arial" w:cs="Arial"/>
                <w:b/>
                <w:sz w:val="20"/>
                <w:szCs w:val="20"/>
              </w:rPr>
            </w:pPr>
            <w:r>
              <w:rPr>
                <w:rFonts w:ascii="Arial" w:hAnsi="Arial" w:cs="Arial"/>
                <w:b/>
                <w:sz w:val="20"/>
                <w:szCs w:val="20"/>
              </w:rPr>
              <w:t>LOTE 1</w:t>
            </w:r>
            <w:r w:rsidR="005F43A1">
              <w:rPr>
                <w:rFonts w:ascii="Arial" w:hAnsi="Arial" w:cs="Arial"/>
                <w:b/>
                <w:sz w:val="20"/>
                <w:szCs w:val="20"/>
              </w:rPr>
              <w:t>7</w:t>
            </w:r>
          </w:p>
        </w:tc>
        <w:tc>
          <w:tcPr>
            <w:tcW w:w="852" w:type="dxa"/>
          </w:tcPr>
          <w:p w:rsidR="004A55E2" w:rsidRDefault="004A55E2" w:rsidP="004A55E2">
            <w:pPr>
              <w:jc w:val="right"/>
              <w:rPr>
                <w:rFonts w:ascii="Arial" w:hAnsi="Arial" w:cs="Arial"/>
                <w:sz w:val="20"/>
                <w:szCs w:val="20"/>
              </w:rPr>
            </w:pPr>
          </w:p>
        </w:tc>
        <w:tc>
          <w:tcPr>
            <w:tcW w:w="1132" w:type="dxa"/>
          </w:tcPr>
          <w:p w:rsidR="004A55E2" w:rsidRDefault="004A55E2" w:rsidP="004A55E2">
            <w:pPr>
              <w:jc w:val="right"/>
              <w:rPr>
                <w:rFonts w:ascii="Arial" w:hAnsi="Arial" w:cs="Arial"/>
                <w:sz w:val="20"/>
                <w:szCs w:val="20"/>
              </w:rPr>
            </w:pPr>
          </w:p>
        </w:tc>
      </w:tr>
      <w:tr w:rsidR="004A55E2" w:rsidTr="005C32EC">
        <w:tc>
          <w:tcPr>
            <w:tcW w:w="817" w:type="dxa"/>
            <w:tcBorders>
              <w:top w:val="single" w:sz="4" w:space="0" w:color="auto"/>
              <w:left w:val="single" w:sz="4" w:space="0" w:color="auto"/>
              <w:bottom w:val="single" w:sz="4" w:space="0" w:color="auto"/>
              <w:right w:val="single" w:sz="4" w:space="0" w:color="auto"/>
            </w:tcBorders>
            <w:hideMark/>
          </w:tcPr>
          <w:p w:rsidR="004A55E2" w:rsidRDefault="004A55E2" w:rsidP="004A55E2">
            <w:pPr>
              <w:jc w:val="right"/>
              <w:rPr>
                <w:rFonts w:ascii="Arial" w:hAnsi="Arial" w:cs="Arial"/>
                <w:sz w:val="20"/>
                <w:szCs w:val="20"/>
              </w:rPr>
            </w:pPr>
            <w:r>
              <w:rPr>
                <w:rFonts w:ascii="Arial" w:hAnsi="Arial" w:cs="Arial"/>
                <w:sz w:val="20"/>
                <w:szCs w:val="20"/>
              </w:rPr>
              <w:t>118</w:t>
            </w:r>
          </w:p>
        </w:tc>
        <w:tc>
          <w:tcPr>
            <w:tcW w:w="852" w:type="dxa"/>
            <w:tcBorders>
              <w:top w:val="single" w:sz="4" w:space="0" w:color="auto"/>
              <w:left w:val="single" w:sz="4" w:space="0" w:color="auto"/>
              <w:bottom w:val="single" w:sz="4" w:space="0" w:color="auto"/>
              <w:right w:val="single" w:sz="4" w:space="0" w:color="auto"/>
            </w:tcBorders>
            <w:hideMark/>
          </w:tcPr>
          <w:p w:rsidR="004A55E2" w:rsidRDefault="004A55E2" w:rsidP="004A55E2">
            <w:pPr>
              <w:jc w:val="center"/>
              <w:rPr>
                <w:rFonts w:ascii="Arial" w:hAnsi="Arial" w:cs="Arial"/>
                <w:sz w:val="20"/>
                <w:szCs w:val="20"/>
              </w:rPr>
            </w:pPr>
            <w:r>
              <w:rPr>
                <w:rFonts w:ascii="Arial" w:hAnsi="Arial" w:cs="Arial"/>
                <w:sz w:val="20"/>
                <w:szCs w:val="20"/>
              </w:rPr>
              <w:t xml:space="preserve">     150</w:t>
            </w:r>
          </w:p>
        </w:tc>
        <w:tc>
          <w:tcPr>
            <w:tcW w:w="4960" w:type="dxa"/>
            <w:tcBorders>
              <w:top w:val="single" w:sz="4" w:space="0" w:color="auto"/>
              <w:left w:val="single" w:sz="4" w:space="0" w:color="auto"/>
              <w:bottom w:val="single" w:sz="4" w:space="0" w:color="auto"/>
              <w:right w:val="single" w:sz="4" w:space="0" w:color="auto"/>
            </w:tcBorders>
            <w:hideMark/>
          </w:tcPr>
          <w:p w:rsidR="004A55E2" w:rsidRDefault="004A55E2" w:rsidP="004A55E2">
            <w:pPr>
              <w:jc w:val="both"/>
              <w:rPr>
                <w:rFonts w:ascii="Arial" w:hAnsi="Arial" w:cs="Arial"/>
                <w:sz w:val="20"/>
                <w:szCs w:val="20"/>
              </w:rPr>
            </w:pPr>
            <w:r>
              <w:rPr>
                <w:rFonts w:ascii="Arial" w:hAnsi="Arial" w:cs="Arial"/>
                <w:sz w:val="20"/>
                <w:szCs w:val="20"/>
              </w:rPr>
              <w:t xml:space="preserve">DENSITOMETRIA ÓSSEA </w:t>
            </w:r>
          </w:p>
        </w:tc>
        <w:tc>
          <w:tcPr>
            <w:tcW w:w="852" w:type="dxa"/>
          </w:tcPr>
          <w:p w:rsidR="004A55E2" w:rsidRDefault="00190648" w:rsidP="004A55E2">
            <w:pPr>
              <w:jc w:val="right"/>
              <w:rPr>
                <w:rFonts w:ascii="Arial" w:hAnsi="Arial" w:cs="Arial"/>
                <w:sz w:val="20"/>
                <w:szCs w:val="20"/>
              </w:rPr>
            </w:pPr>
            <w:r>
              <w:rPr>
                <w:rFonts w:ascii="Arial" w:hAnsi="Arial" w:cs="Arial"/>
                <w:sz w:val="20"/>
                <w:szCs w:val="20"/>
              </w:rPr>
              <w:t>200,00</w:t>
            </w:r>
          </w:p>
        </w:tc>
        <w:tc>
          <w:tcPr>
            <w:tcW w:w="1132" w:type="dxa"/>
          </w:tcPr>
          <w:p w:rsidR="004A55E2" w:rsidRDefault="00190648" w:rsidP="004A55E2">
            <w:pPr>
              <w:jc w:val="right"/>
              <w:rPr>
                <w:rFonts w:ascii="Arial" w:hAnsi="Arial" w:cs="Arial"/>
                <w:sz w:val="20"/>
                <w:szCs w:val="20"/>
              </w:rPr>
            </w:pPr>
            <w:r>
              <w:rPr>
                <w:rFonts w:ascii="Arial" w:hAnsi="Arial" w:cs="Arial"/>
                <w:sz w:val="20"/>
                <w:szCs w:val="20"/>
              </w:rPr>
              <w:t>30.000,00</w:t>
            </w:r>
          </w:p>
        </w:tc>
      </w:tr>
      <w:tr w:rsidR="004A55E2" w:rsidTr="005C32EC">
        <w:tc>
          <w:tcPr>
            <w:tcW w:w="817" w:type="dxa"/>
            <w:tcBorders>
              <w:top w:val="single" w:sz="4" w:space="0" w:color="auto"/>
              <w:left w:val="single" w:sz="4" w:space="0" w:color="auto"/>
              <w:bottom w:val="single" w:sz="4" w:space="0" w:color="auto"/>
              <w:right w:val="single" w:sz="4" w:space="0" w:color="auto"/>
            </w:tcBorders>
          </w:tcPr>
          <w:p w:rsidR="004A55E2" w:rsidRDefault="004A55E2" w:rsidP="004A55E2">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4A55E2" w:rsidRDefault="004A55E2" w:rsidP="004A55E2">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4A55E2" w:rsidRDefault="004A55E2" w:rsidP="004A55E2">
            <w:pPr>
              <w:jc w:val="both"/>
              <w:rPr>
                <w:rFonts w:ascii="Arial" w:hAnsi="Arial" w:cs="Arial"/>
                <w:sz w:val="20"/>
                <w:szCs w:val="20"/>
              </w:rPr>
            </w:pPr>
          </w:p>
        </w:tc>
        <w:tc>
          <w:tcPr>
            <w:tcW w:w="852" w:type="dxa"/>
          </w:tcPr>
          <w:p w:rsidR="004A55E2" w:rsidRDefault="004A55E2" w:rsidP="004A55E2">
            <w:pPr>
              <w:jc w:val="right"/>
              <w:rPr>
                <w:rFonts w:ascii="Arial" w:hAnsi="Arial" w:cs="Arial"/>
                <w:sz w:val="20"/>
                <w:szCs w:val="20"/>
              </w:rPr>
            </w:pPr>
          </w:p>
        </w:tc>
        <w:tc>
          <w:tcPr>
            <w:tcW w:w="1132" w:type="dxa"/>
          </w:tcPr>
          <w:p w:rsidR="004A55E2" w:rsidRDefault="004A55E2" w:rsidP="004A55E2">
            <w:pPr>
              <w:jc w:val="right"/>
              <w:rPr>
                <w:rFonts w:ascii="Arial" w:hAnsi="Arial" w:cs="Arial"/>
                <w:b/>
                <w:sz w:val="20"/>
                <w:szCs w:val="20"/>
              </w:rPr>
            </w:pPr>
          </w:p>
        </w:tc>
      </w:tr>
      <w:tr w:rsidR="004A55E2" w:rsidTr="005C32EC">
        <w:tc>
          <w:tcPr>
            <w:tcW w:w="817" w:type="dxa"/>
            <w:tcBorders>
              <w:top w:val="single" w:sz="4" w:space="0" w:color="auto"/>
              <w:left w:val="single" w:sz="4" w:space="0" w:color="auto"/>
              <w:bottom w:val="single" w:sz="4" w:space="0" w:color="auto"/>
              <w:right w:val="single" w:sz="4" w:space="0" w:color="auto"/>
            </w:tcBorders>
          </w:tcPr>
          <w:p w:rsidR="004A55E2" w:rsidRDefault="004A55E2" w:rsidP="004A55E2">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4A55E2" w:rsidRDefault="004A55E2" w:rsidP="004A55E2">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4A55E2" w:rsidRDefault="004A55E2" w:rsidP="004A55E2">
            <w:pPr>
              <w:jc w:val="both"/>
              <w:rPr>
                <w:rFonts w:ascii="Arial" w:hAnsi="Arial" w:cs="Arial"/>
                <w:b/>
                <w:sz w:val="20"/>
                <w:szCs w:val="20"/>
              </w:rPr>
            </w:pPr>
            <w:r>
              <w:rPr>
                <w:rFonts w:ascii="Arial" w:hAnsi="Arial" w:cs="Arial"/>
                <w:b/>
                <w:sz w:val="20"/>
                <w:szCs w:val="20"/>
              </w:rPr>
              <w:t>LOTE 1</w:t>
            </w:r>
            <w:r w:rsidR="00E752E5">
              <w:rPr>
                <w:rFonts w:ascii="Arial" w:hAnsi="Arial" w:cs="Arial"/>
                <w:b/>
                <w:sz w:val="20"/>
                <w:szCs w:val="20"/>
              </w:rPr>
              <w:t>8</w:t>
            </w:r>
          </w:p>
        </w:tc>
        <w:tc>
          <w:tcPr>
            <w:tcW w:w="852" w:type="dxa"/>
          </w:tcPr>
          <w:p w:rsidR="004A55E2" w:rsidRDefault="004A55E2" w:rsidP="004A55E2">
            <w:pPr>
              <w:jc w:val="right"/>
              <w:rPr>
                <w:rFonts w:ascii="Arial" w:hAnsi="Arial" w:cs="Arial"/>
                <w:sz w:val="20"/>
                <w:szCs w:val="20"/>
              </w:rPr>
            </w:pPr>
          </w:p>
        </w:tc>
        <w:tc>
          <w:tcPr>
            <w:tcW w:w="1132" w:type="dxa"/>
          </w:tcPr>
          <w:p w:rsidR="004A55E2" w:rsidRDefault="004A55E2" w:rsidP="004A55E2">
            <w:pPr>
              <w:jc w:val="right"/>
              <w:rPr>
                <w:rFonts w:ascii="Arial" w:hAnsi="Arial" w:cs="Arial"/>
                <w:sz w:val="20"/>
                <w:szCs w:val="20"/>
              </w:rPr>
            </w:pPr>
          </w:p>
        </w:tc>
      </w:tr>
      <w:tr w:rsidR="004A55E2" w:rsidTr="005C32EC">
        <w:tc>
          <w:tcPr>
            <w:tcW w:w="817" w:type="dxa"/>
            <w:tcBorders>
              <w:top w:val="single" w:sz="4" w:space="0" w:color="auto"/>
              <w:left w:val="single" w:sz="4" w:space="0" w:color="auto"/>
              <w:bottom w:val="single" w:sz="4" w:space="0" w:color="auto"/>
              <w:right w:val="single" w:sz="4" w:space="0" w:color="auto"/>
            </w:tcBorders>
            <w:hideMark/>
          </w:tcPr>
          <w:p w:rsidR="004A55E2" w:rsidRDefault="004A55E2" w:rsidP="004A55E2">
            <w:pPr>
              <w:jc w:val="right"/>
              <w:rPr>
                <w:rFonts w:ascii="Arial" w:hAnsi="Arial" w:cs="Arial"/>
                <w:sz w:val="20"/>
                <w:szCs w:val="20"/>
              </w:rPr>
            </w:pPr>
            <w:r>
              <w:rPr>
                <w:rFonts w:ascii="Arial" w:hAnsi="Arial" w:cs="Arial"/>
                <w:sz w:val="20"/>
                <w:szCs w:val="20"/>
              </w:rPr>
              <w:t>120</w:t>
            </w:r>
          </w:p>
        </w:tc>
        <w:tc>
          <w:tcPr>
            <w:tcW w:w="852" w:type="dxa"/>
            <w:tcBorders>
              <w:top w:val="single" w:sz="4" w:space="0" w:color="auto"/>
              <w:left w:val="single" w:sz="4" w:space="0" w:color="auto"/>
              <w:bottom w:val="single" w:sz="4" w:space="0" w:color="auto"/>
              <w:right w:val="single" w:sz="4" w:space="0" w:color="auto"/>
            </w:tcBorders>
            <w:hideMark/>
          </w:tcPr>
          <w:p w:rsidR="004A55E2" w:rsidRDefault="004A55E2" w:rsidP="004A55E2">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4A55E2" w:rsidRDefault="004A55E2" w:rsidP="004A55E2">
            <w:pPr>
              <w:jc w:val="both"/>
              <w:rPr>
                <w:rFonts w:ascii="Arial" w:hAnsi="Arial" w:cs="Arial"/>
                <w:color w:val="000000" w:themeColor="text1"/>
                <w:sz w:val="20"/>
                <w:szCs w:val="20"/>
              </w:rPr>
            </w:pPr>
            <w:r>
              <w:rPr>
                <w:rFonts w:ascii="Arial" w:hAnsi="Arial" w:cs="Arial"/>
                <w:color w:val="000000" w:themeColor="text1"/>
                <w:sz w:val="20"/>
                <w:szCs w:val="20"/>
                <w:shd w:val="clear" w:color="auto" w:fill="FFFFFF"/>
              </w:rPr>
              <w:t>POTENCIAL EVOCADO AUDITIVO &gt; 0 ANO.</w:t>
            </w:r>
          </w:p>
        </w:tc>
        <w:tc>
          <w:tcPr>
            <w:tcW w:w="852" w:type="dxa"/>
          </w:tcPr>
          <w:p w:rsidR="004A55E2" w:rsidRDefault="00190648" w:rsidP="004A55E2">
            <w:pPr>
              <w:jc w:val="right"/>
              <w:rPr>
                <w:rFonts w:ascii="Arial" w:hAnsi="Arial" w:cs="Arial"/>
                <w:sz w:val="20"/>
                <w:szCs w:val="20"/>
              </w:rPr>
            </w:pPr>
            <w:r>
              <w:rPr>
                <w:rFonts w:ascii="Arial" w:hAnsi="Arial" w:cs="Arial"/>
                <w:sz w:val="20"/>
                <w:szCs w:val="20"/>
              </w:rPr>
              <w:t>2.500,00</w:t>
            </w:r>
          </w:p>
        </w:tc>
        <w:tc>
          <w:tcPr>
            <w:tcW w:w="1132" w:type="dxa"/>
          </w:tcPr>
          <w:p w:rsidR="004A55E2" w:rsidRDefault="00190648" w:rsidP="004A55E2">
            <w:pPr>
              <w:jc w:val="right"/>
              <w:rPr>
                <w:rFonts w:ascii="Arial" w:hAnsi="Arial" w:cs="Arial"/>
                <w:sz w:val="20"/>
                <w:szCs w:val="20"/>
              </w:rPr>
            </w:pPr>
            <w:r>
              <w:rPr>
                <w:rFonts w:ascii="Arial" w:hAnsi="Arial" w:cs="Arial"/>
                <w:sz w:val="20"/>
                <w:szCs w:val="20"/>
              </w:rPr>
              <w:t>125.000,00</w:t>
            </w:r>
            <w:r w:rsidR="0014054A">
              <w:rPr>
                <w:rFonts w:ascii="Arial" w:hAnsi="Arial" w:cs="Arial"/>
                <w:sz w:val="20"/>
                <w:szCs w:val="20"/>
              </w:rPr>
              <w:t>0</w:t>
            </w:r>
          </w:p>
        </w:tc>
      </w:tr>
      <w:tr w:rsidR="004A55E2" w:rsidTr="005C32EC">
        <w:tc>
          <w:tcPr>
            <w:tcW w:w="817" w:type="dxa"/>
            <w:tcBorders>
              <w:top w:val="single" w:sz="4" w:space="0" w:color="auto"/>
              <w:left w:val="single" w:sz="4" w:space="0" w:color="auto"/>
              <w:bottom w:val="single" w:sz="4" w:space="0" w:color="auto"/>
              <w:right w:val="single" w:sz="4" w:space="0" w:color="auto"/>
            </w:tcBorders>
          </w:tcPr>
          <w:p w:rsidR="004A55E2" w:rsidRDefault="004A55E2" w:rsidP="004A55E2">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4A55E2" w:rsidRDefault="004A55E2" w:rsidP="004A55E2">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4A55E2" w:rsidRDefault="004A55E2" w:rsidP="004A55E2">
            <w:pPr>
              <w:jc w:val="both"/>
              <w:rPr>
                <w:rFonts w:ascii="Arial" w:hAnsi="Arial" w:cs="Arial"/>
                <w:color w:val="000000" w:themeColor="text1"/>
                <w:sz w:val="20"/>
                <w:szCs w:val="20"/>
                <w:shd w:val="clear" w:color="auto" w:fill="FFFFFF"/>
              </w:rPr>
            </w:pPr>
          </w:p>
        </w:tc>
        <w:tc>
          <w:tcPr>
            <w:tcW w:w="852" w:type="dxa"/>
          </w:tcPr>
          <w:p w:rsidR="004A55E2" w:rsidRDefault="004A55E2" w:rsidP="004A55E2">
            <w:pPr>
              <w:jc w:val="right"/>
              <w:rPr>
                <w:rFonts w:ascii="Arial" w:hAnsi="Arial" w:cs="Arial"/>
                <w:sz w:val="20"/>
                <w:szCs w:val="20"/>
              </w:rPr>
            </w:pPr>
          </w:p>
        </w:tc>
        <w:tc>
          <w:tcPr>
            <w:tcW w:w="1132" w:type="dxa"/>
          </w:tcPr>
          <w:p w:rsidR="004A55E2" w:rsidRDefault="004A55E2" w:rsidP="004A55E2">
            <w:pPr>
              <w:jc w:val="right"/>
              <w:rPr>
                <w:rFonts w:ascii="Arial" w:hAnsi="Arial" w:cs="Arial"/>
                <w:sz w:val="20"/>
                <w:szCs w:val="20"/>
              </w:rPr>
            </w:pPr>
          </w:p>
        </w:tc>
      </w:tr>
      <w:tr w:rsidR="004A55E2" w:rsidTr="005C32EC">
        <w:tc>
          <w:tcPr>
            <w:tcW w:w="817" w:type="dxa"/>
            <w:tcBorders>
              <w:top w:val="single" w:sz="4" w:space="0" w:color="auto"/>
              <w:left w:val="single" w:sz="4" w:space="0" w:color="auto"/>
              <w:bottom w:val="single" w:sz="4" w:space="0" w:color="auto"/>
              <w:right w:val="single" w:sz="4" w:space="0" w:color="auto"/>
            </w:tcBorders>
          </w:tcPr>
          <w:p w:rsidR="004A55E2" w:rsidRDefault="004A55E2" w:rsidP="004A55E2">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4A55E2" w:rsidRDefault="004A55E2" w:rsidP="004A55E2">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4A55E2" w:rsidRDefault="004A55E2" w:rsidP="004A55E2">
            <w:pPr>
              <w:jc w:val="both"/>
              <w:rPr>
                <w:rFonts w:ascii="Arial" w:hAnsi="Arial" w:cs="Arial"/>
                <w:b/>
                <w:sz w:val="20"/>
                <w:szCs w:val="20"/>
              </w:rPr>
            </w:pPr>
            <w:r>
              <w:rPr>
                <w:rFonts w:ascii="Arial" w:hAnsi="Arial" w:cs="Arial"/>
                <w:b/>
                <w:sz w:val="20"/>
                <w:szCs w:val="20"/>
              </w:rPr>
              <w:t xml:space="preserve">LOTE </w:t>
            </w:r>
            <w:r w:rsidR="005F43A1">
              <w:rPr>
                <w:rFonts w:ascii="Arial" w:hAnsi="Arial" w:cs="Arial"/>
                <w:b/>
                <w:sz w:val="20"/>
                <w:szCs w:val="20"/>
              </w:rPr>
              <w:t>20</w:t>
            </w:r>
          </w:p>
        </w:tc>
        <w:tc>
          <w:tcPr>
            <w:tcW w:w="852" w:type="dxa"/>
          </w:tcPr>
          <w:p w:rsidR="004A55E2" w:rsidRDefault="004A55E2" w:rsidP="004A55E2">
            <w:pPr>
              <w:jc w:val="right"/>
              <w:rPr>
                <w:rFonts w:ascii="Arial" w:hAnsi="Arial" w:cs="Arial"/>
                <w:sz w:val="20"/>
                <w:szCs w:val="20"/>
              </w:rPr>
            </w:pPr>
          </w:p>
        </w:tc>
        <w:tc>
          <w:tcPr>
            <w:tcW w:w="1132" w:type="dxa"/>
          </w:tcPr>
          <w:p w:rsidR="004A55E2" w:rsidRDefault="004A55E2" w:rsidP="004A55E2">
            <w:pPr>
              <w:jc w:val="center"/>
              <w:rPr>
                <w:rFonts w:ascii="Arial" w:hAnsi="Arial" w:cs="Arial"/>
                <w:sz w:val="20"/>
                <w:szCs w:val="20"/>
              </w:rPr>
            </w:pPr>
            <w:r>
              <w:rPr>
                <w:rFonts w:ascii="Arial" w:hAnsi="Arial" w:cs="Arial"/>
                <w:sz w:val="20"/>
                <w:szCs w:val="20"/>
              </w:rPr>
              <w:t xml:space="preserve">    </w:t>
            </w:r>
          </w:p>
        </w:tc>
      </w:tr>
      <w:tr w:rsidR="004A55E2" w:rsidTr="005C32EC">
        <w:tc>
          <w:tcPr>
            <w:tcW w:w="817" w:type="dxa"/>
            <w:tcBorders>
              <w:top w:val="single" w:sz="4" w:space="0" w:color="auto"/>
              <w:left w:val="single" w:sz="4" w:space="0" w:color="auto"/>
              <w:bottom w:val="single" w:sz="4" w:space="0" w:color="auto"/>
              <w:right w:val="single" w:sz="4" w:space="0" w:color="auto"/>
            </w:tcBorders>
            <w:hideMark/>
          </w:tcPr>
          <w:p w:rsidR="004A55E2" w:rsidRDefault="004A55E2" w:rsidP="004A55E2">
            <w:pPr>
              <w:jc w:val="right"/>
              <w:rPr>
                <w:rFonts w:ascii="Arial" w:hAnsi="Arial" w:cs="Arial"/>
                <w:sz w:val="20"/>
                <w:szCs w:val="20"/>
              </w:rPr>
            </w:pPr>
            <w:r>
              <w:rPr>
                <w:rFonts w:ascii="Arial" w:hAnsi="Arial" w:cs="Arial"/>
                <w:sz w:val="20"/>
                <w:szCs w:val="20"/>
              </w:rPr>
              <w:t>121</w:t>
            </w:r>
          </w:p>
        </w:tc>
        <w:tc>
          <w:tcPr>
            <w:tcW w:w="852" w:type="dxa"/>
            <w:tcBorders>
              <w:top w:val="single" w:sz="4" w:space="0" w:color="auto"/>
              <w:left w:val="single" w:sz="4" w:space="0" w:color="auto"/>
              <w:bottom w:val="single" w:sz="4" w:space="0" w:color="auto"/>
              <w:right w:val="single" w:sz="4" w:space="0" w:color="auto"/>
            </w:tcBorders>
            <w:hideMark/>
          </w:tcPr>
          <w:p w:rsidR="004A55E2" w:rsidRDefault="004A55E2" w:rsidP="004A55E2">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4A55E2" w:rsidRDefault="004A55E2" w:rsidP="004A55E2">
            <w:pPr>
              <w:jc w:val="both"/>
              <w:rPr>
                <w:rFonts w:ascii="Arial" w:hAnsi="Arial" w:cs="Arial"/>
                <w:sz w:val="20"/>
                <w:szCs w:val="20"/>
              </w:rPr>
            </w:pPr>
            <w:r>
              <w:rPr>
                <w:rFonts w:ascii="Arial" w:hAnsi="Arial" w:cs="Arial"/>
                <w:sz w:val="20"/>
                <w:szCs w:val="20"/>
              </w:rPr>
              <w:t>TOMOGRAFIA COMPUTADORIZADA DE COERÊNCIA OPTICA - OCT</w:t>
            </w:r>
          </w:p>
        </w:tc>
        <w:tc>
          <w:tcPr>
            <w:tcW w:w="852" w:type="dxa"/>
          </w:tcPr>
          <w:p w:rsidR="001E08F1" w:rsidRDefault="001E08F1" w:rsidP="001E08F1">
            <w:pPr>
              <w:jc w:val="right"/>
              <w:rPr>
                <w:rFonts w:ascii="Arial" w:hAnsi="Arial" w:cs="Arial"/>
                <w:sz w:val="20"/>
                <w:szCs w:val="20"/>
              </w:rPr>
            </w:pPr>
            <w:r>
              <w:rPr>
                <w:rFonts w:ascii="Arial" w:hAnsi="Arial" w:cs="Arial"/>
                <w:sz w:val="20"/>
                <w:szCs w:val="20"/>
              </w:rPr>
              <w:t>196,66</w:t>
            </w:r>
          </w:p>
        </w:tc>
        <w:tc>
          <w:tcPr>
            <w:tcW w:w="1132" w:type="dxa"/>
          </w:tcPr>
          <w:p w:rsidR="004A55E2" w:rsidRDefault="001E08F1" w:rsidP="004A55E2">
            <w:pPr>
              <w:jc w:val="center"/>
              <w:rPr>
                <w:rFonts w:ascii="Arial" w:hAnsi="Arial" w:cs="Arial"/>
                <w:sz w:val="20"/>
                <w:szCs w:val="20"/>
              </w:rPr>
            </w:pPr>
            <w:r>
              <w:rPr>
                <w:rFonts w:ascii="Arial" w:hAnsi="Arial" w:cs="Arial"/>
                <w:sz w:val="20"/>
                <w:szCs w:val="20"/>
              </w:rPr>
              <w:t>9.833,00</w:t>
            </w:r>
            <w:r w:rsidR="004A55E2">
              <w:rPr>
                <w:rFonts w:ascii="Arial" w:hAnsi="Arial" w:cs="Arial"/>
                <w:sz w:val="20"/>
                <w:szCs w:val="20"/>
              </w:rPr>
              <w:t xml:space="preserve">    </w:t>
            </w:r>
          </w:p>
        </w:tc>
      </w:tr>
      <w:tr w:rsidR="004A55E2" w:rsidTr="005C32EC">
        <w:tc>
          <w:tcPr>
            <w:tcW w:w="817" w:type="dxa"/>
            <w:tcBorders>
              <w:top w:val="single" w:sz="4" w:space="0" w:color="auto"/>
              <w:left w:val="single" w:sz="4" w:space="0" w:color="auto"/>
              <w:bottom w:val="single" w:sz="4" w:space="0" w:color="auto"/>
              <w:right w:val="single" w:sz="4" w:space="0" w:color="auto"/>
            </w:tcBorders>
          </w:tcPr>
          <w:p w:rsidR="004A55E2" w:rsidRDefault="004A55E2" w:rsidP="004A55E2">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4A55E2" w:rsidRDefault="004A55E2" w:rsidP="004A55E2">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4A55E2" w:rsidRDefault="004A55E2" w:rsidP="004A55E2">
            <w:pPr>
              <w:jc w:val="both"/>
              <w:rPr>
                <w:rFonts w:ascii="Arial" w:hAnsi="Arial" w:cs="Arial"/>
                <w:sz w:val="20"/>
                <w:szCs w:val="20"/>
              </w:rPr>
            </w:pPr>
          </w:p>
        </w:tc>
        <w:tc>
          <w:tcPr>
            <w:tcW w:w="852" w:type="dxa"/>
          </w:tcPr>
          <w:p w:rsidR="004A55E2" w:rsidRDefault="004A55E2" w:rsidP="004A55E2">
            <w:pPr>
              <w:jc w:val="right"/>
              <w:rPr>
                <w:rFonts w:ascii="Arial" w:hAnsi="Arial" w:cs="Arial"/>
                <w:sz w:val="20"/>
                <w:szCs w:val="20"/>
              </w:rPr>
            </w:pPr>
          </w:p>
        </w:tc>
        <w:tc>
          <w:tcPr>
            <w:tcW w:w="1132" w:type="dxa"/>
          </w:tcPr>
          <w:p w:rsidR="004A55E2" w:rsidRDefault="004A55E2" w:rsidP="004A55E2">
            <w:pPr>
              <w:jc w:val="center"/>
              <w:rPr>
                <w:rFonts w:ascii="Arial" w:hAnsi="Arial" w:cs="Arial"/>
                <w:sz w:val="20"/>
                <w:szCs w:val="20"/>
              </w:rPr>
            </w:pPr>
            <w:r>
              <w:rPr>
                <w:rFonts w:ascii="Arial" w:hAnsi="Arial" w:cs="Arial"/>
                <w:sz w:val="20"/>
                <w:szCs w:val="20"/>
              </w:rPr>
              <w:t xml:space="preserve">    </w:t>
            </w:r>
          </w:p>
        </w:tc>
      </w:tr>
      <w:bookmarkEnd w:id="1"/>
      <w:bookmarkEnd w:id="2"/>
    </w:tbl>
    <w:p w:rsidR="006E471B" w:rsidRDefault="006E471B" w:rsidP="006E471B">
      <w:pPr>
        <w:spacing w:after="0"/>
        <w:jc w:val="both"/>
        <w:rPr>
          <w:rFonts w:ascii="Times New Roman" w:eastAsiaTheme="minorEastAsia"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TOTAL: </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3 - DESCRIÇÃO GERAL DOS SERVIÇOS DE RECEPÇÃO E DISPOSIÇÃO FINAL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sz w:val="24"/>
          <w:szCs w:val="24"/>
        </w:rPr>
        <w:t xml:space="preserve">A partir da elaboração do Estudo Técnico Preliminar, embasado em levantamento de mercado com pesquisas, cotações com fornecedores, pesquisas no Painel de Preços e experiência dessa entidade, em busca da melhor opção para atendimento da necessidade da Secretaria de Saúde a solução escolhida foi de firmamento de Ata de Registro de Preços com empresa especializada para fornecimento dos </w:t>
      </w:r>
      <w:r w:rsidR="00E20C04">
        <w:rPr>
          <w:rFonts w:ascii="Times New Roman" w:hAnsi="Times New Roman"/>
          <w:sz w:val="24"/>
          <w:szCs w:val="24"/>
        </w:rPr>
        <w:t>exames</w:t>
      </w:r>
      <w:r>
        <w:rPr>
          <w:rFonts w:ascii="Times New Roman" w:hAnsi="Times New Roman"/>
          <w:sz w:val="24"/>
          <w:szCs w:val="24"/>
        </w:rPr>
        <w:t>, sendo sua aquisição proporcional a demanda e os pedidos realizados de forma parcelada durante a vigência da contratação.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5. DEMAIS DISPOSIÇÕES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5.1 Deverá ser observado as disposições contidas no edital completo e respectivos anexos.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6.</w:t>
      </w:r>
      <w:r>
        <w:rPr>
          <w:rFonts w:ascii="Times New Roman" w:hAnsi="Times New Roman"/>
          <w:b/>
          <w:sz w:val="24"/>
          <w:szCs w:val="24"/>
        </w:rPr>
        <w:tab/>
        <w:t>DAS CONSIDERAÇÕES FINAIS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 xml:space="preserve">Em caso de dúvida, a interessada deverá contatar a PREFEITURA MUNICIPAL DE GUATAPARÁ, na Rua dos Jasmins, nº 296, centro, Guatapará – </w:t>
      </w:r>
      <w:proofErr w:type="gramStart"/>
      <w:r>
        <w:rPr>
          <w:rFonts w:ascii="Times New Roman" w:hAnsi="Times New Roman"/>
          <w:bCs/>
          <w:sz w:val="24"/>
          <w:szCs w:val="24"/>
        </w:rPr>
        <w:t>SP ,</w:t>
      </w:r>
      <w:proofErr w:type="gramEnd"/>
      <w:r>
        <w:rPr>
          <w:rFonts w:ascii="Times New Roman" w:hAnsi="Times New Roman"/>
          <w:bCs/>
          <w:sz w:val="24"/>
          <w:szCs w:val="24"/>
        </w:rPr>
        <w:t xml:space="preserve"> ou pelo telefone: (16) 3973-2020, no horário de expediente, para obtenção dos esclarecimentos que julgar necessários.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 xml:space="preserve">Guatapará, </w:t>
      </w:r>
      <w:r w:rsidR="000454CA">
        <w:rPr>
          <w:rFonts w:ascii="Times New Roman" w:hAnsi="Times New Roman"/>
          <w:b/>
          <w:sz w:val="24"/>
          <w:szCs w:val="24"/>
        </w:rPr>
        <w:t>13</w:t>
      </w:r>
      <w:r>
        <w:rPr>
          <w:rFonts w:ascii="Times New Roman" w:hAnsi="Times New Roman"/>
          <w:b/>
          <w:sz w:val="24"/>
          <w:szCs w:val="24"/>
        </w:rPr>
        <w:t xml:space="preserve"> de </w:t>
      </w:r>
      <w:r w:rsidR="000454CA">
        <w:rPr>
          <w:rFonts w:ascii="Times New Roman" w:hAnsi="Times New Roman"/>
          <w:b/>
          <w:sz w:val="24"/>
          <w:szCs w:val="24"/>
        </w:rPr>
        <w:t>setembro</w:t>
      </w:r>
      <w:r>
        <w:rPr>
          <w:rFonts w:ascii="Times New Roman" w:hAnsi="Times New Roman"/>
          <w:b/>
          <w:sz w:val="24"/>
          <w:szCs w:val="24"/>
        </w:rPr>
        <w:t xml:space="preserve"> de 2024.</w:t>
      </w:r>
    </w:p>
    <w:p w:rsidR="006E471B" w:rsidRDefault="006E471B" w:rsidP="006E471B">
      <w:pPr>
        <w:spacing w:after="0"/>
        <w:jc w:val="center"/>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p>
    <w:p w:rsidR="006E471B" w:rsidRDefault="00E20C04" w:rsidP="006E471B">
      <w:pPr>
        <w:spacing w:after="0"/>
        <w:jc w:val="center"/>
        <w:rPr>
          <w:rFonts w:ascii="Times New Roman" w:hAnsi="Times New Roman"/>
          <w:b/>
          <w:sz w:val="24"/>
          <w:szCs w:val="24"/>
        </w:rPr>
      </w:pPr>
      <w:r>
        <w:rPr>
          <w:rFonts w:ascii="Times New Roman" w:hAnsi="Times New Roman"/>
          <w:b/>
          <w:sz w:val="24"/>
          <w:szCs w:val="24"/>
        </w:rPr>
        <w:t>VICENTE LUCAS FILHO</w:t>
      </w: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Prefeito Municipal</w:t>
      </w:r>
    </w:p>
    <w:p w:rsidR="006E471B" w:rsidRDefault="006E471B" w:rsidP="006E471B">
      <w:pPr>
        <w:spacing w:after="0"/>
        <w:jc w:val="center"/>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ANEXO II</w:t>
      </w: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TERMO DE ADESÃO AO SISTEMA ELETRÔNICO DE LICITAÇÕES DABOLSA DE LICITAÇÕES E LEILÕES DO BRASIL – LICITANTE</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Razão Social:</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Endereço:</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Complemento:</w:t>
      </w:r>
      <w:r>
        <w:rPr>
          <w:rFonts w:ascii="Times New Roman" w:hAnsi="Times New Roman"/>
          <w:b/>
          <w:sz w:val="24"/>
          <w:szCs w:val="24"/>
        </w:rPr>
        <w:tab/>
        <w:t>Bairro:</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Cidade:</w:t>
      </w:r>
      <w:r>
        <w:rPr>
          <w:rFonts w:ascii="Times New Roman" w:hAnsi="Times New Roman"/>
          <w:b/>
          <w:sz w:val="24"/>
          <w:szCs w:val="24"/>
        </w:rPr>
        <w:tab/>
        <w:t>UF:</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CEP:</w:t>
      </w:r>
      <w:r>
        <w:rPr>
          <w:rFonts w:ascii="Times New Roman" w:hAnsi="Times New Roman"/>
          <w:b/>
          <w:sz w:val="24"/>
          <w:szCs w:val="24"/>
        </w:rPr>
        <w:tab/>
        <w:t>Telefone Comercial:</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CNPJ:</w:t>
      </w:r>
      <w:r>
        <w:rPr>
          <w:rFonts w:ascii="Times New Roman" w:hAnsi="Times New Roman"/>
          <w:b/>
          <w:sz w:val="24"/>
          <w:szCs w:val="24"/>
        </w:rPr>
        <w:tab/>
        <w:t>Inscrição Estadual:</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ME/EPP:</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Representante Legal:</w:t>
      </w:r>
    </w:p>
    <w:p w:rsidR="006E471B" w:rsidRDefault="006E471B" w:rsidP="006E471B">
      <w:pPr>
        <w:spacing w:after="0"/>
        <w:jc w:val="both"/>
        <w:rPr>
          <w:rFonts w:ascii="Times New Roman" w:hAnsi="Times New Roman"/>
          <w:b/>
          <w:sz w:val="24"/>
          <w:szCs w:val="24"/>
        </w:rPr>
      </w:pPr>
      <w:proofErr w:type="spellStart"/>
      <w:r>
        <w:rPr>
          <w:rFonts w:ascii="Times New Roman" w:hAnsi="Times New Roman"/>
          <w:b/>
          <w:sz w:val="24"/>
          <w:szCs w:val="24"/>
        </w:rPr>
        <w:t>Email</w:t>
      </w:r>
      <w:proofErr w:type="spellEnd"/>
      <w:r>
        <w:rPr>
          <w:rFonts w:ascii="Times New Roman" w:hAnsi="Times New Roman"/>
          <w:b/>
          <w:sz w:val="24"/>
          <w:szCs w:val="24"/>
        </w:rPr>
        <w:t>:</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CPF:</w:t>
      </w:r>
      <w:r>
        <w:rPr>
          <w:rFonts w:ascii="Times New Roman" w:hAnsi="Times New Roman"/>
          <w:b/>
          <w:sz w:val="24"/>
          <w:szCs w:val="24"/>
        </w:rPr>
        <w:tab/>
        <w:t>RG:</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lastRenderedPageBreak/>
        <w:t>Resp. Financeiro:</w:t>
      </w:r>
      <w:r>
        <w:rPr>
          <w:rFonts w:ascii="Times New Roman" w:hAnsi="Times New Roman"/>
          <w:b/>
          <w:sz w:val="24"/>
          <w:szCs w:val="24"/>
        </w:rPr>
        <w:tab/>
        <w:t>E-mail Financeiro: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Por meio do presente Termo, o Representante Legal do licitante especificado acima concorda com o Regulamento do Sistema Eletrônico de Licitações da Bolsa de Licitações e Leilões do Brasil – BLL COMPRAS, do qual declara ter pleno conhecimento e está em conformidade comas disposições que seguem:</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w:t>
      </w:r>
      <w:r>
        <w:rPr>
          <w:rFonts w:ascii="Times New Roman" w:hAnsi="Times New Roman"/>
          <w:bCs/>
          <w:sz w:val="24"/>
          <w:szCs w:val="24"/>
        </w:rPr>
        <w:tab/>
        <w:t>São responsabilidades do licitante:</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I.</w:t>
      </w:r>
      <w:r>
        <w:rPr>
          <w:rFonts w:ascii="Times New Roman" w:hAnsi="Times New Roman"/>
          <w:bCs/>
          <w:sz w:val="24"/>
          <w:szCs w:val="24"/>
        </w:rPr>
        <w:tab/>
        <w:t>Tomar conhecimento de e cumprir todos os dispositivos constantes dos editais de negócios dos quais venha a participar;</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II.</w:t>
      </w:r>
      <w:r>
        <w:rPr>
          <w:rFonts w:ascii="Times New Roman" w:hAnsi="Times New Roman"/>
          <w:bCs/>
          <w:sz w:val="24"/>
          <w:szCs w:val="24"/>
        </w:rPr>
        <w:tab/>
        <w:t>Observar a legislação pertinente, bem como o disposto no Estatuto Social e regulamentos expedidos pela Bolsa de Licitações do Brasil, dos quais declara ter pleno conhecimento;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III.</w:t>
      </w:r>
      <w:r>
        <w:rPr>
          <w:rFonts w:ascii="Times New Roman" w:hAnsi="Times New Roman"/>
          <w:bCs/>
          <w:sz w:val="24"/>
          <w:szCs w:val="24"/>
        </w:rPr>
        <w:tab/>
        <w:t>Designar Representante Legal como responsável perante a Bolsa de Licitações do Brasil; e</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IV.</w:t>
      </w:r>
      <w:r>
        <w:rPr>
          <w:rFonts w:ascii="Times New Roman" w:hAnsi="Times New Roman"/>
          <w:bCs/>
          <w:sz w:val="24"/>
          <w:szCs w:val="24"/>
        </w:rPr>
        <w:tab/>
        <w:t>Pagar taxa pela utilização do Sistema Eletrônico de Licitações.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w:t>
      </w:r>
      <w:r>
        <w:rPr>
          <w:rFonts w:ascii="Times New Roman" w:hAnsi="Times New Roman"/>
          <w:bCs/>
          <w:sz w:val="24"/>
          <w:szCs w:val="24"/>
        </w:rPr>
        <w:tab/>
        <w:t xml:space="preserve">O licitante reconhece que a utilização do Sistema Eletrônico de Licitação implica no pagamento da utilização, conforme regras previstas no Capítulo VIII do </w:t>
      </w:r>
      <w:proofErr w:type="spellStart"/>
      <w:r>
        <w:rPr>
          <w:rFonts w:ascii="Times New Roman" w:hAnsi="Times New Roman"/>
          <w:bCs/>
          <w:sz w:val="24"/>
          <w:szCs w:val="24"/>
        </w:rPr>
        <w:t>Regulamentodo</w:t>
      </w:r>
      <w:proofErr w:type="spellEnd"/>
      <w:r>
        <w:rPr>
          <w:rFonts w:ascii="Times New Roman" w:hAnsi="Times New Roman"/>
          <w:bCs/>
          <w:sz w:val="24"/>
          <w:szCs w:val="24"/>
        </w:rPr>
        <w:t xml:space="preserve"> Sistema Eletrônico de Licitações da Bolsa de Licitações e Leilões do Brasil, e podendo escolher entre os planos por taxa variável ou por período.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3.</w:t>
      </w:r>
      <w:r>
        <w:rPr>
          <w:rFonts w:ascii="Times New Roman" w:hAnsi="Times New Roman"/>
          <w:bCs/>
          <w:sz w:val="24"/>
          <w:szCs w:val="24"/>
        </w:rPr>
        <w:tab/>
        <w:t>A escolha dos planos se dá por ação do usuário no Sistema, na tela de Configurações de Plano e Cobrança no perfil do Representante Legal após autenticação por login e senha previamente cadastrados, selecionando o plano desejado e confirmando a opção.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w:t>
      </w:r>
      <w:r>
        <w:rPr>
          <w:rFonts w:ascii="Times New Roman" w:hAnsi="Times New Roman"/>
          <w:bCs/>
          <w:sz w:val="24"/>
          <w:szCs w:val="24"/>
        </w:rPr>
        <w:tab/>
        <w:t>O Plano por período tem a opção de renovação automática, diretamente pelo perfil de Representante Legal da empresa licitante na plataforma.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w:t>
      </w:r>
      <w:r>
        <w:rPr>
          <w:rFonts w:ascii="Times New Roman" w:hAnsi="Times New Roman"/>
          <w:bCs/>
          <w:sz w:val="24"/>
          <w:szCs w:val="24"/>
        </w:rPr>
        <w:tab/>
        <w:t>Os valores são apresentados pelo Sistema na tela de escolha dos planos, sendo que a BLL COMPRAS poderá alterar ou reajustar os valores dos planos sem qualquer aviso prévio, apresentando uma nova tabela de cobrança, através do Regulamento.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w:t>
      </w:r>
      <w:r>
        <w:rPr>
          <w:rFonts w:ascii="Times New Roman" w:hAnsi="Times New Roman"/>
          <w:bCs/>
          <w:sz w:val="24"/>
          <w:szCs w:val="24"/>
        </w:rPr>
        <w:tab/>
        <w:t xml:space="preserve">A alteração do plano não isenta o licitante de quaisquer ônus devido a BLL </w:t>
      </w:r>
      <w:proofErr w:type="spellStart"/>
      <w:proofErr w:type="gramStart"/>
      <w:r>
        <w:rPr>
          <w:rFonts w:ascii="Times New Roman" w:hAnsi="Times New Roman"/>
          <w:bCs/>
          <w:sz w:val="24"/>
          <w:szCs w:val="24"/>
        </w:rPr>
        <w:t>COMPRAS,referente</w:t>
      </w:r>
      <w:proofErr w:type="spellEnd"/>
      <w:proofErr w:type="gramEnd"/>
      <w:r>
        <w:rPr>
          <w:rFonts w:ascii="Times New Roman" w:hAnsi="Times New Roman"/>
          <w:bCs/>
          <w:sz w:val="24"/>
          <w:szCs w:val="24"/>
        </w:rPr>
        <w:t xml:space="preserve"> ao plano anterior.</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w:t>
      </w:r>
      <w:r>
        <w:rPr>
          <w:rFonts w:ascii="Times New Roman" w:hAnsi="Times New Roman"/>
          <w:bCs/>
          <w:sz w:val="24"/>
          <w:szCs w:val="24"/>
        </w:rPr>
        <w:tab/>
        <w:t xml:space="preserve">O não pagamento das cobranças mencionadas acima sujeitam o licitante ao </w:t>
      </w:r>
      <w:proofErr w:type="spellStart"/>
      <w:r>
        <w:rPr>
          <w:rFonts w:ascii="Times New Roman" w:hAnsi="Times New Roman"/>
          <w:bCs/>
          <w:sz w:val="24"/>
          <w:szCs w:val="24"/>
        </w:rPr>
        <w:t>pagamentode</w:t>
      </w:r>
      <w:proofErr w:type="spellEnd"/>
      <w:r>
        <w:rPr>
          <w:rFonts w:ascii="Times New Roman" w:hAnsi="Times New Roman"/>
          <w:bCs/>
          <w:sz w:val="24"/>
          <w:szCs w:val="24"/>
        </w:rPr>
        <w:t xml:space="preserve"> multa de 2% e juros moratórios de 1% ao mês, assim como inscrição em serviços de </w:t>
      </w:r>
      <w:proofErr w:type="spellStart"/>
      <w:r>
        <w:rPr>
          <w:rFonts w:ascii="Times New Roman" w:hAnsi="Times New Roman"/>
          <w:bCs/>
          <w:sz w:val="24"/>
          <w:szCs w:val="24"/>
        </w:rPr>
        <w:t>proteçãoao</w:t>
      </w:r>
      <w:proofErr w:type="spellEnd"/>
      <w:r>
        <w:rPr>
          <w:rFonts w:ascii="Times New Roman" w:hAnsi="Times New Roman"/>
          <w:bCs/>
          <w:sz w:val="24"/>
          <w:szCs w:val="24"/>
        </w:rPr>
        <w:t xml:space="preserve"> crédito (SPC/SERASA e outros) e cadastro dos inadimplentes da BLL COMPRAS, além </w:t>
      </w:r>
      <w:proofErr w:type="spellStart"/>
      <w:r>
        <w:rPr>
          <w:rFonts w:ascii="Times New Roman" w:hAnsi="Times New Roman"/>
          <w:bCs/>
          <w:sz w:val="24"/>
          <w:szCs w:val="24"/>
        </w:rPr>
        <w:t>daautomática</w:t>
      </w:r>
      <w:proofErr w:type="spellEnd"/>
      <w:r>
        <w:rPr>
          <w:rFonts w:ascii="Times New Roman" w:hAnsi="Times New Roman"/>
          <w:bCs/>
          <w:sz w:val="24"/>
          <w:szCs w:val="24"/>
        </w:rPr>
        <w:t xml:space="preserve"> desativação do licitante e todos os seus acessos.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w:t>
      </w:r>
      <w:r>
        <w:rPr>
          <w:rFonts w:ascii="Times New Roman" w:hAnsi="Times New Roman"/>
          <w:bCs/>
          <w:sz w:val="24"/>
          <w:szCs w:val="24"/>
        </w:rPr>
        <w:tab/>
        <w:t xml:space="preserve">O licitante autoriza a BLL COMPRAS a expedir boleto de cobrança bancária </w:t>
      </w:r>
      <w:proofErr w:type="spellStart"/>
      <w:r>
        <w:rPr>
          <w:rFonts w:ascii="Times New Roman" w:hAnsi="Times New Roman"/>
          <w:bCs/>
          <w:sz w:val="24"/>
          <w:szCs w:val="24"/>
        </w:rPr>
        <w:t>referenteàs</w:t>
      </w:r>
      <w:proofErr w:type="spellEnd"/>
      <w:r>
        <w:rPr>
          <w:rFonts w:ascii="Times New Roman" w:hAnsi="Times New Roman"/>
          <w:bCs/>
          <w:sz w:val="24"/>
          <w:szCs w:val="24"/>
        </w:rPr>
        <w:t xml:space="preserve"> taxas de utilização ora referidas, nos prazos e condições definidos no Regulamento.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9.</w:t>
      </w:r>
      <w:r>
        <w:rPr>
          <w:rFonts w:ascii="Times New Roman" w:hAnsi="Times New Roman"/>
          <w:bCs/>
          <w:sz w:val="24"/>
          <w:szCs w:val="24"/>
        </w:rPr>
        <w:tab/>
        <w:t xml:space="preserve">A liberação de acesso ao sistema se dará mediante validação de documentação </w:t>
      </w:r>
      <w:proofErr w:type="spellStart"/>
      <w:r>
        <w:rPr>
          <w:rFonts w:ascii="Times New Roman" w:hAnsi="Times New Roman"/>
          <w:bCs/>
          <w:sz w:val="24"/>
          <w:szCs w:val="24"/>
        </w:rPr>
        <w:t>anexadaao</w:t>
      </w:r>
      <w:proofErr w:type="spellEnd"/>
      <w:r>
        <w:rPr>
          <w:rFonts w:ascii="Times New Roman" w:hAnsi="Times New Roman"/>
          <w:bCs/>
          <w:sz w:val="24"/>
          <w:szCs w:val="24"/>
        </w:rPr>
        <w:t xml:space="preserve"> sistema, sendo o contrato social e procurações, quando for o caso; em no máximo 24 (</w:t>
      </w:r>
      <w:proofErr w:type="spellStart"/>
      <w:r>
        <w:rPr>
          <w:rFonts w:ascii="Times New Roman" w:hAnsi="Times New Roman"/>
          <w:bCs/>
          <w:sz w:val="24"/>
          <w:szCs w:val="24"/>
        </w:rPr>
        <w:t>vintee</w:t>
      </w:r>
      <w:proofErr w:type="spellEnd"/>
      <w:r>
        <w:rPr>
          <w:rFonts w:ascii="Times New Roman" w:hAnsi="Times New Roman"/>
          <w:bCs/>
          <w:sz w:val="24"/>
          <w:szCs w:val="24"/>
        </w:rPr>
        <w:t xml:space="preserve"> quatro) horas, conforme regras estabelecidas no Capítulo V do Regulamento.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w:t>
      </w:r>
      <w:r>
        <w:rPr>
          <w:rFonts w:ascii="Times New Roman" w:hAnsi="Times New Roman"/>
          <w:bCs/>
          <w:sz w:val="24"/>
          <w:szCs w:val="24"/>
        </w:rPr>
        <w:tab/>
        <w:t xml:space="preserve">O presente Termo de Adesão é válido por termo indeterminado, podendo ser </w:t>
      </w:r>
      <w:proofErr w:type="spellStart"/>
      <w:r>
        <w:rPr>
          <w:rFonts w:ascii="Times New Roman" w:hAnsi="Times New Roman"/>
          <w:bCs/>
          <w:sz w:val="24"/>
          <w:szCs w:val="24"/>
        </w:rPr>
        <w:t>rescindidoou</w:t>
      </w:r>
      <w:proofErr w:type="spellEnd"/>
      <w:r>
        <w:rPr>
          <w:rFonts w:ascii="Times New Roman" w:hAnsi="Times New Roman"/>
          <w:bCs/>
          <w:sz w:val="24"/>
          <w:szCs w:val="24"/>
        </w:rPr>
        <w:t xml:space="preserve"> revogado a qualquer tempo pelo licitante, mediante comunicação expressa.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11.</w:t>
      </w:r>
      <w:r>
        <w:rPr>
          <w:rFonts w:ascii="Times New Roman" w:hAnsi="Times New Roman"/>
          <w:bCs/>
          <w:sz w:val="24"/>
          <w:szCs w:val="24"/>
        </w:rPr>
        <w:tab/>
        <w:t>A rescisão do presente Termo não isenta o licitante de quaisquer ônus devidos à BLL COMPRAS referentes ao seu período válido.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center"/>
        <w:rPr>
          <w:rFonts w:ascii="Times New Roman" w:hAnsi="Times New Roman"/>
          <w:bCs/>
          <w:sz w:val="24"/>
          <w:szCs w:val="24"/>
        </w:rPr>
      </w:pPr>
      <w:r>
        <w:rPr>
          <w:rFonts w:ascii="Times New Roman" w:hAnsi="Times New Roman"/>
          <w:bCs/>
          <w:sz w:val="24"/>
          <w:szCs w:val="24"/>
        </w:rPr>
        <w:t>Local e data:</w:t>
      </w:r>
      <w:r>
        <w:rPr>
          <w:rFonts w:ascii="Times New Roman" w:hAnsi="Times New Roman"/>
          <w:bCs/>
          <w:sz w:val="24"/>
          <w:szCs w:val="24"/>
        </w:rPr>
        <w:tab/>
        <w:t>,</w:t>
      </w:r>
    </w:p>
    <w:p w:rsidR="006E471B" w:rsidRDefault="006E471B" w:rsidP="006E471B">
      <w:pPr>
        <w:spacing w:after="0"/>
        <w:jc w:val="center"/>
        <w:rPr>
          <w:rFonts w:ascii="Times New Roman" w:hAnsi="Times New Roman"/>
          <w:bCs/>
          <w:sz w:val="24"/>
          <w:szCs w:val="24"/>
        </w:rPr>
      </w:pPr>
    </w:p>
    <w:p w:rsidR="006E471B" w:rsidRDefault="006E471B" w:rsidP="006E471B">
      <w:pPr>
        <w:spacing w:after="0"/>
        <w:jc w:val="center"/>
        <w:rPr>
          <w:rFonts w:ascii="Times New Roman" w:hAnsi="Times New Roman"/>
          <w:bCs/>
          <w:sz w:val="24"/>
          <w:szCs w:val="24"/>
        </w:rPr>
      </w:pPr>
    </w:p>
    <w:p w:rsidR="006E471B" w:rsidRDefault="006E471B" w:rsidP="006E471B">
      <w:pPr>
        <w:spacing w:after="0"/>
        <w:jc w:val="center"/>
        <w:rPr>
          <w:rFonts w:ascii="Times New Roman" w:hAnsi="Times New Roman"/>
          <w:bCs/>
          <w:sz w:val="24"/>
          <w:szCs w:val="24"/>
        </w:rPr>
      </w:pPr>
    </w:p>
    <w:p w:rsidR="006E471B" w:rsidRDefault="006E471B" w:rsidP="006E471B">
      <w:pPr>
        <w:spacing w:after="0"/>
        <w:jc w:val="center"/>
        <w:rPr>
          <w:rFonts w:ascii="Times New Roman" w:hAnsi="Times New Roman"/>
          <w:bCs/>
          <w:sz w:val="24"/>
          <w:szCs w:val="24"/>
        </w:rPr>
      </w:pPr>
      <w:r>
        <w:rPr>
          <w:rFonts w:ascii="Times New Roman" w:hAnsi="Times New Roman"/>
          <w:bCs/>
          <w:sz w:val="24"/>
          <w:szCs w:val="24"/>
        </w:rPr>
        <w:t>Representante Legal</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 </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ANEXO III - ANEXO AO TERMO DE ADESÃO AO SISTEMA ELETRÔNICO DE LICITAÇÕES DA BLL – BOLSA DE LICITAÇÕES DO BRASIL INDICAÇÃO DE USUÁRIO DO SISTEMA</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Razão Social do Licitante:</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CNPJ/CPF:</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3</w:t>
      </w:r>
      <w:r>
        <w:rPr>
          <w:rFonts w:ascii="Times New Roman" w:hAnsi="Times New Roman"/>
          <w:b/>
          <w:sz w:val="24"/>
          <w:szCs w:val="24"/>
        </w:rPr>
        <w:tab/>
        <w:t>Operadores</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w:t>
      </w:r>
      <w:r>
        <w:rPr>
          <w:rFonts w:ascii="Times New Roman" w:hAnsi="Times New Roman"/>
          <w:b/>
          <w:sz w:val="24"/>
          <w:szCs w:val="24"/>
        </w:rPr>
        <w:tab/>
        <w:t>Nome:</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t>CPF:</w:t>
      </w:r>
      <w:r>
        <w:rPr>
          <w:rFonts w:ascii="Times New Roman" w:hAnsi="Times New Roman"/>
          <w:b/>
          <w:sz w:val="24"/>
          <w:szCs w:val="24"/>
        </w:rPr>
        <w:tab/>
        <w:t>Função:</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t>Telefone:</w:t>
      </w:r>
      <w:r>
        <w:rPr>
          <w:rFonts w:ascii="Times New Roman" w:hAnsi="Times New Roman"/>
          <w:b/>
          <w:sz w:val="24"/>
          <w:szCs w:val="24"/>
        </w:rPr>
        <w:tab/>
        <w:t>Celular:</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t>Fax:</w:t>
      </w:r>
      <w:r>
        <w:rPr>
          <w:rFonts w:ascii="Times New Roman" w:hAnsi="Times New Roman"/>
          <w:b/>
          <w:sz w:val="24"/>
          <w:szCs w:val="24"/>
        </w:rPr>
        <w:tab/>
        <w:t>E-mail:</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r>
      <w:proofErr w:type="spellStart"/>
      <w:r>
        <w:rPr>
          <w:rFonts w:ascii="Times New Roman" w:hAnsi="Times New Roman"/>
          <w:b/>
          <w:sz w:val="24"/>
          <w:szCs w:val="24"/>
        </w:rPr>
        <w:t>Whatsapp</w:t>
      </w:r>
      <w:proofErr w:type="spellEnd"/>
      <w:r>
        <w:rPr>
          <w:rFonts w:ascii="Times New Roman" w:hAnsi="Times New Roman"/>
          <w:b/>
          <w:sz w:val="24"/>
          <w:szCs w:val="24"/>
        </w:rPr>
        <w:tab/>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2</w:t>
      </w:r>
      <w:r>
        <w:rPr>
          <w:rFonts w:ascii="Times New Roman" w:hAnsi="Times New Roman"/>
          <w:b/>
          <w:sz w:val="24"/>
          <w:szCs w:val="24"/>
        </w:rPr>
        <w:tab/>
        <w:t>Nome:</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t>CPF:</w:t>
      </w:r>
      <w:r>
        <w:rPr>
          <w:rFonts w:ascii="Times New Roman" w:hAnsi="Times New Roman"/>
          <w:b/>
          <w:sz w:val="24"/>
          <w:szCs w:val="24"/>
        </w:rPr>
        <w:tab/>
        <w:t>Função:</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t>Telefone:</w:t>
      </w:r>
      <w:r>
        <w:rPr>
          <w:rFonts w:ascii="Times New Roman" w:hAnsi="Times New Roman"/>
          <w:b/>
          <w:sz w:val="24"/>
          <w:szCs w:val="24"/>
        </w:rPr>
        <w:tab/>
        <w:t>Celular:</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t>Fax:</w:t>
      </w:r>
      <w:r>
        <w:rPr>
          <w:rFonts w:ascii="Times New Roman" w:hAnsi="Times New Roman"/>
          <w:b/>
          <w:sz w:val="24"/>
          <w:szCs w:val="24"/>
        </w:rPr>
        <w:tab/>
        <w:t>E-mail:</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r>
      <w:proofErr w:type="spellStart"/>
      <w:r>
        <w:rPr>
          <w:rFonts w:ascii="Times New Roman" w:hAnsi="Times New Roman"/>
          <w:b/>
          <w:sz w:val="24"/>
          <w:szCs w:val="24"/>
        </w:rPr>
        <w:t>Whatsapp</w:t>
      </w:r>
      <w:proofErr w:type="spellEnd"/>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3</w:t>
      </w:r>
      <w:r>
        <w:rPr>
          <w:rFonts w:ascii="Times New Roman" w:hAnsi="Times New Roman"/>
          <w:b/>
          <w:sz w:val="24"/>
          <w:szCs w:val="24"/>
        </w:rPr>
        <w:tab/>
        <w:t>Nome:</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lastRenderedPageBreak/>
        <w:tab/>
        <w:t>CPF:</w:t>
      </w:r>
      <w:r>
        <w:rPr>
          <w:rFonts w:ascii="Times New Roman" w:hAnsi="Times New Roman"/>
          <w:b/>
          <w:sz w:val="24"/>
          <w:szCs w:val="24"/>
        </w:rPr>
        <w:tab/>
        <w:t>Função:</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t>Telefone:</w:t>
      </w:r>
      <w:r>
        <w:rPr>
          <w:rFonts w:ascii="Times New Roman" w:hAnsi="Times New Roman"/>
          <w:b/>
          <w:sz w:val="24"/>
          <w:szCs w:val="24"/>
        </w:rPr>
        <w:tab/>
        <w:t>Celular:</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t>Fax:</w:t>
      </w:r>
      <w:r>
        <w:rPr>
          <w:rFonts w:ascii="Times New Roman" w:hAnsi="Times New Roman"/>
          <w:b/>
          <w:sz w:val="24"/>
          <w:szCs w:val="24"/>
        </w:rPr>
        <w:tab/>
        <w:t>E-mail:</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r>
      <w:proofErr w:type="spellStart"/>
      <w:r>
        <w:rPr>
          <w:rFonts w:ascii="Times New Roman" w:hAnsi="Times New Roman"/>
          <w:b/>
          <w:sz w:val="24"/>
          <w:szCs w:val="24"/>
        </w:rPr>
        <w:t>Whatsapp</w:t>
      </w:r>
      <w:proofErr w:type="spellEnd"/>
      <w:r>
        <w:rPr>
          <w:rFonts w:ascii="Times New Roman" w:hAnsi="Times New Roman"/>
          <w:b/>
          <w:sz w:val="24"/>
          <w:szCs w:val="24"/>
        </w:rPr>
        <w:tab/>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O Licitante reconhece que: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w:t>
      </w:r>
      <w:r>
        <w:rPr>
          <w:rFonts w:ascii="Times New Roman" w:hAnsi="Times New Roman"/>
          <w:bCs/>
          <w:sz w:val="24"/>
          <w:szCs w:val="24"/>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b)</w:t>
      </w:r>
      <w:r>
        <w:rPr>
          <w:rFonts w:ascii="Times New Roman" w:hAnsi="Times New Roman"/>
          <w:bCs/>
          <w:sz w:val="24"/>
          <w:szCs w:val="24"/>
        </w:rPr>
        <w:tab/>
        <w:t>O cancelamento de Senha ou de Chave Eletrônica poderá ser feito pela BLL - Bolsa de Licitações do Brasil, mediante solicitação escrita de seu titular ou do Licitante;</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c)</w:t>
      </w:r>
      <w:r>
        <w:rPr>
          <w:rFonts w:ascii="Times New Roman" w:hAnsi="Times New Roman"/>
          <w:bCs/>
          <w:sz w:val="24"/>
          <w:szCs w:val="24"/>
        </w:rPr>
        <w:tab/>
        <w:t>A perda de Senha ou de Chave Eletrônica ou a quebra de seu sigilo deverá ser comunicada imediatamente à BLL – Bolsa de Licitações do Brasil para o necessário bloqueio de acesso;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d)</w:t>
      </w:r>
      <w:r>
        <w:rPr>
          <w:rFonts w:ascii="Times New Roman" w:hAnsi="Times New Roman"/>
          <w:bCs/>
          <w:sz w:val="24"/>
          <w:szCs w:val="24"/>
        </w:rPr>
        <w:tab/>
        <w:t>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Local e data:   </w:t>
      </w:r>
      <w:r>
        <w:rPr>
          <w:rFonts w:ascii="Times New Roman" w:hAnsi="Times New Roman"/>
          <w:bCs/>
          <w:sz w:val="24"/>
          <w:szCs w:val="24"/>
        </w:rPr>
        <w:tab/>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(Assinaturas autorizadas com firma reconhecida em cartório)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 </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ANEXO IV - CUSTO PELA UTILIZAÇÃO DO SISTEMA – SOMENTE PARA O FORNECEDOR VENCEDOR</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O licitante deverá optar por um dos planos disponíveis para a utilização do Sistema, sendo:</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I.</w:t>
      </w:r>
      <w:r>
        <w:rPr>
          <w:rFonts w:ascii="Times New Roman" w:hAnsi="Times New Roman"/>
          <w:b/>
          <w:sz w:val="24"/>
          <w:szCs w:val="24"/>
        </w:rPr>
        <w:tab/>
        <w:t>Plano por Período: O licitante poderá participar livremente das licitações publicadas no Sistema no período de 90 (noventa) dias, pelo valor de R$ 567,00 (quinhentos e sessenta e sete reais), podendo ser parcelado em 3 vezes de R$ 189,00 (cento e oitenta e nove reais).</w:t>
      </w:r>
    </w:p>
    <w:p w:rsidR="006E471B" w:rsidRDefault="006E471B" w:rsidP="006E471B">
      <w:pPr>
        <w:spacing w:after="0"/>
        <w:jc w:val="both"/>
        <w:rPr>
          <w:rFonts w:ascii="Times New Roman" w:hAnsi="Times New Roman"/>
          <w:bCs/>
          <w:sz w:val="24"/>
          <w:szCs w:val="24"/>
        </w:rPr>
      </w:pPr>
      <w:r>
        <w:rPr>
          <w:rFonts w:ascii="Times New Roman" w:hAnsi="Times New Roman"/>
          <w:b/>
          <w:sz w:val="24"/>
          <w:szCs w:val="24"/>
        </w:rPr>
        <w:t>II.</w:t>
      </w:r>
      <w:r>
        <w:rPr>
          <w:rFonts w:ascii="Times New Roman" w:hAnsi="Times New Roman"/>
          <w:bCs/>
          <w:sz w:val="24"/>
          <w:szCs w:val="24"/>
        </w:rPr>
        <w:tab/>
        <w:t>Plano Taxa Variável: Somente o licitante vencedor pagará a taxa variável por sucesso, sendo 1,5% (um e meio por cento) sobre o valor do lote adjudicado, limitado ao teto máximo de R$ 600,00 (seiscentos reais) por lote adjudicado.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Editais publicados pelo sistema de aquisição: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1,5% (Um e meio por cento) sobre o valor do lote adjudicado, com vencimento em 45 dias após a adjudicação – limitado ao teto máximo de R$ 600,00 (seiscentos reais) por lote adjudicado, cobrados mediante boleto bancário em favor da BLL - Bolsa de Licitações do Brasil.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Editais publicados pelo sistema de registro de preços: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Editais publicados pelo tipo de contrato de Aquisição Parcelada: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Em Licitações nas quais o Promotor optar pelo tipo de contrato de Aquisição Parcelada o formato de cobrança para os licitantes será de 1,5% (um e meio por cento) sobre o valor do Lote adjudicado, com vencimento parcelado mensalmente (número de parcelas equivalentes ao número de meses do parcelamento da entrega), emissão da primeira parcela em 45 (quarenta e cinco) dias após a adjudicação, limitado ao teto máximo de R$ 600,00 (seiscentos reais) por lote adjudicado, mediante pagamento em favor da BLL COMPRAS.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Editais publicados pelos lances por maior desconto ou menor taxa administrativa: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w:t>
      </w:r>
      <w:r>
        <w:rPr>
          <w:rFonts w:ascii="Times New Roman" w:hAnsi="Times New Roman"/>
          <w:bCs/>
          <w:sz w:val="24"/>
          <w:szCs w:val="24"/>
        </w:rPr>
        <w:tab/>
        <w:t>Em Licitações de lances por maior desconto ou menor taxa administrativa, independentemente do tipo de contrato, o formato de cobrança para os licitantes será R$ 600,00 (seiscentos reais) por um (um) lote adjudicado, R$ 1.200,00 (um mil e duzentos reais) por 2 (dois) lotes adjudicados e, R$ 1.300,00 (um mil e trezentos reais) por 3 (três) lotes ou mais adjudicados, mediante pagamento em favor da BLL COMPRAS.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O não pagamento dos valores referentes a participação em processos licitatórios no “Plano taxa variável”, inviabilizam a utilização do “Plano por período”, eventualmente vigente. A utilização do “Plano por período” será liberada para adesão, mediante o pagamento dos boletos vencidos e a vencer referentes ao “Plano taxa variável”.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Em caso de cancelamento pelo órgão promotor (comprador) do pregão realizado na plataforma</w:t>
      </w:r>
      <w:proofErr w:type="gramStart"/>
      <w:r>
        <w:rPr>
          <w:rFonts w:ascii="Times New Roman" w:hAnsi="Times New Roman"/>
          <w:bCs/>
          <w:sz w:val="24"/>
          <w:szCs w:val="24"/>
        </w:rPr>
        <w:t>, )</w:t>
      </w:r>
      <w:proofErr w:type="gramEnd"/>
      <w:r>
        <w:rPr>
          <w:rFonts w:ascii="Times New Roman" w:hAnsi="Times New Roman"/>
          <w:bCs/>
          <w:sz w:val="24"/>
          <w:szCs w:val="24"/>
        </w:rPr>
        <w:t>, o licitante que optar pelo Plano por período, não terá direito a devolução de valores pagos com o uso da plataforma eletrônica.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Em caso de cancelamento da licitação realizada no Sistema pelo Promotor (comprador), o licitante vencedor se optar pelo Plano taxa variável, receberá a devolução dos valores eventualmente arcados com o uso da plataforma eletrônica no respectivo lote cancelado.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DA UTILIZAÇÃO DE CÉLULAS DE APOIO (CORRETORAS) ASSOCIADAS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DAS RESPONSABILIDADES COMO LICITANTE/FORNECEDOR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Como Licitante/Fornecedor, concordamos e anuímos com todos os termos contidos neste anexo e nos responsabilizamos por </w:t>
      </w:r>
      <w:proofErr w:type="gramStart"/>
      <w:r>
        <w:rPr>
          <w:rFonts w:ascii="Times New Roman" w:hAnsi="Times New Roman"/>
          <w:bCs/>
          <w:sz w:val="24"/>
          <w:szCs w:val="24"/>
        </w:rPr>
        <w:t xml:space="preserve">cumpri- </w:t>
      </w:r>
      <w:proofErr w:type="spellStart"/>
      <w:r>
        <w:rPr>
          <w:rFonts w:ascii="Times New Roman" w:hAnsi="Times New Roman"/>
          <w:bCs/>
          <w:sz w:val="24"/>
          <w:szCs w:val="24"/>
        </w:rPr>
        <w:t>lo</w:t>
      </w:r>
      <w:proofErr w:type="spellEnd"/>
      <w:proofErr w:type="gramEnd"/>
      <w:r>
        <w:rPr>
          <w:rFonts w:ascii="Times New Roman" w:hAnsi="Times New Roman"/>
          <w:bCs/>
          <w:sz w:val="24"/>
          <w:szCs w:val="24"/>
        </w:rPr>
        <w:t xml:space="preserve"> integralmente em seus expressos termos.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Local e data:  </w:t>
      </w:r>
      <w:r>
        <w:rPr>
          <w:rFonts w:ascii="Times New Roman" w:hAnsi="Times New Roman"/>
          <w:bCs/>
          <w:sz w:val="24"/>
          <w:szCs w:val="24"/>
        </w:rPr>
        <w:tab/>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(Assinaturas autorizadas com firma reconhecida em cartório)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OBSERVAÇÃO: OBRIGATÓRIO RECONHECER FIRMA (EM CARTÓRIO) DAS ASSINATURAS E ANEXAR COPIA DO CONTRATO SOCIAL E ULTIMAS ALTERAÇÕES E/OU BREVE RELATO E/OU CONTRATO CONSOLIDADO (AUTENTICADAS).</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 xml:space="preserve"> </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ANEXO V - DECLARAÇÃO CONJUNTA DE RESPONSABILIDADE</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PREGÃO ELETRÔNICO Nº /......</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(Nome da Empresa)</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CNPJ/MF Nº</w:t>
      </w:r>
      <w:r>
        <w:rPr>
          <w:rFonts w:ascii="Times New Roman" w:hAnsi="Times New Roman"/>
          <w:b/>
          <w:sz w:val="24"/>
          <w:szCs w:val="24"/>
        </w:rPr>
        <w:tab/>
        <w:t>,</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sediada. (Endereço Completo)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(RAZÃO SOCIAL), inscrita no CNPJ/MF sob nº (NÚMERO DO CNPJ), com sede na (ENDEREÇO COMPLETO), aqui representada por (NOME E QUALIFICAÇÃO DO REPRESENTANTE LEGAL), para fins de participação no procedimento licitatório supramencionado, e em cumprimento a legislação e regulamentos vigentes, às quais se submete, declara sob as penas da Lei que:</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w:t>
      </w:r>
      <w:r>
        <w:rPr>
          <w:rFonts w:ascii="Times New Roman" w:hAnsi="Times New Roman"/>
          <w:bCs/>
          <w:sz w:val="24"/>
          <w:szCs w:val="24"/>
        </w:rPr>
        <w:tab/>
        <w:t>Não está impedida de contratar com a Administração Pública, direta ou indireta do Município de Guatapará- SP;</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w:t>
      </w:r>
      <w:r>
        <w:rPr>
          <w:rFonts w:ascii="Times New Roman" w:hAnsi="Times New Roman"/>
          <w:bCs/>
          <w:sz w:val="24"/>
          <w:szCs w:val="24"/>
        </w:rPr>
        <w:tab/>
        <w:t>Não foi declarada inidônea em nenhuma esfera pelo Poder Público;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3.</w:t>
      </w:r>
      <w:r>
        <w:rPr>
          <w:rFonts w:ascii="Times New Roman" w:hAnsi="Times New Roman"/>
          <w:bCs/>
          <w:sz w:val="24"/>
          <w:szCs w:val="24"/>
        </w:rPr>
        <w:tab/>
        <w:t>Não existe fato impeditivo à sua habilitação;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w:t>
      </w:r>
      <w:r>
        <w:rPr>
          <w:rFonts w:ascii="Times New Roman" w:hAnsi="Times New Roman"/>
          <w:bCs/>
          <w:sz w:val="24"/>
          <w:szCs w:val="24"/>
        </w:rPr>
        <w:tab/>
        <w:t>Não possui, entre os proprietários desta empresa, nenhum titular de mandato eletivo, nas esferas públicas, federal, estadual e municipal;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w:t>
      </w:r>
      <w:r>
        <w:rPr>
          <w:rFonts w:ascii="Times New Roman" w:hAnsi="Times New Roman"/>
          <w:bCs/>
          <w:sz w:val="24"/>
          <w:szCs w:val="24"/>
        </w:rPr>
        <w:tab/>
        <w:t>Não possui no quadro de funcionários menores de 18 anos em trabalho noturno, perigoso ou insalubre e nem menores de 16 anos em qualquer outro tipo de trabalho, salvo na condição de aprendiz, a partir dos quatorze anos;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w:t>
      </w:r>
      <w:r>
        <w:rPr>
          <w:rFonts w:ascii="Times New Roman" w:hAnsi="Times New Roman"/>
          <w:bCs/>
          <w:sz w:val="24"/>
          <w:szCs w:val="24"/>
        </w:rPr>
        <w:tab/>
        <w:t xml:space="preserve">Que cumpre as normas relativas a saúde e a segurança do trabalho de seus empregados, excluindo no que se refere a este aspecto quaisquer responsabilidades do Município de </w:t>
      </w:r>
      <w:proofErr w:type="spellStart"/>
      <w:r>
        <w:rPr>
          <w:rFonts w:ascii="Times New Roman" w:hAnsi="Times New Roman"/>
          <w:bCs/>
          <w:sz w:val="24"/>
          <w:szCs w:val="24"/>
        </w:rPr>
        <w:t>Pirangi</w:t>
      </w:r>
      <w:proofErr w:type="spellEnd"/>
      <w:r>
        <w:rPr>
          <w:rFonts w:ascii="Times New Roman" w:hAnsi="Times New Roman"/>
          <w:bCs/>
          <w:sz w:val="24"/>
          <w:szCs w:val="24"/>
        </w:rPr>
        <w:t>;</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Por ser expressão de verdade, firmamos a presente. Loca/Data:</w:t>
      </w:r>
      <w:r>
        <w:rPr>
          <w:rFonts w:ascii="Times New Roman" w:hAnsi="Times New Roman"/>
          <w:bCs/>
          <w:sz w:val="24"/>
          <w:szCs w:val="24"/>
        </w:rPr>
        <w:tab/>
        <w:t>/</w:t>
      </w:r>
      <w:r>
        <w:rPr>
          <w:rFonts w:ascii="Times New Roman" w:hAnsi="Times New Roman"/>
          <w:bCs/>
          <w:sz w:val="24"/>
          <w:szCs w:val="24"/>
        </w:rPr>
        <w:tab/>
        <w:t>/</w:t>
      </w:r>
      <w:r>
        <w:rPr>
          <w:rFonts w:ascii="Times New Roman" w:hAnsi="Times New Roman"/>
          <w:bCs/>
          <w:sz w:val="24"/>
          <w:szCs w:val="24"/>
        </w:rPr>
        <w:tab/>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Assinatura:</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(representante legal da proponente) (Local e Data)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(Nome e Número da Carteira de Identidade do Declarante)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OBS. Esta declaração deverá ser emitida em papel timbrado da empresa proponente e carimbada com o número do CNPJ.</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 </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0454CA">
      <w:pPr>
        <w:spacing w:after="0"/>
        <w:jc w:val="center"/>
        <w:rPr>
          <w:rFonts w:ascii="Times New Roman" w:hAnsi="Times New Roman"/>
          <w:b/>
          <w:sz w:val="24"/>
          <w:szCs w:val="24"/>
        </w:rPr>
      </w:pPr>
      <w:r>
        <w:rPr>
          <w:rFonts w:ascii="Times New Roman" w:hAnsi="Times New Roman"/>
          <w:b/>
          <w:sz w:val="24"/>
          <w:szCs w:val="24"/>
        </w:rPr>
        <w:t>ANEXO VI - MODELO DE PROPOSTA</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PREGÃO ELETRÔNICO Nº</w:t>
      </w:r>
      <w:r>
        <w:rPr>
          <w:rFonts w:ascii="Times New Roman" w:hAnsi="Times New Roman"/>
          <w:b/>
          <w:sz w:val="24"/>
          <w:szCs w:val="24"/>
        </w:rPr>
        <w:tab/>
        <w:t>/2024</w:t>
      </w:r>
    </w:p>
    <w:p w:rsidR="006E471B" w:rsidRDefault="006E471B" w:rsidP="006E471B">
      <w:pPr>
        <w:spacing w:after="0"/>
        <w:jc w:val="both"/>
        <w:rPr>
          <w:rFonts w:ascii="Times New Roman" w:hAnsi="Times New Roman"/>
          <w:b/>
          <w:sz w:val="24"/>
          <w:szCs w:val="24"/>
        </w:rPr>
      </w:pPr>
    </w:p>
    <w:p w:rsidR="000454CA" w:rsidRDefault="006E471B" w:rsidP="000454CA">
      <w:pPr>
        <w:pStyle w:val="PargrafodaLista"/>
        <w:jc w:val="both"/>
        <w:rPr>
          <w:b/>
        </w:rPr>
      </w:pPr>
      <w:r>
        <w:rPr>
          <w:b/>
        </w:rPr>
        <w:t xml:space="preserve">OBJETO: </w:t>
      </w:r>
      <w:r w:rsidR="000454CA">
        <w:rPr>
          <w:b/>
        </w:rPr>
        <w:t xml:space="preserve"> CONTRATAÇÃO DE EMPRESA ESPECIALIZADA EM PRESTAÇÃO DE SERVIÇOS DE DIVERSOS EXAMES COMO; RESSONÂNCIA, ULTRASSONOGRAFIA, ENDOSCOPIA, TOMOGRAFIA, ECOCARDIOGRAMA, UROGRAFIA, DENSITOMETRIA, ESPIROMETRIA, CINTILOGRAFIA, COLONOSCOPIA, ENTRE OUTROS, PARA UTILIZAÇÃO NO SETOR DE SAÚDE DO MUNICÍPIO, PELO PERIODO DE 12 (DOZE) MESES.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DADOS DO LICITANTE</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Razão Social:</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Endereço:</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Município:</w:t>
      </w:r>
      <w:r>
        <w:rPr>
          <w:rFonts w:ascii="Times New Roman" w:hAnsi="Times New Roman"/>
          <w:b/>
          <w:sz w:val="24"/>
          <w:szCs w:val="24"/>
        </w:rPr>
        <w:tab/>
        <w:t>UF:</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CEP:</w:t>
      </w:r>
      <w:r>
        <w:rPr>
          <w:rFonts w:ascii="Times New Roman" w:hAnsi="Times New Roman"/>
          <w:b/>
          <w:sz w:val="24"/>
          <w:szCs w:val="24"/>
        </w:rPr>
        <w:tab/>
        <w:t>Fone:</w:t>
      </w:r>
      <w:r>
        <w:rPr>
          <w:rFonts w:ascii="Times New Roman" w:hAnsi="Times New Roman"/>
          <w:b/>
          <w:sz w:val="24"/>
          <w:szCs w:val="24"/>
        </w:rPr>
        <w:tab/>
        <w:t>Fax:</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e-mail:</w:t>
      </w:r>
      <w:r>
        <w:rPr>
          <w:rFonts w:ascii="Times New Roman" w:hAnsi="Times New Roman"/>
          <w:b/>
          <w:sz w:val="24"/>
          <w:szCs w:val="24"/>
        </w:rPr>
        <w:tab/>
        <w:t>CNPJ:</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DADOS DO REPRESENTANTE LEGAL DA LICITANTE</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Nome:</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Qualificação3:</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RG:</w:t>
      </w:r>
      <w:r>
        <w:rPr>
          <w:rFonts w:ascii="Times New Roman" w:hAnsi="Times New Roman"/>
          <w:b/>
          <w:sz w:val="24"/>
          <w:szCs w:val="24"/>
        </w:rPr>
        <w:tab/>
        <w:t>CPF:</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e-mail:</w:t>
      </w:r>
      <w:r>
        <w:rPr>
          <w:rFonts w:ascii="Times New Roman" w:hAnsi="Times New Roman"/>
          <w:b/>
          <w:sz w:val="24"/>
          <w:szCs w:val="24"/>
        </w:rPr>
        <w:tab/>
        <w:t>Tel.:</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Cargo: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DADOS BANCÁRIOS DA EMPRESA</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Banco:</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Agência:</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Conta corrente:</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Nacionalidade, estado civil e profissão.</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 xml:space="preserve"> </w:t>
      </w:r>
    </w:p>
    <w:p w:rsidR="006E471B" w:rsidRDefault="006E471B" w:rsidP="006E471B">
      <w:pPr>
        <w:spacing w:after="0"/>
        <w:jc w:val="both"/>
        <w:rPr>
          <w:rFonts w:ascii="Times New Roman" w:hAnsi="Times New Roman"/>
          <w:b/>
          <w:sz w:val="24"/>
          <w:szCs w:val="24"/>
        </w:rPr>
      </w:pPr>
    </w:p>
    <w:tbl>
      <w:tblPr>
        <w:tblStyle w:val="Tabelacomgrade"/>
        <w:tblW w:w="8642" w:type="dxa"/>
        <w:tblLayout w:type="fixed"/>
        <w:tblLook w:val="04A0" w:firstRow="1" w:lastRow="0" w:firstColumn="1" w:lastColumn="0" w:noHBand="0" w:noVBand="1"/>
      </w:tblPr>
      <w:tblGrid>
        <w:gridCol w:w="817"/>
        <w:gridCol w:w="852"/>
        <w:gridCol w:w="4960"/>
        <w:gridCol w:w="1021"/>
        <w:gridCol w:w="992"/>
      </w:tblGrid>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center"/>
              <w:rPr>
                <w:rFonts w:ascii="Arial" w:hAnsi="Arial" w:cs="Arial"/>
                <w:b/>
                <w:sz w:val="24"/>
                <w:szCs w:val="24"/>
              </w:rPr>
            </w:pPr>
            <w:r>
              <w:rPr>
                <w:rFonts w:ascii="Arial" w:hAnsi="Arial" w:cs="Arial"/>
                <w:b/>
                <w:sz w:val="24"/>
                <w:szCs w:val="24"/>
              </w:rPr>
              <w:t>ITEM</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center"/>
              <w:rPr>
                <w:rFonts w:ascii="Arial" w:hAnsi="Arial" w:cs="Arial"/>
                <w:b/>
                <w:sz w:val="24"/>
                <w:szCs w:val="24"/>
              </w:rPr>
            </w:pPr>
            <w:r>
              <w:rPr>
                <w:rFonts w:ascii="Arial" w:hAnsi="Arial" w:cs="Arial"/>
                <w:b/>
                <w:sz w:val="24"/>
                <w:szCs w:val="24"/>
              </w:rPr>
              <w:t>QTD</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center"/>
              <w:rPr>
                <w:rFonts w:ascii="Arial" w:hAnsi="Arial" w:cs="Arial"/>
                <w:b/>
                <w:sz w:val="24"/>
                <w:szCs w:val="24"/>
              </w:rPr>
            </w:pPr>
            <w:r>
              <w:rPr>
                <w:rFonts w:ascii="Arial" w:hAnsi="Arial" w:cs="Arial"/>
                <w:b/>
                <w:sz w:val="24"/>
                <w:szCs w:val="24"/>
              </w:rPr>
              <w:t>DESCRIÇÃO</w:t>
            </w:r>
          </w:p>
        </w:tc>
        <w:tc>
          <w:tcPr>
            <w:tcW w:w="1021" w:type="dxa"/>
          </w:tcPr>
          <w:p w:rsidR="000454CA" w:rsidRPr="000454CA" w:rsidRDefault="000454CA" w:rsidP="000454CA">
            <w:pPr>
              <w:jc w:val="right"/>
              <w:rPr>
                <w:rFonts w:ascii="Arial" w:hAnsi="Arial" w:cs="Arial"/>
                <w:b/>
                <w:sz w:val="20"/>
                <w:szCs w:val="20"/>
              </w:rPr>
            </w:pPr>
            <w:r w:rsidRPr="000454CA">
              <w:rPr>
                <w:rFonts w:ascii="Arial" w:hAnsi="Arial" w:cs="Arial"/>
                <w:b/>
                <w:sz w:val="20"/>
                <w:szCs w:val="20"/>
              </w:rPr>
              <w:t>V. UNIT</w:t>
            </w:r>
          </w:p>
        </w:tc>
        <w:tc>
          <w:tcPr>
            <w:tcW w:w="992" w:type="dxa"/>
          </w:tcPr>
          <w:p w:rsidR="000454CA" w:rsidRPr="000454CA" w:rsidRDefault="000454CA" w:rsidP="000454CA">
            <w:pPr>
              <w:tabs>
                <w:tab w:val="left" w:pos="450"/>
              </w:tabs>
              <w:rPr>
                <w:rFonts w:ascii="Arial" w:hAnsi="Arial" w:cs="Arial"/>
                <w:b/>
                <w:sz w:val="20"/>
                <w:szCs w:val="20"/>
              </w:rPr>
            </w:pPr>
            <w:r w:rsidRPr="000454CA">
              <w:rPr>
                <w:rFonts w:ascii="Arial" w:hAnsi="Arial" w:cs="Arial"/>
                <w:b/>
                <w:sz w:val="20"/>
                <w:szCs w:val="20"/>
              </w:rPr>
              <w:t>V. TOTAL</w:t>
            </w: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tabs>
                <w:tab w:val="left" w:pos="450"/>
              </w:tabs>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b/>
                <w:sz w:val="20"/>
                <w:szCs w:val="20"/>
              </w:rPr>
            </w:pPr>
            <w:r>
              <w:rPr>
                <w:rFonts w:ascii="Arial" w:hAnsi="Arial" w:cs="Arial"/>
                <w:b/>
                <w:sz w:val="20"/>
                <w:szCs w:val="20"/>
              </w:rPr>
              <w:t xml:space="preserve">LOTE 01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01</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tabs>
                <w:tab w:val="left" w:pos="450"/>
              </w:tabs>
              <w:rPr>
                <w:rFonts w:ascii="Arial" w:hAnsi="Arial" w:cs="Arial"/>
                <w:sz w:val="20"/>
                <w:szCs w:val="20"/>
              </w:rPr>
            </w:pPr>
            <w:r>
              <w:rPr>
                <w:rFonts w:ascii="Arial" w:hAnsi="Arial" w:cs="Arial"/>
                <w:sz w:val="20"/>
                <w:szCs w:val="20"/>
              </w:rPr>
              <w:t xml:space="preserve">     100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RX DE TORAX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02</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60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RX DE OMBRO</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03</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tabs>
                <w:tab w:val="left" w:pos="525"/>
              </w:tabs>
              <w:rPr>
                <w:rFonts w:ascii="Arial" w:hAnsi="Arial" w:cs="Arial"/>
                <w:sz w:val="20"/>
                <w:szCs w:val="20"/>
              </w:rPr>
            </w:pPr>
            <w:r>
              <w:rPr>
                <w:rFonts w:ascii="Arial" w:hAnsi="Arial" w:cs="Arial"/>
                <w:sz w:val="20"/>
                <w:szCs w:val="20"/>
              </w:rPr>
              <w:t xml:space="preserve">       60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RX DE COLUNA CERVICAL</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04</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 xml:space="preserve">    60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RX DE COLUNA LOMBAR</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05</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60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RX DE COLUNA TORÁCICA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06</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60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RX DE FACE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07</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60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RX DE CAVUM</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08</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tabs>
                <w:tab w:val="left" w:pos="555"/>
              </w:tabs>
              <w:jc w:val="right"/>
              <w:rPr>
                <w:rFonts w:ascii="Arial" w:hAnsi="Arial" w:cs="Arial"/>
                <w:sz w:val="20"/>
                <w:szCs w:val="20"/>
              </w:rPr>
            </w:pPr>
            <w:r>
              <w:rPr>
                <w:rFonts w:ascii="Arial" w:hAnsi="Arial" w:cs="Arial"/>
                <w:sz w:val="20"/>
                <w:szCs w:val="20"/>
              </w:rPr>
              <w:t>60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RX DE SEIOS DA FACE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09</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60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RX DE JOELHO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10</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60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RX DE PÉ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11</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60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HISTEROSSALPINGOGRAFIA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12</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30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REED</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0454CA" w:rsidRDefault="000454CA" w:rsidP="000454CA">
            <w:pPr>
              <w:jc w:val="both"/>
              <w:rPr>
                <w:rFonts w:ascii="Arial" w:hAnsi="Arial" w:cs="Arial"/>
                <w:sz w:val="20"/>
                <w:szCs w:val="20"/>
              </w:rPr>
            </w:pP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b/>
                <w:sz w:val="20"/>
                <w:szCs w:val="20"/>
              </w:rPr>
            </w:pPr>
            <w:r>
              <w:rPr>
                <w:rFonts w:ascii="Arial" w:hAnsi="Arial" w:cs="Arial"/>
                <w:b/>
                <w:sz w:val="20"/>
                <w:szCs w:val="20"/>
              </w:rPr>
              <w:t xml:space="preserve">LOTE 02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13</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120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ULTRASSONOGRAFIA ABDOMEM SUPERIOR</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14</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200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ULTRASSONOGRAFIA ABDOMEM TOTAL</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rPr>
          <w:trHeight w:val="585"/>
        </w:trPr>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15</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100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ULTRASSONOGRAFIA DE VIAS BILIARES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16</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100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ULTRASSONOGRAFIA REGIÃO INGUINAL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17</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ULTRASSONOGRAFIA APARELHO URINÁRIO</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18</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ULTRASSONOGRAFIA DE GLOBO OCULAR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19</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ULTRASSONOGRAFIA DE TIROIDE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20</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rPr>
                <w:rFonts w:ascii="Arial" w:hAnsi="Arial" w:cs="Arial"/>
                <w:sz w:val="20"/>
                <w:szCs w:val="20"/>
              </w:rPr>
            </w:pPr>
            <w:r>
              <w:rPr>
                <w:rFonts w:ascii="Arial" w:hAnsi="Arial" w:cs="Arial"/>
                <w:sz w:val="20"/>
                <w:szCs w:val="20"/>
              </w:rPr>
              <w:t xml:space="preserve">       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ULTRASSONOGRAFIA BOLSA ESCROTAL</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lastRenderedPageBreak/>
              <w:t>21</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ULTRASSONOGRAFIA CARÓTIDA COM DOPLLER</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22</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ULTRASSONOGRAFIA PARÓTIDA COM DOPLLER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23</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ULTRASSONOGRAFIA PARTES MOLES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24</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100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ULTRASSONOGRAFIA DA AORTA ABDOMINAL COM DOPPLER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25</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100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ULTRASSONOGRAFIA COM DOPPLER ARTERIAL MMII UNILATERAL</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26</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220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ULTRASSONOGRAFIA COM DOPPLER VENOSO MMII UNILATERAL</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27</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100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tabs>
                <w:tab w:val="left" w:pos="1035"/>
              </w:tabs>
              <w:jc w:val="both"/>
              <w:rPr>
                <w:rFonts w:ascii="Arial" w:hAnsi="Arial" w:cs="Arial"/>
                <w:sz w:val="20"/>
                <w:szCs w:val="20"/>
              </w:rPr>
            </w:pPr>
            <w:r>
              <w:rPr>
                <w:rFonts w:ascii="Arial" w:hAnsi="Arial" w:cs="Arial"/>
                <w:sz w:val="20"/>
                <w:szCs w:val="20"/>
              </w:rPr>
              <w:t xml:space="preserve">ULTRASSONOGRAFIA DE ARTERIAS RENAIS COM DOPPLER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28</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tabs>
                <w:tab w:val="left" w:pos="1035"/>
              </w:tabs>
              <w:jc w:val="both"/>
              <w:rPr>
                <w:rFonts w:ascii="Arial" w:hAnsi="Arial" w:cs="Arial"/>
                <w:sz w:val="20"/>
                <w:szCs w:val="20"/>
              </w:rPr>
            </w:pPr>
            <w:r>
              <w:rPr>
                <w:rFonts w:ascii="Arial" w:hAnsi="Arial" w:cs="Arial"/>
                <w:sz w:val="20"/>
                <w:szCs w:val="20"/>
              </w:rPr>
              <w:t xml:space="preserve">ULTRASSONOGRAFIA SUBMANDIBULAR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29</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ULTRASSONOGRAFIA MAMÁRIA BILATERAL</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30</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100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ULTRASSONOGRAFIA OBSTÉTRICA 1 TRIMESTRE</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31</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ULTRASSONOGRAFIA OBSTÉTRICA 2 TRIMESTRE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32</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ULTRASSONOGRAFIA OBSTÉTRICA 3 TRIMESTRE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33</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rPr>
                <w:rFonts w:ascii="Arial" w:hAnsi="Arial" w:cs="Arial"/>
                <w:sz w:val="20"/>
                <w:szCs w:val="20"/>
              </w:rPr>
            </w:pPr>
            <w:r>
              <w:rPr>
                <w:rFonts w:ascii="Arial" w:hAnsi="Arial" w:cs="Arial"/>
                <w:sz w:val="20"/>
                <w:szCs w:val="20"/>
              </w:rPr>
              <w:t xml:space="preserve">     200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ULTRASSONOGRAFIA OBSTÉTRICA MORFOLÓGICA</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center"/>
              <w:rPr>
                <w:rFonts w:ascii="Arial" w:hAnsi="Arial" w:cs="Arial"/>
                <w:sz w:val="20"/>
                <w:szCs w:val="20"/>
              </w:rPr>
            </w:pPr>
            <w:r>
              <w:rPr>
                <w:rFonts w:ascii="Arial" w:hAnsi="Arial" w:cs="Arial"/>
                <w:sz w:val="20"/>
                <w:szCs w:val="20"/>
              </w:rPr>
              <w:t xml:space="preserve">      34</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rPr>
                <w:rFonts w:ascii="Arial" w:hAnsi="Arial" w:cs="Arial"/>
                <w:sz w:val="20"/>
                <w:szCs w:val="20"/>
              </w:rPr>
            </w:pPr>
            <w:r>
              <w:rPr>
                <w:rFonts w:ascii="Arial" w:hAnsi="Arial" w:cs="Arial"/>
                <w:sz w:val="20"/>
                <w:szCs w:val="20"/>
              </w:rPr>
              <w:t xml:space="preserve">     200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ULTRASSONOGRAFIA OBSTÉTRICA TRANSLUCÊNCIA NUCAL</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35</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100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b/>
                <w:sz w:val="20"/>
                <w:szCs w:val="20"/>
              </w:rPr>
            </w:pPr>
            <w:r>
              <w:rPr>
                <w:rFonts w:ascii="Arial" w:hAnsi="Arial" w:cs="Arial"/>
                <w:sz w:val="20"/>
                <w:szCs w:val="20"/>
              </w:rPr>
              <w:t>ULTRASSONOGRAFIA OBSTÉTRICA COM DOPPLER</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36</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100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ULTRASSONOGRAFIA PELVICA</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37</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ULTRASSONOGRAFIA PROSTÁTA</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38</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200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ULTRASSONOGRAFIA TIREÓIDE COM DOPLLER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39</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ULTRASSONOGRAFIA TRANSVAGINAL</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40</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ULTRASSONOGRAFIA DE ARTICULAÇÃO CALCANEO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lastRenderedPageBreak/>
              <w:t>41</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ULTRASSONOGRAFIA DE ARTICULAÇÃO DEDO</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42</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ULTRASSONOGRAFIA DE ARTICULAÇÃO MÃO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43</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ULTRASSONOGRAFIA DE ARTICULAÇÃO PÉ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44</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ULTRASSONOGRAFIA DE ARTICULAÇÃO QUADRIL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45</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ULTRASSONOGRAFIA DE </w:t>
            </w:r>
            <w:proofErr w:type="gramStart"/>
            <w:r>
              <w:rPr>
                <w:rFonts w:ascii="Arial" w:hAnsi="Arial" w:cs="Arial"/>
                <w:sz w:val="20"/>
                <w:szCs w:val="20"/>
              </w:rPr>
              <w:t>ARTICULAÇÃO  TORNOZELO</w:t>
            </w:r>
            <w:proofErr w:type="gramEnd"/>
            <w:r>
              <w:rPr>
                <w:rFonts w:ascii="Arial" w:hAnsi="Arial" w:cs="Arial"/>
                <w:sz w:val="20"/>
                <w:szCs w:val="20"/>
              </w:rPr>
              <w:t xml:space="preserve">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46</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ULTRASSONOGRAFIA DE ARTICULAÇÃO DE PUNHO</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.47</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ULTRASSONOGRAFIA DE ARTICULAÇÃO DE OMBRO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48</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ULTRASSONOGRAFIA DE </w:t>
            </w:r>
            <w:proofErr w:type="gramStart"/>
            <w:r>
              <w:rPr>
                <w:rFonts w:ascii="Arial" w:hAnsi="Arial" w:cs="Arial"/>
                <w:sz w:val="20"/>
                <w:szCs w:val="20"/>
              </w:rPr>
              <w:t>ARTICULAÇÃO  DE</w:t>
            </w:r>
            <w:proofErr w:type="gramEnd"/>
            <w:r>
              <w:rPr>
                <w:rFonts w:ascii="Arial" w:hAnsi="Arial" w:cs="Arial"/>
                <w:sz w:val="20"/>
                <w:szCs w:val="20"/>
              </w:rPr>
              <w:t xml:space="preserve"> JOELHO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49</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ULTRASSONOGRAFIA DE </w:t>
            </w:r>
            <w:proofErr w:type="gramStart"/>
            <w:r>
              <w:rPr>
                <w:rFonts w:ascii="Arial" w:hAnsi="Arial" w:cs="Arial"/>
                <w:sz w:val="20"/>
                <w:szCs w:val="20"/>
              </w:rPr>
              <w:t>ARTICULAÇÃO  DE</w:t>
            </w:r>
            <w:proofErr w:type="gramEnd"/>
            <w:r>
              <w:rPr>
                <w:rFonts w:ascii="Arial" w:hAnsi="Arial" w:cs="Arial"/>
                <w:sz w:val="20"/>
                <w:szCs w:val="20"/>
              </w:rPr>
              <w:t xml:space="preserve"> COTOVELO</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tabs>
                <w:tab w:val="left" w:pos="300"/>
              </w:tabs>
              <w:rPr>
                <w:rFonts w:ascii="Arial" w:hAnsi="Arial" w:cs="Arial"/>
                <w:sz w:val="20"/>
                <w:szCs w:val="20"/>
              </w:rPr>
            </w:pPr>
            <w:r>
              <w:rPr>
                <w:rFonts w:ascii="Arial" w:hAnsi="Arial" w:cs="Arial"/>
                <w:sz w:val="20"/>
                <w:szCs w:val="20"/>
              </w:rPr>
              <w:tab/>
              <w:t xml:space="preserve"> 50 </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rPr>
                <w:rFonts w:ascii="Arial" w:hAnsi="Arial" w:cs="Arial"/>
                <w:sz w:val="20"/>
                <w:szCs w:val="20"/>
              </w:rPr>
            </w:pPr>
            <w:r>
              <w:rPr>
                <w:rFonts w:ascii="Arial" w:hAnsi="Arial" w:cs="Arial"/>
                <w:sz w:val="20"/>
                <w:szCs w:val="20"/>
              </w:rPr>
              <w:t xml:space="preserve">       60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ULTRASSONOGRAFIA DE ARTICULAÇÃO DE SISTEMA MUSCULO ESQUELÉTICA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0454CA" w:rsidRDefault="000454CA" w:rsidP="000454CA">
            <w:pPr>
              <w:jc w:val="both"/>
              <w:rPr>
                <w:rFonts w:ascii="Arial" w:hAnsi="Arial" w:cs="Arial"/>
                <w:b/>
                <w:sz w:val="20"/>
                <w:szCs w:val="20"/>
              </w:rPr>
            </w:pP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b/>
                <w:sz w:val="20"/>
                <w:szCs w:val="20"/>
              </w:rPr>
            </w:pPr>
            <w:r>
              <w:rPr>
                <w:rFonts w:ascii="Arial" w:hAnsi="Arial" w:cs="Arial"/>
                <w:b/>
                <w:sz w:val="20"/>
                <w:szCs w:val="20"/>
              </w:rPr>
              <w:t>LOTE 03</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51</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100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TOMOGRAFIA COMPUTADORIZADA ABDOMEM SUPERIOR COM CONTRASTE.</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52</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100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TOMOGRAFIA COMPUTADORIZADA ABDOMEM SUPERIOR SEM CONTRASTE</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53</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200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TOMOGRAFIA COMPUTADORIZADA </w:t>
            </w:r>
            <w:proofErr w:type="gramStart"/>
            <w:r>
              <w:rPr>
                <w:rFonts w:ascii="Arial" w:hAnsi="Arial" w:cs="Arial"/>
                <w:sz w:val="20"/>
                <w:szCs w:val="20"/>
              </w:rPr>
              <w:t>DE  ABDOMEM</w:t>
            </w:r>
            <w:proofErr w:type="gramEnd"/>
            <w:r>
              <w:rPr>
                <w:rFonts w:ascii="Arial" w:hAnsi="Arial" w:cs="Arial"/>
                <w:sz w:val="20"/>
                <w:szCs w:val="20"/>
              </w:rPr>
              <w:t xml:space="preserve"> TOTAL COM CONTRASTE.</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54</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200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TOMOGRAFIA COMPUTADORIZADA DE ABDOMEM TOTAL SEM CONTRASTE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55</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TOMOGRAFIA </w:t>
            </w:r>
            <w:proofErr w:type="gramStart"/>
            <w:r>
              <w:rPr>
                <w:rFonts w:ascii="Arial" w:hAnsi="Arial" w:cs="Arial"/>
                <w:sz w:val="20"/>
                <w:szCs w:val="20"/>
              </w:rPr>
              <w:t>COMPUTADORIZADA  DE</w:t>
            </w:r>
            <w:proofErr w:type="gramEnd"/>
            <w:r>
              <w:rPr>
                <w:rFonts w:ascii="Arial" w:hAnsi="Arial" w:cs="Arial"/>
                <w:sz w:val="20"/>
                <w:szCs w:val="20"/>
              </w:rPr>
              <w:t xml:space="preserve"> MASTOIDES OU OUVIDOS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56</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TOMOGRAFIA COMPUTADORIZADA ARTICULAÇÕES DO MEMBRO INFERIOR</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lastRenderedPageBreak/>
              <w:t>57</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tabs>
                <w:tab w:val="left" w:pos="615"/>
              </w:tabs>
              <w:jc w:val="right"/>
              <w:rPr>
                <w:rFonts w:ascii="Arial" w:hAnsi="Arial" w:cs="Arial"/>
                <w:sz w:val="20"/>
                <w:szCs w:val="20"/>
              </w:rPr>
            </w:pPr>
            <w:r>
              <w:rPr>
                <w:rFonts w:ascii="Arial" w:hAnsi="Arial" w:cs="Arial"/>
                <w:sz w:val="20"/>
                <w:szCs w:val="20"/>
              </w:rPr>
              <w:t>30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TOMOGRAFIA COMPUTADORIZADA ARTICULAÇÕES DO MEMBRO SUPERIOR</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58</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TOMOGRAFIA COMPUTADORIZADA CERVICAL COM CONTRASTE.</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59</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TOMOGRAFIA COMPUTADORIZADA CERVICAL SEM CONTRASTE</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60</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TOMOGRAFIA COMPUTADORIZADA DE COLUNA LOMBAR COM CONTRASTE</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61</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TOMOGRAFIA COMPUTADORIZADA COLUNA LOMBAR SEM CONTRASTE</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62</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100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TOMOGRAFIA COMPUTADORIZADA DE CRANIO SEM CONTRASTE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63</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100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TOMOGRAFIA COMPUTADORIZADA </w:t>
            </w:r>
            <w:proofErr w:type="gramStart"/>
            <w:r>
              <w:rPr>
                <w:rFonts w:ascii="Arial" w:hAnsi="Arial" w:cs="Arial"/>
                <w:sz w:val="20"/>
                <w:szCs w:val="20"/>
              </w:rPr>
              <w:t>DE  CRANIO</w:t>
            </w:r>
            <w:proofErr w:type="gramEnd"/>
            <w:r>
              <w:rPr>
                <w:rFonts w:ascii="Arial" w:hAnsi="Arial" w:cs="Arial"/>
                <w:sz w:val="20"/>
                <w:szCs w:val="20"/>
              </w:rPr>
              <w:t xml:space="preserve"> COM CONTRASTE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64</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TOMOGRAFIA COMPUTADORIZADA DE SEIOS DA FACE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65</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tabs>
                <w:tab w:val="left" w:pos="960"/>
              </w:tabs>
              <w:jc w:val="both"/>
              <w:rPr>
                <w:rFonts w:ascii="Arial" w:hAnsi="Arial" w:cs="Arial"/>
                <w:sz w:val="20"/>
                <w:szCs w:val="20"/>
              </w:rPr>
            </w:pPr>
            <w:r>
              <w:rPr>
                <w:rFonts w:ascii="Arial" w:hAnsi="Arial" w:cs="Arial"/>
                <w:sz w:val="20"/>
                <w:szCs w:val="20"/>
              </w:rPr>
              <w:t>TOMOGRAFIA COMPUTADORIZADA DE FACE SEM CONTRASTE</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66</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TOMOGRAFIA COMPUTADORIZADA DA FACE COM CONTRASTE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67</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80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TOMOGRAFIA COMPUTADORIZADA TORAX COM CONTRASTE.</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68</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80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TOMOGRAFIA COMPUTADORIZADA TÓRAX SEM CONTRASTE</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69</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80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TOMOGRAFIA COMPUTADORIZADA COLUNA DORSAL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70</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80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TOMOGRAFIA COMPUTADORIZADA DA PELVE/BACIA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0454CA" w:rsidRDefault="000454CA" w:rsidP="000454CA">
            <w:pPr>
              <w:jc w:val="both"/>
              <w:rPr>
                <w:rFonts w:ascii="Arial" w:hAnsi="Arial" w:cs="Arial"/>
                <w:sz w:val="20"/>
                <w:szCs w:val="20"/>
              </w:rPr>
            </w:pP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b/>
                <w:sz w:val="20"/>
                <w:szCs w:val="20"/>
              </w:rPr>
            </w:pPr>
            <w:r>
              <w:rPr>
                <w:rFonts w:ascii="Arial" w:hAnsi="Arial" w:cs="Arial"/>
                <w:b/>
                <w:sz w:val="20"/>
                <w:szCs w:val="20"/>
              </w:rPr>
              <w:t>LOTE 04</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71</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100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RESSONÂNCIA MAGNÉTICA DE ABDOMEN TOTAL</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lastRenderedPageBreak/>
              <w:t>72</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80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RESSONÂNCIA MAGNÉTICA DE COLUNA CERVICAL</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73</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100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RESSONÂNCIA MAGNÉTICA COLUNA LOMBAR</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74</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80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RESSONÂNCIA MAGNÉTICA COLUNA TORÁCICA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75</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RESSONÃNCIA MAGNÉTICA DA PELVE/BACIA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76</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60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RESSONÂNCIA MAGNÉTICA </w:t>
            </w:r>
            <w:proofErr w:type="gramStart"/>
            <w:r>
              <w:rPr>
                <w:rFonts w:ascii="Arial" w:hAnsi="Arial" w:cs="Arial"/>
                <w:sz w:val="20"/>
                <w:szCs w:val="20"/>
              </w:rPr>
              <w:t>DE  CRANIO</w:t>
            </w:r>
            <w:proofErr w:type="gramEnd"/>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77</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RESSONÂNCIA MAGNÉTICA DE JOELHO</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78</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RESSONÂNCIA MAGNÉTICA DE OMBRO</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79</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RESSONÂNCIA </w:t>
            </w:r>
            <w:proofErr w:type="gramStart"/>
            <w:r>
              <w:rPr>
                <w:rFonts w:ascii="Arial" w:hAnsi="Arial" w:cs="Arial"/>
                <w:sz w:val="20"/>
                <w:szCs w:val="20"/>
              </w:rPr>
              <w:t>MAGNÉTICA  DE</w:t>
            </w:r>
            <w:proofErr w:type="gramEnd"/>
            <w:r>
              <w:rPr>
                <w:rFonts w:ascii="Arial" w:hAnsi="Arial" w:cs="Arial"/>
                <w:sz w:val="20"/>
                <w:szCs w:val="20"/>
              </w:rPr>
              <w:t xml:space="preserve">  PÉ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80</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RESSONÂNCIA MAGNÉTICA </w:t>
            </w:r>
            <w:proofErr w:type="gramStart"/>
            <w:r>
              <w:rPr>
                <w:rFonts w:ascii="Arial" w:hAnsi="Arial" w:cs="Arial"/>
                <w:sz w:val="20"/>
                <w:szCs w:val="20"/>
              </w:rPr>
              <w:t>DE  PUNHO</w:t>
            </w:r>
            <w:proofErr w:type="gramEnd"/>
            <w:r>
              <w:rPr>
                <w:rFonts w:ascii="Arial" w:hAnsi="Arial" w:cs="Arial"/>
                <w:sz w:val="20"/>
                <w:szCs w:val="20"/>
              </w:rPr>
              <w:t xml:space="preserve">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81</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RESSONÊNCIA MAGNÉTICA DE SELA TURSICA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82</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RESSONÃNCIA MAGNÉTICA DA ABDOMEN SUPERIOR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83</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COLANGEORRESONÂNCIA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0454CA" w:rsidRDefault="000454CA" w:rsidP="000454CA">
            <w:pPr>
              <w:jc w:val="both"/>
              <w:rPr>
                <w:rFonts w:ascii="Arial" w:hAnsi="Arial" w:cs="Arial"/>
                <w:sz w:val="20"/>
                <w:szCs w:val="20"/>
              </w:rPr>
            </w:pP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b/>
                <w:sz w:val="20"/>
                <w:szCs w:val="20"/>
              </w:rPr>
            </w:pPr>
            <w:r>
              <w:rPr>
                <w:rFonts w:ascii="Arial" w:hAnsi="Arial" w:cs="Arial"/>
                <w:b/>
                <w:sz w:val="20"/>
                <w:szCs w:val="20"/>
              </w:rPr>
              <w:t xml:space="preserve"> LOTE 5</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rPr>
          <w:trHeight w:val="70"/>
        </w:trPr>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84</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RESSONÂNCIA MAGNÉTICA DE ABDOMEM TOTAL COM SEDAÇÃO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85</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RESSONÂNCIA CERVICAL COM SEDAÇÃO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86</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RESSONÂNCIA COLUNA LOMBAR COM SEDAÇÃO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87</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RESSONÂNCIA COLUNA TORÁCICA COM SEDAÇÃO</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88</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RESSONÃNCIA MAGNÉTICA DA PELVE/</w:t>
            </w:r>
            <w:proofErr w:type="gramStart"/>
            <w:r>
              <w:rPr>
                <w:rFonts w:ascii="Arial" w:hAnsi="Arial" w:cs="Arial"/>
                <w:sz w:val="20"/>
                <w:szCs w:val="20"/>
              </w:rPr>
              <w:t>BACIA  COM</w:t>
            </w:r>
            <w:proofErr w:type="gramEnd"/>
            <w:r>
              <w:rPr>
                <w:rFonts w:ascii="Arial" w:hAnsi="Arial" w:cs="Arial"/>
                <w:sz w:val="20"/>
                <w:szCs w:val="20"/>
              </w:rPr>
              <w:t xml:space="preserve"> SEDAÇÃO</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89</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RESSONÂNCIA MAGNÉTICA </w:t>
            </w:r>
            <w:proofErr w:type="gramStart"/>
            <w:r>
              <w:rPr>
                <w:rFonts w:ascii="Arial" w:hAnsi="Arial" w:cs="Arial"/>
                <w:sz w:val="20"/>
                <w:szCs w:val="20"/>
              </w:rPr>
              <w:t>DE  CRANIO</w:t>
            </w:r>
            <w:proofErr w:type="gramEnd"/>
            <w:r>
              <w:rPr>
                <w:rFonts w:ascii="Arial" w:hAnsi="Arial" w:cs="Arial"/>
                <w:sz w:val="20"/>
                <w:szCs w:val="20"/>
              </w:rPr>
              <w:t xml:space="preserve"> COM SEDAÇÃO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90</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RESSONÂNCIA MAGNÉTICA DE JOELHO COM SEDAÇÃO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lastRenderedPageBreak/>
              <w:t>91</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RESSONÂNCIA MAGNÉTICA DE OMBRO COM SEDAÇÃO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92</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RESSONÂNCIA </w:t>
            </w:r>
            <w:proofErr w:type="gramStart"/>
            <w:r>
              <w:rPr>
                <w:rFonts w:ascii="Arial" w:hAnsi="Arial" w:cs="Arial"/>
                <w:sz w:val="20"/>
                <w:szCs w:val="20"/>
              </w:rPr>
              <w:t>MAGNÉTICA  DE</w:t>
            </w:r>
            <w:proofErr w:type="gramEnd"/>
            <w:r>
              <w:rPr>
                <w:rFonts w:ascii="Arial" w:hAnsi="Arial" w:cs="Arial"/>
                <w:sz w:val="20"/>
                <w:szCs w:val="20"/>
              </w:rPr>
              <w:t xml:space="preserve">  PÉ COM SEDAÇÃO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93</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RESSONÂNCIA MAGNÉTICA </w:t>
            </w:r>
            <w:proofErr w:type="gramStart"/>
            <w:r>
              <w:rPr>
                <w:rFonts w:ascii="Arial" w:hAnsi="Arial" w:cs="Arial"/>
                <w:sz w:val="20"/>
                <w:szCs w:val="20"/>
              </w:rPr>
              <w:t>DE  PUNHO</w:t>
            </w:r>
            <w:proofErr w:type="gramEnd"/>
            <w:r>
              <w:rPr>
                <w:rFonts w:ascii="Arial" w:hAnsi="Arial" w:cs="Arial"/>
                <w:sz w:val="20"/>
                <w:szCs w:val="20"/>
              </w:rPr>
              <w:t xml:space="preserve"> COM SEDAÇÃO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94</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RESSONÊNCIA MAGNÉTICA DE SELA TURSICA COM SEDAÇÃO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95</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RESSONÂNCIA MAGNÉTICA DE OMBRO COM SEDAÇÃO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0454CA" w:rsidRDefault="000454CA" w:rsidP="000454CA">
            <w:pPr>
              <w:jc w:val="both"/>
              <w:rPr>
                <w:rFonts w:ascii="Arial" w:hAnsi="Arial" w:cs="Arial"/>
                <w:sz w:val="20"/>
                <w:szCs w:val="20"/>
              </w:rPr>
            </w:pP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b/>
                <w:sz w:val="20"/>
                <w:szCs w:val="20"/>
              </w:rPr>
            </w:pPr>
            <w:r>
              <w:rPr>
                <w:rFonts w:ascii="Arial" w:hAnsi="Arial" w:cs="Arial"/>
                <w:b/>
                <w:sz w:val="20"/>
                <w:szCs w:val="20"/>
              </w:rPr>
              <w:t>LOTE 6</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96</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ENDOSCOPIA DIGESTIVA ALTA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97</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COLONOSCOPIA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0454CA" w:rsidRDefault="000454CA" w:rsidP="000454CA">
            <w:pPr>
              <w:jc w:val="both"/>
              <w:rPr>
                <w:rFonts w:ascii="Arial" w:hAnsi="Arial" w:cs="Arial"/>
                <w:sz w:val="20"/>
                <w:szCs w:val="20"/>
              </w:rPr>
            </w:pP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b/>
                <w:sz w:val="20"/>
                <w:szCs w:val="20"/>
              </w:rPr>
            </w:pPr>
            <w:r>
              <w:rPr>
                <w:rFonts w:ascii="Arial" w:hAnsi="Arial" w:cs="Arial"/>
                <w:b/>
                <w:sz w:val="20"/>
                <w:szCs w:val="20"/>
              </w:rPr>
              <w:t>LOTE 7</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98</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BIÓPSIA DE MAMA</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99</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BIÓPSIA DE TIREOIDE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100</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BIÓPSIA </w:t>
            </w:r>
            <w:proofErr w:type="gramStart"/>
            <w:r>
              <w:rPr>
                <w:rFonts w:ascii="Arial" w:hAnsi="Arial" w:cs="Arial"/>
                <w:sz w:val="20"/>
                <w:szCs w:val="20"/>
              </w:rPr>
              <w:t>DE  PRÓSTATA</w:t>
            </w:r>
            <w:proofErr w:type="gramEnd"/>
            <w:r>
              <w:rPr>
                <w:rFonts w:ascii="Arial" w:hAnsi="Arial" w:cs="Arial"/>
                <w:sz w:val="20"/>
                <w:szCs w:val="20"/>
              </w:rPr>
              <w:t xml:space="preserve">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101</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BIOPSIA DE PELE</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0454CA" w:rsidRDefault="000454CA" w:rsidP="000454CA">
            <w:pPr>
              <w:jc w:val="both"/>
              <w:rPr>
                <w:rFonts w:ascii="Arial" w:hAnsi="Arial" w:cs="Arial"/>
                <w:sz w:val="20"/>
                <w:szCs w:val="20"/>
              </w:rPr>
            </w:pP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b/>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b/>
                <w:sz w:val="20"/>
                <w:szCs w:val="20"/>
              </w:rPr>
            </w:pPr>
            <w:r>
              <w:rPr>
                <w:rFonts w:ascii="Arial" w:hAnsi="Arial" w:cs="Arial"/>
                <w:b/>
                <w:sz w:val="20"/>
                <w:szCs w:val="20"/>
              </w:rPr>
              <w:t>LOTE 8</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102</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300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MAMOGRAFIA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103</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MAMOGRAFIA COM MAGNIFICAÇÃO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0454CA" w:rsidRDefault="000454CA" w:rsidP="000454CA">
            <w:pPr>
              <w:jc w:val="both"/>
              <w:rPr>
                <w:rFonts w:ascii="Arial" w:hAnsi="Arial" w:cs="Arial"/>
                <w:sz w:val="20"/>
                <w:szCs w:val="20"/>
              </w:rPr>
            </w:pP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b/>
                <w:sz w:val="20"/>
                <w:szCs w:val="20"/>
              </w:rPr>
            </w:pPr>
            <w:r>
              <w:rPr>
                <w:rFonts w:ascii="Arial" w:hAnsi="Arial" w:cs="Arial"/>
                <w:b/>
                <w:sz w:val="20"/>
                <w:szCs w:val="20"/>
              </w:rPr>
              <w:t>LOTE 9</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104</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center"/>
              <w:rPr>
                <w:rFonts w:ascii="Arial" w:hAnsi="Arial" w:cs="Arial"/>
                <w:sz w:val="20"/>
                <w:szCs w:val="20"/>
              </w:rPr>
            </w:pPr>
            <w:r>
              <w:rPr>
                <w:rFonts w:ascii="Arial" w:hAnsi="Arial" w:cs="Arial"/>
                <w:sz w:val="20"/>
                <w:szCs w:val="20"/>
              </w:rPr>
              <w:t xml:space="preserve">     300 </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ESPIROMETRIA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105</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center"/>
              <w:rPr>
                <w:rFonts w:ascii="Arial" w:hAnsi="Arial" w:cs="Arial"/>
                <w:sz w:val="20"/>
                <w:szCs w:val="20"/>
              </w:rPr>
            </w:pPr>
            <w:r>
              <w:rPr>
                <w:rFonts w:ascii="Arial" w:hAnsi="Arial" w:cs="Arial"/>
                <w:sz w:val="20"/>
                <w:szCs w:val="20"/>
              </w:rPr>
              <w:t xml:space="preserve">     100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ESPIROMETRIA COM BRONCODILATADOR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0454CA" w:rsidRDefault="000454CA" w:rsidP="000454CA">
            <w:pPr>
              <w:jc w:val="both"/>
              <w:rPr>
                <w:rFonts w:ascii="Arial" w:hAnsi="Arial" w:cs="Arial"/>
                <w:sz w:val="20"/>
                <w:szCs w:val="20"/>
              </w:rPr>
            </w:pP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b/>
                <w:sz w:val="20"/>
                <w:szCs w:val="20"/>
              </w:rPr>
            </w:pPr>
            <w:r>
              <w:rPr>
                <w:rFonts w:ascii="Arial" w:hAnsi="Arial" w:cs="Arial"/>
                <w:b/>
                <w:sz w:val="20"/>
                <w:szCs w:val="20"/>
              </w:rPr>
              <w:t>LOTE 10</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106</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ECOCARDIOGRAMA COM ESTRESSE</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107</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ECOCARDIOGRAMA SOB STRESS FARMACOLÓGICO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0454CA" w:rsidRDefault="000454CA" w:rsidP="000454CA">
            <w:pPr>
              <w:jc w:val="both"/>
              <w:rPr>
                <w:rFonts w:ascii="Arial" w:hAnsi="Arial" w:cs="Arial"/>
                <w:sz w:val="20"/>
                <w:szCs w:val="20"/>
              </w:rPr>
            </w:pP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b/>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b/>
                <w:sz w:val="20"/>
                <w:szCs w:val="20"/>
              </w:rPr>
            </w:pPr>
            <w:r>
              <w:rPr>
                <w:rFonts w:ascii="Arial" w:hAnsi="Arial" w:cs="Arial"/>
                <w:b/>
                <w:sz w:val="20"/>
                <w:szCs w:val="20"/>
              </w:rPr>
              <w:t>LOTE 11</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108</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AUDIOMETRIA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0454CA" w:rsidRDefault="000454CA" w:rsidP="000454CA">
            <w:pPr>
              <w:jc w:val="both"/>
              <w:rPr>
                <w:rFonts w:ascii="Arial" w:hAnsi="Arial" w:cs="Arial"/>
                <w:sz w:val="20"/>
                <w:szCs w:val="20"/>
              </w:rPr>
            </w:pP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b/>
                <w:sz w:val="20"/>
                <w:szCs w:val="20"/>
              </w:rPr>
            </w:pPr>
            <w:r>
              <w:rPr>
                <w:rFonts w:ascii="Arial" w:hAnsi="Arial" w:cs="Arial"/>
                <w:b/>
                <w:sz w:val="20"/>
                <w:szCs w:val="20"/>
              </w:rPr>
              <w:t>LOTE 12</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109</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center"/>
              <w:rPr>
                <w:rFonts w:ascii="Arial" w:hAnsi="Arial" w:cs="Arial"/>
                <w:sz w:val="20"/>
                <w:szCs w:val="20"/>
              </w:rPr>
            </w:pPr>
            <w:r>
              <w:rPr>
                <w:rFonts w:ascii="Arial" w:hAnsi="Arial" w:cs="Arial"/>
                <w:sz w:val="20"/>
                <w:szCs w:val="20"/>
              </w:rPr>
              <w:t xml:space="preserve">    150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TESTE ERGOMÉTRICO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110</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120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HOLTER 24</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111</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70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MAPA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center"/>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0454CA" w:rsidRDefault="000454CA" w:rsidP="000454CA">
            <w:pPr>
              <w:jc w:val="both"/>
              <w:rPr>
                <w:rFonts w:ascii="Arial" w:hAnsi="Arial" w:cs="Arial"/>
                <w:sz w:val="20"/>
                <w:szCs w:val="20"/>
              </w:rPr>
            </w:pP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center"/>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b/>
                <w:sz w:val="20"/>
                <w:szCs w:val="20"/>
              </w:rPr>
            </w:pPr>
            <w:r>
              <w:rPr>
                <w:rFonts w:ascii="Arial" w:hAnsi="Arial" w:cs="Arial"/>
                <w:b/>
                <w:sz w:val="20"/>
                <w:szCs w:val="20"/>
              </w:rPr>
              <w:t>LOTE 13</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112</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120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ECOCARDIOGRAMA TRANSTORÁCICO</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center"/>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0454CA" w:rsidRDefault="000454CA" w:rsidP="000454CA">
            <w:pPr>
              <w:jc w:val="both"/>
              <w:rPr>
                <w:rFonts w:ascii="Arial" w:hAnsi="Arial" w:cs="Arial"/>
                <w:sz w:val="20"/>
                <w:szCs w:val="20"/>
              </w:rPr>
            </w:pP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center"/>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b/>
                <w:sz w:val="20"/>
                <w:szCs w:val="20"/>
              </w:rPr>
            </w:pPr>
            <w:r>
              <w:rPr>
                <w:rFonts w:ascii="Arial" w:hAnsi="Arial" w:cs="Arial"/>
                <w:b/>
                <w:sz w:val="20"/>
                <w:szCs w:val="20"/>
              </w:rPr>
              <w:t>LOTE 14</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113</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ENEMA OPACO</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0454CA" w:rsidRDefault="000454CA" w:rsidP="000454CA">
            <w:pPr>
              <w:jc w:val="both"/>
              <w:rPr>
                <w:rFonts w:ascii="Arial" w:hAnsi="Arial" w:cs="Arial"/>
                <w:sz w:val="20"/>
                <w:szCs w:val="20"/>
              </w:rPr>
            </w:pP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b/>
                <w:sz w:val="20"/>
                <w:szCs w:val="20"/>
              </w:rPr>
            </w:pPr>
            <w:r>
              <w:rPr>
                <w:rFonts w:ascii="Arial" w:hAnsi="Arial" w:cs="Arial"/>
                <w:b/>
                <w:sz w:val="20"/>
                <w:szCs w:val="20"/>
              </w:rPr>
              <w:t>LOTE 15</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116</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ELETRONEUROMIOGRAFIA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0454CA" w:rsidRDefault="000454CA" w:rsidP="000454CA">
            <w:pPr>
              <w:jc w:val="both"/>
              <w:rPr>
                <w:rFonts w:ascii="Arial" w:hAnsi="Arial" w:cs="Arial"/>
                <w:sz w:val="20"/>
                <w:szCs w:val="20"/>
              </w:rPr>
            </w:pP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0454CA" w:rsidRPr="005F43A1" w:rsidRDefault="000454CA" w:rsidP="000454CA">
            <w:pPr>
              <w:jc w:val="both"/>
              <w:rPr>
                <w:rFonts w:ascii="Arial" w:hAnsi="Arial" w:cs="Arial"/>
                <w:b/>
                <w:sz w:val="20"/>
                <w:szCs w:val="20"/>
              </w:rPr>
            </w:pPr>
            <w:r w:rsidRPr="005F43A1">
              <w:rPr>
                <w:rFonts w:ascii="Arial" w:hAnsi="Arial" w:cs="Arial"/>
                <w:b/>
                <w:sz w:val="20"/>
                <w:szCs w:val="20"/>
              </w:rPr>
              <w:t xml:space="preserve">LOTE 16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r>
              <w:rPr>
                <w:rFonts w:ascii="Arial" w:hAnsi="Arial" w:cs="Arial"/>
                <w:sz w:val="20"/>
                <w:szCs w:val="20"/>
              </w:rPr>
              <w:t>116</w:t>
            </w: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r>
              <w:rPr>
                <w:rFonts w:ascii="Arial" w:hAnsi="Arial" w:cs="Arial"/>
                <w:sz w:val="20"/>
                <w:szCs w:val="20"/>
              </w:rPr>
              <w:t>20</w:t>
            </w:r>
          </w:p>
        </w:tc>
        <w:tc>
          <w:tcPr>
            <w:tcW w:w="4960" w:type="dxa"/>
            <w:tcBorders>
              <w:top w:val="single" w:sz="4" w:space="0" w:color="auto"/>
              <w:left w:val="single" w:sz="4" w:space="0" w:color="auto"/>
              <w:bottom w:val="single" w:sz="4" w:space="0" w:color="auto"/>
              <w:right w:val="single" w:sz="4" w:space="0" w:color="auto"/>
            </w:tcBorders>
          </w:tcPr>
          <w:p w:rsidR="000454CA" w:rsidRDefault="000454CA" w:rsidP="000454CA">
            <w:pPr>
              <w:jc w:val="both"/>
              <w:rPr>
                <w:rFonts w:ascii="Arial" w:hAnsi="Arial" w:cs="Arial"/>
                <w:sz w:val="20"/>
                <w:szCs w:val="20"/>
              </w:rPr>
            </w:pPr>
            <w:r>
              <w:rPr>
                <w:rFonts w:ascii="Arial" w:hAnsi="Arial" w:cs="Arial"/>
                <w:sz w:val="20"/>
                <w:szCs w:val="20"/>
              </w:rPr>
              <w:t>ELETROENCEFALOGRAMA</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b/>
                <w:sz w:val="20"/>
                <w:szCs w:val="20"/>
              </w:rPr>
            </w:pPr>
            <w:r>
              <w:rPr>
                <w:rFonts w:ascii="Arial" w:hAnsi="Arial" w:cs="Arial"/>
                <w:b/>
                <w:sz w:val="20"/>
                <w:szCs w:val="20"/>
              </w:rPr>
              <w:t>LOTE 17</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lastRenderedPageBreak/>
              <w:t>118</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center"/>
              <w:rPr>
                <w:rFonts w:ascii="Arial" w:hAnsi="Arial" w:cs="Arial"/>
                <w:sz w:val="20"/>
                <w:szCs w:val="20"/>
              </w:rPr>
            </w:pPr>
            <w:r>
              <w:rPr>
                <w:rFonts w:ascii="Arial" w:hAnsi="Arial" w:cs="Arial"/>
                <w:sz w:val="20"/>
                <w:szCs w:val="20"/>
              </w:rPr>
              <w:t xml:space="preserve">     150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 xml:space="preserve">DENSITOMETRIA ÓSSEA </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0454CA" w:rsidRDefault="000454CA" w:rsidP="000454CA">
            <w:pPr>
              <w:jc w:val="both"/>
              <w:rPr>
                <w:rFonts w:ascii="Arial" w:hAnsi="Arial" w:cs="Arial"/>
                <w:sz w:val="20"/>
                <w:szCs w:val="20"/>
              </w:rPr>
            </w:pP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b/>
                <w:sz w:val="20"/>
                <w:szCs w:val="20"/>
              </w:rPr>
            </w:pPr>
            <w:r>
              <w:rPr>
                <w:rFonts w:ascii="Arial" w:hAnsi="Arial" w:cs="Arial"/>
                <w:b/>
                <w:sz w:val="20"/>
                <w:szCs w:val="20"/>
              </w:rPr>
              <w:t>LOTE 18</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120</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color w:val="000000" w:themeColor="text1"/>
                <w:sz w:val="20"/>
                <w:szCs w:val="20"/>
              </w:rPr>
            </w:pPr>
            <w:r>
              <w:rPr>
                <w:rFonts w:ascii="Arial" w:hAnsi="Arial" w:cs="Arial"/>
                <w:color w:val="000000" w:themeColor="text1"/>
                <w:sz w:val="20"/>
                <w:szCs w:val="20"/>
                <w:shd w:val="clear" w:color="auto" w:fill="FFFFFF"/>
              </w:rPr>
              <w:t>POTENCIAL EVOCADO AUDITIVO &gt; 0 ANO.</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0454CA" w:rsidRDefault="000454CA" w:rsidP="000454CA">
            <w:pPr>
              <w:jc w:val="both"/>
              <w:rPr>
                <w:rFonts w:ascii="Arial" w:hAnsi="Arial" w:cs="Arial"/>
                <w:color w:val="000000" w:themeColor="text1"/>
                <w:sz w:val="20"/>
                <w:szCs w:val="20"/>
                <w:shd w:val="clear" w:color="auto" w:fill="FFFFFF"/>
              </w:rPr>
            </w:pP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b/>
                <w:sz w:val="20"/>
                <w:szCs w:val="20"/>
              </w:rPr>
            </w:pPr>
            <w:r>
              <w:rPr>
                <w:rFonts w:ascii="Arial" w:hAnsi="Arial" w:cs="Arial"/>
                <w:b/>
                <w:sz w:val="20"/>
                <w:szCs w:val="20"/>
              </w:rPr>
              <w:t>LOTE 20</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121</w:t>
            </w:r>
          </w:p>
        </w:tc>
        <w:tc>
          <w:tcPr>
            <w:tcW w:w="852"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right"/>
              <w:rPr>
                <w:rFonts w:ascii="Arial" w:hAnsi="Arial" w:cs="Arial"/>
                <w:sz w:val="20"/>
                <w:szCs w:val="20"/>
              </w:rPr>
            </w:pPr>
            <w:r>
              <w:rPr>
                <w:rFonts w:ascii="Arial" w:hAnsi="Arial" w:cs="Arial"/>
                <w:sz w:val="20"/>
                <w:szCs w:val="20"/>
              </w:rPr>
              <w:t>50</w:t>
            </w:r>
          </w:p>
        </w:tc>
        <w:tc>
          <w:tcPr>
            <w:tcW w:w="4960" w:type="dxa"/>
            <w:tcBorders>
              <w:top w:val="single" w:sz="4" w:space="0" w:color="auto"/>
              <w:left w:val="single" w:sz="4" w:space="0" w:color="auto"/>
              <w:bottom w:val="single" w:sz="4" w:space="0" w:color="auto"/>
              <w:right w:val="single" w:sz="4" w:space="0" w:color="auto"/>
            </w:tcBorders>
            <w:hideMark/>
          </w:tcPr>
          <w:p w:rsidR="000454CA" w:rsidRDefault="000454CA" w:rsidP="000454CA">
            <w:pPr>
              <w:jc w:val="both"/>
              <w:rPr>
                <w:rFonts w:ascii="Arial" w:hAnsi="Arial" w:cs="Arial"/>
                <w:sz w:val="20"/>
                <w:szCs w:val="20"/>
              </w:rPr>
            </w:pPr>
            <w:r>
              <w:rPr>
                <w:rFonts w:ascii="Arial" w:hAnsi="Arial" w:cs="Arial"/>
                <w:sz w:val="20"/>
                <w:szCs w:val="20"/>
              </w:rPr>
              <w:t>TOMOGRAFIA COMPUTADORIZADA DE COERÊNCIA OPTICA - OCT</w:t>
            </w: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r w:rsidR="000454CA" w:rsidTr="000454CA">
        <w:tc>
          <w:tcPr>
            <w:tcW w:w="817"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454CA" w:rsidRDefault="000454CA" w:rsidP="000454CA">
            <w:pPr>
              <w:jc w:val="right"/>
              <w:rPr>
                <w:rFonts w:ascii="Arial" w:hAnsi="Arial" w:cs="Arial"/>
                <w:sz w:val="20"/>
                <w:szCs w:val="20"/>
              </w:rPr>
            </w:pPr>
          </w:p>
        </w:tc>
        <w:tc>
          <w:tcPr>
            <w:tcW w:w="4960" w:type="dxa"/>
            <w:tcBorders>
              <w:top w:val="single" w:sz="4" w:space="0" w:color="auto"/>
              <w:left w:val="single" w:sz="4" w:space="0" w:color="auto"/>
              <w:bottom w:val="single" w:sz="4" w:space="0" w:color="auto"/>
              <w:right w:val="single" w:sz="4" w:space="0" w:color="auto"/>
            </w:tcBorders>
          </w:tcPr>
          <w:p w:rsidR="000454CA" w:rsidRDefault="000454CA" w:rsidP="000454CA">
            <w:pPr>
              <w:jc w:val="both"/>
              <w:rPr>
                <w:rFonts w:ascii="Arial" w:hAnsi="Arial" w:cs="Arial"/>
                <w:sz w:val="20"/>
                <w:szCs w:val="20"/>
              </w:rPr>
            </w:pPr>
          </w:p>
        </w:tc>
        <w:tc>
          <w:tcPr>
            <w:tcW w:w="1021" w:type="dxa"/>
          </w:tcPr>
          <w:p w:rsidR="000454CA" w:rsidRDefault="000454CA" w:rsidP="000454CA">
            <w:pPr>
              <w:jc w:val="right"/>
              <w:rPr>
                <w:rFonts w:ascii="Arial" w:hAnsi="Arial" w:cs="Arial"/>
                <w:sz w:val="20"/>
                <w:szCs w:val="20"/>
              </w:rPr>
            </w:pPr>
          </w:p>
        </w:tc>
        <w:tc>
          <w:tcPr>
            <w:tcW w:w="992" w:type="dxa"/>
          </w:tcPr>
          <w:p w:rsidR="000454CA" w:rsidRDefault="000454CA" w:rsidP="000454CA">
            <w:pPr>
              <w:tabs>
                <w:tab w:val="left" w:pos="450"/>
              </w:tabs>
              <w:rPr>
                <w:rFonts w:ascii="Arial" w:hAnsi="Arial" w:cs="Arial"/>
                <w:sz w:val="20"/>
                <w:szCs w:val="20"/>
              </w:rPr>
            </w:pPr>
          </w:p>
        </w:tc>
      </w:tr>
    </w:tbl>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Preço Global (R$):</w:t>
      </w:r>
      <w:r>
        <w:rPr>
          <w:rFonts w:ascii="Times New Roman" w:hAnsi="Times New Roman"/>
          <w:b/>
          <w:sz w:val="24"/>
          <w:szCs w:val="24"/>
        </w:rPr>
        <w:tab/>
        <w:t>R$</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Preço Global por extenso:</w:t>
      </w:r>
      <w:r>
        <w:rPr>
          <w:rFonts w:ascii="Times New Roman" w:hAnsi="Times New Roman"/>
          <w:b/>
          <w:sz w:val="24"/>
          <w:szCs w:val="24"/>
        </w:rPr>
        <w:tab/>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Prazo de validade da proposta:</w:t>
      </w:r>
      <w:r>
        <w:rPr>
          <w:rFonts w:ascii="Times New Roman" w:hAnsi="Times New Roman"/>
          <w:bCs/>
          <w:sz w:val="24"/>
          <w:szCs w:val="24"/>
        </w:rPr>
        <w:tab/>
        <w:t>60 dias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DECLARO, sob as penas da lei, que o fornecimento ocorrerá em conformidade com as especificações constantes no Termo de Referência – anexo I, as normas técnicas aplicáveis e a legislação pertinente.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DECLARO, sob as penas da lei, que os preços cotados contemplam todos os custos diretos e indiretos incorridos na data da apresentação desta proposta incluindo, entre outros: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 </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tributos, encargos sociais, material, despesas administrativas, seguro, frete e lucro.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Cidade,</w:t>
      </w:r>
      <w:r>
        <w:rPr>
          <w:rFonts w:ascii="Times New Roman" w:hAnsi="Times New Roman"/>
          <w:bCs/>
          <w:sz w:val="24"/>
          <w:szCs w:val="24"/>
        </w:rPr>
        <w:tab/>
        <w:t>de</w:t>
      </w:r>
      <w:r>
        <w:rPr>
          <w:rFonts w:ascii="Times New Roman" w:hAnsi="Times New Roman"/>
          <w:bCs/>
          <w:sz w:val="24"/>
          <w:szCs w:val="24"/>
        </w:rPr>
        <w:tab/>
      </w:r>
      <w:proofErr w:type="spellStart"/>
      <w:r>
        <w:rPr>
          <w:rFonts w:ascii="Times New Roman" w:hAnsi="Times New Roman"/>
          <w:bCs/>
          <w:sz w:val="24"/>
          <w:szCs w:val="24"/>
        </w:rPr>
        <w:t>de</w:t>
      </w:r>
      <w:proofErr w:type="spellEnd"/>
      <w:r>
        <w:rPr>
          <w:rFonts w:ascii="Times New Roman" w:hAnsi="Times New Roman"/>
          <w:bCs/>
          <w:sz w:val="24"/>
          <w:szCs w:val="24"/>
        </w:rPr>
        <w:t xml:space="preserve"> 2024.</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Assinatura do Representante Legal</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 xml:space="preserve"> </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ANEXO VII - DECLARAÇÃO DE MICROEMPRESA OU EMPRESA DE PEQUENO PORTE</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PREGÃO ELETRÔNICO Nº   /2024</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(Documento a ser redigido em papel timbrado da licitante) Ao Pregoeiro e Comissão de Contratação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Pregão Eletrônico nº .............</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Edital nº ............</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Processo nº     /2024</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Prezados Senhores: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 empresa ...., pessoa jurídica de direito privado, inscrita no CNPJ sob nº ...., com sede na cidade de</w:t>
      </w:r>
      <w:r>
        <w:rPr>
          <w:rFonts w:ascii="Times New Roman" w:hAnsi="Times New Roman"/>
          <w:bCs/>
          <w:sz w:val="24"/>
          <w:szCs w:val="24"/>
        </w:rPr>
        <w:tab/>
        <w:t>, estado de</w:t>
      </w:r>
      <w:r>
        <w:rPr>
          <w:rFonts w:ascii="Times New Roman" w:hAnsi="Times New Roman"/>
          <w:bCs/>
          <w:sz w:val="24"/>
          <w:szCs w:val="24"/>
        </w:rPr>
        <w:tab/>
        <w:t>, na Av./Rua ...., nº ..., bairro ..., telefone (...) ..., por intermédio de seu representante legal, o Sr.(a)</w:t>
      </w:r>
      <w:r>
        <w:rPr>
          <w:rFonts w:ascii="Times New Roman" w:hAnsi="Times New Roman"/>
          <w:bCs/>
          <w:sz w:val="24"/>
          <w:szCs w:val="24"/>
        </w:rPr>
        <w:tab/>
        <w:t>, portador(a) do documento de RG n º</w:t>
      </w:r>
      <w:r>
        <w:rPr>
          <w:rFonts w:ascii="Times New Roman" w:hAnsi="Times New Roman"/>
          <w:bCs/>
          <w:sz w:val="24"/>
          <w:szCs w:val="24"/>
        </w:rPr>
        <w:tab/>
        <w:t>e CPF nº</w:t>
      </w:r>
      <w:r>
        <w:rPr>
          <w:rFonts w:ascii="Times New Roman" w:hAnsi="Times New Roman"/>
          <w:bCs/>
          <w:sz w:val="24"/>
          <w:szCs w:val="24"/>
        </w:rPr>
        <w:tab/>
        <w:t>, DECLARA, sob as penas da Lei, sem prejuízo das sanções e multas previstas neste ato convocatório, que é MICROEMPRESA ou EMPRESA DE PEQUENO PORTE, nos termos de enquadramento previsto na Lei Complementar nº 123, de 14 de dezembro de 2006, cujos termos declaro conhecer na íntegra, estando apta, portanto, a exercer o direito de preferência como critério de desempate no procedimento licitatório do Pregão Eletrônico nº /. , realizado pela Prefeitura do Município de Guatapará/SP.</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Local/data</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(Empresa e assinatura do responsável legal)</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(O licitante deverá apresentar, em impresso próprio, declaração, devidamente datada, carimbada e assinada).</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 xml:space="preserve"> </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ANEXO VIII - MODELO DE DECLARAÇÃO DE IDENTIFICAÇÃO PESSOAL</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Á</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Prefeitura do Município de Guatapará – SP</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Pregão Eletrônico nº. ................: Objeto: ........................................</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(Nome do Representante Legal), (nacionalidade), (estado civil), (profissão), (endereço de domicilio), (bairro), (cidade – (UF), abaixo assinado, declaro que sou o representante legal da empresa: (Razão Social), (endereço), (bairro), (cidade – (UF), inscrito no CNPJ sob n.º , que firmarei o termo contratual com esta</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Municipalidade, referente ao Pregão Eletrônico nº. .../</w:t>
      </w:r>
      <w:proofErr w:type="gramStart"/>
      <w:r>
        <w:rPr>
          <w:rFonts w:ascii="Times New Roman" w:hAnsi="Times New Roman"/>
          <w:bCs/>
          <w:sz w:val="24"/>
          <w:szCs w:val="24"/>
        </w:rPr>
        <w:t>. ,</w:t>
      </w:r>
      <w:proofErr w:type="gramEnd"/>
      <w:r>
        <w:rPr>
          <w:rFonts w:ascii="Times New Roman" w:hAnsi="Times New Roman"/>
          <w:bCs/>
          <w:sz w:val="24"/>
          <w:szCs w:val="24"/>
        </w:rPr>
        <w:t xml:space="preserve"> conforme Minuta, deste Edital nº. .../..........</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Por ser a expressão da verdade, firmo a presente declaração. Data/ Local</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Assinatura do Representante Legal RG ....... SSP/...</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CPF............</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 </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ANEXO IX</w:t>
      </w:r>
    </w:p>
    <w:p w:rsidR="006E471B" w:rsidRDefault="006E471B" w:rsidP="006E471B">
      <w:pPr>
        <w:spacing w:after="0"/>
        <w:jc w:val="center"/>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MINUTA DO CONTRATO ADMINISTRATIVO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PREGÃO ELETRÔNICO N.º.........</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EDITAL N.º ............</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Pelo presente instrumento contratual, a Prefeitura Municipal de Guatapará, Estado de São Paulo, com CPNJ sob nº 68.319.748/0001-95, com endereço na Rua dos Jasmins nº 296, nesta cidade de Guatapará, neste ato representada pelo </w:t>
      </w:r>
      <w:r w:rsidR="000454CA">
        <w:rPr>
          <w:rFonts w:ascii="Times New Roman" w:hAnsi="Times New Roman"/>
          <w:bCs/>
          <w:sz w:val="24"/>
          <w:szCs w:val="24"/>
        </w:rPr>
        <w:t>Vicente Lucas Filho</w:t>
      </w:r>
      <w:r>
        <w:rPr>
          <w:rFonts w:ascii="Times New Roman" w:hAnsi="Times New Roman"/>
          <w:bCs/>
          <w:sz w:val="24"/>
          <w:szCs w:val="24"/>
        </w:rPr>
        <w:t>, Prefeito Municipal, de agora em diante denominado  simplesmente CONTRATANTE, e de outro lado a Empresa ................., estabelecida na ........................., Cidade de ..........., Estado de .........., inscrita no CNPJ sob nº .................................., neste ato representada por ......................., portador da cédula de identidade RG nº ........................, inscrito no CPF (MF) sob nº ..........................., residente e domiciliado na ....................................., Cidade de .........., Estado de ........, doravante designada “CONTRATADA”, ajustam o presente contrato mediante as seguintes cláusulas representadas a seguir:</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w:t>
      </w:r>
      <w:r>
        <w:rPr>
          <w:rFonts w:ascii="Times New Roman" w:hAnsi="Times New Roman"/>
          <w:b/>
          <w:sz w:val="24"/>
          <w:szCs w:val="24"/>
        </w:rPr>
        <w:tab/>
        <w:t>OBJETO</w:t>
      </w:r>
    </w:p>
    <w:p w:rsidR="006E471B" w:rsidRDefault="006E471B" w:rsidP="006E471B">
      <w:pPr>
        <w:spacing w:after="0"/>
        <w:jc w:val="both"/>
        <w:rPr>
          <w:rFonts w:ascii="Times New Roman" w:hAnsi="Times New Roman"/>
          <w:bCs/>
          <w:sz w:val="24"/>
          <w:szCs w:val="24"/>
        </w:rPr>
      </w:pPr>
    </w:p>
    <w:p w:rsidR="000454CA" w:rsidRDefault="006E471B" w:rsidP="000454CA">
      <w:pPr>
        <w:pStyle w:val="PargrafodaLista"/>
        <w:jc w:val="both"/>
        <w:rPr>
          <w:b/>
        </w:rPr>
      </w:pPr>
      <w:r>
        <w:rPr>
          <w:bCs/>
        </w:rPr>
        <w:t xml:space="preserve">1.1 </w:t>
      </w:r>
      <w:r w:rsidR="000454CA">
        <w:rPr>
          <w:b/>
        </w:rPr>
        <w:t>OBJETO:  CONTRATAÇÃO DE EMPRESA ESPECIALIZADA EM PRESTAÇÃO DE SERVIÇOS DE DIVERSOS EXAMES COMO; RESSONÂNCIA, ULTRASSONOGRAFIA, ENDOSCOPIA, TOMOGRAFIA, ECOCARDIOGRAMA, UROGRAFIA, DENSITOMETRIA, ESPIROMETRIA, CINTILOGRAFIA, COLONOSCOPIA, ENTRE OUTROS, PARA UTILIZAÇÃO NO SETOR DE SAÚDE DO MUNICÍPIO, PELO PERIODO DE 12 (DOZE) MESES.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2.</w:t>
      </w:r>
      <w:r>
        <w:rPr>
          <w:rFonts w:ascii="Times New Roman" w:hAnsi="Times New Roman"/>
          <w:b/>
          <w:sz w:val="24"/>
          <w:szCs w:val="24"/>
        </w:rPr>
        <w:tab/>
        <w:t>DAS OBRIGAÇÕES DA CONTRATADA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2.1. A CONTRATADA se obriga a fornecer materiais de higiene pessoal, destinados a secretaria municipal de educação no município de Guatapará – SP, conforme especificações detalhadas constantes do Edital, bem como seu anexo referente ao termo de referência, os quais ficam fazendo parte integrante deste instrumento.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3.</w:t>
      </w:r>
      <w:r>
        <w:rPr>
          <w:rFonts w:ascii="Times New Roman" w:hAnsi="Times New Roman"/>
          <w:b/>
          <w:sz w:val="24"/>
          <w:szCs w:val="24"/>
        </w:rPr>
        <w:tab/>
        <w:t>VIGÊNCIAS E PRAZOS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3.1. O prazo de vigência do contrato em que a CONTRATADA obriga-se a fornecer os materiais em perfeitas condições, o prazo será de 12 (doze) meses, a contar da data de assinatura da ata de registro de preços, podendo ser prorrogado por períodos sucessivos  nos termos do art. 107 da lei nº 14.133/21.</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3.2. Até 30 (trinta) dias anteriores à data prevista para o encerramento do prazo contratual, se não houver notificação de interesse ou não por parte da Contratada, o contrato será prorrogado por mais 12 (doze) meses.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4.    PREÇO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4.1. Pela execução do objeto deste contrato, a Contratante pagará à Contratada o valor de R$........... (..................), perfazendo o valor total de até R$ ..............(........), em conformidade com os valores apresentados na proposta comercial devidamente homologado no processo licitatório que originou este contrato, a qual fica fazendo parte integrante do presente instrumento.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4.2. Os valores ofertados pela Contratada, já estão inclusos, além dos lucros, todos os custos decorrentes do empreendimento.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5. DAS MEDIÇÕES E DOS PAGAMENTOS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5.1. As medições serão mensais e efetuadas pelos fiscais da Prefeitura acompanhados do responsável da Contratada, sempre no último dia útil de cada mês, com exceção da última que será realizada no término dos serviços;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5.2. A Contratada deverá enviar mensalmente junto com a fatura, relação dos serviços executados, até o 3º (terceiro) dia útil do mês subsequente.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5.3. Os pagamentos serão efetuados mediante a apresentação de nota fiscal, acompanhada do laudo de medição emitido pela Secretaria Municipal de </w:t>
      </w:r>
      <w:r w:rsidR="00F522CE">
        <w:rPr>
          <w:rFonts w:ascii="Times New Roman" w:hAnsi="Times New Roman"/>
          <w:bCs/>
          <w:sz w:val="24"/>
          <w:szCs w:val="24"/>
        </w:rPr>
        <w:t>Saúde</w:t>
      </w:r>
      <w:r>
        <w:rPr>
          <w:rFonts w:ascii="Times New Roman" w:hAnsi="Times New Roman"/>
          <w:bCs/>
          <w:sz w:val="24"/>
          <w:szCs w:val="24"/>
        </w:rPr>
        <w:t>, no prazo estipulado pela Contratada, contados da data de emissão da nota fiscal e depositados no banco e conta corrente indicados pela Contratada, desde que entregues, com tempo hábil para o seu processamento.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5.4. O pagamento será efetuado em até 15 (quinze) dias após a emissão da Nota Fiscal.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5.2.</w:t>
      </w:r>
      <w:r>
        <w:rPr>
          <w:rFonts w:ascii="Times New Roman" w:hAnsi="Times New Roman"/>
          <w:bCs/>
          <w:sz w:val="24"/>
          <w:szCs w:val="24"/>
        </w:rPr>
        <w:tab/>
        <w:t>Nenhum pagamento isentará a CONTRATADA de suas responsabilidades contratuais e/ou implicará na aceitação dos serviços.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5.3.</w:t>
      </w:r>
      <w:r>
        <w:rPr>
          <w:rFonts w:ascii="Times New Roman" w:hAnsi="Times New Roman"/>
          <w:bCs/>
          <w:sz w:val="24"/>
          <w:szCs w:val="24"/>
        </w:rPr>
        <w:tab/>
        <w:t>A responsabilidade da CONTRATADA pela qualidade, correção e segurança dos trabalhos, subsistirá na forma da Lei.</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5.4.</w:t>
      </w:r>
      <w:r>
        <w:rPr>
          <w:rFonts w:ascii="Times New Roman" w:hAnsi="Times New Roman"/>
          <w:bCs/>
          <w:sz w:val="24"/>
          <w:szCs w:val="24"/>
        </w:rPr>
        <w:tab/>
        <w:t xml:space="preserve">Fica expressamente estabelecido que a PREFEITURA não dará aceite em duplicatas, triplicatas e/ou letras de câmbio, e que somente liquidará os títulos mediante regular tramitação e aprovação e aprovação das medições </w:t>
      </w:r>
      <w:proofErr w:type="gramStart"/>
      <w:r>
        <w:rPr>
          <w:rFonts w:ascii="Times New Roman" w:hAnsi="Times New Roman"/>
          <w:bCs/>
          <w:sz w:val="24"/>
          <w:szCs w:val="24"/>
        </w:rPr>
        <w:t>à</w:t>
      </w:r>
      <w:proofErr w:type="gramEnd"/>
      <w:r>
        <w:rPr>
          <w:rFonts w:ascii="Times New Roman" w:hAnsi="Times New Roman"/>
          <w:bCs/>
          <w:sz w:val="24"/>
          <w:szCs w:val="24"/>
        </w:rPr>
        <w:t xml:space="preserve"> eles vinculadas, conforme preconiza o art. 63, da Lei 4320/64, como também não aceitará cobrança bancária.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5.5.</w:t>
      </w:r>
      <w:r>
        <w:rPr>
          <w:rFonts w:ascii="Times New Roman" w:hAnsi="Times New Roman"/>
          <w:bCs/>
          <w:sz w:val="24"/>
          <w:szCs w:val="24"/>
        </w:rPr>
        <w:tab/>
        <w:t>O não cumprimento do quanto aqui disposto implicará postergação dos pagamentos correspondentes pelo período de inadimplência na entrega dos documentos, sem prejuízo das demais sanções estabelecidas neste instrumento.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5.6.</w:t>
      </w:r>
      <w:r>
        <w:rPr>
          <w:rFonts w:ascii="Times New Roman" w:hAnsi="Times New Roman"/>
          <w:bCs/>
          <w:sz w:val="24"/>
          <w:szCs w:val="24"/>
        </w:rPr>
        <w:tab/>
        <w:t>O quanto estabelecido neste item não exime a CONTRATADA de exibir à PREFEITURA, quando esta entender conveniente, os comprovantes de recolhimento de todos os tributos, contribuições e demais encargos devidos, direta ou indiretamente, por conta deste instrumento.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5.7.</w:t>
      </w:r>
      <w:r>
        <w:rPr>
          <w:rFonts w:ascii="Times New Roman" w:hAnsi="Times New Roman"/>
          <w:bCs/>
          <w:sz w:val="24"/>
          <w:szCs w:val="24"/>
        </w:rPr>
        <w:tab/>
        <w:t>Quando do pagamento devido, se os serviços contratados se enquadrar no disposto da Lei Federal nº 9.711 de 20/11/98 e respectiva Ordem de Serviço, a Prefeitura reterá 11% do valor bruto da nota fiscal ou fatura de prestação de serviços, relativo a Seguridade Social, conforme dispõe a referida Lei.</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6.</w:t>
      </w:r>
      <w:r>
        <w:rPr>
          <w:rFonts w:ascii="Times New Roman" w:hAnsi="Times New Roman"/>
          <w:b/>
          <w:sz w:val="24"/>
          <w:szCs w:val="24"/>
        </w:rPr>
        <w:tab/>
        <w:t xml:space="preserve">REAJUSTE </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6.1. Os valores pactuados no presente contrato não sofrerão reajustes pelo período de 12 (doze) meses.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6.2. Os preços poderão ser reajustados após o período de 12 </w:t>
      </w:r>
      <w:proofErr w:type="spellStart"/>
      <w:r>
        <w:rPr>
          <w:rFonts w:ascii="Times New Roman" w:hAnsi="Times New Roman"/>
          <w:bCs/>
          <w:sz w:val="24"/>
          <w:szCs w:val="24"/>
        </w:rPr>
        <w:t>mêses</w:t>
      </w:r>
      <w:proofErr w:type="spellEnd"/>
      <w:r>
        <w:rPr>
          <w:rFonts w:ascii="Times New Roman" w:hAnsi="Times New Roman"/>
          <w:bCs/>
          <w:sz w:val="24"/>
          <w:szCs w:val="24"/>
        </w:rPr>
        <w:t xml:space="preserve"> de acordo com a variação do INPC/IBGE.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6.3. Caso seja extinto ou haja restrição legal do índice citado, as partes elegerão um novo indexador.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7. OBRIGAÇÕES E RESPONSABILIDADE DA CONTRATADA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7.1. A CONTRATADA obriga-se, durante toda a execução deste contrato, em compatibilidade com as obrigações por ela assumidas, a manter todas as condições de habilitação exigidas na licitação que deu origem ao presente instrumento, comunicando imediatamente qualquer fato ou circunstância superveniente que altere tais condições.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7.2. A CONTRATADA é a responsável pelos danos causados diretamente à Administração ou a terceiros, decorrentes de sua culpa ou dolo na execução do contrato, não excluindo ou reduzindo essa responsabilidade à fiscalização ou o acompanhamento pela PREFEITURA.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 A CONTRATADA é responsável pela prestação dos serviços do objeto deste instrumento em plena conformidade  com  as especificações e normas técnicas pertinentes, obrigando-se a reparar, refazer ou repor qualquer parte da execução do serviço, que venha a apresentar defeitos ou incorreções, resultantes de irregularidades na execução, no prazo que lhe for fixado pela PREFEITURA, sem ônus adicionais e sem prejuízo do disposto na Cláusula de Multas e Penalidades deste instrumento.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7.4 Durante e após a vigência deste contrato, a CONTRATADA deverá manter a PREFEITURA informada de quaisquer ações judiciais, reivindicações ou reclamações, sendo a CONTRATADA em qualquer circunstância, nesse particular, considerado como única e exclusiva empregadora e responsável por qualquer ônus que a PREFEITURA venha arcar em qualquer época, decorrente de tais ações, reivindicações ou reclamações.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7.5 A CONTRATADA obriga-se a aceitar, nas mesmas condições contratuais, acréscimos ou supressões quantitativas no objeto deste contrato, até o limite de 25% (vinte e cinco </w:t>
      </w:r>
      <w:proofErr w:type="gramStart"/>
      <w:r>
        <w:rPr>
          <w:rFonts w:ascii="Times New Roman" w:hAnsi="Times New Roman"/>
          <w:bCs/>
          <w:sz w:val="24"/>
          <w:szCs w:val="24"/>
        </w:rPr>
        <w:t>por  cento</w:t>
      </w:r>
      <w:proofErr w:type="gramEnd"/>
      <w:r>
        <w:rPr>
          <w:rFonts w:ascii="Times New Roman" w:hAnsi="Times New Roman"/>
          <w:bCs/>
          <w:sz w:val="24"/>
          <w:szCs w:val="24"/>
        </w:rPr>
        <w:t>) de seu valor total, alterações essas que, se necessárias, serão regularizadas por meio de aditivos contratuais.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8.</w:t>
      </w:r>
      <w:r>
        <w:rPr>
          <w:rFonts w:ascii="Times New Roman" w:hAnsi="Times New Roman"/>
          <w:b/>
          <w:sz w:val="24"/>
          <w:szCs w:val="24"/>
        </w:rPr>
        <w:tab/>
        <w:t xml:space="preserve">FISCALIZAÇÃO/INSPEÇÃO       </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     </w:t>
      </w:r>
    </w:p>
    <w:p w:rsidR="006E471B" w:rsidRDefault="006E471B" w:rsidP="006E471B">
      <w:pPr>
        <w:spacing w:after="0"/>
        <w:jc w:val="both"/>
        <w:rPr>
          <w:rFonts w:ascii="Times New Roman" w:hAnsi="Times New Roman"/>
          <w:bCs/>
          <w:sz w:val="24"/>
          <w:szCs w:val="24"/>
        </w:rPr>
      </w:pPr>
      <w:proofErr w:type="gramStart"/>
      <w:r>
        <w:rPr>
          <w:rFonts w:ascii="Times New Roman" w:hAnsi="Times New Roman"/>
          <w:bCs/>
          <w:sz w:val="24"/>
          <w:szCs w:val="24"/>
        </w:rPr>
        <w:t>8.1  A</w:t>
      </w:r>
      <w:proofErr w:type="gramEnd"/>
      <w:r>
        <w:rPr>
          <w:rFonts w:ascii="Times New Roman" w:hAnsi="Times New Roman"/>
          <w:bCs/>
          <w:sz w:val="24"/>
          <w:szCs w:val="24"/>
        </w:rPr>
        <w:t xml:space="preserve"> fiscalização do cumprimento do objeto do presente instrumento, inclusive para efeito de aplicação de penalidades, será atribuição do Fiscal do Contrato nomeado através da Portaria </w:t>
      </w:r>
      <w:proofErr w:type="spellStart"/>
      <w:r>
        <w:rPr>
          <w:rFonts w:ascii="Times New Roman" w:hAnsi="Times New Roman"/>
          <w:bCs/>
          <w:sz w:val="24"/>
          <w:szCs w:val="24"/>
        </w:rPr>
        <w:t>xx</w:t>
      </w:r>
      <w:proofErr w:type="spellEnd"/>
      <w:r>
        <w:rPr>
          <w:rFonts w:ascii="Times New Roman" w:hAnsi="Times New Roman"/>
          <w:bCs/>
          <w:sz w:val="24"/>
          <w:szCs w:val="24"/>
        </w:rPr>
        <w:t>/2024, que indicará, para tanto, os servidores que entenderem necessários.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8.2. A Contratada obriga-se a permitir à fiscalização municipal livre cesso a todas as suas dependências, possibilitando verificar equipamentos, materiais em especial a aferição da quantidade e qualidade dos serviços e a fornecer, quando solicitado, todos os dados e elementos relativos aos serviços.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8.3. O apontamento dos serviços executados será efetuado por servidores credenciados pela Secretaria Municipal de Obras e Serviços Públicos.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9.</w:t>
      </w:r>
      <w:r>
        <w:rPr>
          <w:rFonts w:ascii="Times New Roman" w:hAnsi="Times New Roman"/>
          <w:b/>
          <w:sz w:val="24"/>
          <w:szCs w:val="24"/>
        </w:rPr>
        <w:tab/>
        <w:t>DAS INFRAÇÕES E SANÇÕES ADMINISTRATIVAS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 A disciplina das infrações e sanções administrativas aplicáveis serão dirimidas na Comarca de Guatapará.</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 </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9.2. Para os casos de inadimplemento da contratação: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9.2.1.</w:t>
      </w:r>
      <w:r>
        <w:rPr>
          <w:rFonts w:ascii="Times New Roman" w:hAnsi="Times New Roman"/>
          <w:bCs/>
          <w:sz w:val="24"/>
          <w:szCs w:val="24"/>
        </w:rPr>
        <w:tab/>
        <w:t>Serão aplicadas ao responsável pelas infrações administrativas previstas na Lei Federal nº 14.133/21 as seguintes sanções: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9.2.1.1.</w:t>
      </w:r>
      <w:r>
        <w:rPr>
          <w:rFonts w:ascii="Times New Roman" w:hAnsi="Times New Roman"/>
          <w:bCs/>
          <w:sz w:val="24"/>
          <w:szCs w:val="24"/>
        </w:rPr>
        <w:tab/>
      </w:r>
      <w:r>
        <w:rPr>
          <w:rFonts w:ascii="Times New Roman" w:hAnsi="Times New Roman"/>
          <w:b/>
          <w:sz w:val="24"/>
          <w:szCs w:val="24"/>
        </w:rPr>
        <w:t>ADVERTÊNCIA</w:t>
      </w:r>
      <w:r>
        <w:rPr>
          <w:rFonts w:ascii="Times New Roman" w:hAnsi="Times New Roman"/>
          <w:bCs/>
          <w:sz w:val="24"/>
          <w:szCs w:val="24"/>
        </w:rPr>
        <w:t>: Quando o contratado dar causa à inexecução parcial do contrato;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9.2.1.2.</w:t>
      </w:r>
      <w:r>
        <w:rPr>
          <w:rFonts w:ascii="Times New Roman" w:hAnsi="Times New Roman"/>
          <w:bCs/>
          <w:sz w:val="24"/>
          <w:szCs w:val="24"/>
        </w:rPr>
        <w:tab/>
      </w:r>
      <w:r>
        <w:rPr>
          <w:rFonts w:ascii="Times New Roman" w:hAnsi="Times New Roman"/>
          <w:b/>
          <w:sz w:val="24"/>
          <w:szCs w:val="24"/>
        </w:rPr>
        <w:t>IMPEDIMENTO DE LICITAR E CONTRATAR NO ÂMBITO DA ADMINISTRAÇÃO PÚBLICA DIRETA E INDIRETA DO MUNICÍPIO DE GUATAPARÁ</w:t>
      </w:r>
      <w:r>
        <w:rPr>
          <w:rFonts w:ascii="Times New Roman" w:hAnsi="Times New Roman"/>
          <w:bCs/>
          <w:sz w:val="24"/>
          <w:szCs w:val="24"/>
        </w:rPr>
        <w:t>: Será aplicada ao responsável pelas infrações administrativas quando não se justificar a imposição de penalidade mais grave, e impedirá o responsável de licitar ou contratar ente federativo que tiver aplicado a sanção, pelo prazo máximo de 3 (três) anos, quando: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a – </w:t>
      </w:r>
      <w:proofErr w:type="gramStart"/>
      <w:r>
        <w:rPr>
          <w:rFonts w:ascii="Times New Roman" w:hAnsi="Times New Roman"/>
          <w:bCs/>
          <w:sz w:val="24"/>
          <w:szCs w:val="24"/>
        </w:rPr>
        <w:t>dar</w:t>
      </w:r>
      <w:proofErr w:type="gramEnd"/>
      <w:r>
        <w:rPr>
          <w:rFonts w:ascii="Times New Roman" w:hAnsi="Times New Roman"/>
          <w:bCs/>
          <w:sz w:val="24"/>
          <w:szCs w:val="24"/>
        </w:rPr>
        <w:t xml:space="preserve"> causa à inexecução parcial do contrato que cause grave dano à Administração, ao funcionamento dos serviços públicos ou ao interesse coletivo;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b – dar causa à inexecução total do contrato;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c – deixar de entregar a documentação exigida para o certame;</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d – </w:t>
      </w:r>
      <w:proofErr w:type="gramStart"/>
      <w:r>
        <w:rPr>
          <w:rFonts w:ascii="Times New Roman" w:hAnsi="Times New Roman"/>
          <w:bCs/>
          <w:sz w:val="24"/>
          <w:szCs w:val="24"/>
        </w:rPr>
        <w:t>não</w:t>
      </w:r>
      <w:proofErr w:type="gramEnd"/>
      <w:r>
        <w:rPr>
          <w:rFonts w:ascii="Times New Roman" w:hAnsi="Times New Roman"/>
          <w:bCs/>
          <w:sz w:val="24"/>
          <w:szCs w:val="24"/>
        </w:rPr>
        <w:t xml:space="preserve"> manter a proposta, salvo em decorrência de fato superveniente devidamente justificado;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e – </w:t>
      </w:r>
      <w:proofErr w:type="gramStart"/>
      <w:r>
        <w:rPr>
          <w:rFonts w:ascii="Times New Roman" w:hAnsi="Times New Roman"/>
          <w:bCs/>
          <w:sz w:val="24"/>
          <w:szCs w:val="24"/>
        </w:rPr>
        <w:t>não</w:t>
      </w:r>
      <w:proofErr w:type="gramEnd"/>
      <w:r>
        <w:rPr>
          <w:rFonts w:ascii="Times New Roman" w:hAnsi="Times New Roman"/>
          <w:bCs/>
          <w:sz w:val="24"/>
          <w:szCs w:val="24"/>
        </w:rPr>
        <w:t xml:space="preserve"> celebrar o contrato ou não entregar a documentação exigida para a contratação, quando convocado dentro do prazo de validade de sua proposta;</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f – ensejar o retardamento da execução ou da entrega do objeto da licitação sem motivo justificado;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9.2.1.3.</w:t>
      </w:r>
      <w:r>
        <w:rPr>
          <w:rFonts w:ascii="Times New Roman" w:hAnsi="Times New Roman"/>
          <w:bCs/>
          <w:sz w:val="24"/>
          <w:szCs w:val="24"/>
        </w:rPr>
        <w:tab/>
      </w:r>
      <w:r>
        <w:rPr>
          <w:rFonts w:ascii="Times New Roman" w:hAnsi="Times New Roman"/>
          <w:b/>
          <w:sz w:val="24"/>
          <w:szCs w:val="24"/>
        </w:rPr>
        <w:t>DECLARAÇÃO DE INIDONEIDADE PARA LICITAR OU CONTRATAR</w:t>
      </w:r>
      <w:r>
        <w:rPr>
          <w:rFonts w:ascii="Times New Roman" w:hAnsi="Times New Roman"/>
          <w:bCs/>
          <w:sz w:val="24"/>
          <w:szCs w:val="24"/>
        </w:rPr>
        <w:t>: Será aplicada ao responsável pelas infrações administrativas que justifiquem a imposição de penalidade mais grave que a sanção impedimento de licitar e contratar com o Município de Guatapará, e impedirá o responsável de licitar ou contratar no âmbito da Administração Pública direta e indireta de TODOS os entes federativos, pelo prazo mínimo de 3 (três) anos e máximo de 6 (seis) anos, quando: a – apresentar declaração ou documentação falsa exigida para o certame ou prestar declaração falsa durante a licitação ou a execução do contrato;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b – fraudar a licitação ou praticar ato fraudulento na execução do contrato;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c – comportar-se de modo inidôneo ou cometer fraude de qualquer natureza;</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d – </w:t>
      </w:r>
      <w:proofErr w:type="gramStart"/>
      <w:r>
        <w:rPr>
          <w:rFonts w:ascii="Times New Roman" w:hAnsi="Times New Roman"/>
          <w:bCs/>
          <w:sz w:val="24"/>
          <w:szCs w:val="24"/>
        </w:rPr>
        <w:t>praticar</w:t>
      </w:r>
      <w:proofErr w:type="gramEnd"/>
      <w:r>
        <w:rPr>
          <w:rFonts w:ascii="Times New Roman" w:hAnsi="Times New Roman"/>
          <w:bCs/>
          <w:sz w:val="24"/>
          <w:szCs w:val="24"/>
        </w:rPr>
        <w:t xml:space="preserve"> atos ilícitos com vistas a frustrar os objetivos da licitação;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e – </w:t>
      </w:r>
      <w:proofErr w:type="gramStart"/>
      <w:r>
        <w:rPr>
          <w:rFonts w:ascii="Times New Roman" w:hAnsi="Times New Roman"/>
          <w:bCs/>
          <w:sz w:val="24"/>
          <w:szCs w:val="24"/>
        </w:rPr>
        <w:t>praticar</w:t>
      </w:r>
      <w:proofErr w:type="gramEnd"/>
      <w:r>
        <w:rPr>
          <w:rFonts w:ascii="Times New Roman" w:hAnsi="Times New Roman"/>
          <w:bCs/>
          <w:sz w:val="24"/>
          <w:szCs w:val="24"/>
        </w:rPr>
        <w:t xml:space="preserve"> ato lesivo previsto no art. 5º da Lei nº 12.846, de 1º de agosto de 2013.</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9.2.1.4.</w:t>
      </w:r>
      <w:r>
        <w:rPr>
          <w:rFonts w:ascii="Times New Roman" w:hAnsi="Times New Roman"/>
          <w:bCs/>
          <w:sz w:val="24"/>
          <w:szCs w:val="24"/>
        </w:rPr>
        <w:tab/>
      </w:r>
      <w:r>
        <w:rPr>
          <w:rFonts w:ascii="Times New Roman" w:hAnsi="Times New Roman"/>
          <w:b/>
          <w:sz w:val="24"/>
          <w:szCs w:val="24"/>
        </w:rPr>
        <w:t>MULTAS</w:t>
      </w:r>
      <w:r>
        <w:rPr>
          <w:rFonts w:ascii="Times New Roman" w:hAnsi="Times New Roman"/>
          <w:bCs/>
          <w:sz w:val="24"/>
          <w:szCs w:val="24"/>
        </w:rPr>
        <w:t>: As sanções de que tratam os subitens anterior poderão ser aplicadas juntamente com as multas previstas no instrumento convocatório, garantindo o exercício de prévia e ampla defesa.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9.2.1.4.1.</w:t>
      </w:r>
      <w:r>
        <w:rPr>
          <w:rFonts w:ascii="Times New Roman" w:hAnsi="Times New Roman"/>
          <w:bCs/>
          <w:sz w:val="24"/>
          <w:szCs w:val="24"/>
        </w:rPr>
        <w:tab/>
        <w:t>No caso de não entregar o objeto, ficará caracterizado o descumprimento total da obrigação assumida, ficando a Adjudicatária sujeita a multa de 20% (vinte por cento) calculada sobre o seu valor global.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9.2.1.4.2.</w:t>
      </w:r>
      <w:r>
        <w:rPr>
          <w:rFonts w:ascii="Times New Roman" w:hAnsi="Times New Roman"/>
          <w:bCs/>
          <w:sz w:val="24"/>
          <w:szCs w:val="24"/>
        </w:rPr>
        <w:tab/>
        <w:t>O atraso na entrega do objeto contratado implicará no descumprimento parcial da obrigação assumida e sujeitará a licitante vencedora as seguintes multas, calculadas sobre o material/serviço não entregue/executado no prazo avençado: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w:t>
      </w:r>
      <w:r>
        <w:rPr>
          <w:rFonts w:ascii="Times New Roman" w:hAnsi="Times New Roman"/>
          <w:bCs/>
          <w:sz w:val="24"/>
          <w:szCs w:val="24"/>
        </w:rPr>
        <w:tab/>
        <w:t>5% sobre o valor, do 1º (primeiro) ao 10º (décimo) dia de atraso;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b)</w:t>
      </w:r>
      <w:r>
        <w:rPr>
          <w:rFonts w:ascii="Times New Roman" w:hAnsi="Times New Roman"/>
          <w:bCs/>
          <w:sz w:val="24"/>
          <w:szCs w:val="24"/>
        </w:rPr>
        <w:tab/>
        <w:t>10 % sobre o valor, do 11º (décimo primeiro) ao 20º (vigésimo) dia de atraso;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c)</w:t>
      </w:r>
      <w:r>
        <w:rPr>
          <w:rFonts w:ascii="Times New Roman" w:hAnsi="Times New Roman"/>
          <w:bCs/>
          <w:sz w:val="24"/>
          <w:szCs w:val="24"/>
        </w:rPr>
        <w:tab/>
        <w:t>15 % sobre o valor, do 21º (vigésimo primeiro) ao 30º (trigésimo) dia de atraso.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9.2.1.4.2.1</w:t>
      </w:r>
      <w:r>
        <w:rPr>
          <w:rFonts w:ascii="Times New Roman" w:hAnsi="Times New Roman"/>
          <w:bCs/>
          <w:sz w:val="24"/>
          <w:szCs w:val="24"/>
        </w:rPr>
        <w:tab/>
        <w:t>- Atrasos superiores a 30 (trinta) dias serão considerados descumprimento total da obrigação, sendo aplicada a multa constante do item 8.2.1.4.1.</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10.</w:t>
      </w:r>
      <w:r>
        <w:rPr>
          <w:rFonts w:ascii="Times New Roman" w:hAnsi="Times New Roman"/>
          <w:b/>
          <w:sz w:val="24"/>
          <w:szCs w:val="24"/>
        </w:rPr>
        <w:tab/>
        <w:t xml:space="preserve">RESCISÃO   </w:t>
      </w:r>
      <w:r>
        <w:rPr>
          <w:rFonts w:ascii="Times New Roman" w:hAnsi="Times New Roman"/>
          <w:b/>
          <w:sz w:val="24"/>
          <w:szCs w:val="24"/>
        </w:rPr>
        <w:tab/>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10.1. Constitui motivo de rescisão do presente Contrato, unilateralmente pela PREFEITURA, no caso, por ato da CONTRATADA, se verifique qualquer das ocorrências relacionadas a seguir ou das demais situações previstas em lei:</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10.1.1. Não cumprimento ou cumprimento irregular das cláusulas contratuais, especificações, ou prazos, observadas as disposições deste instrumento e dos anexos do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10.1.2. Paralisação do fornecimento objeto deste Contrato, sem justa causa e prévia comunicação a PREFEITURA.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proofErr w:type="gramStart"/>
      <w:r>
        <w:rPr>
          <w:rFonts w:ascii="Times New Roman" w:hAnsi="Times New Roman"/>
          <w:b/>
          <w:sz w:val="24"/>
          <w:szCs w:val="24"/>
        </w:rPr>
        <w:t>11 .</w:t>
      </w:r>
      <w:proofErr w:type="gramEnd"/>
      <w:r>
        <w:rPr>
          <w:rFonts w:ascii="Times New Roman" w:hAnsi="Times New Roman"/>
          <w:b/>
          <w:sz w:val="24"/>
          <w:szCs w:val="24"/>
        </w:rPr>
        <w:t xml:space="preserve"> DAS FALHAS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11.1. A CONTRATADA é responsável pela qualidade da prestação dos serviços objeto do presente certame, sendo responsável pelos danos eventualmente causados pelos mesmos.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12. ALTERAÇÕES CONTRATUAIS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12.1 Qualquer alteração deste Contrato, bem como dos seus anexos, somente será válida quando formalizada por aditamento permitidos por Lei.</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 xml:space="preserve">13. RECURSOS ORÇAMENTÁRIOS  </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13.1. Os recursos financeiros para suportar a eficácia do presente objeto, serão atendidos por verbas, constantes do orçamento vigente, oriundas de recursos próprios.</w:t>
      </w:r>
    </w:p>
    <w:p w:rsidR="006E471B" w:rsidRDefault="006E471B" w:rsidP="006E471B">
      <w:pPr>
        <w:spacing w:after="0"/>
        <w:jc w:val="both"/>
        <w:rPr>
          <w:rFonts w:ascii="Times New Roman" w:hAnsi="Times New Roman"/>
          <w:bCs/>
          <w:sz w:val="24"/>
          <w:szCs w:val="24"/>
        </w:rPr>
      </w:pPr>
    </w:p>
    <w:p w:rsidR="00F522CE" w:rsidRPr="00F522CE" w:rsidRDefault="00F522CE" w:rsidP="00F522CE">
      <w:pPr>
        <w:tabs>
          <w:tab w:val="left" w:pos="0"/>
        </w:tabs>
        <w:jc w:val="both"/>
        <w:rPr>
          <w:rFonts w:ascii="Times New Roman" w:hAnsi="Times New Roman"/>
          <w:b/>
          <w:snapToGrid w:val="0"/>
          <w:color w:val="000000"/>
          <w:sz w:val="24"/>
          <w:szCs w:val="24"/>
          <w:lang w:eastAsia="pt-BR"/>
        </w:rPr>
      </w:pPr>
      <w:r w:rsidRPr="00F522CE">
        <w:rPr>
          <w:rFonts w:ascii="Times New Roman" w:hAnsi="Times New Roman"/>
          <w:b/>
          <w:snapToGrid w:val="0"/>
          <w:color w:val="000000"/>
          <w:sz w:val="24"/>
          <w:szCs w:val="24"/>
        </w:rPr>
        <w:t>Órgão: 04 – Secretaria Municipal de Saúde</w:t>
      </w:r>
    </w:p>
    <w:p w:rsidR="00F522CE" w:rsidRPr="00F522CE" w:rsidRDefault="00F522CE" w:rsidP="00F522CE">
      <w:pPr>
        <w:tabs>
          <w:tab w:val="left" w:pos="0"/>
        </w:tabs>
        <w:jc w:val="both"/>
        <w:rPr>
          <w:rFonts w:ascii="Times New Roman" w:hAnsi="Times New Roman"/>
          <w:b/>
          <w:snapToGrid w:val="0"/>
          <w:color w:val="000000"/>
          <w:sz w:val="24"/>
          <w:szCs w:val="24"/>
        </w:rPr>
      </w:pPr>
      <w:r w:rsidRPr="00F522CE">
        <w:rPr>
          <w:rFonts w:ascii="Times New Roman" w:hAnsi="Times New Roman"/>
          <w:b/>
          <w:snapToGrid w:val="0"/>
          <w:color w:val="000000"/>
          <w:sz w:val="24"/>
          <w:szCs w:val="24"/>
        </w:rPr>
        <w:lastRenderedPageBreak/>
        <w:t>Unidade: 01 – Fundo Municipal de Saúde</w:t>
      </w:r>
    </w:p>
    <w:p w:rsidR="00F522CE" w:rsidRPr="00F522CE" w:rsidRDefault="00F522CE" w:rsidP="00F522CE">
      <w:pPr>
        <w:tabs>
          <w:tab w:val="left" w:pos="0"/>
        </w:tabs>
        <w:jc w:val="both"/>
        <w:rPr>
          <w:rFonts w:ascii="Times New Roman" w:hAnsi="Times New Roman"/>
          <w:b/>
          <w:snapToGrid w:val="0"/>
          <w:color w:val="000000"/>
          <w:sz w:val="24"/>
          <w:szCs w:val="24"/>
        </w:rPr>
      </w:pPr>
      <w:r w:rsidRPr="00F522CE">
        <w:rPr>
          <w:rFonts w:ascii="Times New Roman" w:hAnsi="Times New Roman"/>
          <w:b/>
          <w:snapToGrid w:val="0"/>
          <w:color w:val="000000"/>
          <w:sz w:val="24"/>
          <w:szCs w:val="24"/>
        </w:rPr>
        <w:t>10.301.0027.2027 – Manutenção do Fundo Municipal de Saúde</w:t>
      </w:r>
    </w:p>
    <w:p w:rsidR="00F522CE" w:rsidRPr="00F522CE" w:rsidRDefault="00F522CE" w:rsidP="00F522CE">
      <w:pPr>
        <w:tabs>
          <w:tab w:val="left" w:pos="0"/>
        </w:tabs>
        <w:jc w:val="both"/>
        <w:rPr>
          <w:rFonts w:ascii="Times New Roman" w:hAnsi="Times New Roman"/>
          <w:b/>
          <w:snapToGrid w:val="0"/>
          <w:color w:val="000000"/>
          <w:sz w:val="24"/>
          <w:szCs w:val="24"/>
        </w:rPr>
      </w:pPr>
    </w:p>
    <w:p w:rsidR="00F522CE" w:rsidRPr="00F522CE" w:rsidRDefault="00F522CE" w:rsidP="00F522CE">
      <w:pPr>
        <w:tabs>
          <w:tab w:val="left" w:pos="0"/>
        </w:tabs>
        <w:jc w:val="both"/>
        <w:rPr>
          <w:rFonts w:ascii="Times New Roman" w:hAnsi="Times New Roman"/>
          <w:b/>
          <w:snapToGrid w:val="0"/>
          <w:color w:val="000000"/>
          <w:sz w:val="24"/>
          <w:szCs w:val="24"/>
        </w:rPr>
      </w:pPr>
      <w:r w:rsidRPr="00F522CE">
        <w:rPr>
          <w:rFonts w:ascii="Times New Roman" w:hAnsi="Times New Roman"/>
          <w:b/>
          <w:snapToGrid w:val="0"/>
          <w:color w:val="000000"/>
          <w:sz w:val="24"/>
          <w:szCs w:val="24"/>
        </w:rPr>
        <w:t>Ficha dotação nº 192</w:t>
      </w:r>
    </w:p>
    <w:p w:rsidR="00F522CE" w:rsidRPr="00F522CE" w:rsidRDefault="00F522CE" w:rsidP="00F522CE">
      <w:pPr>
        <w:tabs>
          <w:tab w:val="left" w:pos="0"/>
        </w:tabs>
        <w:jc w:val="both"/>
        <w:rPr>
          <w:rFonts w:ascii="Times New Roman" w:hAnsi="Times New Roman"/>
          <w:snapToGrid w:val="0"/>
          <w:color w:val="000000"/>
          <w:sz w:val="24"/>
          <w:szCs w:val="24"/>
        </w:rPr>
      </w:pPr>
      <w:r w:rsidRPr="00F522CE">
        <w:rPr>
          <w:rFonts w:ascii="Times New Roman" w:hAnsi="Times New Roman"/>
          <w:snapToGrid w:val="0"/>
          <w:color w:val="000000"/>
          <w:sz w:val="24"/>
          <w:szCs w:val="24"/>
        </w:rPr>
        <w:t>3.3.90.39.00 – Outros Serviços Terceiros – Pessoa Jurídica</w:t>
      </w:r>
    </w:p>
    <w:p w:rsidR="00F522CE" w:rsidRPr="00F522CE" w:rsidRDefault="00F522CE" w:rsidP="00F522CE">
      <w:pPr>
        <w:tabs>
          <w:tab w:val="left" w:pos="0"/>
        </w:tabs>
        <w:jc w:val="both"/>
        <w:rPr>
          <w:rFonts w:ascii="Times New Roman" w:hAnsi="Times New Roman"/>
          <w:snapToGrid w:val="0"/>
          <w:color w:val="000000"/>
          <w:sz w:val="24"/>
          <w:szCs w:val="24"/>
        </w:rPr>
      </w:pPr>
      <w:r w:rsidRPr="00F522CE">
        <w:rPr>
          <w:rFonts w:ascii="Times New Roman" w:hAnsi="Times New Roman"/>
          <w:snapToGrid w:val="0"/>
          <w:color w:val="000000"/>
          <w:sz w:val="24"/>
          <w:szCs w:val="24"/>
        </w:rPr>
        <w:t>3.3.90.39.50.00.00.00 - Serviço Médico-Hospitalar, Odontológico E Laboratoriais</w:t>
      </w:r>
    </w:p>
    <w:p w:rsidR="00F522CE" w:rsidRPr="00F522CE" w:rsidRDefault="00F522CE" w:rsidP="00F522CE">
      <w:pPr>
        <w:tabs>
          <w:tab w:val="left" w:pos="0"/>
        </w:tabs>
        <w:jc w:val="both"/>
        <w:rPr>
          <w:rFonts w:ascii="Times New Roman" w:hAnsi="Times New Roman"/>
          <w:snapToGrid w:val="0"/>
          <w:color w:val="000000"/>
          <w:sz w:val="24"/>
          <w:szCs w:val="24"/>
        </w:rPr>
      </w:pPr>
      <w:r w:rsidRPr="00F522CE">
        <w:rPr>
          <w:rFonts w:ascii="Times New Roman" w:hAnsi="Times New Roman"/>
          <w:snapToGrid w:val="0"/>
          <w:color w:val="000000"/>
          <w:sz w:val="24"/>
          <w:szCs w:val="24"/>
        </w:rPr>
        <w:t xml:space="preserve">Fonte de Recurso: 74 </w:t>
      </w:r>
      <w:proofErr w:type="gramStart"/>
      <w:r w:rsidRPr="00F522CE">
        <w:rPr>
          <w:rFonts w:ascii="Times New Roman" w:hAnsi="Times New Roman"/>
          <w:snapToGrid w:val="0"/>
          <w:color w:val="000000"/>
          <w:sz w:val="24"/>
          <w:szCs w:val="24"/>
        </w:rPr>
        <w:t>-  Recurso</w:t>
      </w:r>
      <w:proofErr w:type="gramEnd"/>
      <w:r w:rsidRPr="00F522CE">
        <w:rPr>
          <w:rFonts w:ascii="Times New Roman" w:hAnsi="Times New Roman"/>
          <w:snapToGrid w:val="0"/>
          <w:color w:val="000000"/>
          <w:sz w:val="24"/>
          <w:szCs w:val="24"/>
        </w:rPr>
        <w:t xml:space="preserve"> Tesouro (2-300) - </w:t>
      </w:r>
      <w:proofErr w:type="spellStart"/>
      <w:r w:rsidRPr="00F522CE">
        <w:rPr>
          <w:rFonts w:ascii="Times New Roman" w:hAnsi="Times New Roman"/>
          <w:snapToGrid w:val="0"/>
          <w:color w:val="000000"/>
          <w:sz w:val="24"/>
          <w:szCs w:val="24"/>
        </w:rPr>
        <w:t>Conv</w:t>
      </w:r>
      <w:proofErr w:type="spellEnd"/>
      <w:r w:rsidRPr="00F522CE">
        <w:rPr>
          <w:rFonts w:ascii="Times New Roman" w:hAnsi="Times New Roman"/>
          <w:snapToGrid w:val="0"/>
          <w:color w:val="000000"/>
          <w:sz w:val="24"/>
          <w:szCs w:val="24"/>
        </w:rPr>
        <w:t xml:space="preserve"> Fundo Estadual Saúde – PAB Estadual</w:t>
      </w:r>
    </w:p>
    <w:p w:rsidR="00F522CE" w:rsidRPr="00F522CE" w:rsidRDefault="00F522CE" w:rsidP="00F522CE">
      <w:pPr>
        <w:tabs>
          <w:tab w:val="left" w:pos="0"/>
        </w:tabs>
        <w:jc w:val="both"/>
        <w:rPr>
          <w:rFonts w:ascii="Times New Roman" w:hAnsi="Times New Roman"/>
          <w:snapToGrid w:val="0"/>
          <w:color w:val="000000"/>
          <w:sz w:val="24"/>
          <w:szCs w:val="24"/>
        </w:rPr>
      </w:pPr>
    </w:p>
    <w:p w:rsidR="00F522CE" w:rsidRPr="00F522CE" w:rsidRDefault="00F522CE" w:rsidP="00F522CE">
      <w:pPr>
        <w:tabs>
          <w:tab w:val="left" w:pos="0"/>
        </w:tabs>
        <w:jc w:val="both"/>
        <w:rPr>
          <w:rFonts w:ascii="Times New Roman" w:hAnsi="Times New Roman"/>
          <w:b/>
          <w:snapToGrid w:val="0"/>
          <w:color w:val="000000"/>
          <w:sz w:val="24"/>
          <w:szCs w:val="24"/>
        </w:rPr>
      </w:pPr>
      <w:r w:rsidRPr="00F522CE">
        <w:rPr>
          <w:rFonts w:ascii="Times New Roman" w:hAnsi="Times New Roman"/>
          <w:b/>
          <w:snapToGrid w:val="0"/>
          <w:color w:val="000000"/>
          <w:sz w:val="24"/>
          <w:szCs w:val="24"/>
        </w:rPr>
        <w:t>Ficha dotação nº 193</w:t>
      </w:r>
    </w:p>
    <w:p w:rsidR="00F522CE" w:rsidRPr="00F522CE" w:rsidRDefault="00F522CE" w:rsidP="00F522CE">
      <w:pPr>
        <w:tabs>
          <w:tab w:val="left" w:pos="0"/>
        </w:tabs>
        <w:jc w:val="both"/>
        <w:rPr>
          <w:rFonts w:ascii="Times New Roman" w:hAnsi="Times New Roman"/>
          <w:snapToGrid w:val="0"/>
          <w:color w:val="000000"/>
          <w:sz w:val="24"/>
          <w:szCs w:val="24"/>
        </w:rPr>
      </w:pPr>
      <w:r w:rsidRPr="00F522CE">
        <w:rPr>
          <w:rFonts w:ascii="Times New Roman" w:hAnsi="Times New Roman"/>
          <w:snapToGrid w:val="0"/>
          <w:color w:val="000000"/>
          <w:sz w:val="24"/>
          <w:szCs w:val="24"/>
        </w:rPr>
        <w:t>3.3.90.39.00 – Outros Serviços Terceiros – Pessoa Jurídica</w:t>
      </w:r>
    </w:p>
    <w:p w:rsidR="00F522CE" w:rsidRPr="00F522CE" w:rsidRDefault="00F522CE" w:rsidP="00F522CE">
      <w:pPr>
        <w:tabs>
          <w:tab w:val="left" w:pos="0"/>
        </w:tabs>
        <w:jc w:val="both"/>
        <w:rPr>
          <w:rFonts w:ascii="Times New Roman" w:hAnsi="Times New Roman"/>
          <w:snapToGrid w:val="0"/>
          <w:color w:val="000000"/>
          <w:sz w:val="24"/>
          <w:szCs w:val="24"/>
        </w:rPr>
      </w:pPr>
      <w:r w:rsidRPr="00F522CE">
        <w:rPr>
          <w:rFonts w:ascii="Times New Roman" w:hAnsi="Times New Roman"/>
          <w:snapToGrid w:val="0"/>
          <w:color w:val="000000"/>
          <w:sz w:val="24"/>
          <w:szCs w:val="24"/>
        </w:rPr>
        <w:t>3.3.90.39.50.00.00.00 - Serviço Médico-Hospitalar, Odontológico E Laboratoriais</w:t>
      </w:r>
    </w:p>
    <w:p w:rsidR="00F522CE" w:rsidRPr="00F522CE" w:rsidRDefault="00F522CE" w:rsidP="00F522CE">
      <w:pPr>
        <w:pBdr>
          <w:bottom w:val="single" w:sz="6" w:space="1" w:color="auto"/>
        </w:pBdr>
        <w:tabs>
          <w:tab w:val="left" w:pos="0"/>
        </w:tabs>
        <w:jc w:val="both"/>
        <w:rPr>
          <w:rFonts w:ascii="Times New Roman" w:hAnsi="Times New Roman"/>
          <w:snapToGrid w:val="0"/>
          <w:color w:val="000000"/>
          <w:sz w:val="24"/>
          <w:szCs w:val="24"/>
        </w:rPr>
      </w:pPr>
      <w:r w:rsidRPr="00F522CE">
        <w:rPr>
          <w:rFonts w:ascii="Times New Roman" w:hAnsi="Times New Roman"/>
          <w:snapToGrid w:val="0"/>
          <w:color w:val="000000"/>
          <w:sz w:val="24"/>
          <w:szCs w:val="24"/>
        </w:rPr>
        <w:t xml:space="preserve">Fonte de Recurso: 310 </w:t>
      </w:r>
      <w:proofErr w:type="gramStart"/>
      <w:r w:rsidRPr="00F522CE">
        <w:rPr>
          <w:rFonts w:ascii="Times New Roman" w:hAnsi="Times New Roman"/>
          <w:snapToGrid w:val="0"/>
          <w:color w:val="000000"/>
          <w:sz w:val="24"/>
          <w:szCs w:val="24"/>
        </w:rPr>
        <w:t xml:space="preserve">-  </w:t>
      </w:r>
      <w:proofErr w:type="spellStart"/>
      <w:r w:rsidRPr="00F522CE">
        <w:rPr>
          <w:rFonts w:ascii="Times New Roman" w:hAnsi="Times New Roman"/>
          <w:snapToGrid w:val="0"/>
          <w:color w:val="000000"/>
          <w:sz w:val="24"/>
          <w:szCs w:val="24"/>
        </w:rPr>
        <w:t>RecursoTesouro</w:t>
      </w:r>
      <w:proofErr w:type="spellEnd"/>
      <w:proofErr w:type="gramEnd"/>
      <w:r w:rsidRPr="00F522CE">
        <w:rPr>
          <w:rFonts w:ascii="Times New Roman" w:hAnsi="Times New Roman"/>
          <w:snapToGrid w:val="0"/>
          <w:color w:val="000000"/>
          <w:sz w:val="24"/>
          <w:szCs w:val="24"/>
        </w:rPr>
        <w:t xml:space="preserve"> (1-310) – Saúde Geral</w:t>
      </w:r>
    </w:p>
    <w:p w:rsidR="00F522CE" w:rsidRPr="00F522CE" w:rsidRDefault="00F522CE" w:rsidP="00F522CE">
      <w:pPr>
        <w:tabs>
          <w:tab w:val="left" w:pos="0"/>
        </w:tabs>
        <w:jc w:val="both"/>
        <w:rPr>
          <w:rFonts w:ascii="Times New Roman" w:hAnsi="Times New Roman"/>
          <w:snapToGrid w:val="0"/>
          <w:color w:val="000000"/>
          <w:sz w:val="24"/>
          <w:szCs w:val="24"/>
        </w:rPr>
      </w:pPr>
      <w:r w:rsidRPr="00F522CE">
        <w:rPr>
          <w:rFonts w:ascii="Times New Roman" w:hAnsi="Times New Roman"/>
          <w:b/>
          <w:snapToGrid w:val="0"/>
          <w:color w:val="000000"/>
          <w:sz w:val="24"/>
          <w:szCs w:val="24"/>
        </w:rPr>
        <w:t>Unidade: 02 – Atenção Básica</w:t>
      </w:r>
    </w:p>
    <w:p w:rsidR="00F522CE" w:rsidRPr="00F522CE" w:rsidRDefault="00F522CE" w:rsidP="00F522CE">
      <w:pPr>
        <w:tabs>
          <w:tab w:val="left" w:pos="0"/>
        </w:tabs>
        <w:jc w:val="both"/>
        <w:rPr>
          <w:rFonts w:ascii="Times New Roman" w:hAnsi="Times New Roman"/>
          <w:b/>
          <w:snapToGrid w:val="0"/>
          <w:color w:val="000000"/>
          <w:sz w:val="24"/>
          <w:szCs w:val="24"/>
        </w:rPr>
      </w:pPr>
      <w:r w:rsidRPr="00F522CE">
        <w:rPr>
          <w:rFonts w:ascii="Times New Roman" w:hAnsi="Times New Roman"/>
          <w:b/>
          <w:snapToGrid w:val="0"/>
          <w:color w:val="000000"/>
          <w:sz w:val="24"/>
          <w:szCs w:val="24"/>
        </w:rPr>
        <w:t>10.301.0028.2028 – Manutenção da Atenção Básica</w:t>
      </w:r>
    </w:p>
    <w:p w:rsidR="00F522CE" w:rsidRPr="00F522CE" w:rsidRDefault="00F522CE" w:rsidP="00F522CE">
      <w:pPr>
        <w:tabs>
          <w:tab w:val="left" w:pos="0"/>
        </w:tabs>
        <w:jc w:val="both"/>
        <w:rPr>
          <w:rFonts w:ascii="Times New Roman" w:hAnsi="Times New Roman"/>
          <w:b/>
          <w:snapToGrid w:val="0"/>
          <w:color w:val="000000"/>
          <w:sz w:val="24"/>
          <w:szCs w:val="24"/>
        </w:rPr>
      </w:pPr>
    </w:p>
    <w:p w:rsidR="00F522CE" w:rsidRPr="00F522CE" w:rsidRDefault="00F522CE" w:rsidP="00F522CE">
      <w:pPr>
        <w:tabs>
          <w:tab w:val="left" w:pos="0"/>
        </w:tabs>
        <w:jc w:val="both"/>
        <w:rPr>
          <w:rFonts w:ascii="Times New Roman" w:hAnsi="Times New Roman"/>
          <w:b/>
          <w:snapToGrid w:val="0"/>
          <w:color w:val="000000"/>
          <w:sz w:val="24"/>
          <w:szCs w:val="24"/>
        </w:rPr>
      </w:pPr>
      <w:r w:rsidRPr="00F522CE">
        <w:rPr>
          <w:rFonts w:ascii="Times New Roman" w:hAnsi="Times New Roman"/>
          <w:b/>
          <w:snapToGrid w:val="0"/>
          <w:color w:val="000000"/>
          <w:sz w:val="24"/>
          <w:szCs w:val="24"/>
        </w:rPr>
        <w:t>Ficha dotação nº 203</w:t>
      </w:r>
    </w:p>
    <w:p w:rsidR="00F522CE" w:rsidRPr="00F522CE" w:rsidRDefault="00F522CE" w:rsidP="00F522CE">
      <w:pPr>
        <w:tabs>
          <w:tab w:val="left" w:pos="0"/>
        </w:tabs>
        <w:jc w:val="both"/>
        <w:rPr>
          <w:rFonts w:ascii="Times New Roman" w:hAnsi="Times New Roman"/>
          <w:snapToGrid w:val="0"/>
          <w:color w:val="000000"/>
          <w:sz w:val="24"/>
          <w:szCs w:val="24"/>
        </w:rPr>
      </w:pPr>
      <w:r w:rsidRPr="00F522CE">
        <w:rPr>
          <w:rFonts w:ascii="Times New Roman" w:hAnsi="Times New Roman"/>
          <w:snapToGrid w:val="0"/>
          <w:color w:val="000000"/>
          <w:sz w:val="24"/>
          <w:szCs w:val="24"/>
        </w:rPr>
        <w:t>3.3.90.39.00 – Outros Serviços Terceiros – Pessoa Jurídica</w:t>
      </w:r>
    </w:p>
    <w:p w:rsidR="00F522CE" w:rsidRPr="00F522CE" w:rsidRDefault="00F522CE" w:rsidP="00F522CE">
      <w:pPr>
        <w:tabs>
          <w:tab w:val="left" w:pos="0"/>
        </w:tabs>
        <w:jc w:val="both"/>
        <w:rPr>
          <w:rFonts w:ascii="Times New Roman" w:hAnsi="Times New Roman"/>
          <w:snapToGrid w:val="0"/>
          <w:color w:val="000000"/>
          <w:sz w:val="24"/>
          <w:szCs w:val="24"/>
        </w:rPr>
      </w:pPr>
      <w:r w:rsidRPr="00F522CE">
        <w:rPr>
          <w:rFonts w:ascii="Times New Roman" w:hAnsi="Times New Roman"/>
          <w:snapToGrid w:val="0"/>
          <w:color w:val="000000"/>
          <w:sz w:val="24"/>
          <w:szCs w:val="24"/>
        </w:rPr>
        <w:t>3.3.90.39.50.00.00.00 - Serviço Médico-Hospitalar, Odontológico E Laboratoriais</w:t>
      </w:r>
    </w:p>
    <w:p w:rsidR="00F522CE" w:rsidRPr="00F522CE" w:rsidRDefault="00F522CE" w:rsidP="00F522CE">
      <w:pPr>
        <w:pBdr>
          <w:bottom w:val="single" w:sz="6" w:space="1" w:color="auto"/>
        </w:pBdr>
        <w:tabs>
          <w:tab w:val="left" w:pos="0"/>
        </w:tabs>
        <w:jc w:val="both"/>
        <w:rPr>
          <w:rFonts w:ascii="Times New Roman" w:hAnsi="Times New Roman"/>
          <w:snapToGrid w:val="0"/>
          <w:color w:val="000000"/>
          <w:sz w:val="24"/>
          <w:szCs w:val="24"/>
        </w:rPr>
      </w:pPr>
      <w:r w:rsidRPr="00F522CE">
        <w:rPr>
          <w:rFonts w:ascii="Times New Roman" w:hAnsi="Times New Roman"/>
          <w:snapToGrid w:val="0"/>
          <w:color w:val="000000"/>
          <w:sz w:val="24"/>
          <w:szCs w:val="24"/>
        </w:rPr>
        <w:t xml:space="preserve">Fonte de Recurso: 25 </w:t>
      </w:r>
      <w:proofErr w:type="gramStart"/>
      <w:r w:rsidRPr="00F522CE">
        <w:rPr>
          <w:rFonts w:ascii="Times New Roman" w:hAnsi="Times New Roman"/>
          <w:snapToGrid w:val="0"/>
          <w:color w:val="000000"/>
          <w:sz w:val="24"/>
          <w:szCs w:val="24"/>
        </w:rPr>
        <w:t>-  Recurso</w:t>
      </w:r>
      <w:proofErr w:type="gramEnd"/>
      <w:r w:rsidRPr="00F522CE">
        <w:rPr>
          <w:rFonts w:ascii="Times New Roman" w:hAnsi="Times New Roman"/>
          <w:snapToGrid w:val="0"/>
          <w:color w:val="000000"/>
          <w:sz w:val="24"/>
          <w:szCs w:val="24"/>
        </w:rPr>
        <w:t xml:space="preserve"> Tesouro (5-300)  - FNS Bloco Atenção Básica</w:t>
      </w:r>
    </w:p>
    <w:p w:rsidR="00F522CE" w:rsidRPr="00F522CE" w:rsidRDefault="00F522CE" w:rsidP="00F522CE">
      <w:pPr>
        <w:tabs>
          <w:tab w:val="left" w:pos="0"/>
        </w:tabs>
        <w:jc w:val="both"/>
        <w:rPr>
          <w:rFonts w:ascii="Times New Roman" w:hAnsi="Times New Roman"/>
          <w:b/>
          <w:snapToGrid w:val="0"/>
          <w:color w:val="000000"/>
          <w:sz w:val="24"/>
          <w:szCs w:val="24"/>
        </w:rPr>
      </w:pPr>
      <w:r w:rsidRPr="00F522CE">
        <w:rPr>
          <w:rFonts w:ascii="Times New Roman" w:hAnsi="Times New Roman"/>
          <w:b/>
          <w:snapToGrid w:val="0"/>
          <w:color w:val="000000"/>
          <w:sz w:val="24"/>
          <w:szCs w:val="24"/>
        </w:rPr>
        <w:t>Unidade: 03 – Média e Alta Complexidade Ambulatorial e Hospitalar</w:t>
      </w:r>
    </w:p>
    <w:p w:rsidR="00F522CE" w:rsidRPr="00F522CE" w:rsidRDefault="00F522CE" w:rsidP="00F522CE">
      <w:pPr>
        <w:tabs>
          <w:tab w:val="left" w:pos="0"/>
        </w:tabs>
        <w:jc w:val="both"/>
        <w:rPr>
          <w:rFonts w:ascii="Times New Roman" w:hAnsi="Times New Roman"/>
          <w:b/>
          <w:snapToGrid w:val="0"/>
          <w:color w:val="000000"/>
          <w:sz w:val="24"/>
          <w:szCs w:val="24"/>
        </w:rPr>
      </w:pPr>
      <w:r w:rsidRPr="00F522CE">
        <w:rPr>
          <w:rFonts w:ascii="Times New Roman" w:hAnsi="Times New Roman"/>
          <w:b/>
          <w:snapToGrid w:val="0"/>
          <w:color w:val="000000"/>
          <w:sz w:val="24"/>
          <w:szCs w:val="24"/>
        </w:rPr>
        <w:t xml:space="preserve">10.302.0029.2029 – Manutenção da Média e Alta Complexidade Ambulatorial e Hospitalar </w:t>
      </w:r>
    </w:p>
    <w:p w:rsidR="00F522CE" w:rsidRPr="00F522CE" w:rsidRDefault="00F522CE" w:rsidP="00F522CE">
      <w:pPr>
        <w:tabs>
          <w:tab w:val="left" w:pos="0"/>
        </w:tabs>
        <w:jc w:val="both"/>
        <w:rPr>
          <w:rFonts w:ascii="Times New Roman" w:hAnsi="Times New Roman"/>
          <w:b/>
          <w:snapToGrid w:val="0"/>
          <w:color w:val="000000"/>
          <w:sz w:val="24"/>
          <w:szCs w:val="24"/>
        </w:rPr>
      </w:pPr>
    </w:p>
    <w:p w:rsidR="00F522CE" w:rsidRPr="00F522CE" w:rsidRDefault="00F522CE" w:rsidP="00F522CE">
      <w:pPr>
        <w:tabs>
          <w:tab w:val="left" w:pos="0"/>
        </w:tabs>
        <w:jc w:val="both"/>
        <w:rPr>
          <w:rFonts w:ascii="Times New Roman" w:hAnsi="Times New Roman"/>
          <w:b/>
          <w:snapToGrid w:val="0"/>
          <w:color w:val="000000"/>
          <w:sz w:val="24"/>
          <w:szCs w:val="24"/>
        </w:rPr>
      </w:pPr>
      <w:r w:rsidRPr="00F522CE">
        <w:rPr>
          <w:rFonts w:ascii="Times New Roman" w:hAnsi="Times New Roman"/>
          <w:b/>
          <w:snapToGrid w:val="0"/>
          <w:color w:val="000000"/>
          <w:sz w:val="24"/>
          <w:szCs w:val="24"/>
        </w:rPr>
        <w:t>Ficha dotação nº 216</w:t>
      </w:r>
    </w:p>
    <w:p w:rsidR="00F522CE" w:rsidRPr="00F522CE" w:rsidRDefault="00F522CE" w:rsidP="00F522CE">
      <w:pPr>
        <w:tabs>
          <w:tab w:val="left" w:pos="0"/>
        </w:tabs>
        <w:jc w:val="both"/>
        <w:rPr>
          <w:rFonts w:ascii="Times New Roman" w:hAnsi="Times New Roman"/>
          <w:snapToGrid w:val="0"/>
          <w:color w:val="000000"/>
          <w:sz w:val="24"/>
          <w:szCs w:val="24"/>
        </w:rPr>
      </w:pPr>
      <w:r w:rsidRPr="00F522CE">
        <w:rPr>
          <w:rFonts w:ascii="Times New Roman" w:hAnsi="Times New Roman"/>
          <w:snapToGrid w:val="0"/>
          <w:color w:val="000000"/>
          <w:sz w:val="24"/>
          <w:szCs w:val="24"/>
        </w:rPr>
        <w:t>3.3.90.39.00 – Outros Serviços Terceiros – Pessoa Jurídica</w:t>
      </w:r>
    </w:p>
    <w:p w:rsidR="00F522CE" w:rsidRPr="00F522CE" w:rsidRDefault="00F522CE" w:rsidP="00F522CE">
      <w:pPr>
        <w:tabs>
          <w:tab w:val="left" w:pos="0"/>
        </w:tabs>
        <w:jc w:val="both"/>
        <w:rPr>
          <w:rFonts w:ascii="Times New Roman" w:hAnsi="Times New Roman"/>
          <w:snapToGrid w:val="0"/>
          <w:color w:val="000000"/>
          <w:sz w:val="24"/>
          <w:szCs w:val="24"/>
        </w:rPr>
      </w:pPr>
      <w:r w:rsidRPr="00F522CE">
        <w:rPr>
          <w:rFonts w:ascii="Times New Roman" w:hAnsi="Times New Roman"/>
          <w:snapToGrid w:val="0"/>
          <w:color w:val="000000"/>
          <w:sz w:val="24"/>
          <w:szCs w:val="24"/>
        </w:rPr>
        <w:lastRenderedPageBreak/>
        <w:t>3.3.90.39.50.00.00.00 - Serviço Médico-Hospitalar, Odontológico E Laboratoriais</w:t>
      </w:r>
    </w:p>
    <w:p w:rsidR="00F522CE" w:rsidRPr="00F522CE" w:rsidRDefault="00F522CE" w:rsidP="00F522CE">
      <w:pPr>
        <w:tabs>
          <w:tab w:val="left" w:pos="0"/>
        </w:tabs>
        <w:jc w:val="both"/>
        <w:rPr>
          <w:rFonts w:ascii="Times New Roman" w:hAnsi="Times New Roman"/>
          <w:snapToGrid w:val="0"/>
          <w:color w:val="000000"/>
          <w:sz w:val="24"/>
          <w:szCs w:val="24"/>
        </w:rPr>
      </w:pPr>
      <w:r w:rsidRPr="00F522CE">
        <w:rPr>
          <w:rFonts w:ascii="Times New Roman" w:hAnsi="Times New Roman"/>
          <w:snapToGrid w:val="0"/>
          <w:color w:val="000000"/>
          <w:sz w:val="24"/>
          <w:szCs w:val="24"/>
        </w:rPr>
        <w:t xml:space="preserve">Fonte de Recurso: 28 </w:t>
      </w:r>
      <w:proofErr w:type="gramStart"/>
      <w:r w:rsidRPr="00F522CE">
        <w:rPr>
          <w:rFonts w:ascii="Times New Roman" w:hAnsi="Times New Roman"/>
          <w:snapToGrid w:val="0"/>
          <w:color w:val="000000"/>
          <w:sz w:val="24"/>
          <w:szCs w:val="24"/>
        </w:rPr>
        <w:t>-  Recurso</w:t>
      </w:r>
      <w:proofErr w:type="gramEnd"/>
      <w:r w:rsidRPr="00F522CE">
        <w:rPr>
          <w:rFonts w:ascii="Times New Roman" w:hAnsi="Times New Roman"/>
          <w:snapToGrid w:val="0"/>
          <w:color w:val="000000"/>
          <w:sz w:val="24"/>
          <w:szCs w:val="24"/>
        </w:rPr>
        <w:t xml:space="preserve"> Tesouro (5-300)  - FNS Bloco MAC</w:t>
      </w:r>
    </w:p>
    <w:p w:rsidR="00F522CE" w:rsidRPr="00F522CE" w:rsidRDefault="00F522CE" w:rsidP="00F522CE">
      <w:pPr>
        <w:tabs>
          <w:tab w:val="left" w:pos="0"/>
        </w:tabs>
        <w:jc w:val="both"/>
        <w:rPr>
          <w:rFonts w:ascii="Times New Roman" w:hAnsi="Times New Roman"/>
          <w:sz w:val="24"/>
          <w:szCs w:val="24"/>
        </w:rPr>
      </w:pPr>
      <w:r w:rsidRPr="00F522CE">
        <w:rPr>
          <w:rFonts w:ascii="Times New Roman" w:hAnsi="Times New Roman"/>
          <w:sz w:val="24"/>
          <w:szCs w:val="24"/>
        </w:rPr>
        <w:t>___________________________________________________________________________________</w:t>
      </w:r>
    </w:p>
    <w:p w:rsidR="00F522CE" w:rsidRPr="00F522CE" w:rsidRDefault="00F522CE" w:rsidP="00F522CE">
      <w:pPr>
        <w:tabs>
          <w:tab w:val="left" w:pos="0"/>
        </w:tabs>
        <w:jc w:val="both"/>
        <w:rPr>
          <w:rFonts w:ascii="Times New Roman" w:hAnsi="Times New Roman"/>
          <w:b/>
          <w:snapToGrid w:val="0"/>
          <w:color w:val="000000"/>
          <w:sz w:val="24"/>
          <w:szCs w:val="24"/>
        </w:rPr>
      </w:pPr>
      <w:r w:rsidRPr="00F522CE">
        <w:rPr>
          <w:rFonts w:ascii="Times New Roman" w:hAnsi="Times New Roman"/>
          <w:b/>
          <w:snapToGrid w:val="0"/>
          <w:color w:val="000000"/>
          <w:sz w:val="24"/>
          <w:szCs w:val="24"/>
        </w:rPr>
        <w:t>Unidade: 05 – Assistência Farmacêutica</w:t>
      </w:r>
    </w:p>
    <w:p w:rsidR="00F522CE" w:rsidRPr="00F522CE" w:rsidRDefault="00F522CE" w:rsidP="00F522CE">
      <w:pPr>
        <w:tabs>
          <w:tab w:val="left" w:pos="0"/>
        </w:tabs>
        <w:jc w:val="both"/>
        <w:rPr>
          <w:rFonts w:ascii="Times New Roman" w:hAnsi="Times New Roman"/>
          <w:b/>
          <w:snapToGrid w:val="0"/>
          <w:color w:val="000000"/>
          <w:sz w:val="24"/>
          <w:szCs w:val="24"/>
        </w:rPr>
      </w:pPr>
      <w:r w:rsidRPr="00F522CE">
        <w:rPr>
          <w:rFonts w:ascii="Times New Roman" w:hAnsi="Times New Roman"/>
          <w:b/>
          <w:snapToGrid w:val="0"/>
          <w:color w:val="000000"/>
          <w:sz w:val="24"/>
          <w:szCs w:val="24"/>
        </w:rPr>
        <w:t>10.301.0031.2031 – Manutenção da Assistência Farmacêutica</w:t>
      </w:r>
    </w:p>
    <w:p w:rsidR="00F522CE" w:rsidRPr="00F522CE" w:rsidRDefault="00F522CE" w:rsidP="00F522CE">
      <w:pPr>
        <w:tabs>
          <w:tab w:val="left" w:pos="0"/>
        </w:tabs>
        <w:jc w:val="both"/>
        <w:rPr>
          <w:rFonts w:ascii="Times New Roman" w:hAnsi="Times New Roman"/>
          <w:b/>
          <w:snapToGrid w:val="0"/>
          <w:color w:val="000000"/>
          <w:sz w:val="24"/>
          <w:szCs w:val="24"/>
        </w:rPr>
      </w:pPr>
    </w:p>
    <w:p w:rsidR="00F522CE" w:rsidRPr="00F522CE" w:rsidRDefault="00F522CE" w:rsidP="00F522CE">
      <w:pPr>
        <w:tabs>
          <w:tab w:val="left" w:pos="0"/>
        </w:tabs>
        <w:jc w:val="both"/>
        <w:rPr>
          <w:rFonts w:ascii="Times New Roman" w:hAnsi="Times New Roman"/>
          <w:b/>
          <w:snapToGrid w:val="0"/>
          <w:color w:val="000000"/>
          <w:sz w:val="24"/>
          <w:szCs w:val="24"/>
        </w:rPr>
      </w:pPr>
      <w:r w:rsidRPr="00F522CE">
        <w:rPr>
          <w:rFonts w:ascii="Times New Roman" w:hAnsi="Times New Roman"/>
          <w:b/>
          <w:snapToGrid w:val="0"/>
          <w:color w:val="000000"/>
          <w:sz w:val="24"/>
          <w:szCs w:val="24"/>
        </w:rPr>
        <w:t>Ficha dotação nº 253</w:t>
      </w:r>
    </w:p>
    <w:p w:rsidR="00F522CE" w:rsidRPr="00F522CE" w:rsidRDefault="00F522CE" w:rsidP="00F522CE">
      <w:pPr>
        <w:tabs>
          <w:tab w:val="left" w:pos="0"/>
        </w:tabs>
        <w:jc w:val="both"/>
        <w:rPr>
          <w:rFonts w:ascii="Times New Roman" w:hAnsi="Times New Roman"/>
          <w:snapToGrid w:val="0"/>
          <w:color w:val="000000"/>
          <w:sz w:val="24"/>
          <w:szCs w:val="24"/>
        </w:rPr>
      </w:pPr>
      <w:r w:rsidRPr="00F522CE">
        <w:rPr>
          <w:rFonts w:ascii="Times New Roman" w:hAnsi="Times New Roman"/>
          <w:snapToGrid w:val="0"/>
          <w:color w:val="000000"/>
          <w:sz w:val="24"/>
          <w:szCs w:val="24"/>
        </w:rPr>
        <w:t>3.3.90.39.00 – Outros Serviços Terceiros – Pessoa Jurídica</w:t>
      </w:r>
    </w:p>
    <w:p w:rsidR="00F522CE" w:rsidRPr="00F522CE" w:rsidRDefault="00F522CE" w:rsidP="00F522CE">
      <w:pPr>
        <w:tabs>
          <w:tab w:val="left" w:pos="0"/>
        </w:tabs>
        <w:jc w:val="both"/>
        <w:rPr>
          <w:rFonts w:ascii="Times New Roman" w:hAnsi="Times New Roman"/>
          <w:snapToGrid w:val="0"/>
          <w:color w:val="000000"/>
          <w:sz w:val="24"/>
          <w:szCs w:val="24"/>
        </w:rPr>
      </w:pPr>
      <w:r w:rsidRPr="00F522CE">
        <w:rPr>
          <w:rFonts w:ascii="Times New Roman" w:hAnsi="Times New Roman"/>
          <w:snapToGrid w:val="0"/>
          <w:color w:val="000000"/>
          <w:sz w:val="24"/>
          <w:szCs w:val="24"/>
        </w:rPr>
        <w:t>3.3.90.39.50.00.00.00 - Serviço Médico-Hospitalar, Odontológico E Laboratoriais</w:t>
      </w:r>
    </w:p>
    <w:p w:rsidR="00F522CE" w:rsidRPr="00F522CE" w:rsidRDefault="00F522CE" w:rsidP="00F522CE">
      <w:pPr>
        <w:tabs>
          <w:tab w:val="left" w:pos="0"/>
        </w:tabs>
        <w:jc w:val="both"/>
        <w:rPr>
          <w:rFonts w:ascii="Times New Roman" w:hAnsi="Times New Roman"/>
          <w:snapToGrid w:val="0"/>
          <w:color w:val="000000"/>
          <w:sz w:val="24"/>
          <w:szCs w:val="24"/>
        </w:rPr>
      </w:pPr>
      <w:r w:rsidRPr="00F522CE">
        <w:rPr>
          <w:rFonts w:ascii="Times New Roman" w:hAnsi="Times New Roman"/>
          <w:snapToGrid w:val="0"/>
          <w:color w:val="000000"/>
          <w:sz w:val="24"/>
          <w:szCs w:val="24"/>
        </w:rPr>
        <w:t xml:space="preserve">Fonte de Recurso: 27 </w:t>
      </w:r>
      <w:proofErr w:type="gramStart"/>
      <w:r w:rsidRPr="00F522CE">
        <w:rPr>
          <w:rFonts w:ascii="Times New Roman" w:hAnsi="Times New Roman"/>
          <w:snapToGrid w:val="0"/>
          <w:color w:val="000000"/>
          <w:sz w:val="24"/>
          <w:szCs w:val="24"/>
        </w:rPr>
        <w:t>-  Recurso</w:t>
      </w:r>
      <w:proofErr w:type="gramEnd"/>
      <w:r w:rsidRPr="00F522CE">
        <w:rPr>
          <w:rFonts w:ascii="Times New Roman" w:hAnsi="Times New Roman"/>
          <w:snapToGrid w:val="0"/>
          <w:color w:val="000000"/>
          <w:sz w:val="24"/>
          <w:szCs w:val="24"/>
        </w:rPr>
        <w:t xml:space="preserve"> Tesouro (5-300)  - FNS Bloco Assistência Farmacêutica</w:t>
      </w:r>
    </w:p>
    <w:p w:rsidR="006E471B" w:rsidRDefault="006E471B" w:rsidP="006E471B">
      <w:pPr>
        <w:spacing w:after="0"/>
        <w:jc w:val="both"/>
        <w:rPr>
          <w:rFonts w:ascii="Times New Roman" w:eastAsiaTheme="minorEastAsia"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14. FORO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14.1.  As partes signatárias deste instrumento elegem, com exclusão de qualquer outro, por mais privilegiado que seja, o Foro da Comarca de Ribeirão Preto/SP, para dirimir quaisquer questões referentes a este contrato.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E, por se acharem justas e acordadas, firmas as partes, o presente Instrumento, na presença de duas testemunhas que a tudo assistiram.</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center"/>
        <w:rPr>
          <w:rFonts w:ascii="Times New Roman" w:hAnsi="Times New Roman"/>
          <w:bCs/>
          <w:sz w:val="24"/>
          <w:szCs w:val="24"/>
        </w:rPr>
      </w:pPr>
      <w:r>
        <w:rPr>
          <w:rFonts w:ascii="Times New Roman" w:hAnsi="Times New Roman"/>
          <w:bCs/>
          <w:sz w:val="24"/>
          <w:szCs w:val="24"/>
        </w:rPr>
        <w:t>............................., ** de ********de 2024.</w:t>
      </w:r>
    </w:p>
    <w:p w:rsidR="006E471B" w:rsidRDefault="006E471B" w:rsidP="006E471B">
      <w:pPr>
        <w:spacing w:after="0"/>
        <w:jc w:val="center"/>
        <w:rPr>
          <w:rFonts w:ascii="Times New Roman" w:hAnsi="Times New Roman"/>
          <w:bCs/>
          <w:sz w:val="24"/>
          <w:szCs w:val="24"/>
        </w:rPr>
      </w:pPr>
    </w:p>
    <w:p w:rsidR="006E471B" w:rsidRDefault="006E471B" w:rsidP="006E471B">
      <w:pPr>
        <w:spacing w:after="0"/>
        <w:jc w:val="center"/>
        <w:rPr>
          <w:rFonts w:ascii="Times New Roman" w:hAnsi="Times New Roman"/>
          <w:bCs/>
          <w:sz w:val="24"/>
          <w:szCs w:val="24"/>
        </w:rPr>
      </w:pPr>
    </w:p>
    <w:p w:rsidR="006E471B" w:rsidRDefault="006E471B" w:rsidP="006E471B">
      <w:pPr>
        <w:spacing w:after="0"/>
        <w:jc w:val="center"/>
        <w:rPr>
          <w:rFonts w:ascii="Times New Roman" w:hAnsi="Times New Roman"/>
          <w:bCs/>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JURACY COSTA DA SILVA</w:t>
      </w: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Prefeito Municipal</w:t>
      </w:r>
    </w:p>
    <w:p w:rsidR="006E471B" w:rsidRDefault="006E471B" w:rsidP="006E471B">
      <w:pPr>
        <w:spacing w:after="0"/>
        <w:jc w:val="center"/>
        <w:rPr>
          <w:rFonts w:ascii="Times New Roman" w:hAnsi="Times New Roman"/>
          <w:bCs/>
          <w:sz w:val="24"/>
          <w:szCs w:val="24"/>
        </w:rPr>
      </w:pPr>
    </w:p>
    <w:p w:rsidR="006E471B" w:rsidRDefault="006E471B" w:rsidP="006E471B">
      <w:pPr>
        <w:spacing w:after="0"/>
        <w:jc w:val="center"/>
        <w:rPr>
          <w:rFonts w:ascii="Times New Roman" w:hAnsi="Times New Roman"/>
          <w:bCs/>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CONTRATADA</w:t>
      </w:r>
    </w:p>
    <w:p w:rsidR="006E471B" w:rsidRDefault="006E471B" w:rsidP="00F522CE">
      <w:pPr>
        <w:spacing w:after="0"/>
        <w:rPr>
          <w:rFonts w:ascii="Times New Roman" w:hAnsi="Times New Roman"/>
          <w:b/>
          <w:sz w:val="24"/>
          <w:szCs w:val="24"/>
        </w:rPr>
      </w:pPr>
      <w:r>
        <w:rPr>
          <w:rFonts w:ascii="Times New Roman" w:hAnsi="Times New Roman"/>
          <w:b/>
          <w:sz w:val="24"/>
          <w:szCs w:val="24"/>
        </w:rPr>
        <w:t>TESTEMUNHAS: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1)</w:t>
      </w:r>
      <w:r>
        <w:rPr>
          <w:rFonts w:ascii="Times New Roman" w:hAnsi="Times New Roman"/>
          <w:bCs/>
          <w:sz w:val="24"/>
          <w:szCs w:val="24"/>
        </w:rPr>
        <w:tab/>
        <w:t>______________________</w:t>
      </w:r>
    </w:p>
    <w:p w:rsidR="006E471B" w:rsidRDefault="006E471B" w:rsidP="006E471B">
      <w:pPr>
        <w:spacing w:after="0"/>
        <w:jc w:val="both"/>
        <w:rPr>
          <w:rFonts w:ascii="Times New Roman" w:hAnsi="Times New Roman"/>
          <w:bCs/>
          <w:sz w:val="24"/>
          <w:szCs w:val="24"/>
        </w:rPr>
      </w:pPr>
    </w:p>
    <w:p w:rsidR="007403D6" w:rsidRPr="00F522CE" w:rsidRDefault="006E471B" w:rsidP="00F522CE">
      <w:pPr>
        <w:spacing w:after="0"/>
        <w:jc w:val="both"/>
        <w:rPr>
          <w:rFonts w:ascii="Times New Roman" w:hAnsi="Times New Roman"/>
          <w:bCs/>
          <w:sz w:val="24"/>
          <w:szCs w:val="24"/>
        </w:rPr>
      </w:pPr>
      <w:r>
        <w:rPr>
          <w:rFonts w:ascii="Times New Roman" w:hAnsi="Times New Roman"/>
          <w:bCs/>
          <w:sz w:val="24"/>
          <w:szCs w:val="24"/>
        </w:rPr>
        <w:t>2)</w:t>
      </w:r>
      <w:r>
        <w:rPr>
          <w:rFonts w:ascii="Times New Roman" w:hAnsi="Times New Roman"/>
          <w:bCs/>
          <w:sz w:val="24"/>
          <w:szCs w:val="24"/>
        </w:rPr>
        <w:tab/>
        <w:t>_____________________</w:t>
      </w:r>
    </w:p>
    <w:sectPr w:rsidR="007403D6" w:rsidRPr="00F522CE" w:rsidSect="001208EC">
      <w:headerReference w:type="default" r:id="rId8"/>
      <w:footerReference w:type="default" r:id="rId9"/>
      <w:pgSz w:w="11906" w:h="16838" w:code="9"/>
      <w:pgMar w:top="2807" w:right="991" w:bottom="992"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54CA" w:rsidRDefault="000454CA" w:rsidP="00BE2CF5">
      <w:pPr>
        <w:spacing w:after="0" w:line="240" w:lineRule="auto"/>
      </w:pPr>
      <w:r>
        <w:separator/>
      </w:r>
    </w:p>
  </w:endnote>
  <w:endnote w:type="continuationSeparator" w:id="0">
    <w:p w:rsidR="000454CA" w:rsidRDefault="000454CA" w:rsidP="00BE2C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vantGarde">
    <w:altName w:val="Century Gothic"/>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MS Sans Serif">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54CA" w:rsidRDefault="000454CA">
    <w:pPr>
      <w:pStyle w:val="Rodap"/>
    </w:pPr>
  </w:p>
  <w:p w:rsidR="000454CA" w:rsidRDefault="000454CA"/>
  <w:p w:rsidR="000454CA" w:rsidRDefault="000454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54CA" w:rsidRDefault="000454CA" w:rsidP="00BE2CF5">
      <w:pPr>
        <w:spacing w:after="0" w:line="240" w:lineRule="auto"/>
      </w:pPr>
      <w:r>
        <w:separator/>
      </w:r>
    </w:p>
  </w:footnote>
  <w:footnote w:type="continuationSeparator" w:id="0">
    <w:p w:rsidR="000454CA" w:rsidRDefault="000454CA" w:rsidP="00BE2C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54CA" w:rsidRDefault="000454CA">
    <w:pPr>
      <w:pStyle w:val="Cabealho"/>
    </w:pPr>
    <w:r>
      <w:rPr>
        <w:noProof/>
        <w:lang w:eastAsia="pt-BR"/>
      </w:rPr>
      <w:drawing>
        <wp:anchor distT="0" distB="0" distL="114300" distR="114300" simplePos="0" relativeHeight="251659264" behindDoc="1" locked="0" layoutInCell="1" allowOverlap="1">
          <wp:simplePos x="0" y="0"/>
          <wp:positionH relativeFrom="column">
            <wp:posOffset>-729615</wp:posOffset>
          </wp:positionH>
          <wp:positionV relativeFrom="paragraph">
            <wp:posOffset>-469217</wp:posOffset>
          </wp:positionV>
          <wp:extent cx="7629525" cy="10696575"/>
          <wp:effectExtent l="0" t="0" r="9525" b="952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629525" cy="10696575"/>
                  </a:xfrm>
                  <a:prstGeom prst="rect">
                    <a:avLst/>
                  </a:prstGeom>
                  <a:noFill/>
                  <a:ln w="9525">
                    <a:noFill/>
                    <a:miter lim="800000"/>
                    <a:headEnd/>
                    <a:tailEnd/>
                  </a:ln>
                </pic:spPr>
              </pic:pic>
            </a:graphicData>
          </a:graphic>
        </wp:anchor>
      </w:drawing>
    </w:r>
  </w:p>
  <w:p w:rsidR="000454CA" w:rsidRDefault="000454CA"/>
  <w:p w:rsidR="000454CA" w:rsidRDefault="000454C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9"/>
      <w:numFmt w:val="decimal"/>
      <w:lvlText w:val="%1"/>
      <w:lvlJc w:val="left"/>
      <w:pPr>
        <w:tabs>
          <w:tab w:val="num" w:pos="555"/>
        </w:tabs>
        <w:ind w:left="555" w:hanging="555"/>
      </w:pPr>
    </w:lvl>
    <w:lvl w:ilvl="1">
      <w:start w:val="1"/>
      <w:numFmt w:val="decimal"/>
      <w:lvlText w:val="%1.%2"/>
      <w:lvlJc w:val="left"/>
      <w:pPr>
        <w:tabs>
          <w:tab w:val="num" w:pos="555"/>
        </w:tabs>
        <w:ind w:left="555" w:hanging="555"/>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 w15:restartNumberingAfterBreak="0">
    <w:nsid w:val="00000002"/>
    <w:multiLevelType w:val="singleLevel"/>
    <w:tmpl w:val="00000002"/>
    <w:name w:val="WW8Num2"/>
    <w:lvl w:ilvl="0">
      <w:start w:val="1"/>
      <w:numFmt w:val="upperRoman"/>
      <w:lvlText w:val="%1)"/>
      <w:lvlJc w:val="left"/>
      <w:pPr>
        <w:tabs>
          <w:tab w:val="num" w:pos="1080"/>
        </w:tabs>
        <w:ind w:left="1080" w:hanging="851"/>
      </w:pPr>
    </w:lvl>
  </w:abstractNum>
  <w:abstractNum w:abstractNumId="2" w15:restartNumberingAfterBreak="0">
    <w:nsid w:val="00000003"/>
    <w:multiLevelType w:val="singleLevel"/>
    <w:tmpl w:val="00000003"/>
    <w:name w:val="WW8Num3"/>
    <w:lvl w:ilvl="0">
      <w:start w:val="1"/>
      <w:numFmt w:val="upperRoman"/>
      <w:lvlText w:val="%1)"/>
      <w:lvlJc w:val="left"/>
      <w:pPr>
        <w:tabs>
          <w:tab w:val="num" w:pos="1080"/>
        </w:tabs>
        <w:ind w:left="1080" w:hanging="851"/>
      </w:pPr>
    </w:lvl>
  </w:abstractNum>
  <w:abstractNum w:abstractNumId="3" w15:restartNumberingAfterBreak="0">
    <w:nsid w:val="02621478"/>
    <w:multiLevelType w:val="multilevel"/>
    <w:tmpl w:val="DF067EB6"/>
    <w:lvl w:ilvl="0">
      <w:start w:val="26"/>
      <w:numFmt w:val="decimal"/>
      <w:lvlText w:val="%1."/>
      <w:lvlJc w:val="left"/>
      <w:pPr>
        <w:tabs>
          <w:tab w:val="num" w:pos="536"/>
        </w:tabs>
        <w:ind w:left="536" w:hanging="536"/>
      </w:pPr>
      <w:rPr>
        <w:rFonts w:hint="default"/>
        <w:b/>
      </w:rPr>
    </w:lvl>
    <w:lvl w:ilvl="1">
      <w:start w:val="2"/>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4" w15:restartNumberingAfterBreak="0">
    <w:nsid w:val="09007AB7"/>
    <w:multiLevelType w:val="hybridMultilevel"/>
    <w:tmpl w:val="1F94D6C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B7B1EE8"/>
    <w:multiLevelType w:val="multilevel"/>
    <w:tmpl w:val="C5169386"/>
    <w:lvl w:ilvl="0">
      <w:start w:val="20"/>
      <w:numFmt w:val="decimal"/>
      <w:lvlText w:val="%1."/>
      <w:lvlJc w:val="left"/>
      <w:pPr>
        <w:tabs>
          <w:tab w:val="num" w:pos="549"/>
        </w:tabs>
        <w:ind w:left="549" w:hanging="549"/>
      </w:pPr>
      <w:rPr>
        <w:rFonts w:hint="default"/>
        <w:b/>
      </w:rPr>
    </w:lvl>
    <w:lvl w:ilvl="1">
      <w:start w:val="2"/>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6" w15:restartNumberingAfterBreak="0">
    <w:nsid w:val="228A4CF3"/>
    <w:multiLevelType w:val="multilevel"/>
    <w:tmpl w:val="B39E3208"/>
    <w:lvl w:ilvl="0">
      <w:start w:val="1"/>
      <w:numFmt w:val="lowerLetter"/>
      <w:lvlText w:val="%1)"/>
      <w:lvlJc w:val="left"/>
      <w:pPr>
        <w:tabs>
          <w:tab w:val="num" w:pos="1068"/>
        </w:tabs>
        <w:ind w:left="1068" w:hanging="360"/>
      </w:pPr>
      <w:rPr>
        <w:rFonts w:hint="default"/>
        <w:b/>
      </w:rPr>
    </w:lvl>
    <w:lvl w:ilvl="1">
      <w:start w:val="1"/>
      <w:numFmt w:val="decimal"/>
      <w:lvlText w:val="%1.%2."/>
      <w:lvlJc w:val="left"/>
      <w:pPr>
        <w:tabs>
          <w:tab w:val="num" w:pos="1226"/>
        </w:tabs>
        <w:ind w:left="1226" w:hanging="990"/>
      </w:pPr>
      <w:rPr>
        <w:rFonts w:hint="default"/>
      </w:rPr>
    </w:lvl>
    <w:lvl w:ilvl="2">
      <w:start w:val="1"/>
      <w:numFmt w:val="decimal"/>
      <w:lvlText w:val="%1.%2.%3."/>
      <w:lvlJc w:val="left"/>
      <w:pPr>
        <w:tabs>
          <w:tab w:val="num" w:pos="1462"/>
        </w:tabs>
        <w:ind w:left="1462" w:hanging="990"/>
      </w:pPr>
      <w:rPr>
        <w:rFonts w:hint="default"/>
      </w:rPr>
    </w:lvl>
    <w:lvl w:ilvl="3">
      <w:start w:val="3"/>
      <w:numFmt w:val="decimal"/>
      <w:lvlText w:val="%1.%2.%3.%4."/>
      <w:lvlJc w:val="left"/>
      <w:pPr>
        <w:tabs>
          <w:tab w:val="num" w:pos="1788"/>
        </w:tabs>
        <w:ind w:left="1788" w:hanging="1080"/>
      </w:pPr>
      <w:rPr>
        <w:rFonts w:hint="default"/>
      </w:rPr>
    </w:lvl>
    <w:lvl w:ilvl="4">
      <w:start w:val="1"/>
      <w:numFmt w:val="decimal"/>
      <w:lvlText w:val="%1.%2.%3.%4.%5."/>
      <w:lvlJc w:val="left"/>
      <w:pPr>
        <w:tabs>
          <w:tab w:val="num" w:pos="2024"/>
        </w:tabs>
        <w:ind w:left="2024" w:hanging="1080"/>
      </w:pPr>
      <w:rPr>
        <w:rFonts w:hint="default"/>
      </w:rPr>
    </w:lvl>
    <w:lvl w:ilvl="5">
      <w:start w:val="1"/>
      <w:numFmt w:val="decimal"/>
      <w:lvlText w:val="%1.%2.%3.%4.%5.%6."/>
      <w:lvlJc w:val="left"/>
      <w:pPr>
        <w:tabs>
          <w:tab w:val="num" w:pos="2620"/>
        </w:tabs>
        <w:ind w:left="2620" w:hanging="1440"/>
      </w:pPr>
      <w:rPr>
        <w:rFonts w:hint="default"/>
      </w:rPr>
    </w:lvl>
    <w:lvl w:ilvl="6">
      <w:start w:val="1"/>
      <w:numFmt w:val="decimal"/>
      <w:lvlText w:val="%1.%2.%3.%4.%5.%6.%7."/>
      <w:lvlJc w:val="left"/>
      <w:pPr>
        <w:tabs>
          <w:tab w:val="num" w:pos="2856"/>
        </w:tabs>
        <w:ind w:left="2856" w:hanging="1440"/>
      </w:pPr>
      <w:rPr>
        <w:rFonts w:hint="default"/>
      </w:rPr>
    </w:lvl>
    <w:lvl w:ilvl="7">
      <w:start w:val="1"/>
      <w:numFmt w:val="decimal"/>
      <w:lvlText w:val="%1.%2.%3.%4.%5.%6.%7.%8."/>
      <w:lvlJc w:val="left"/>
      <w:pPr>
        <w:tabs>
          <w:tab w:val="num" w:pos="3452"/>
        </w:tabs>
        <w:ind w:left="3452" w:hanging="1800"/>
      </w:pPr>
      <w:rPr>
        <w:rFonts w:hint="default"/>
      </w:rPr>
    </w:lvl>
    <w:lvl w:ilvl="8">
      <w:start w:val="1"/>
      <w:numFmt w:val="decimal"/>
      <w:lvlText w:val="%1.%2.%3.%4.%5.%6.%7.%8.%9."/>
      <w:lvlJc w:val="left"/>
      <w:pPr>
        <w:tabs>
          <w:tab w:val="num" w:pos="4048"/>
        </w:tabs>
        <w:ind w:left="4048" w:hanging="2160"/>
      </w:pPr>
      <w:rPr>
        <w:rFonts w:hint="default"/>
      </w:rPr>
    </w:lvl>
  </w:abstractNum>
  <w:abstractNum w:abstractNumId="7" w15:restartNumberingAfterBreak="0">
    <w:nsid w:val="27425154"/>
    <w:multiLevelType w:val="singleLevel"/>
    <w:tmpl w:val="79B47BAA"/>
    <w:lvl w:ilvl="0">
      <w:start w:val="1"/>
      <w:numFmt w:val="lowerLetter"/>
      <w:lvlText w:val="%1)"/>
      <w:lvlJc w:val="left"/>
      <w:pPr>
        <w:tabs>
          <w:tab w:val="num" w:pos="1099"/>
        </w:tabs>
        <w:ind w:left="1099" w:hanging="390"/>
      </w:pPr>
      <w:rPr>
        <w:rFonts w:hint="default"/>
        <w:b/>
      </w:rPr>
    </w:lvl>
  </w:abstractNum>
  <w:abstractNum w:abstractNumId="8" w15:restartNumberingAfterBreak="0">
    <w:nsid w:val="44F77857"/>
    <w:multiLevelType w:val="multilevel"/>
    <w:tmpl w:val="036482E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2A13FE9"/>
    <w:multiLevelType w:val="hybridMultilevel"/>
    <w:tmpl w:val="F320C2D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39B15F7"/>
    <w:multiLevelType w:val="hybridMultilevel"/>
    <w:tmpl w:val="F320C2D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D6947D6"/>
    <w:multiLevelType w:val="hybridMultilevel"/>
    <w:tmpl w:val="278684B2"/>
    <w:lvl w:ilvl="0" w:tplc="1F2EA158">
      <w:start w:val="1"/>
      <w:numFmt w:val="lowerLetter"/>
      <w:lvlText w:val="%1)"/>
      <w:lvlJc w:val="left"/>
      <w:pPr>
        <w:tabs>
          <w:tab w:val="num" w:pos="786"/>
        </w:tabs>
        <w:ind w:left="786" w:hanging="360"/>
      </w:pPr>
      <w:rPr>
        <w:rFonts w:hint="default"/>
        <w:b/>
        <w:color w:val="000000"/>
      </w:rPr>
    </w:lvl>
    <w:lvl w:ilvl="1" w:tplc="04160019" w:tentative="1">
      <w:start w:val="1"/>
      <w:numFmt w:val="lowerLetter"/>
      <w:lvlText w:val="%2."/>
      <w:lvlJc w:val="left"/>
      <w:pPr>
        <w:tabs>
          <w:tab w:val="num" w:pos="1789"/>
        </w:tabs>
        <w:ind w:left="1789" w:hanging="360"/>
      </w:pPr>
    </w:lvl>
    <w:lvl w:ilvl="2" w:tplc="0416001B" w:tentative="1">
      <w:start w:val="1"/>
      <w:numFmt w:val="lowerRoman"/>
      <w:lvlText w:val="%3."/>
      <w:lvlJc w:val="right"/>
      <w:pPr>
        <w:tabs>
          <w:tab w:val="num" w:pos="2509"/>
        </w:tabs>
        <w:ind w:left="2509" w:hanging="180"/>
      </w:pPr>
    </w:lvl>
    <w:lvl w:ilvl="3" w:tplc="0416000F" w:tentative="1">
      <w:start w:val="1"/>
      <w:numFmt w:val="decimal"/>
      <w:lvlText w:val="%4."/>
      <w:lvlJc w:val="left"/>
      <w:pPr>
        <w:tabs>
          <w:tab w:val="num" w:pos="3229"/>
        </w:tabs>
        <w:ind w:left="3229" w:hanging="360"/>
      </w:pPr>
    </w:lvl>
    <w:lvl w:ilvl="4" w:tplc="04160019" w:tentative="1">
      <w:start w:val="1"/>
      <w:numFmt w:val="lowerLetter"/>
      <w:lvlText w:val="%5."/>
      <w:lvlJc w:val="left"/>
      <w:pPr>
        <w:tabs>
          <w:tab w:val="num" w:pos="3949"/>
        </w:tabs>
        <w:ind w:left="3949" w:hanging="360"/>
      </w:pPr>
    </w:lvl>
    <w:lvl w:ilvl="5" w:tplc="0416001B" w:tentative="1">
      <w:start w:val="1"/>
      <w:numFmt w:val="lowerRoman"/>
      <w:lvlText w:val="%6."/>
      <w:lvlJc w:val="right"/>
      <w:pPr>
        <w:tabs>
          <w:tab w:val="num" w:pos="4669"/>
        </w:tabs>
        <w:ind w:left="4669" w:hanging="180"/>
      </w:pPr>
    </w:lvl>
    <w:lvl w:ilvl="6" w:tplc="0416000F" w:tentative="1">
      <w:start w:val="1"/>
      <w:numFmt w:val="decimal"/>
      <w:lvlText w:val="%7."/>
      <w:lvlJc w:val="left"/>
      <w:pPr>
        <w:tabs>
          <w:tab w:val="num" w:pos="5389"/>
        </w:tabs>
        <w:ind w:left="5389" w:hanging="360"/>
      </w:pPr>
    </w:lvl>
    <w:lvl w:ilvl="7" w:tplc="04160019" w:tentative="1">
      <w:start w:val="1"/>
      <w:numFmt w:val="lowerLetter"/>
      <w:lvlText w:val="%8."/>
      <w:lvlJc w:val="left"/>
      <w:pPr>
        <w:tabs>
          <w:tab w:val="num" w:pos="6109"/>
        </w:tabs>
        <w:ind w:left="6109" w:hanging="360"/>
      </w:pPr>
    </w:lvl>
    <w:lvl w:ilvl="8" w:tplc="0416001B" w:tentative="1">
      <w:start w:val="1"/>
      <w:numFmt w:val="lowerRoman"/>
      <w:lvlText w:val="%9."/>
      <w:lvlJc w:val="right"/>
      <w:pPr>
        <w:tabs>
          <w:tab w:val="num" w:pos="6829"/>
        </w:tabs>
        <w:ind w:left="6829" w:hanging="180"/>
      </w:pPr>
    </w:lvl>
  </w:abstractNum>
  <w:abstractNum w:abstractNumId="12" w15:restartNumberingAfterBreak="0">
    <w:nsid w:val="5FC31678"/>
    <w:multiLevelType w:val="multilevel"/>
    <w:tmpl w:val="2320E40E"/>
    <w:lvl w:ilvl="0">
      <w:numFmt w:val="decimal"/>
      <w:lvlText w:val=""/>
      <w:lvlJc w:val="left"/>
    </w:lvl>
    <w:lvl w:ilvl="1">
      <w:start w:val="8"/>
      <w:numFmt w:val="decimal"/>
      <w:isLgl/>
      <w:lvlText w:val="%1.%2."/>
      <w:lvlJc w:val="left"/>
      <w:pPr>
        <w:tabs>
          <w:tab w:val="num" w:pos="2835"/>
        </w:tabs>
        <w:ind w:left="2835" w:hanging="2835"/>
      </w:pPr>
      <w:rPr>
        <w:rFonts w:hint="default"/>
      </w:rPr>
    </w:lvl>
    <w:lvl w:ilvl="2">
      <w:start w:val="1"/>
      <w:numFmt w:val="decimal"/>
      <w:isLgl/>
      <w:lvlText w:val="%1.%2.%3."/>
      <w:lvlJc w:val="left"/>
      <w:pPr>
        <w:tabs>
          <w:tab w:val="num" w:pos="2835"/>
        </w:tabs>
        <w:ind w:left="2835" w:hanging="2835"/>
      </w:pPr>
      <w:rPr>
        <w:rFonts w:hint="default"/>
      </w:rPr>
    </w:lvl>
    <w:lvl w:ilvl="3">
      <w:start w:val="1"/>
      <w:numFmt w:val="decimal"/>
      <w:isLgl/>
      <w:lvlText w:val="%1.%2.%3.%4."/>
      <w:lvlJc w:val="left"/>
      <w:pPr>
        <w:tabs>
          <w:tab w:val="num" w:pos="2835"/>
        </w:tabs>
        <w:ind w:left="2835" w:hanging="2835"/>
      </w:pPr>
      <w:rPr>
        <w:rFonts w:hint="default"/>
      </w:rPr>
    </w:lvl>
    <w:lvl w:ilvl="4">
      <w:start w:val="1"/>
      <w:numFmt w:val="decimal"/>
      <w:isLgl/>
      <w:lvlText w:val="%1.%2.%3.%4.%5."/>
      <w:lvlJc w:val="left"/>
      <w:pPr>
        <w:tabs>
          <w:tab w:val="num" w:pos="2835"/>
        </w:tabs>
        <w:ind w:left="2835" w:hanging="2835"/>
      </w:pPr>
      <w:rPr>
        <w:rFonts w:hint="default"/>
      </w:rPr>
    </w:lvl>
    <w:lvl w:ilvl="5">
      <w:start w:val="1"/>
      <w:numFmt w:val="decimal"/>
      <w:isLgl/>
      <w:lvlText w:val="%1.%2.%3.%4.%5.%6."/>
      <w:lvlJc w:val="left"/>
      <w:pPr>
        <w:tabs>
          <w:tab w:val="num" w:pos="2835"/>
        </w:tabs>
        <w:ind w:left="2835" w:hanging="2835"/>
      </w:pPr>
      <w:rPr>
        <w:rFonts w:hint="default"/>
      </w:rPr>
    </w:lvl>
    <w:lvl w:ilvl="6">
      <w:start w:val="1"/>
      <w:numFmt w:val="decimal"/>
      <w:isLgl/>
      <w:lvlText w:val="%1.%2.%3.%4.%5.%6.%7."/>
      <w:lvlJc w:val="left"/>
      <w:pPr>
        <w:tabs>
          <w:tab w:val="num" w:pos="2835"/>
        </w:tabs>
        <w:ind w:left="2835" w:hanging="2835"/>
      </w:pPr>
      <w:rPr>
        <w:rFonts w:hint="default"/>
      </w:rPr>
    </w:lvl>
    <w:lvl w:ilvl="7">
      <w:start w:val="1"/>
      <w:numFmt w:val="decimal"/>
      <w:isLgl/>
      <w:lvlText w:val="%1.%2.%3.%4.%5.%6.%7.%8."/>
      <w:lvlJc w:val="left"/>
      <w:pPr>
        <w:tabs>
          <w:tab w:val="num" w:pos="2835"/>
        </w:tabs>
        <w:ind w:left="2835" w:hanging="2835"/>
      </w:pPr>
      <w:rPr>
        <w:rFonts w:hint="default"/>
      </w:rPr>
    </w:lvl>
    <w:lvl w:ilvl="8">
      <w:start w:val="1"/>
      <w:numFmt w:val="decimal"/>
      <w:isLgl/>
      <w:lvlText w:val="%1.%2.%3.%4.%5.%6.%7.%8.%9."/>
      <w:lvlJc w:val="left"/>
      <w:pPr>
        <w:tabs>
          <w:tab w:val="num" w:pos="2835"/>
        </w:tabs>
        <w:ind w:left="2835" w:hanging="2835"/>
      </w:pPr>
      <w:rPr>
        <w:rFonts w:hint="default"/>
      </w:rPr>
    </w:lvl>
  </w:abstractNum>
  <w:abstractNum w:abstractNumId="13" w15:restartNumberingAfterBreak="0">
    <w:nsid w:val="60CB180F"/>
    <w:multiLevelType w:val="hybridMultilevel"/>
    <w:tmpl w:val="4720F706"/>
    <w:lvl w:ilvl="0" w:tplc="3788EB6A">
      <w:start w:val="1"/>
      <w:numFmt w:val="decimal"/>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62023C63"/>
    <w:multiLevelType w:val="multilevel"/>
    <w:tmpl w:val="AC42016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DBF7DFB"/>
    <w:multiLevelType w:val="hybridMultilevel"/>
    <w:tmpl w:val="EE7E04D8"/>
    <w:lvl w:ilvl="0" w:tplc="777ADD5E">
      <w:start w:val="1"/>
      <w:numFmt w:val="decimal"/>
      <w:lvlText w:val="%1."/>
      <w:lvlJc w:val="left"/>
      <w:pPr>
        <w:ind w:left="405" w:hanging="360"/>
      </w:pPr>
    </w:lvl>
    <w:lvl w:ilvl="1" w:tplc="04160019">
      <w:start w:val="1"/>
      <w:numFmt w:val="lowerLetter"/>
      <w:lvlText w:val="%2."/>
      <w:lvlJc w:val="left"/>
      <w:pPr>
        <w:ind w:left="1125" w:hanging="360"/>
      </w:pPr>
    </w:lvl>
    <w:lvl w:ilvl="2" w:tplc="0416001B">
      <w:start w:val="1"/>
      <w:numFmt w:val="lowerRoman"/>
      <w:lvlText w:val="%3."/>
      <w:lvlJc w:val="right"/>
      <w:pPr>
        <w:ind w:left="1845" w:hanging="180"/>
      </w:pPr>
    </w:lvl>
    <w:lvl w:ilvl="3" w:tplc="0416000F">
      <w:start w:val="1"/>
      <w:numFmt w:val="decimal"/>
      <w:lvlText w:val="%4."/>
      <w:lvlJc w:val="left"/>
      <w:pPr>
        <w:ind w:left="2565" w:hanging="360"/>
      </w:pPr>
    </w:lvl>
    <w:lvl w:ilvl="4" w:tplc="04160019">
      <w:start w:val="1"/>
      <w:numFmt w:val="lowerLetter"/>
      <w:lvlText w:val="%5."/>
      <w:lvlJc w:val="left"/>
      <w:pPr>
        <w:ind w:left="3285" w:hanging="360"/>
      </w:pPr>
    </w:lvl>
    <w:lvl w:ilvl="5" w:tplc="0416001B">
      <w:start w:val="1"/>
      <w:numFmt w:val="lowerRoman"/>
      <w:lvlText w:val="%6."/>
      <w:lvlJc w:val="right"/>
      <w:pPr>
        <w:ind w:left="4005" w:hanging="180"/>
      </w:pPr>
    </w:lvl>
    <w:lvl w:ilvl="6" w:tplc="0416000F">
      <w:start w:val="1"/>
      <w:numFmt w:val="decimal"/>
      <w:lvlText w:val="%7."/>
      <w:lvlJc w:val="left"/>
      <w:pPr>
        <w:ind w:left="4725" w:hanging="360"/>
      </w:pPr>
    </w:lvl>
    <w:lvl w:ilvl="7" w:tplc="04160019">
      <w:start w:val="1"/>
      <w:numFmt w:val="lowerLetter"/>
      <w:lvlText w:val="%8."/>
      <w:lvlJc w:val="left"/>
      <w:pPr>
        <w:ind w:left="5445" w:hanging="360"/>
      </w:pPr>
    </w:lvl>
    <w:lvl w:ilvl="8" w:tplc="0416001B">
      <w:start w:val="1"/>
      <w:numFmt w:val="lowerRoman"/>
      <w:lvlText w:val="%9."/>
      <w:lvlJc w:val="right"/>
      <w:pPr>
        <w:ind w:left="6165" w:hanging="180"/>
      </w:pPr>
    </w:lvl>
  </w:abstractNum>
  <w:abstractNum w:abstractNumId="16" w15:restartNumberingAfterBreak="0">
    <w:nsid w:val="76B31530"/>
    <w:multiLevelType w:val="multilevel"/>
    <w:tmpl w:val="14F2F42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7"/>
  </w:num>
  <w:num w:numId="3">
    <w:abstractNumId w:val="12"/>
  </w:num>
  <w:num w:numId="4">
    <w:abstractNumId w:val="14"/>
  </w:num>
  <w:num w:numId="5">
    <w:abstractNumId w:val="8"/>
  </w:num>
  <w:num w:numId="6">
    <w:abstractNumId w:val="5"/>
  </w:num>
  <w:num w:numId="7">
    <w:abstractNumId w:val="16"/>
  </w:num>
  <w:num w:numId="8">
    <w:abstractNumId w:val="3"/>
  </w:num>
  <w:num w:numId="9">
    <w:abstractNumId w:val="11"/>
  </w:num>
  <w:num w:numId="10">
    <w:abstractNumId w:val="9"/>
  </w:num>
  <w:num w:numId="11">
    <w:abstractNumId w:val="10"/>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EAD"/>
    <w:rsid w:val="00006C3A"/>
    <w:rsid w:val="00007875"/>
    <w:rsid w:val="00007C6D"/>
    <w:rsid w:val="0002154A"/>
    <w:rsid w:val="00023084"/>
    <w:rsid w:val="00026CF0"/>
    <w:rsid w:val="00035BCA"/>
    <w:rsid w:val="00036D29"/>
    <w:rsid w:val="00043E88"/>
    <w:rsid w:val="00043EA8"/>
    <w:rsid w:val="00044C21"/>
    <w:rsid w:val="000454CA"/>
    <w:rsid w:val="00046C6F"/>
    <w:rsid w:val="00052850"/>
    <w:rsid w:val="00064E2D"/>
    <w:rsid w:val="000A5D77"/>
    <w:rsid w:val="000B3621"/>
    <w:rsid w:val="000B4D6F"/>
    <w:rsid w:val="000C5489"/>
    <w:rsid w:val="000E24FC"/>
    <w:rsid w:val="000E36AB"/>
    <w:rsid w:val="000F4CB2"/>
    <w:rsid w:val="000F64A8"/>
    <w:rsid w:val="00107567"/>
    <w:rsid w:val="001129B4"/>
    <w:rsid w:val="00117F1E"/>
    <w:rsid w:val="001208EC"/>
    <w:rsid w:val="001250B6"/>
    <w:rsid w:val="00135843"/>
    <w:rsid w:val="0014054A"/>
    <w:rsid w:val="00147CBB"/>
    <w:rsid w:val="001656BB"/>
    <w:rsid w:val="0016685B"/>
    <w:rsid w:val="00171772"/>
    <w:rsid w:val="001801B0"/>
    <w:rsid w:val="00190648"/>
    <w:rsid w:val="001A1CD9"/>
    <w:rsid w:val="001A6BFD"/>
    <w:rsid w:val="001A6F36"/>
    <w:rsid w:val="001B0517"/>
    <w:rsid w:val="001B6983"/>
    <w:rsid w:val="001C4410"/>
    <w:rsid w:val="001E08F1"/>
    <w:rsid w:val="001E0AB4"/>
    <w:rsid w:val="001F1BE5"/>
    <w:rsid w:val="00212647"/>
    <w:rsid w:val="00214DF0"/>
    <w:rsid w:val="00220D7B"/>
    <w:rsid w:val="00221B09"/>
    <w:rsid w:val="00224A8A"/>
    <w:rsid w:val="00227077"/>
    <w:rsid w:val="00233AD2"/>
    <w:rsid w:val="00234546"/>
    <w:rsid w:val="0023728D"/>
    <w:rsid w:val="0027160D"/>
    <w:rsid w:val="00272655"/>
    <w:rsid w:val="00282BDA"/>
    <w:rsid w:val="0028675C"/>
    <w:rsid w:val="002941CA"/>
    <w:rsid w:val="002C2BFF"/>
    <w:rsid w:val="002E02D9"/>
    <w:rsid w:val="0032414E"/>
    <w:rsid w:val="003277BE"/>
    <w:rsid w:val="00336327"/>
    <w:rsid w:val="00343105"/>
    <w:rsid w:val="0034583B"/>
    <w:rsid w:val="003466B9"/>
    <w:rsid w:val="00355E74"/>
    <w:rsid w:val="00360E5F"/>
    <w:rsid w:val="00375219"/>
    <w:rsid w:val="003913E0"/>
    <w:rsid w:val="003914A0"/>
    <w:rsid w:val="003A7760"/>
    <w:rsid w:val="003B1300"/>
    <w:rsid w:val="003B28B8"/>
    <w:rsid w:val="003C4EAD"/>
    <w:rsid w:val="003D3BF8"/>
    <w:rsid w:val="003D4C8C"/>
    <w:rsid w:val="00415158"/>
    <w:rsid w:val="00416C70"/>
    <w:rsid w:val="00420398"/>
    <w:rsid w:val="00420F98"/>
    <w:rsid w:val="004264A2"/>
    <w:rsid w:val="0043211C"/>
    <w:rsid w:val="0043496B"/>
    <w:rsid w:val="0043595A"/>
    <w:rsid w:val="00437BBF"/>
    <w:rsid w:val="00444B1A"/>
    <w:rsid w:val="004518AF"/>
    <w:rsid w:val="00466083"/>
    <w:rsid w:val="004672C2"/>
    <w:rsid w:val="00493B44"/>
    <w:rsid w:val="004A0D89"/>
    <w:rsid w:val="004A55E2"/>
    <w:rsid w:val="004C5965"/>
    <w:rsid w:val="004D5B69"/>
    <w:rsid w:val="004D7D14"/>
    <w:rsid w:val="004E1939"/>
    <w:rsid w:val="004F6574"/>
    <w:rsid w:val="004F65C8"/>
    <w:rsid w:val="004F6FF9"/>
    <w:rsid w:val="0051041E"/>
    <w:rsid w:val="00515C93"/>
    <w:rsid w:val="00525588"/>
    <w:rsid w:val="00537A50"/>
    <w:rsid w:val="00555630"/>
    <w:rsid w:val="005606B0"/>
    <w:rsid w:val="00564DC5"/>
    <w:rsid w:val="005674C6"/>
    <w:rsid w:val="005A5BCA"/>
    <w:rsid w:val="005B15E4"/>
    <w:rsid w:val="005C027E"/>
    <w:rsid w:val="005C32EC"/>
    <w:rsid w:val="005D0973"/>
    <w:rsid w:val="005F14AB"/>
    <w:rsid w:val="005F43A1"/>
    <w:rsid w:val="0060554B"/>
    <w:rsid w:val="0061387A"/>
    <w:rsid w:val="00616834"/>
    <w:rsid w:val="00683431"/>
    <w:rsid w:val="00697DF8"/>
    <w:rsid w:val="006A0BB4"/>
    <w:rsid w:val="006B3154"/>
    <w:rsid w:val="006B60FE"/>
    <w:rsid w:val="006C1CD9"/>
    <w:rsid w:val="006C1F36"/>
    <w:rsid w:val="006C5D06"/>
    <w:rsid w:val="006D195D"/>
    <w:rsid w:val="006E065F"/>
    <w:rsid w:val="006E1823"/>
    <w:rsid w:val="006E471B"/>
    <w:rsid w:val="006F7240"/>
    <w:rsid w:val="007028E0"/>
    <w:rsid w:val="00702F6E"/>
    <w:rsid w:val="0072261E"/>
    <w:rsid w:val="00735EFF"/>
    <w:rsid w:val="007403D6"/>
    <w:rsid w:val="00753382"/>
    <w:rsid w:val="00762857"/>
    <w:rsid w:val="00763730"/>
    <w:rsid w:val="00771526"/>
    <w:rsid w:val="00775812"/>
    <w:rsid w:val="00782B83"/>
    <w:rsid w:val="00791E95"/>
    <w:rsid w:val="00792C54"/>
    <w:rsid w:val="007A4BDF"/>
    <w:rsid w:val="007C71BE"/>
    <w:rsid w:val="007D4A24"/>
    <w:rsid w:val="007E2965"/>
    <w:rsid w:val="007E49D8"/>
    <w:rsid w:val="00800518"/>
    <w:rsid w:val="00803DAB"/>
    <w:rsid w:val="008116BC"/>
    <w:rsid w:val="00812D2B"/>
    <w:rsid w:val="00813C57"/>
    <w:rsid w:val="00814005"/>
    <w:rsid w:val="008157CF"/>
    <w:rsid w:val="00822402"/>
    <w:rsid w:val="00832027"/>
    <w:rsid w:val="00852FF0"/>
    <w:rsid w:val="00870CF4"/>
    <w:rsid w:val="0087103B"/>
    <w:rsid w:val="0087792A"/>
    <w:rsid w:val="008A516D"/>
    <w:rsid w:val="008C1343"/>
    <w:rsid w:val="008D1C6E"/>
    <w:rsid w:val="008D6B9A"/>
    <w:rsid w:val="008E0644"/>
    <w:rsid w:val="008E73ED"/>
    <w:rsid w:val="008F0B50"/>
    <w:rsid w:val="008F2543"/>
    <w:rsid w:val="009052A2"/>
    <w:rsid w:val="00913041"/>
    <w:rsid w:val="009153C2"/>
    <w:rsid w:val="0091715A"/>
    <w:rsid w:val="0092306E"/>
    <w:rsid w:val="00932925"/>
    <w:rsid w:val="00940C59"/>
    <w:rsid w:val="00941680"/>
    <w:rsid w:val="00946E85"/>
    <w:rsid w:val="00952225"/>
    <w:rsid w:val="00957432"/>
    <w:rsid w:val="00960494"/>
    <w:rsid w:val="00965CB3"/>
    <w:rsid w:val="00970DA9"/>
    <w:rsid w:val="00975BA0"/>
    <w:rsid w:val="009771E9"/>
    <w:rsid w:val="009812F2"/>
    <w:rsid w:val="00984F58"/>
    <w:rsid w:val="009A540F"/>
    <w:rsid w:val="009C035A"/>
    <w:rsid w:val="009C244F"/>
    <w:rsid w:val="009C5F51"/>
    <w:rsid w:val="009C6F22"/>
    <w:rsid w:val="009E0E26"/>
    <w:rsid w:val="009E41DC"/>
    <w:rsid w:val="009E513C"/>
    <w:rsid w:val="00A06B03"/>
    <w:rsid w:val="00A07F26"/>
    <w:rsid w:val="00A41B7A"/>
    <w:rsid w:val="00A449F4"/>
    <w:rsid w:val="00A73719"/>
    <w:rsid w:val="00A74D4C"/>
    <w:rsid w:val="00A7566B"/>
    <w:rsid w:val="00A847C7"/>
    <w:rsid w:val="00A90446"/>
    <w:rsid w:val="00A949D9"/>
    <w:rsid w:val="00A95706"/>
    <w:rsid w:val="00AA443F"/>
    <w:rsid w:val="00AB302C"/>
    <w:rsid w:val="00AB488B"/>
    <w:rsid w:val="00AD29F6"/>
    <w:rsid w:val="00AD5879"/>
    <w:rsid w:val="00AD6CFC"/>
    <w:rsid w:val="00AF5755"/>
    <w:rsid w:val="00B12E38"/>
    <w:rsid w:val="00B17973"/>
    <w:rsid w:val="00B21057"/>
    <w:rsid w:val="00B35AA2"/>
    <w:rsid w:val="00B42AFC"/>
    <w:rsid w:val="00B4610B"/>
    <w:rsid w:val="00B6153F"/>
    <w:rsid w:val="00B72BC9"/>
    <w:rsid w:val="00B80216"/>
    <w:rsid w:val="00B83F43"/>
    <w:rsid w:val="00B865A7"/>
    <w:rsid w:val="00B94E95"/>
    <w:rsid w:val="00B9762F"/>
    <w:rsid w:val="00B97999"/>
    <w:rsid w:val="00BB0095"/>
    <w:rsid w:val="00BB0C41"/>
    <w:rsid w:val="00BB395B"/>
    <w:rsid w:val="00BB5BC5"/>
    <w:rsid w:val="00BC143C"/>
    <w:rsid w:val="00BE021B"/>
    <w:rsid w:val="00BE2CF5"/>
    <w:rsid w:val="00BF296D"/>
    <w:rsid w:val="00C00337"/>
    <w:rsid w:val="00C04953"/>
    <w:rsid w:val="00C16030"/>
    <w:rsid w:val="00C22338"/>
    <w:rsid w:val="00C228BE"/>
    <w:rsid w:val="00C2535E"/>
    <w:rsid w:val="00C277AC"/>
    <w:rsid w:val="00C3115F"/>
    <w:rsid w:val="00C40747"/>
    <w:rsid w:val="00C80CA4"/>
    <w:rsid w:val="00C90311"/>
    <w:rsid w:val="00CA47EB"/>
    <w:rsid w:val="00CB1CBE"/>
    <w:rsid w:val="00CB329D"/>
    <w:rsid w:val="00CB6091"/>
    <w:rsid w:val="00CC0F1F"/>
    <w:rsid w:val="00CC153A"/>
    <w:rsid w:val="00CD3F33"/>
    <w:rsid w:val="00D05A75"/>
    <w:rsid w:val="00D06D6E"/>
    <w:rsid w:val="00D151D3"/>
    <w:rsid w:val="00D178A3"/>
    <w:rsid w:val="00D338F3"/>
    <w:rsid w:val="00D528AA"/>
    <w:rsid w:val="00D56287"/>
    <w:rsid w:val="00D57435"/>
    <w:rsid w:val="00D57821"/>
    <w:rsid w:val="00D66E4F"/>
    <w:rsid w:val="00D677F0"/>
    <w:rsid w:val="00D834CB"/>
    <w:rsid w:val="00D86CC3"/>
    <w:rsid w:val="00D90D07"/>
    <w:rsid w:val="00D91810"/>
    <w:rsid w:val="00DA1889"/>
    <w:rsid w:val="00DA5FF8"/>
    <w:rsid w:val="00DC5CBF"/>
    <w:rsid w:val="00DE12D9"/>
    <w:rsid w:val="00DF0260"/>
    <w:rsid w:val="00E01FFB"/>
    <w:rsid w:val="00E15626"/>
    <w:rsid w:val="00E20C04"/>
    <w:rsid w:val="00E307FC"/>
    <w:rsid w:val="00E31847"/>
    <w:rsid w:val="00E51C22"/>
    <w:rsid w:val="00E66EDF"/>
    <w:rsid w:val="00E6786A"/>
    <w:rsid w:val="00E70308"/>
    <w:rsid w:val="00E705CC"/>
    <w:rsid w:val="00E7266E"/>
    <w:rsid w:val="00E752E5"/>
    <w:rsid w:val="00E7541F"/>
    <w:rsid w:val="00E77186"/>
    <w:rsid w:val="00E77858"/>
    <w:rsid w:val="00E8417F"/>
    <w:rsid w:val="00EA76CA"/>
    <w:rsid w:val="00EB0EF4"/>
    <w:rsid w:val="00EB3022"/>
    <w:rsid w:val="00EC2534"/>
    <w:rsid w:val="00EC650E"/>
    <w:rsid w:val="00ED44E7"/>
    <w:rsid w:val="00F12DDD"/>
    <w:rsid w:val="00F17E4D"/>
    <w:rsid w:val="00F17E91"/>
    <w:rsid w:val="00F227E9"/>
    <w:rsid w:val="00F23133"/>
    <w:rsid w:val="00F2785F"/>
    <w:rsid w:val="00F31352"/>
    <w:rsid w:val="00F32400"/>
    <w:rsid w:val="00F43B2F"/>
    <w:rsid w:val="00F46A24"/>
    <w:rsid w:val="00F47BC9"/>
    <w:rsid w:val="00F522CE"/>
    <w:rsid w:val="00F66E7B"/>
    <w:rsid w:val="00F73B33"/>
    <w:rsid w:val="00F80CD7"/>
    <w:rsid w:val="00F82A70"/>
    <w:rsid w:val="00F848DC"/>
    <w:rsid w:val="00F94E1E"/>
    <w:rsid w:val="00FA7995"/>
    <w:rsid w:val="00FB1A1D"/>
    <w:rsid w:val="00FB54C0"/>
    <w:rsid w:val="00FC08AF"/>
    <w:rsid w:val="00FC1BB5"/>
    <w:rsid w:val="00FC5F2B"/>
    <w:rsid w:val="00FD1E43"/>
    <w:rsid w:val="00FE2779"/>
    <w:rsid w:val="00FE518C"/>
    <w:rsid w:val="00FE5649"/>
    <w:rsid w:val="00FE70DC"/>
    <w:rsid w:val="00FF74C9"/>
    <w:rsid w:val="00FF7D2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558A1952"/>
  <w15:docId w15:val="{C2F669CB-B998-4002-AFB7-7D6B71F88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iPriority="0"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B0EF4"/>
    <w:pPr>
      <w:spacing w:after="200" w:line="276" w:lineRule="auto"/>
    </w:pPr>
    <w:rPr>
      <w:sz w:val="22"/>
      <w:szCs w:val="22"/>
      <w:lang w:eastAsia="en-US"/>
    </w:rPr>
  </w:style>
  <w:style w:type="paragraph" w:styleId="Ttulo1">
    <w:name w:val="heading 1"/>
    <w:basedOn w:val="Normal"/>
    <w:next w:val="Normal"/>
    <w:link w:val="Ttulo1Char"/>
    <w:uiPriority w:val="9"/>
    <w:qFormat/>
    <w:rsid w:val="00437BBF"/>
    <w:pPr>
      <w:keepNext/>
      <w:spacing w:before="240" w:after="60" w:line="240" w:lineRule="auto"/>
      <w:outlineLvl w:val="0"/>
    </w:pPr>
    <w:rPr>
      <w:rFonts w:ascii="Cambria" w:eastAsia="Times New Roman" w:hAnsi="Cambria"/>
      <w:b/>
      <w:bCs/>
      <w:kern w:val="32"/>
      <w:sz w:val="32"/>
      <w:szCs w:val="32"/>
    </w:rPr>
  </w:style>
  <w:style w:type="paragraph" w:styleId="Ttulo2">
    <w:name w:val="heading 2"/>
    <w:basedOn w:val="Normal"/>
    <w:next w:val="Normal"/>
    <w:link w:val="Ttulo2Char"/>
    <w:uiPriority w:val="9"/>
    <w:qFormat/>
    <w:rsid w:val="00437BBF"/>
    <w:pPr>
      <w:keepNext/>
      <w:keepLines/>
      <w:spacing w:after="0" w:line="240" w:lineRule="auto"/>
      <w:jc w:val="both"/>
      <w:outlineLvl w:val="1"/>
    </w:pPr>
    <w:rPr>
      <w:rFonts w:ascii="Cambria" w:eastAsia="Times New Roman" w:hAnsi="Cambria"/>
      <w:b/>
      <w:bCs/>
      <w:i/>
      <w:iCs/>
      <w:sz w:val="28"/>
      <w:szCs w:val="28"/>
    </w:rPr>
  </w:style>
  <w:style w:type="paragraph" w:styleId="Ttulo3">
    <w:name w:val="heading 3"/>
    <w:basedOn w:val="Normal"/>
    <w:next w:val="Normal"/>
    <w:link w:val="Ttulo3Char"/>
    <w:qFormat/>
    <w:rsid w:val="00437BBF"/>
    <w:pPr>
      <w:keepNext/>
      <w:keepLines/>
      <w:spacing w:after="0" w:line="240" w:lineRule="auto"/>
      <w:jc w:val="center"/>
      <w:outlineLvl w:val="2"/>
    </w:pPr>
    <w:rPr>
      <w:rFonts w:ascii="Cambria" w:eastAsia="Times New Roman" w:hAnsi="Cambria"/>
      <w:b/>
      <w:bCs/>
      <w:sz w:val="26"/>
      <w:szCs w:val="26"/>
    </w:rPr>
  </w:style>
  <w:style w:type="paragraph" w:styleId="Ttulo4">
    <w:name w:val="heading 4"/>
    <w:basedOn w:val="Normal"/>
    <w:next w:val="Normal"/>
    <w:link w:val="Ttulo4Char"/>
    <w:uiPriority w:val="9"/>
    <w:unhideWhenUsed/>
    <w:qFormat/>
    <w:rsid w:val="00437BBF"/>
    <w:pPr>
      <w:keepNext/>
      <w:spacing w:before="240" w:after="60" w:line="240" w:lineRule="auto"/>
      <w:outlineLvl w:val="3"/>
    </w:pPr>
    <w:rPr>
      <w:rFonts w:eastAsia="Times New Roman"/>
      <w:b/>
      <w:bCs/>
      <w:sz w:val="28"/>
      <w:szCs w:val="28"/>
      <w:lang w:eastAsia="pt-BR"/>
    </w:rPr>
  </w:style>
  <w:style w:type="paragraph" w:styleId="Ttulo5">
    <w:name w:val="heading 5"/>
    <w:basedOn w:val="Normal"/>
    <w:next w:val="Normal"/>
    <w:link w:val="Ttulo5Char"/>
    <w:qFormat/>
    <w:rsid w:val="007403D6"/>
    <w:pPr>
      <w:keepNext/>
      <w:spacing w:after="0" w:line="240" w:lineRule="auto"/>
      <w:jc w:val="center"/>
      <w:outlineLvl w:val="4"/>
    </w:pPr>
    <w:rPr>
      <w:rFonts w:ascii="Tahoma" w:eastAsia="Times New Roman" w:hAnsi="Tahoma"/>
      <w:b/>
      <w:sz w:val="20"/>
      <w:szCs w:val="24"/>
      <w:lang w:eastAsia="pt-BR"/>
    </w:rPr>
  </w:style>
  <w:style w:type="paragraph" w:styleId="Ttulo6">
    <w:name w:val="heading 6"/>
    <w:basedOn w:val="Normal"/>
    <w:next w:val="Normal"/>
    <w:link w:val="Ttulo6Char"/>
    <w:qFormat/>
    <w:rsid w:val="007403D6"/>
    <w:pPr>
      <w:keepNext/>
      <w:spacing w:after="0" w:line="240" w:lineRule="auto"/>
      <w:outlineLvl w:val="5"/>
    </w:pPr>
    <w:rPr>
      <w:rFonts w:ascii="Arial" w:eastAsia="Arial Unicode MS" w:hAnsi="Arial" w:cs="Arial"/>
      <w:b/>
      <w:bCs/>
      <w:sz w:val="28"/>
      <w:szCs w:val="20"/>
      <w:lang w:eastAsia="pt-BR"/>
    </w:rPr>
  </w:style>
  <w:style w:type="paragraph" w:styleId="Ttulo7">
    <w:name w:val="heading 7"/>
    <w:basedOn w:val="Normal"/>
    <w:next w:val="Normal"/>
    <w:link w:val="Ttulo7Char"/>
    <w:qFormat/>
    <w:rsid w:val="00437BBF"/>
    <w:pPr>
      <w:keepNext/>
      <w:keepLines/>
      <w:spacing w:after="0" w:line="240" w:lineRule="auto"/>
      <w:ind w:left="2832" w:hanging="2832"/>
      <w:jc w:val="center"/>
      <w:outlineLvl w:val="6"/>
    </w:pPr>
    <w:rPr>
      <w:rFonts w:eastAsia="Times New Roman"/>
      <w:sz w:val="24"/>
      <w:szCs w:val="24"/>
    </w:rPr>
  </w:style>
  <w:style w:type="paragraph" w:styleId="Ttulo8">
    <w:name w:val="heading 8"/>
    <w:basedOn w:val="Normal"/>
    <w:next w:val="Normal"/>
    <w:link w:val="Ttulo8Char"/>
    <w:qFormat/>
    <w:rsid w:val="007403D6"/>
    <w:pPr>
      <w:keepNext/>
      <w:spacing w:after="0" w:line="240" w:lineRule="auto"/>
      <w:jc w:val="both"/>
      <w:outlineLvl w:val="7"/>
    </w:pPr>
    <w:rPr>
      <w:rFonts w:ascii="Arial" w:eastAsia="Arial Unicode MS" w:hAnsi="Arial" w:cs="Arial"/>
      <w:b/>
      <w:bCs/>
      <w:sz w:val="28"/>
      <w:szCs w:val="16"/>
      <w:lang w:eastAsia="pt-BR"/>
    </w:rPr>
  </w:style>
  <w:style w:type="paragraph" w:styleId="Ttulo9">
    <w:name w:val="heading 9"/>
    <w:basedOn w:val="Normal"/>
    <w:next w:val="Normal"/>
    <w:link w:val="Ttulo9Char"/>
    <w:qFormat/>
    <w:rsid w:val="007403D6"/>
    <w:pPr>
      <w:keepNext/>
      <w:spacing w:after="0" w:line="240" w:lineRule="auto"/>
      <w:outlineLvl w:val="8"/>
    </w:pPr>
    <w:rPr>
      <w:rFonts w:ascii="Courier New" w:eastAsia="Times New Roman" w:hAnsi="Courier New"/>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3C4EAD"/>
    <w:rPr>
      <w:sz w:val="22"/>
      <w:szCs w:val="22"/>
      <w:lang w:eastAsia="en-US"/>
    </w:rPr>
  </w:style>
  <w:style w:type="paragraph" w:styleId="Cabealho">
    <w:name w:val="header"/>
    <w:basedOn w:val="Normal"/>
    <w:link w:val="CabealhoChar"/>
    <w:uiPriority w:val="99"/>
    <w:unhideWhenUsed/>
    <w:rsid w:val="00BE2CF5"/>
    <w:pPr>
      <w:tabs>
        <w:tab w:val="center" w:pos="4252"/>
        <w:tab w:val="right" w:pos="8504"/>
      </w:tabs>
    </w:pPr>
  </w:style>
  <w:style w:type="character" w:customStyle="1" w:styleId="CabealhoChar">
    <w:name w:val="Cabeçalho Char"/>
    <w:basedOn w:val="Fontepargpadro"/>
    <w:link w:val="Cabealho"/>
    <w:uiPriority w:val="99"/>
    <w:rsid w:val="00BE2CF5"/>
    <w:rPr>
      <w:sz w:val="22"/>
      <w:szCs w:val="22"/>
      <w:lang w:eastAsia="en-US"/>
    </w:rPr>
  </w:style>
  <w:style w:type="paragraph" w:styleId="Rodap">
    <w:name w:val="footer"/>
    <w:basedOn w:val="Normal"/>
    <w:link w:val="RodapChar"/>
    <w:uiPriority w:val="99"/>
    <w:unhideWhenUsed/>
    <w:rsid w:val="00BE2CF5"/>
    <w:pPr>
      <w:tabs>
        <w:tab w:val="center" w:pos="4252"/>
        <w:tab w:val="right" w:pos="8504"/>
      </w:tabs>
    </w:pPr>
  </w:style>
  <w:style w:type="character" w:customStyle="1" w:styleId="RodapChar">
    <w:name w:val="Rodapé Char"/>
    <w:basedOn w:val="Fontepargpadro"/>
    <w:link w:val="Rodap"/>
    <w:uiPriority w:val="99"/>
    <w:rsid w:val="00BE2CF5"/>
    <w:rPr>
      <w:sz w:val="22"/>
      <w:szCs w:val="22"/>
      <w:lang w:eastAsia="en-US"/>
    </w:rPr>
  </w:style>
  <w:style w:type="character" w:customStyle="1" w:styleId="apple-converted-space">
    <w:name w:val="apple-converted-space"/>
    <w:basedOn w:val="Fontepargpadro"/>
    <w:rsid w:val="006C5D06"/>
  </w:style>
  <w:style w:type="character" w:styleId="Hyperlink">
    <w:name w:val="Hyperlink"/>
    <w:basedOn w:val="Fontepargpadro"/>
    <w:uiPriority w:val="99"/>
    <w:unhideWhenUsed/>
    <w:rsid w:val="006C5D06"/>
    <w:rPr>
      <w:color w:val="0000FF"/>
      <w:u w:val="single"/>
    </w:rPr>
  </w:style>
  <w:style w:type="paragraph" w:styleId="NormalWeb">
    <w:name w:val="Normal (Web)"/>
    <w:basedOn w:val="Normal"/>
    <w:uiPriority w:val="99"/>
    <w:unhideWhenUsed/>
    <w:rsid w:val="00046C6F"/>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1Char">
    <w:name w:val="Título 1 Char"/>
    <w:basedOn w:val="Fontepargpadro"/>
    <w:link w:val="Ttulo1"/>
    <w:uiPriority w:val="9"/>
    <w:rsid w:val="00437BBF"/>
    <w:rPr>
      <w:rFonts w:ascii="Cambria" w:eastAsia="Times New Roman" w:hAnsi="Cambria"/>
      <w:b/>
      <w:bCs/>
      <w:kern w:val="32"/>
      <w:sz w:val="32"/>
      <w:szCs w:val="32"/>
    </w:rPr>
  </w:style>
  <w:style w:type="character" w:customStyle="1" w:styleId="Ttulo2Char">
    <w:name w:val="Título 2 Char"/>
    <w:basedOn w:val="Fontepargpadro"/>
    <w:link w:val="Ttulo2"/>
    <w:uiPriority w:val="9"/>
    <w:rsid w:val="00437BBF"/>
    <w:rPr>
      <w:rFonts w:ascii="Cambria" w:eastAsia="Times New Roman" w:hAnsi="Cambria"/>
      <w:b/>
      <w:bCs/>
      <w:i/>
      <w:iCs/>
      <w:sz w:val="28"/>
      <w:szCs w:val="28"/>
    </w:rPr>
  </w:style>
  <w:style w:type="character" w:customStyle="1" w:styleId="Ttulo3Char">
    <w:name w:val="Título 3 Char"/>
    <w:basedOn w:val="Fontepargpadro"/>
    <w:link w:val="Ttulo3"/>
    <w:rsid w:val="00437BBF"/>
    <w:rPr>
      <w:rFonts w:ascii="Cambria" w:eastAsia="Times New Roman" w:hAnsi="Cambria"/>
      <w:b/>
      <w:bCs/>
      <w:sz w:val="26"/>
      <w:szCs w:val="26"/>
    </w:rPr>
  </w:style>
  <w:style w:type="character" w:customStyle="1" w:styleId="Ttulo4Char">
    <w:name w:val="Título 4 Char"/>
    <w:basedOn w:val="Fontepargpadro"/>
    <w:link w:val="Ttulo4"/>
    <w:uiPriority w:val="9"/>
    <w:rsid w:val="00437BBF"/>
    <w:rPr>
      <w:rFonts w:eastAsia="Times New Roman"/>
      <w:b/>
      <w:bCs/>
      <w:sz w:val="28"/>
      <w:szCs w:val="28"/>
    </w:rPr>
  </w:style>
  <w:style w:type="character" w:customStyle="1" w:styleId="Ttulo7Char">
    <w:name w:val="Título 7 Char"/>
    <w:basedOn w:val="Fontepargpadro"/>
    <w:link w:val="Ttulo7"/>
    <w:rsid w:val="00437BBF"/>
    <w:rPr>
      <w:rFonts w:eastAsia="Times New Roman"/>
      <w:sz w:val="24"/>
      <w:szCs w:val="24"/>
    </w:rPr>
  </w:style>
  <w:style w:type="numbering" w:customStyle="1" w:styleId="Semlista1">
    <w:name w:val="Sem lista1"/>
    <w:next w:val="Semlista"/>
    <w:semiHidden/>
    <w:rsid w:val="00437BBF"/>
  </w:style>
  <w:style w:type="paragraph" w:styleId="Recuodecorpodetexto3">
    <w:name w:val="Body Text Indent 3"/>
    <w:basedOn w:val="Normal"/>
    <w:link w:val="Recuodecorpodetexto3Char"/>
    <w:rsid w:val="00437BBF"/>
    <w:pPr>
      <w:spacing w:after="0" w:line="240" w:lineRule="auto"/>
      <w:ind w:left="720" w:hanging="720"/>
      <w:jc w:val="both"/>
    </w:pPr>
    <w:rPr>
      <w:rFonts w:ascii="Times New Roman" w:eastAsia="Times New Roman" w:hAnsi="Times New Roman"/>
      <w:sz w:val="16"/>
      <w:szCs w:val="16"/>
    </w:rPr>
  </w:style>
  <w:style w:type="character" w:customStyle="1" w:styleId="Recuodecorpodetexto3Char">
    <w:name w:val="Recuo de corpo de texto 3 Char"/>
    <w:basedOn w:val="Fontepargpadro"/>
    <w:link w:val="Recuodecorpodetexto3"/>
    <w:rsid w:val="00437BBF"/>
    <w:rPr>
      <w:rFonts w:ascii="Times New Roman" w:eastAsia="Times New Roman" w:hAnsi="Times New Roman"/>
      <w:sz w:val="16"/>
      <w:szCs w:val="16"/>
    </w:rPr>
  </w:style>
  <w:style w:type="paragraph" w:styleId="Corpodetexto3">
    <w:name w:val="Body Text 3"/>
    <w:basedOn w:val="Normal"/>
    <w:link w:val="Corpodetexto3Char"/>
    <w:uiPriority w:val="99"/>
    <w:rsid w:val="00437BBF"/>
    <w:pPr>
      <w:spacing w:after="0" w:line="240" w:lineRule="auto"/>
      <w:jc w:val="both"/>
    </w:pPr>
    <w:rPr>
      <w:rFonts w:ascii="Times New Roman" w:eastAsia="Times New Roman" w:hAnsi="Times New Roman"/>
      <w:sz w:val="16"/>
      <w:szCs w:val="16"/>
    </w:rPr>
  </w:style>
  <w:style w:type="character" w:customStyle="1" w:styleId="Corpodetexto3Char">
    <w:name w:val="Corpo de texto 3 Char"/>
    <w:basedOn w:val="Fontepargpadro"/>
    <w:link w:val="Corpodetexto3"/>
    <w:uiPriority w:val="99"/>
    <w:rsid w:val="00437BBF"/>
    <w:rPr>
      <w:rFonts w:ascii="Times New Roman" w:eastAsia="Times New Roman" w:hAnsi="Times New Roman"/>
      <w:sz w:val="16"/>
      <w:szCs w:val="16"/>
    </w:rPr>
  </w:style>
  <w:style w:type="paragraph" w:styleId="Corpodetexto2">
    <w:name w:val="Body Text 2"/>
    <w:basedOn w:val="Normal"/>
    <w:link w:val="Corpodetexto2Char"/>
    <w:uiPriority w:val="99"/>
    <w:rsid w:val="00437BBF"/>
    <w:pPr>
      <w:keepLines/>
      <w:spacing w:after="0" w:line="240" w:lineRule="auto"/>
      <w:jc w:val="both"/>
    </w:pPr>
    <w:rPr>
      <w:rFonts w:ascii="Times New Roman" w:eastAsia="Times New Roman" w:hAnsi="Times New Roman"/>
      <w:sz w:val="24"/>
      <w:szCs w:val="24"/>
    </w:rPr>
  </w:style>
  <w:style w:type="character" w:customStyle="1" w:styleId="Corpodetexto2Char">
    <w:name w:val="Corpo de texto 2 Char"/>
    <w:basedOn w:val="Fontepargpadro"/>
    <w:link w:val="Corpodetexto2"/>
    <w:uiPriority w:val="99"/>
    <w:rsid w:val="00437BBF"/>
    <w:rPr>
      <w:rFonts w:ascii="Times New Roman" w:eastAsia="Times New Roman" w:hAnsi="Times New Roman"/>
      <w:sz w:val="24"/>
      <w:szCs w:val="24"/>
    </w:rPr>
  </w:style>
  <w:style w:type="paragraph" w:styleId="Recuodecorpodetexto2">
    <w:name w:val="Body Text Indent 2"/>
    <w:basedOn w:val="Normal"/>
    <w:link w:val="Recuodecorpodetexto2Char"/>
    <w:uiPriority w:val="99"/>
    <w:rsid w:val="00437BBF"/>
    <w:pPr>
      <w:keepLines/>
      <w:spacing w:after="0" w:line="240" w:lineRule="auto"/>
      <w:ind w:left="1843" w:hanging="1843"/>
      <w:jc w:val="both"/>
    </w:pPr>
    <w:rPr>
      <w:rFonts w:ascii="Times New Roman" w:eastAsia="Times New Roman" w:hAnsi="Times New Roman"/>
      <w:sz w:val="24"/>
      <w:szCs w:val="24"/>
    </w:rPr>
  </w:style>
  <w:style w:type="character" w:customStyle="1" w:styleId="Recuodecorpodetexto2Char">
    <w:name w:val="Recuo de corpo de texto 2 Char"/>
    <w:basedOn w:val="Fontepargpadro"/>
    <w:link w:val="Recuodecorpodetexto2"/>
    <w:uiPriority w:val="99"/>
    <w:rsid w:val="00437BBF"/>
    <w:rPr>
      <w:rFonts w:ascii="Times New Roman" w:eastAsia="Times New Roman" w:hAnsi="Times New Roman"/>
      <w:sz w:val="24"/>
      <w:szCs w:val="24"/>
    </w:rPr>
  </w:style>
  <w:style w:type="paragraph" w:styleId="Recuodecorpodetexto">
    <w:name w:val="Body Text Indent"/>
    <w:basedOn w:val="Normal"/>
    <w:link w:val="RecuodecorpodetextoChar"/>
    <w:uiPriority w:val="99"/>
    <w:rsid w:val="00437BBF"/>
    <w:pPr>
      <w:keepLines/>
      <w:spacing w:after="0" w:line="240" w:lineRule="auto"/>
      <w:ind w:left="1276" w:hanging="1276"/>
      <w:jc w:val="both"/>
    </w:pPr>
    <w:rPr>
      <w:rFonts w:ascii="Times New Roman" w:eastAsia="Times New Roman" w:hAnsi="Times New Roman"/>
      <w:sz w:val="24"/>
      <w:szCs w:val="24"/>
    </w:rPr>
  </w:style>
  <w:style w:type="character" w:customStyle="1" w:styleId="RecuodecorpodetextoChar">
    <w:name w:val="Recuo de corpo de texto Char"/>
    <w:basedOn w:val="Fontepargpadro"/>
    <w:link w:val="Recuodecorpodetexto"/>
    <w:uiPriority w:val="99"/>
    <w:rsid w:val="00437BBF"/>
    <w:rPr>
      <w:rFonts w:ascii="Times New Roman" w:eastAsia="Times New Roman" w:hAnsi="Times New Roman"/>
      <w:sz w:val="24"/>
      <w:szCs w:val="24"/>
    </w:rPr>
  </w:style>
  <w:style w:type="paragraph" w:styleId="Corpodetexto">
    <w:name w:val="Body Text"/>
    <w:basedOn w:val="Normal"/>
    <w:link w:val="CorpodetextoChar"/>
    <w:uiPriority w:val="99"/>
    <w:rsid w:val="00437BBF"/>
    <w:pPr>
      <w:keepLines/>
      <w:spacing w:after="0" w:line="240" w:lineRule="auto"/>
      <w:jc w:val="both"/>
    </w:pPr>
    <w:rPr>
      <w:rFonts w:ascii="Times New Roman" w:eastAsia="Times New Roman" w:hAnsi="Times New Roman"/>
      <w:sz w:val="24"/>
      <w:szCs w:val="24"/>
    </w:rPr>
  </w:style>
  <w:style w:type="character" w:customStyle="1" w:styleId="CorpodetextoChar">
    <w:name w:val="Corpo de texto Char"/>
    <w:basedOn w:val="Fontepargpadro"/>
    <w:link w:val="Corpodetexto"/>
    <w:uiPriority w:val="99"/>
    <w:rsid w:val="00437BBF"/>
    <w:rPr>
      <w:rFonts w:ascii="Times New Roman" w:eastAsia="Times New Roman" w:hAnsi="Times New Roman"/>
      <w:sz w:val="24"/>
      <w:szCs w:val="24"/>
    </w:rPr>
  </w:style>
  <w:style w:type="character" w:styleId="Nmerodepgina">
    <w:name w:val="page number"/>
    <w:rsid w:val="00437BBF"/>
    <w:rPr>
      <w:rFonts w:cs="Times New Roman"/>
    </w:rPr>
  </w:style>
  <w:style w:type="paragraph" w:styleId="Ttulo">
    <w:name w:val="Title"/>
    <w:basedOn w:val="Normal"/>
    <w:link w:val="TtuloChar"/>
    <w:uiPriority w:val="99"/>
    <w:qFormat/>
    <w:rsid w:val="00437BBF"/>
    <w:pPr>
      <w:widowControl w:val="0"/>
      <w:spacing w:after="0" w:line="240" w:lineRule="auto"/>
      <w:jc w:val="center"/>
    </w:pPr>
    <w:rPr>
      <w:rFonts w:ascii="Arial" w:eastAsia="Times New Roman" w:hAnsi="Arial"/>
      <w:b/>
      <w:i/>
      <w:snapToGrid w:val="0"/>
      <w:sz w:val="36"/>
      <w:szCs w:val="20"/>
      <w:lang w:eastAsia="pt-BR"/>
    </w:rPr>
  </w:style>
  <w:style w:type="character" w:customStyle="1" w:styleId="TtuloChar">
    <w:name w:val="Título Char"/>
    <w:basedOn w:val="Fontepargpadro"/>
    <w:link w:val="Ttulo"/>
    <w:uiPriority w:val="99"/>
    <w:rsid w:val="00437BBF"/>
    <w:rPr>
      <w:rFonts w:ascii="Arial" w:eastAsia="Times New Roman" w:hAnsi="Arial"/>
      <w:b/>
      <w:i/>
      <w:snapToGrid w:val="0"/>
      <w:sz w:val="36"/>
    </w:rPr>
  </w:style>
  <w:style w:type="table" w:styleId="Tabelacomgrade">
    <w:name w:val="Table Grid"/>
    <w:basedOn w:val="Tabelanormal"/>
    <w:uiPriority w:val="59"/>
    <w:rsid w:val="00437B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dital">
    <w:name w:val="edital"/>
    <w:basedOn w:val="Normal"/>
    <w:rsid w:val="00437BBF"/>
    <w:pPr>
      <w:spacing w:before="120" w:after="60" w:line="360" w:lineRule="auto"/>
      <w:jc w:val="both"/>
    </w:pPr>
    <w:rPr>
      <w:rFonts w:ascii="Bookman Old Style" w:eastAsia="Times New Roman" w:hAnsi="Bookman Old Style"/>
      <w:sz w:val="20"/>
      <w:szCs w:val="20"/>
      <w:lang w:eastAsia="pt-BR"/>
    </w:rPr>
  </w:style>
  <w:style w:type="paragraph" w:customStyle="1" w:styleId="PargrafodaLista1">
    <w:name w:val="Parágrafo da Lista1"/>
    <w:basedOn w:val="Normal"/>
    <w:rsid w:val="00437BBF"/>
    <w:pPr>
      <w:spacing w:after="0" w:line="240" w:lineRule="auto"/>
      <w:ind w:left="708"/>
    </w:pPr>
    <w:rPr>
      <w:rFonts w:ascii="Times New Roman" w:eastAsia="Times New Roman" w:hAnsi="Times New Roman"/>
      <w:sz w:val="24"/>
      <w:szCs w:val="24"/>
      <w:lang w:eastAsia="pt-BR"/>
    </w:rPr>
  </w:style>
  <w:style w:type="character" w:customStyle="1" w:styleId="contact-position">
    <w:name w:val="contact-position"/>
    <w:rsid w:val="00437BBF"/>
    <w:rPr>
      <w:rFonts w:cs="Times New Roman"/>
    </w:rPr>
  </w:style>
  <w:style w:type="character" w:customStyle="1" w:styleId="CharChar9">
    <w:name w:val="Char Char9"/>
    <w:semiHidden/>
    <w:locked/>
    <w:rsid w:val="00437BBF"/>
    <w:rPr>
      <w:rFonts w:ascii="Calibri" w:hAnsi="Calibri" w:cs="Times New Roman"/>
      <w:sz w:val="24"/>
      <w:szCs w:val="24"/>
    </w:rPr>
  </w:style>
  <w:style w:type="character" w:customStyle="1" w:styleId="CharChar2">
    <w:name w:val="Char Char2"/>
    <w:semiHidden/>
    <w:locked/>
    <w:rsid w:val="00437BBF"/>
    <w:rPr>
      <w:rFonts w:cs="Times New Roman"/>
      <w:sz w:val="24"/>
      <w:szCs w:val="24"/>
    </w:rPr>
  </w:style>
  <w:style w:type="character" w:customStyle="1" w:styleId="CharChar">
    <w:name w:val="Char Char"/>
    <w:locked/>
    <w:rsid w:val="00437BBF"/>
    <w:rPr>
      <w:rFonts w:ascii="Arial" w:hAnsi="Arial" w:cs="Times New Roman"/>
      <w:b/>
      <w:i/>
      <w:snapToGrid w:val="0"/>
      <w:sz w:val="36"/>
      <w:lang w:val="pt-BR" w:eastAsia="pt-BR"/>
    </w:rPr>
  </w:style>
  <w:style w:type="table" w:styleId="Tabelaclssica1">
    <w:name w:val="Table Classic 1"/>
    <w:basedOn w:val="Tabelanormal"/>
    <w:rsid w:val="00437BBF"/>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Default">
    <w:name w:val="Default"/>
    <w:rsid w:val="00437BBF"/>
    <w:pPr>
      <w:autoSpaceDE w:val="0"/>
      <w:autoSpaceDN w:val="0"/>
      <w:adjustRightInd w:val="0"/>
    </w:pPr>
    <w:rPr>
      <w:rFonts w:ascii="Times New Roman" w:eastAsia="Times New Roman" w:hAnsi="Times New Roman"/>
      <w:color w:val="000000"/>
      <w:sz w:val="24"/>
      <w:szCs w:val="24"/>
    </w:rPr>
  </w:style>
  <w:style w:type="paragraph" w:styleId="Textodebalo">
    <w:name w:val="Balloon Text"/>
    <w:basedOn w:val="Normal"/>
    <w:link w:val="TextodebaloChar"/>
    <w:uiPriority w:val="99"/>
    <w:rsid w:val="00437BBF"/>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rsid w:val="00437BBF"/>
    <w:rPr>
      <w:rFonts w:ascii="Tahoma" w:eastAsia="Times New Roman" w:hAnsi="Tahoma" w:cs="Tahoma"/>
      <w:sz w:val="16"/>
      <w:szCs w:val="16"/>
    </w:rPr>
  </w:style>
  <w:style w:type="paragraph" w:styleId="PargrafodaLista">
    <w:name w:val="List Paragraph"/>
    <w:basedOn w:val="Normal"/>
    <w:uiPriority w:val="99"/>
    <w:qFormat/>
    <w:rsid w:val="00437BBF"/>
    <w:pPr>
      <w:spacing w:after="0" w:line="240" w:lineRule="auto"/>
      <w:ind w:left="708"/>
    </w:pPr>
    <w:rPr>
      <w:rFonts w:ascii="Times New Roman" w:eastAsia="Times New Roman" w:hAnsi="Times New Roman"/>
      <w:sz w:val="24"/>
      <w:szCs w:val="24"/>
      <w:lang w:eastAsia="pt-BR"/>
    </w:rPr>
  </w:style>
  <w:style w:type="character" w:styleId="Forte">
    <w:name w:val="Strong"/>
    <w:qFormat/>
    <w:rsid w:val="00437BBF"/>
    <w:rPr>
      <w:b/>
      <w:bCs/>
    </w:rPr>
  </w:style>
  <w:style w:type="character" w:customStyle="1" w:styleId="Ttulo5Char">
    <w:name w:val="Título 5 Char"/>
    <w:basedOn w:val="Fontepargpadro"/>
    <w:link w:val="Ttulo5"/>
    <w:rsid w:val="007403D6"/>
    <w:rPr>
      <w:rFonts w:ascii="Tahoma" w:eastAsia="Times New Roman" w:hAnsi="Tahoma"/>
      <w:b/>
      <w:szCs w:val="24"/>
    </w:rPr>
  </w:style>
  <w:style w:type="character" w:customStyle="1" w:styleId="Ttulo6Char">
    <w:name w:val="Título 6 Char"/>
    <w:basedOn w:val="Fontepargpadro"/>
    <w:link w:val="Ttulo6"/>
    <w:rsid w:val="007403D6"/>
    <w:rPr>
      <w:rFonts w:ascii="Arial" w:eastAsia="Arial Unicode MS" w:hAnsi="Arial" w:cs="Arial"/>
      <w:b/>
      <w:bCs/>
      <w:sz w:val="28"/>
    </w:rPr>
  </w:style>
  <w:style w:type="character" w:customStyle="1" w:styleId="Ttulo8Char">
    <w:name w:val="Título 8 Char"/>
    <w:basedOn w:val="Fontepargpadro"/>
    <w:link w:val="Ttulo8"/>
    <w:rsid w:val="007403D6"/>
    <w:rPr>
      <w:rFonts w:ascii="Arial" w:eastAsia="Arial Unicode MS" w:hAnsi="Arial" w:cs="Arial"/>
      <w:b/>
      <w:bCs/>
      <w:sz w:val="28"/>
      <w:szCs w:val="16"/>
    </w:rPr>
  </w:style>
  <w:style w:type="character" w:customStyle="1" w:styleId="Ttulo9Char">
    <w:name w:val="Título 9 Char"/>
    <w:basedOn w:val="Fontepargpadro"/>
    <w:link w:val="Ttulo9"/>
    <w:rsid w:val="007403D6"/>
    <w:rPr>
      <w:rFonts w:ascii="Courier New" w:eastAsia="Times New Roman" w:hAnsi="Courier New"/>
      <w:b/>
      <w:sz w:val="22"/>
    </w:rPr>
  </w:style>
  <w:style w:type="numbering" w:customStyle="1" w:styleId="Semlista2">
    <w:name w:val="Sem lista2"/>
    <w:next w:val="Semlista"/>
    <w:uiPriority w:val="99"/>
    <w:semiHidden/>
    <w:unhideWhenUsed/>
    <w:rsid w:val="007403D6"/>
  </w:style>
  <w:style w:type="paragraph" w:customStyle="1" w:styleId="BodyText21">
    <w:name w:val="Body Text 21"/>
    <w:basedOn w:val="Normal"/>
    <w:rsid w:val="007403D6"/>
    <w:pPr>
      <w:spacing w:after="0" w:line="240" w:lineRule="auto"/>
      <w:jc w:val="both"/>
    </w:pPr>
    <w:rPr>
      <w:rFonts w:ascii="Courier New" w:eastAsia="Times New Roman" w:hAnsi="Courier New"/>
      <w:snapToGrid w:val="0"/>
      <w:sz w:val="20"/>
      <w:szCs w:val="20"/>
      <w:lang w:eastAsia="pt-BR"/>
    </w:rPr>
  </w:style>
  <w:style w:type="paragraph" w:customStyle="1" w:styleId="Item">
    <w:name w:val="Item"/>
    <w:basedOn w:val="Normal"/>
    <w:rsid w:val="007403D6"/>
    <w:pPr>
      <w:spacing w:after="0" w:line="240" w:lineRule="auto"/>
      <w:jc w:val="both"/>
    </w:pPr>
    <w:rPr>
      <w:rFonts w:ascii="Courier New" w:eastAsia="Times New Roman" w:hAnsi="Courier New"/>
      <w:sz w:val="24"/>
      <w:szCs w:val="20"/>
      <w:lang w:eastAsia="pt-BR"/>
    </w:rPr>
  </w:style>
  <w:style w:type="paragraph" w:styleId="Textodenotaderodap">
    <w:name w:val="footnote text"/>
    <w:basedOn w:val="Normal"/>
    <w:link w:val="TextodenotaderodapChar"/>
    <w:uiPriority w:val="99"/>
    <w:semiHidden/>
    <w:rsid w:val="007403D6"/>
    <w:pPr>
      <w:spacing w:after="0" w:line="240" w:lineRule="auto"/>
    </w:pPr>
    <w:rPr>
      <w:rFonts w:ascii="Courier New" w:eastAsia="Times New Roman" w:hAnsi="Courier New"/>
      <w:sz w:val="20"/>
      <w:szCs w:val="20"/>
      <w:lang w:eastAsia="pt-BR"/>
    </w:rPr>
  </w:style>
  <w:style w:type="character" w:customStyle="1" w:styleId="TextodenotaderodapChar">
    <w:name w:val="Texto de nota de rodapé Char"/>
    <w:basedOn w:val="Fontepargpadro"/>
    <w:link w:val="Textodenotaderodap"/>
    <w:uiPriority w:val="99"/>
    <w:semiHidden/>
    <w:rsid w:val="007403D6"/>
    <w:rPr>
      <w:rFonts w:ascii="Courier New" w:eastAsia="Times New Roman" w:hAnsi="Courier New"/>
    </w:rPr>
  </w:style>
  <w:style w:type="paragraph" w:customStyle="1" w:styleId="Port">
    <w:name w:val="Port"/>
    <w:basedOn w:val="Normal"/>
    <w:rsid w:val="007403D6"/>
    <w:pPr>
      <w:spacing w:after="0" w:line="240" w:lineRule="auto"/>
    </w:pPr>
    <w:rPr>
      <w:rFonts w:ascii="AvantGarde" w:eastAsia="Times New Roman" w:hAnsi="AvantGarde"/>
      <w:b/>
      <w:sz w:val="20"/>
      <w:szCs w:val="20"/>
      <w:lang w:eastAsia="pt-BR"/>
    </w:rPr>
  </w:style>
  <w:style w:type="paragraph" w:styleId="Textoembloco">
    <w:name w:val="Block Text"/>
    <w:basedOn w:val="Normal"/>
    <w:rsid w:val="007403D6"/>
    <w:pPr>
      <w:spacing w:after="0" w:line="240" w:lineRule="auto"/>
      <w:ind w:left="-540" w:right="-905" w:firstLine="540"/>
      <w:jc w:val="center"/>
    </w:pPr>
    <w:rPr>
      <w:rFonts w:ascii="Tahoma" w:eastAsia="Times New Roman" w:hAnsi="Tahoma"/>
      <w:b/>
      <w:sz w:val="20"/>
      <w:szCs w:val="24"/>
      <w:lang w:eastAsia="pt-BR"/>
    </w:rPr>
  </w:style>
  <w:style w:type="paragraph" w:customStyle="1" w:styleId="xl152">
    <w:name w:val="xl152"/>
    <w:basedOn w:val="Normal"/>
    <w:rsid w:val="007403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pt-BR"/>
    </w:rPr>
  </w:style>
  <w:style w:type="paragraph" w:customStyle="1" w:styleId="xl37">
    <w:name w:val="xl37"/>
    <w:basedOn w:val="Normal"/>
    <w:rsid w:val="007403D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b/>
      <w:bCs/>
      <w:lang w:eastAsia="pt-BR"/>
    </w:rPr>
  </w:style>
  <w:style w:type="character" w:styleId="HiperlinkVisitado">
    <w:name w:val="FollowedHyperlink"/>
    <w:basedOn w:val="Fontepargpadro"/>
    <w:uiPriority w:val="99"/>
    <w:rsid w:val="007403D6"/>
    <w:rPr>
      <w:color w:val="800080"/>
      <w:u w:val="single"/>
    </w:rPr>
  </w:style>
  <w:style w:type="paragraph" w:customStyle="1" w:styleId="ecxmsonormal">
    <w:name w:val="ecxmsonormal"/>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table" w:customStyle="1" w:styleId="Tabelacomgrade1">
    <w:name w:val="Tabela com grade1"/>
    <w:basedOn w:val="Tabelanormal"/>
    <w:next w:val="Tabelacomgrade"/>
    <w:rsid w:val="007403D6"/>
    <w:pPr>
      <w:ind w:firstLine="2880"/>
      <w:jc w:val="both"/>
    </w:pPr>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otexto">
    <w:name w:val="Corpo do texto"/>
    <w:basedOn w:val="Normal"/>
    <w:rsid w:val="007403D6"/>
    <w:pPr>
      <w:suppressAutoHyphens/>
      <w:spacing w:after="0" w:line="240" w:lineRule="auto"/>
      <w:jc w:val="both"/>
    </w:pPr>
    <w:rPr>
      <w:rFonts w:ascii="Times New Roman" w:eastAsia="Times New Roman" w:hAnsi="Times New Roman"/>
      <w:sz w:val="28"/>
      <w:szCs w:val="20"/>
      <w:lang w:eastAsia="pt-BR"/>
    </w:rPr>
  </w:style>
  <w:style w:type="paragraph" w:customStyle="1" w:styleId="m2920970492655128593msotitle">
    <w:name w:val="m_2920970492655128593msotitle"/>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2920970492655128593msobodytext">
    <w:name w:val="m_2920970492655128593msobodytext"/>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2920970492655128593msobodytextindent">
    <w:name w:val="m_2920970492655128593msobodytextindent"/>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CorpodetextoChar1">
    <w:name w:val="Corpo de texto Char1"/>
    <w:rsid w:val="007403D6"/>
    <w:rPr>
      <w:rFonts w:ascii="Courier New" w:hAnsi="Courier New"/>
      <w:sz w:val="24"/>
    </w:rPr>
  </w:style>
  <w:style w:type="paragraph" w:styleId="Subttulo">
    <w:name w:val="Subtitle"/>
    <w:basedOn w:val="Normal"/>
    <w:link w:val="SubttuloChar"/>
    <w:qFormat/>
    <w:rsid w:val="007403D6"/>
    <w:pPr>
      <w:spacing w:after="0" w:line="240" w:lineRule="auto"/>
      <w:jc w:val="center"/>
    </w:pPr>
    <w:rPr>
      <w:rFonts w:ascii="Times New Roman" w:eastAsia="Times New Roman" w:hAnsi="Times New Roman"/>
      <w:b/>
      <w:sz w:val="28"/>
      <w:szCs w:val="20"/>
      <w:u w:val="single"/>
      <w:lang w:eastAsia="pt-BR"/>
    </w:rPr>
  </w:style>
  <w:style w:type="character" w:customStyle="1" w:styleId="SubttuloChar">
    <w:name w:val="Subtítulo Char"/>
    <w:basedOn w:val="Fontepargpadro"/>
    <w:link w:val="Subttulo"/>
    <w:rsid w:val="007403D6"/>
    <w:rPr>
      <w:rFonts w:ascii="Times New Roman" w:eastAsia="Times New Roman" w:hAnsi="Times New Roman"/>
      <w:b/>
      <w:sz w:val="28"/>
      <w:u w:val="single"/>
    </w:rPr>
  </w:style>
  <w:style w:type="paragraph" w:customStyle="1" w:styleId="ADM-Stexto">
    <w:name w:val="ADM-Stexto"/>
    <w:basedOn w:val="Normal"/>
    <w:rsid w:val="007403D6"/>
    <w:pPr>
      <w:overflowPunct w:val="0"/>
      <w:autoSpaceDE w:val="0"/>
      <w:autoSpaceDN w:val="0"/>
      <w:adjustRightInd w:val="0"/>
      <w:spacing w:after="0" w:line="240" w:lineRule="auto"/>
      <w:ind w:firstLine="1701"/>
      <w:jc w:val="both"/>
      <w:textAlignment w:val="baseline"/>
    </w:pPr>
    <w:rPr>
      <w:rFonts w:ascii="Times New Roman" w:eastAsia="Times New Roman" w:hAnsi="Times New Roman"/>
      <w:sz w:val="32"/>
      <w:szCs w:val="20"/>
      <w:lang w:eastAsia="pt-BR"/>
    </w:rPr>
  </w:style>
  <w:style w:type="paragraph" w:customStyle="1" w:styleId="BodyText22">
    <w:name w:val="Body Text 22"/>
    <w:basedOn w:val="Normal"/>
    <w:rsid w:val="007403D6"/>
    <w:pPr>
      <w:widowControl w:val="0"/>
      <w:spacing w:after="0" w:line="360" w:lineRule="auto"/>
      <w:jc w:val="both"/>
    </w:pPr>
    <w:rPr>
      <w:rFonts w:ascii="Times New Roman" w:eastAsia="Times New Roman" w:hAnsi="Times New Roman"/>
      <w:b/>
      <w:sz w:val="24"/>
      <w:szCs w:val="20"/>
      <w:lang w:eastAsia="pt-BR"/>
    </w:rPr>
  </w:style>
  <w:style w:type="paragraph" w:styleId="TextosemFormatao">
    <w:name w:val="Plain Text"/>
    <w:basedOn w:val="Normal"/>
    <w:link w:val="TextosemFormataoChar"/>
    <w:rsid w:val="007403D6"/>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rsid w:val="007403D6"/>
    <w:rPr>
      <w:rFonts w:ascii="Courier New" w:eastAsia="Times New Roman" w:hAnsi="Courier New" w:cs="Courier New"/>
    </w:rPr>
  </w:style>
  <w:style w:type="paragraph" w:customStyle="1" w:styleId="PADRAO">
    <w:name w:val="PADRAO"/>
    <w:basedOn w:val="Normal"/>
    <w:rsid w:val="007403D6"/>
    <w:pPr>
      <w:widowControl w:val="0"/>
      <w:suppressAutoHyphens/>
      <w:autoSpaceDE w:val="0"/>
      <w:spacing w:after="0" w:line="240" w:lineRule="auto"/>
      <w:jc w:val="both"/>
    </w:pPr>
    <w:rPr>
      <w:rFonts w:ascii="Tms Rmn" w:eastAsia="Lucida Sans Unicode" w:hAnsi="Tms Rmn"/>
      <w:sz w:val="24"/>
      <w:szCs w:val="24"/>
      <w:lang w:val="en-US" w:eastAsia="pt-BR"/>
    </w:rPr>
  </w:style>
  <w:style w:type="character" w:customStyle="1" w:styleId="grame">
    <w:name w:val="grame"/>
    <w:basedOn w:val="Fontepargpadro"/>
    <w:rsid w:val="007403D6"/>
  </w:style>
  <w:style w:type="character" w:customStyle="1" w:styleId="spelle">
    <w:name w:val="spelle"/>
    <w:basedOn w:val="Fontepargpadro"/>
    <w:rsid w:val="007403D6"/>
  </w:style>
  <w:style w:type="paragraph" w:customStyle="1" w:styleId="Corpodetexto21">
    <w:name w:val="Corpo de texto 21"/>
    <w:basedOn w:val="Normal"/>
    <w:rsid w:val="007403D6"/>
    <w:pPr>
      <w:suppressAutoHyphens/>
      <w:overflowPunct w:val="0"/>
      <w:autoSpaceDE w:val="0"/>
      <w:autoSpaceDN w:val="0"/>
      <w:adjustRightInd w:val="0"/>
      <w:spacing w:after="0" w:line="240" w:lineRule="auto"/>
      <w:jc w:val="both"/>
      <w:textAlignment w:val="baseline"/>
    </w:pPr>
    <w:rPr>
      <w:rFonts w:ascii="Verdana" w:eastAsia="Times New Roman" w:hAnsi="Verdana"/>
      <w:sz w:val="20"/>
      <w:szCs w:val="20"/>
      <w:lang w:val="pt-PT" w:eastAsia="pt-BR"/>
    </w:rPr>
  </w:style>
  <w:style w:type="paragraph" w:customStyle="1" w:styleId="Recuodecorpodetexto22">
    <w:name w:val="Recuo de corpo de texto 22"/>
    <w:basedOn w:val="Normal"/>
    <w:rsid w:val="007403D6"/>
    <w:pPr>
      <w:tabs>
        <w:tab w:val="left" w:pos="1418"/>
      </w:tabs>
      <w:suppressAutoHyphens/>
      <w:spacing w:after="0" w:line="240" w:lineRule="auto"/>
      <w:ind w:firstLine="2124"/>
    </w:pPr>
    <w:rPr>
      <w:rFonts w:ascii="Arial" w:eastAsia="Times New Roman" w:hAnsi="Arial"/>
      <w:sz w:val="28"/>
      <w:szCs w:val="20"/>
      <w:lang w:eastAsia="ar-SA"/>
    </w:rPr>
  </w:style>
  <w:style w:type="paragraph" w:customStyle="1" w:styleId="Textosimples">
    <w:name w:val="Texto simples"/>
    <w:basedOn w:val="Normal"/>
    <w:rsid w:val="007403D6"/>
    <w:pPr>
      <w:tabs>
        <w:tab w:val="left" w:pos="1418"/>
      </w:tabs>
      <w:suppressAutoHyphens/>
      <w:spacing w:after="0" w:line="240" w:lineRule="auto"/>
    </w:pPr>
    <w:rPr>
      <w:rFonts w:ascii="Courier New" w:eastAsia="Times New Roman" w:hAnsi="Courier New" w:cs="Courier New"/>
      <w:sz w:val="20"/>
      <w:szCs w:val="20"/>
      <w:lang w:eastAsia="ar-SA"/>
    </w:rPr>
  </w:style>
  <w:style w:type="paragraph" w:customStyle="1" w:styleId="Corpodetexto22">
    <w:name w:val="Corpo de texto 22"/>
    <w:basedOn w:val="Normal"/>
    <w:rsid w:val="007403D6"/>
    <w:pPr>
      <w:tabs>
        <w:tab w:val="left" w:pos="1418"/>
      </w:tabs>
      <w:suppressAutoHyphens/>
      <w:spacing w:after="120" w:line="480" w:lineRule="auto"/>
    </w:pPr>
    <w:rPr>
      <w:rFonts w:ascii="Arial" w:eastAsia="Times New Roman" w:hAnsi="Arial"/>
      <w:sz w:val="20"/>
      <w:szCs w:val="20"/>
      <w:lang w:eastAsia="ar-SA"/>
    </w:rPr>
  </w:style>
  <w:style w:type="character" w:customStyle="1" w:styleId="WW8Num3z0">
    <w:name w:val="WW8Num3z0"/>
    <w:rsid w:val="007403D6"/>
    <w:rPr>
      <w:sz w:val="22"/>
    </w:rPr>
  </w:style>
  <w:style w:type="paragraph" w:customStyle="1" w:styleId="Recuodecorpodetexto31">
    <w:name w:val="Recuo de corpo de texto 31"/>
    <w:basedOn w:val="Normal"/>
    <w:rsid w:val="007403D6"/>
    <w:pPr>
      <w:widowControl w:val="0"/>
      <w:suppressAutoHyphens/>
      <w:spacing w:after="0" w:line="240" w:lineRule="auto"/>
      <w:ind w:firstLine="2124"/>
      <w:jc w:val="both"/>
    </w:pPr>
    <w:rPr>
      <w:rFonts w:ascii="Times New Roman" w:eastAsia="Lucida Sans Unicode" w:hAnsi="Times New Roman"/>
      <w:sz w:val="28"/>
      <w:szCs w:val="24"/>
      <w:lang w:val="en-US" w:eastAsia="pt-BR"/>
    </w:rPr>
  </w:style>
  <w:style w:type="paragraph" w:customStyle="1" w:styleId="Recuodecorpodetexto21">
    <w:name w:val="Recuo de corpo de texto 21"/>
    <w:basedOn w:val="Normal"/>
    <w:rsid w:val="007403D6"/>
    <w:pPr>
      <w:widowControl w:val="0"/>
      <w:suppressAutoHyphens/>
      <w:spacing w:after="0" w:line="240" w:lineRule="auto"/>
      <w:ind w:firstLine="2124"/>
    </w:pPr>
    <w:rPr>
      <w:rFonts w:ascii="Times New Roman" w:eastAsia="Lucida Sans Unicode" w:hAnsi="Times New Roman"/>
      <w:sz w:val="28"/>
      <w:szCs w:val="24"/>
      <w:lang w:val="en-US" w:eastAsia="pt-BR"/>
    </w:rPr>
  </w:style>
  <w:style w:type="paragraph" w:customStyle="1" w:styleId="Corpodetexto23">
    <w:name w:val="Corpo de texto 23"/>
    <w:basedOn w:val="Normal"/>
    <w:rsid w:val="007403D6"/>
    <w:pPr>
      <w:widowControl w:val="0"/>
      <w:suppressAutoHyphens/>
      <w:spacing w:after="0" w:line="240" w:lineRule="auto"/>
      <w:jc w:val="both"/>
    </w:pPr>
    <w:rPr>
      <w:rFonts w:ascii="Times New Roman" w:eastAsia="Lucida Sans Unicode" w:hAnsi="Times New Roman"/>
      <w:sz w:val="28"/>
      <w:szCs w:val="24"/>
      <w:lang w:val="en-US" w:eastAsia="pt-BR"/>
    </w:rPr>
  </w:style>
  <w:style w:type="character" w:customStyle="1" w:styleId="N">
    <w:name w:val="N"/>
    <w:rsid w:val="007403D6"/>
    <w:rPr>
      <w:b/>
      <w:bCs/>
    </w:rPr>
  </w:style>
  <w:style w:type="paragraph" w:customStyle="1" w:styleId="Textoembloco1">
    <w:name w:val="Texto em bloco1"/>
    <w:basedOn w:val="Normal"/>
    <w:rsid w:val="007403D6"/>
    <w:pPr>
      <w:widowControl w:val="0"/>
      <w:suppressAutoHyphens/>
      <w:spacing w:after="0" w:line="240" w:lineRule="auto"/>
      <w:ind w:left="567" w:right="-516"/>
      <w:jc w:val="both"/>
    </w:pPr>
    <w:rPr>
      <w:rFonts w:ascii="Arial" w:eastAsia="Lucida Sans Unicode" w:hAnsi="Arial" w:cs="Arial"/>
      <w:sz w:val="24"/>
      <w:szCs w:val="24"/>
      <w:lang w:val="en-US" w:eastAsia="pt-BR"/>
    </w:rPr>
  </w:style>
  <w:style w:type="paragraph" w:styleId="Lista">
    <w:name w:val="List"/>
    <w:basedOn w:val="Normal"/>
    <w:rsid w:val="007403D6"/>
    <w:pPr>
      <w:autoSpaceDE w:val="0"/>
      <w:autoSpaceDN w:val="0"/>
      <w:spacing w:after="0" w:line="240" w:lineRule="auto"/>
      <w:ind w:left="283" w:hanging="283"/>
    </w:pPr>
    <w:rPr>
      <w:rFonts w:ascii="Arial" w:eastAsia="Times New Roman" w:hAnsi="Arial"/>
      <w:sz w:val="24"/>
      <w:szCs w:val="20"/>
      <w:lang w:eastAsia="pt-BR"/>
    </w:rPr>
  </w:style>
  <w:style w:type="paragraph" w:customStyle="1" w:styleId="Padro">
    <w:name w:val="Padrão"/>
    <w:rsid w:val="007403D6"/>
    <w:pPr>
      <w:widowControl w:val="0"/>
      <w:autoSpaceDE w:val="0"/>
      <w:autoSpaceDN w:val="0"/>
      <w:adjustRightInd w:val="0"/>
    </w:pPr>
    <w:rPr>
      <w:rFonts w:ascii="Times New Roman" w:eastAsia="Times New Roman" w:hAnsi="Times New Roman"/>
      <w:sz w:val="24"/>
    </w:rPr>
  </w:style>
  <w:style w:type="table" w:styleId="Tabelacontempornea">
    <w:name w:val="Table Contemporary"/>
    <w:basedOn w:val="Tabelanormal"/>
    <w:rsid w:val="007403D6"/>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comefeitos3D2">
    <w:name w:val="Table 3D effects 2"/>
    <w:basedOn w:val="Tabelanormal"/>
    <w:rsid w:val="007403D6"/>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style161">
    <w:name w:val="style161"/>
    <w:rsid w:val="007403D6"/>
    <w:rPr>
      <w:rFonts w:ascii="Arial" w:hAnsi="Arial" w:cs="Arial" w:hint="default"/>
      <w:sz w:val="18"/>
      <w:szCs w:val="18"/>
    </w:rPr>
  </w:style>
  <w:style w:type="character" w:customStyle="1" w:styleId="WW8Num21z0">
    <w:name w:val="WW8Num21z0"/>
    <w:rsid w:val="007403D6"/>
    <w:rPr>
      <w:rFonts w:ascii="Times New Roman" w:hAnsi="Times New Roman"/>
    </w:rPr>
  </w:style>
  <w:style w:type="paragraph" w:customStyle="1" w:styleId="Contedodatabela">
    <w:name w:val="Conteúdo da tabela"/>
    <w:basedOn w:val="Normal"/>
    <w:rsid w:val="007403D6"/>
    <w:pPr>
      <w:suppressLineNumbers/>
      <w:tabs>
        <w:tab w:val="left" w:pos="1418"/>
      </w:tabs>
      <w:suppressAutoHyphens/>
      <w:spacing w:after="0" w:line="240" w:lineRule="auto"/>
    </w:pPr>
    <w:rPr>
      <w:rFonts w:ascii="Arial" w:eastAsia="Times New Roman" w:hAnsi="Arial"/>
      <w:sz w:val="20"/>
      <w:szCs w:val="20"/>
      <w:lang w:eastAsia="ar-SA"/>
    </w:rPr>
  </w:style>
  <w:style w:type="paragraph" w:customStyle="1" w:styleId="m83205479987729776msotitle">
    <w:name w:val="m_83205479987729776msotitle"/>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83205479987729776msobodytext">
    <w:name w:val="m_83205479987729776msobodytext"/>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83205479987729776msobodytextindent">
    <w:name w:val="m_83205479987729776msobodytextindent"/>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83205479987729776bodytext21">
    <w:name w:val="m_83205479987729776bodytext21"/>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83205479987729776msofootnotetext">
    <w:name w:val="m_83205479987729776msofootnotetext"/>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83205479987729776port">
    <w:name w:val="m_83205479987729776port"/>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83205479987729776msolistparagraph">
    <w:name w:val="m_83205479987729776msolistparagraph"/>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2920970492655128593bodytext21">
    <w:name w:val="m_2920970492655128593bodytext21"/>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2920970492655128593msofootnotetext">
    <w:name w:val="m_2920970492655128593msofootnotetext"/>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2920970492655128593port">
    <w:name w:val="m_2920970492655128593port"/>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2920970492655128593msolistparagraph">
    <w:name w:val="m_2920970492655128593msolistparagraph"/>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2920970492655128593item">
    <w:name w:val="m_2920970492655128593item"/>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2920970492655128593msonormal">
    <w:name w:val="m_2920970492655128593msonormal"/>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2920970492655128593msohyperlink">
    <w:name w:val="m_2920970492655128593msohyperlink"/>
    <w:rsid w:val="007403D6"/>
  </w:style>
  <w:style w:type="paragraph" w:customStyle="1" w:styleId="compras">
    <w:name w:val="compras"/>
    <w:rsid w:val="007403D6"/>
    <w:pPr>
      <w:jc w:val="both"/>
    </w:pPr>
    <w:rPr>
      <w:rFonts w:ascii="Times New Roman" w:eastAsia="Times New Roman" w:hAnsi="Times New Roman"/>
      <w:kern w:val="24"/>
      <w:sz w:val="24"/>
    </w:rPr>
  </w:style>
  <w:style w:type="paragraph" w:customStyle="1" w:styleId="p0">
    <w:name w:val="p0"/>
    <w:basedOn w:val="Normal"/>
    <w:rsid w:val="007403D6"/>
    <w:pPr>
      <w:widowControl w:val="0"/>
      <w:tabs>
        <w:tab w:val="left" w:pos="720"/>
      </w:tabs>
      <w:spacing w:after="0" w:line="240" w:lineRule="atLeast"/>
      <w:jc w:val="both"/>
    </w:pPr>
    <w:rPr>
      <w:rFonts w:ascii="Arial" w:eastAsia="Times New Roman" w:hAnsi="Arial"/>
      <w:sz w:val="24"/>
      <w:szCs w:val="20"/>
      <w:lang w:eastAsia="pt-BR"/>
    </w:rPr>
  </w:style>
  <w:style w:type="paragraph" w:customStyle="1" w:styleId="ecmsonormal">
    <w:name w:val="ec_msonormal"/>
    <w:basedOn w:val="Normal"/>
    <w:rsid w:val="007403D6"/>
    <w:pPr>
      <w:spacing w:before="218" w:after="100" w:afterAutospacing="1" w:line="240" w:lineRule="auto"/>
      <w:ind w:left="218" w:right="218"/>
    </w:pPr>
    <w:rPr>
      <w:rFonts w:ascii="Verdana" w:eastAsia="Times New Roman" w:hAnsi="Verdana"/>
      <w:sz w:val="20"/>
      <w:szCs w:val="20"/>
      <w:lang w:eastAsia="pt-BR"/>
    </w:rPr>
  </w:style>
  <w:style w:type="character" w:customStyle="1" w:styleId="ecspelle">
    <w:name w:val="ec_spelle"/>
    <w:rsid w:val="007403D6"/>
    <w:rPr>
      <w:rFonts w:ascii="Tahoma" w:hAnsi="Tahoma" w:cs="Tahoma" w:hint="default"/>
      <w:sz w:val="20"/>
      <w:szCs w:val="20"/>
    </w:rPr>
  </w:style>
  <w:style w:type="paragraph" w:styleId="Lista2">
    <w:name w:val="List 2"/>
    <w:basedOn w:val="Normal"/>
    <w:rsid w:val="007403D6"/>
    <w:pPr>
      <w:spacing w:after="0" w:line="240" w:lineRule="auto"/>
      <w:ind w:left="566" w:hanging="283"/>
    </w:pPr>
    <w:rPr>
      <w:rFonts w:ascii="MS Sans Serif" w:eastAsia="Times New Roman" w:hAnsi="MS Sans Serif"/>
      <w:sz w:val="20"/>
      <w:szCs w:val="20"/>
      <w:lang w:eastAsia="pt-BR"/>
    </w:rPr>
  </w:style>
  <w:style w:type="paragraph" w:customStyle="1" w:styleId="Corpodetexto24">
    <w:name w:val="Corpo de texto 24"/>
    <w:basedOn w:val="Normal"/>
    <w:rsid w:val="007403D6"/>
    <w:pPr>
      <w:suppressAutoHyphens/>
      <w:overflowPunct w:val="0"/>
      <w:autoSpaceDE w:val="0"/>
      <w:autoSpaceDN w:val="0"/>
      <w:adjustRightInd w:val="0"/>
      <w:spacing w:after="0" w:line="240" w:lineRule="auto"/>
      <w:jc w:val="both"/>
      <w:textAlignment w:val="baseline"/>
    </w:pPr>
    <w:rPr>
      <w:rFonts w:ascii="Verdana" w:eastAsia="Times New Roman" w:hAnsi="Verdana"/>
      <w:sz w:val="20"/>
      <w:szCs w:val="20"/>
      <w:lang w:val="pt-PT" w:eastAsia="pt-BR"/>
    </w:rPr>
  </w:style>
  <w:style w:type="numbering" w:customStyle="1" w:styleId="Semlista3">
    <w:name w:val="Sem lista3"/>
    <w:next w:val="Semlista"/>
    <w:semiHidden/>
    <w:rsid w:val="007403D6"/>
  </w:style>
  <w:style w:type="paragraph" w:customStyle="1" w:styleId="Corpodetexto25">
    <w:name w:val="Corpo de texto 25"/>
    <w:basedOn w:val="Normal"/>
    <w:rsid w:val="007403D6"/>
    <w:pPr>
      <w:suppressAutoHyphens/>
      <w:overflowPunct w:val="0"/>
      <w:autoSpaceDE w:val="0"/>
      <w:autoSpaceDN w:val="0"/>
      <w:adjustRightInd w:val="0"/>
      <w:spacing w:after="0" w:line="240" w:lineRule="auto"/>
      <w:jc w:val="both"/>
      <w:textAlignment w:val="baseline"/>
    </w:pPr>
    <w:rPr>
      <w:rFonts w:ascii="Verdana" w:eastAsia="Times New Roman" w:hAnsi="Verdana"/>
      <w:sz w:val="20"/>
      <w:szCs w:val="20"/>
      <w:lang w:val="pt-PT" w:eastAsia="pt-BR"/>
    </w:rPr>
  </w:style>
  <w:style w:type="table" w:customStyle="1" w:styleId="Tabelacomgrade2">
    <w:name w:val="Tabela com grade2"/>
    <w:basedOn w:val="Tabelanormal"/>
    <w:next w:val="Tabelacomgrade"/>
    <w:rsid w:val="007403D6"/>
    <w:pPr>
      <w:tabs>
        <w:tab w:val="left" w:pos="1418"/>
      </w:tab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quinadeescreverHTML">
    <w:name w:val="HTML Typewriter"/>
    <w:rsid w:val="007403D6"/>
    <w:rPr>
      <w:rFonts w:ascii="Courier New" w:eastAsia="Times New Roman" w:hAnsi="Courier New" w:cs="Courier New"/>
      <w:sz w:val="20"/>
      <w:szCs w:val="20"/>
    </w:rPr>
  </w:style>
  <w:style w:type="paragraph" w:customStyle="1" w:styleId="Corpodetexto31">
    <w:name w:val="Corpo de texto 31"/>
    <w:basedOn w:val="Normal"/>
    <w:rsid w:val="007403D6"/>
    <w:pPr>
      <w:suppressAutoHyphens/>
      <w:spacing w:after="0" w:line="240" w:lineRule="auto"/>
      <w:jc w:val="both"/>
    </w:pPr>
    <w:rPr>
      <w:rFonts w:ascii="Times New Roman" w:eastAsia="Times New Roman" w:hAnsi="Times New Roman"/>
      <w:color w:val="000000"/>
      <w:sz w:val="28"/>
      <w:szCs w:val="20"/>
      <w:lang w:eastAsia="ar-SA"/>
    </w:rPr>
  </w:style>
  <w:style w:type="paragraph" w:customStyle="1" w:styleId="TableParagraph">
    <w:name w:val="Table Paragraph"/>
    <w:basedOn w:val="Normal"/>
    <w:uiPriority w:val="1"/>
    <w:qFormat/>
    <w:rsid w:val="001129B4"/>
    <w:pPr>
      <w:widowControl w:val="0"/>
      <w:spacing w:after="0" w:line="220" w:lineRule="exact"/>
      <w:ind w:left="28" w:right="8"/>
    </w:pPr>
    <w:rPr>
      <w:rFonts w:ascii="Arial" w:eastAsia="Arial" w:hAnsi="Arial" w:cs="Arial"/>
      <w:lang w:val="en-US"/>
    </w:rPr>
  </w:style>
  <w:style w:type="table" w:customStyle="1" w:styleId="Tabelacomgrade11">
    <w:name w:val="Tabela com grade11"/>
    <w:basedOn w:val="Tabelanormal"/>
    <w:next w:val="Tabelacomgrade"/>
    <w:rsid w:val="00EA76C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rsid w:val="00CA47E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formataoHTML">
    <w:name w:val="HTML Preformatted"/>
    <w:basedOn w:val="Normal"/>
    <w:link w:val="Pr-formataoHTMLChar"/>
    <w:semiHidden/>
    <w:unhideWhenUsed/>
    <w:rsid w:val="006E47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semiHidden/>
    <w:rsid w:val="006E471B"/>
    <w:rPr>
      <w:rFonts w:ascii="Courier New" w:eastAsia="Times New Roman" w:hAnsi="Courier New" w:cs="Courier New"/>
    </w:rPr>
  </w:style>
  <w:style w:type="paragraph" w:customStyle="1" w:styleId="msonormal0">
    <w:name w:val="msonormal"/>
    <w:basedOn w:val="Normal"/>
    <w:uiPriority w:val="99"/>
    <w:semiHidden/>
    <w:rsid w:val="006E471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c3">
    <w:name w:val="c3"/>
    <w:basedOn w:val="Normal"/>
    <w:uiPriority w:val="99"/>
    <w:semiHidden/>
    <w:rsid w:val="006E471B"/>
    <w:pPr>
      <w:widowControl w:val="0"/>
      <w:snapToGrid w:val="0"/>
      <w:spacing w:after="0" w:line="240" w:lineRule="atLeast"/>
      <w:jc w:val="center"/>
    </w:pPr>
    <w:rPr>
      <w:rFonts w:ascii="Times New Roman" w:eastAsia="Times New Roman" w:hAnsi="Times New Roman"/>
      <w:sz w:val="24"/>
      <w:szCs w:val="20"/>
      <w:lang w:eastAsia="pt-BR"/>
    </w:rPr>
  </w:style>
  <w:style w:type="paragraph" w:customStyle="1" w:styleId="t50">
    <w:name w:val="t50"/>
    <w:basedOn w:val="Normal"/>
    <w:uiPriority w:val="99"/>
    <w:semiHidden/>
    <w:rsid w:val="006E471B"/>
    <w:pPr>
      <w:widowControl w:val="0"/>
      <w:snapToGrid w:val="0"/>
      <w:spacing w:after="0" w:line="240" w:lineRule="atLeast"/>
    </w:pPr>
    <w:rPr>
      <w:rFonts w:ascii="Times New Roman" w:eastAsia="Times New Roman" w:hAnsi="Times New Roman"/>
      <w:sz w:val="24"/>
      <w:szCs w:val="20"/>
      <w:lang w:eastAsia="pt-BR"/>
    </w:rPr>
  </w:style>
  <w:style w:type="paragraph" w:customStyle="1" w:styleId="t52">
    <w:name w:val="t52"/>
    <w:basedOn w:val="Normal"/>
    <w:uiPriority w:val="99"/>
    <w:semiHidden/>
    <w:rsid w:val="006E471B"/>
    <w:pPr>
      <w:widowControl w:val="0"/>
      <w:snapToGrid w:val="0"/>
      <w:spacing w:after="0" w:line="240" w:lineRule="atLeast"/>
    </w:pPr>
    <w:rPr>
      <w:rFonts w:ascii="Times New Roman" w:eastAsia="Times New Roman" w:hAnsi="Times New Roman"/>
      <w:sz w:val="24"/>
      <w:szCs w:val="20"/>
      <w:lang w:eastAsia="pt-BR"/>
    </w:rPr>
  </w:style>
  <w:style w:type="paragraph" w:customStyle="1" w:styleId="xl67">
    <w:name w:val="xl67"/>
    <w:basedOn w:val="Normal"/>
    <w:uiPriority w:val="99"/>
    <w:semiHidden/>
    <w:rsid w:val="006E4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68">
    <w:name w:val="xl68"/>
    <w:basedOn w:val="Normal"/>
    <w:uiPriority w:val="99"/>
    <w:semiHidden/>
    <w:rsid w:val="006E4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69">
    <w:name w:val="xl69"/>
    <w:basedOn w:val="Normal"/>
    <w:uiPriority w:val="99"/>
    <w:semiHidden/>
    <w:rsid w:val="006E4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70">
    <w:name w:val="xl70"/>
    <w:basedOn w:val="Normal"/>
    <w:uiPriority w:val="99"/>
    <w:semiHidden/>
    <w:rsid w:val="006E4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1">
    <w:name w:val="xl71"/>
    <w:basedOn w:val="Normal"/>
    <w:uiPriority w:val="99"/>
    <w:semiHidden/>
    <w:rsid w:val="006E4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2">
    <w:name w:val="xl72"/>
    <w:basedOn w:val="Normal"/>
    <w:uiPriority w:val="99"/>
    <w:semiHidden/>
    <w:rsid w:val="006E4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5">
    <w:name w:val="xl65"/>
    <w:basedOn w:val="Normal"/>
    <w:uiPriority w:val="99"/>
    <w:semiHidden/>
    <w:rsid w:val="006E4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66">
    <w:name w:val="xl66"/>
    <w:basedOn w:val="Normal"/>
    <w:uiPriority w:val="99"/>
    <w:semiHidden/>
    <w:rsid w:val="006E4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character" w:styleId="Refdenotaderodap">
    <w:name w:val="footnote reference"/>
    <w:semiHidden/>
    <w:unhideWhenUsed/>
    <w:rsid w:val="006E471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6513">
      <w:bodyDiv w:val="1"/>
      <w:marLeft w:val="0"/>
      <w:marRight w:val="0"/>
      <w:marTop w:val="0"/>
      <w:marBottom w:val="0"/>
      <w:divBdr>
        <w:top w:val="none" w:sz="0" w:space="0" w:color="auto"/>
        <w:left w:val="none" w:sz="0" w:space="0" w:color="auto"/>
        <w:bottom w:val="none" w:sz="0" w:space="0" w:color="auto"/>
        <w:right w:val="none" w:sz="0" w:space="0" w:color="auto"/>
      </w:divBdr>
    </w:div>
    <w:div w:id="109980503">
      <w:bodyDiv w:val="1"/>
      <w:marLeft w:val="0"/>
      <w:marRight w:val="0"/>
      <w:marTop w:val="0"/>
      <w:marBottom w:val="0"/>
      <w:divBdr>
        <w:top w:val="none" w:sz="0" w:space="0" w:color="auto"/>
        <w:left w:val="none" w:sz="0" w:space="0" w:color="auto"/>
        <w:bottom w:val="none" w:sz="0" w:space="0" w:color="auto"/>
        <w:right w:val="none" w:sz="0" w:space="0" w:color="auto"/>
      </w:divBdr>
    </w:div>
    <w:div w:id="159077798">
      <w:bodyDiv w:val="1"/>
      <w:marLeft w:val="0"/>
      <w:marRight w:val="0"/>
      <w:marTop w:val="0"/>
      <w:marBottom w:val="0"/>
      <w:divBdr>
        <w:top w:val="none" w:sz="0" w:space="0" w:color="auto"/>
        <w:left w:val="none" w:sz="0" w:space="0" w:color="auto"/>
        <w:bottom w:val="none" w:sz="0" w:space="0" w:color="auto"/>
        <w:right w:val="none" w:sz="0" w:space="0" w:color="auto"/>
      </w:divBdr>
    </w:div>
    <w:div w:id="243496805">
      <w:bodyDiv w:val="1"/>
      <w:marLeft w:val="0"/>
      <w:marRight w:val="0"/>
      <w:marTop w:val="0"/>
      <w:marBottom w:val="0"/>
      <w:divBdr>
        <w:top w:val="none" w:sz="0" w:space="0" w:color="auto"/>
        <w:left w:val="none" w:sz="0" w:space="0" w:color="auto"/>
        <w:bottom w:val="none" w:sz="0" w:space="0" w:color="auto"/>
        <w:right w:val="none" w:sz="0" w:space="0" w:color="auto"/>
      </w:divBdr>
    </w:div>
    <w:div w:id="270671913">
      <w:bodyDiv w:val="1"/>
      <w:marLeft w:val="0"/>
      <w:marRight w:val="0"/>
      <w:marTop w:val="0"/>
      <w:marBottom w:val="0"/>
      <w:divBdr>
        <w:top w:val="none" w:sz="0" w:space="0" w:color="auto"/>
        <w:left w:val="none" w:sz="0" w:space="0" w:color="auto"/>
        <w:bottom w:val="none" w:sz="0" w:space="0" w:color="auto"/>
        <w:right w:val="none" w:sz="0" w:space="0" w:color="auto"/>
      </w:divBdr>
    </w:div>
    <w:div w:id="388964873">
      <w:bodyDiv w:val="1"/>
      <w:marLeft w:val="0"/>
      <w:marRight w:val="0"/>
      <w:marTop w:val="0"/>
      <w:marBottom w:val="0"/>
      <w:divBdr>
        <w:top w:val="none" w:sz="0" w:space="0" w:color="auto"/>
        <w:left w:val="none" w:sz="0" w:space="0" w:color="auto"/>
        <w:bottom w:val="none" w:sz="0" w:space="0" w:color="auto"/>
        <w:right w:val="none" w:sz="0" w:space="0" w:color="auto"/>
      </w:divBdr>
    </w:div>
    <w:div w:id="675618310">
      <w:bodyDiv w:val="1"/>
      <w:marLeft w:val="0"/>
      <w:marRight w:val="0"/>
      <w:marTop w:val="0"/>
      <w:marBottom w:val="0"/>
      <w:divBdr>
        <w:top w:val="none" w:sz="0" w:space="0" w:color="auto"/>
        <w:left w:val="none" w:sz="0" w:space="0" w:color="auto"/>
        <w:bottom w:val="none" w:sz="0" w:space="0" w:color="auto"/>
        <w:right w:val="none" w:sz="0" w:space="0" w:color="auto"/>
      </w:divBdr>
    </w:div>
    <w:div w:id="700084641">
      <w:bodyDiv w:val="1"/>
      <w:marLeft w:val="0"/>
      <w:marRight w:val="0"/>
      <w:marTop w:val="0"/>
      <w:marBottom w:val="0"/>
      <w:divBdr>
        <w:top w:val="none" w:sz="0" w:space="0" w:color="auto"/>
        <w:left w:val="none" w:sz="0" w:space="0" w:color="auto"/>
        <w:bottom w:val="none" w:sz="0" w:space="0" w:color="auto"/>
        <w:right w:val="none" w:sz="0" w:space="0" w:color="auto"/>
      </w:divBdr>
    </w:div>
    <w:div w:id="842012154">
      <w:bodyDiv w:val="1"/>
      <w:marLeft w:val="0"/>
      <w:marRight w:val="0"/>
      <w:marTop w:val="0"/>
      <w:marBottom w:val="0"/>
      <w:divBdr>
        <w:top w:val="none" w:sz="0" w:space="0" w:color="auto"/>
        <w:left w:val="none" w:sz="0" w:space="0" w:color="auto"/>
        <w:bottom w:val="none" w:sz="0" w:space="0" w:color="auto"/>
        <w:right w:val="none" w:sz="0" w:space="0" w:color="auto"/>
      </w:divBdr>
    </w:div>
    <w:div w:id="870413032">
      <w:bodyDiv w:val="1"/>
      <w:marLeft w:val="0"/>
      <w:marRight w:val="0"/>
      <w:marTop w:val="0"/>
      <w:marBottom w:val="0"/>
      <w:divBdr>
        <w:top w:val="none" w:sz="0" w:space="0" w:color="auto"/>
        <w:left w:val="none" w:sz="0" w:space="0" w:color="auto"/>
        <w:bottom w:val="none" w:sz="0" w:space="0" w:color="auto"/>
        <w:right w:val="none" w:sz="0" w:space="0" w:color="auto"/>
      </w:divBdr>
    </w:div>
    <w:div w:id="902449019">
      <w:bodyDiv w:val="1"/>
      <w:marLeft w:val="0"/>
      <w:marRight w:val="0"/>
      <w:marTop w:val="0"/>
      <w:marBottom w:val="0"/>
      <w:divBdr>
        <w:top w:val="none" w:sz="0" w:space="0" w:color="auto"/>
        <w:left w:val="none" w:sz="0" w:space="0" w:color="auto"/>
        <w:bottom w:val="none" w:sz="0" w:space="0" w:color="auto"/>
        <w:right w:val="none" w:sz="0" w:space="0" w:color="auto"/>
      </w:divBdr>
    </w:div>
    <w:div w:id="927808033">
      <w:bodyDiv w:val="1"/>
      <w:marLeft w:val="0"/>
      <w:marRight w:val="0"/>
      <w:marTop w:val="0"/>
      <w:marBottom w:val="0"/>
      <w:divBdr>
        <w:top w:val="none" w:sz="0" w:space="0" w:color="auto"/>
        <w:left w:val="none" w:sz="0" w:space="0" w:color="auto"/>
        <w:bottom w:val="none" w:sz="0" w:space="0" w:color="auto"/>
        <w:right w:val="none" w:sz="0" w:space="0" w:color="auto"/>
      </w:divBdr>
    </w:div>
    <w:div w:id="974874976">
      <w:bodyDiv w:val="1"/>
      <w:marLeft w:val="0"/>
      <w:marRight w:val="0"/>
      <w:marTop w:val="0"/>
      <w:marBottom w:val="0"/>
      <w:divBdr>
        <w:top w:val="none" w:sz="0" w:space="0" w:color="auto"/>
        <w:left w:val="none" w:sz="0" w:space="0" w:color="auto"/>
        <w:bottom w:val="none" w:sz="0" w:space="0" w:color="auto"/>
        <w:right w:val="none" w:sz="0" w:space="0" w:color="auto"/>
      </w:divBdr>
    </w:div>
    <w:div w:id="1153984784">
      <w:bodyDiv w:val="1"/>
      <w:marLeft w:val="0"/>
      <w:marRight w:val="0"/>
      <w:marTop w:val="0"/>
      <w:marBottom w:val="0"/>
      <w:divBdr>
        <w:top w:val="none" w:sz="0" w:space="0" w:color="auto"/>
        <w:left w:val="none" w:sz="0" w:space="0" w:color="auto"/>
        <w:bottom w:val="none" w:sz="0" w:space="0" w:color="auto"/>
        <w:right w:val="none" w:sz="0" w:space="0" w:color="auto"/>
      </w:divBdr>
    </w:div>
    <w:div w:id="1345131267">
      <w:bodyDiv w:val="1"/>
      <w:marLeft w:val="0"/>
      <w:marRight w:val="0"/>
      <w:marTop w:val="0"/>
      <w:marBottom w:val="0"/>
      <w:divBdr>
        <w:top w:val="none" w:sz="0" w:space="0" w:color="auto"/>
        <w:left w:val="none" w:sz="0" w:space="0" w:color="auto"/>
        <w:bottom w:val="none" w:sz="0" w:space="0" w:color="auto"/>
        <w:right w:val="none" w:sz="0" w:space="0" w:color="auto"/>
      </w:divBdr>
    </w:div>
    <w:div w:id="1423913285">
      <w:bodyDiv w:val="1"/>
      <w:marLeft w:val="0"/>
      <w:marRight w:val="0"/>
      <w:marTop w:val="0"/>
      <w:marBottom w:val="0"/>
      <w:divBdr>
        <w:top w:val="none" w:sz="0" w:space="0" w:color="auto"/>
        <w:left w:val="none" w:sz="0" w:space="0" w:color="auto"/>
        <w:bottom w:val="none" w:sz="0" w:space="0" w:color="auto"/>
        <w:right w:val="none" w:sz="0" w:space="0" w:color="auto"/>
      </w:divBdr>
    </w:div>
    <w:div w:id="1471485548">
      <w:bodyDiv w:val="1"/>
      <w:marLeft w:val="0"/>
      <w:marRight w:val="0"/>
      <w:marTop w:val="0"/>
      <w:marBottom w:val="0"/>
      <w:divBdr>
        <w:top w:val="none" w:sz="0" w:space="0" w:color="auto"/>
        <w:left w:val="none" w:sz="0" w:space="0" w:color="auto"/>
        <w:bottom w:val="none" w:sz="0" w:space="0" w:color="auto"/>
        <w:right w:val="none" w:sz="0" w:space="0" w:color="auto"/>
      </w:divBdr>
    </w:div>
    <w:div w:id="1568950697">
      <w:bodyDiv w:val="1"/>
      <w:marLeft w:val="0"/>
      <w:marRight w:val="0"/>
      <w:marTop w:val="0"/>
      <w:marBottom w:val="0"/>
      <w:divBdr>
        <w:top w:val="none" w:sz="0" w:space="0" w:color="auto"/>
        <w:left w:val="none" w:sz="0" w:space="0" w:color="auto"/>
        <w:bottom w:val="none" w:sz="0" w:space="0" w:color="auto"/>
        <w:right w:val="none" w:sz="0" w:space="0" w:color="auto"/>
      </w:divBdr>
    </w:div>
    <w:div w:id="1569535435">
      <w:bodyDiv w:val="1"/>
      <w:marLeft w:val="0"/>
      <w:marRight w:val="0"/>
      <w:marTop w:val="0"/>
      <w:marBottom w:val="0"/>
      <w:divBdr>
        <w:top w:val="none" w:sz="0" w:space="0" w:color="auto"/>
        <w:left w:val="none" w:sz="0" w:space="0" w:color="auto"/>
        <w:bottom w:val="none" w:sz="0" w:space="0" w:color="auto"/>
        <w:right w:val="none" w:sz="0" w:space="0" w:color="auto"/>
      </w:divBdr>
    </w:div>
    <w:div w:id="1790276476">
      <w:bodyDiv w:val="1"/>
      <w:marLeft w:val="0"/>
      <w:marRight w:val="0"/>
      <w:marTop w:val="0"/>
      <w:marBottom w:val="0"/>
      <w:divBdr>
        <w:top w:val="none" w:sz="0" w:space="0" w:color="auto"/>
        <w:left w:val="none" w:sz="0" w:space="0" w:color="auto"/>
        <w:bottom w:val="none" w:sz="0" w:space="0" w:color="auto"/>
        <w:right w:val="none" w:sz="0" w:space="0" w:color="auto"/>
      </w:divBdr>
    </w:div>
    <w:div w:id="1870482717">
      <w:bodyDiv w:val="1"/>
      <w:marLeft w:val="0"/>
      <w:marRight w:val="0"/>
      <w:marTop w:val="0"/>
      <w:marBottom w:val="0"/>
      <w:divBdr>
        <w:top w:val="none" w:sz="0" w:space="0" w:color="auto"/>
        <w:left w:val="none" w:sz="0" w:space="0" w:color="auto"/>
        <w:bottom w:val="none" w:sz="0" w:space="0" w:color="auto"/>
        <w:right w:val="none" w:sz="0" w:space="0" w:color="auto"/>
      </w:divBdr>
    </w:div>
    <w:div w:id="2012095860">
      <w:bodyDiv w:val="1"/>
      <w:marLeft w:val="0"/>
      <w:marRight w:val="0"/>
      <w:marTop w:val="0"/>
      <w:marBottom w:val="0"/>
      <w:divBdr>
        <w:top w:val="none" w:sz="0" w:space="0" w:color="auto"/>
        <w:left w:val="none" w:sz="0" w:space="0" w:color="auto"/>
        <w:bottom w:val="none" w:sz="0" w:space="0" w:color="auto"/>
        <w:right w:val="none" w:sz="0" w:space="0" w:color="auto"/>
      </w:divBdr>
    </w:div>
    <w:div w:id="2081560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0EE9D-04C1-4738-85DE-E503EF968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64</Pages>
  <Words>16154</Words>
  <Characters>87234</Characters>
  <Application>Microsoft Office Word</Application>
  <DocSecurity>0</DocSecurity>
  <Lines>726</Lines>
  <Paragraphs>206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103182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dc:creator>
  <cp:keywords/>
  <dc:description/>
  <cp:lastModifiedBy>Acer</cp:lastModifiedBy>
  <cp:revision>8</cp:revision>
  <cp:lastPrinted>2024-08-29T12:33:00Z</cp:lastPrinted>
  <dcterms:created xsi:type="dcterms:W3CDTF">2024-08-29T12:45:00Z</dcterms:created>
  <dcterms:modified xsi:type="dcterms:W3CDTF">2024-09-16T12:40:00Z</dcterms:modified>
</cp:coreProperties>
</file>